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E8A1A">
      <w:pPr>
        <w:spacing w:before="156" w:beforeLines="50" w:line="360" w:lineRule="auto"/>
        <w:jc w:val="center"/>
        <w:rPr>
          <w:rFonts w:hint="eastAsia" w:ascii="宋体" w:hAnsi="宋体" w:cs="宋体"/>
          <w:color w:val="auto"/>
          <w:sz w:val="36"/>
          <w:szCs w:val="36"/>
          <w:highlight w:val="none"/>
        </w:rPr>
      </w:pPr>
    </w:p>
    <w:p w14:paraId="6C1A0EA8">
      <w:pPr>
        <w:pStyle w:val="20"/>
        <w:rPr>
          <w:rFonts w:hint="eastAsia" w:ascii="宋体" w:hAnsi="宋体" w:cs="宋体"/>
          <w:color w:val="auto"/>
          <w:highlight w:val="none"/>
        </w:rPr>
      </w:pPr>
    </w:p>
    <w:p w14:paraId="5A0121AB">
      <w:pPr>
        <w:snapToGrid w:val="0"/>
        <w:spacing w:before="156" w:beforeLines="50" w:line="360" w:lineRule="auto"/>
        <w:jc w:val="center"/>
        <w:rPr>
          <w:rFonts w:hint="eastAsia" w:ascii="宋体" w:hAnsi="宋体" w:cs="宋体"/>
          <w:color w:val="auto"/>
          <w:sz w:val="44"/>
          <w:szCs w:val="44"/>
          <w:highlight w:val="none"/>
        </w:rPr>
      </w:pPr>
      <w:r>
        <w:rPr>
          <w:rFonts w:hint="eastAsia" w:ascii="宋体" w:hAnsi="宋体" w:cs="宋体"/>
          <w:color w:val="auto"/>
          <w:sz w:val="72"/>
          <w:szCs w:val="72"/>
          <w:highlight w:val="none"/>
        </w:rPr>
        <w:t>竞争性磋商文件</w:t>
      </w:r>
    </w:p>
    <w:p w14:paraId="4E8F2AD7">
      <w:pPr>
        <w:spacing w:before="312" w:beforeLines="100" w:after="156" w:afterLines="50" w:line="360" w:lineRule="auto"/>
        <w:jc w:val="center"/>
        <w:rPr>
          <w:rFonts w:hint="eastAsia" w:ascii="宋体" w:hAnsi="宋体" w:cs="宋体"/>
          <w:color w:val="auto"/>
          <w:szCs w:val="21"/>
          <w:highlight w:val="none"/>
        </w:rPr>
      </w:pPr>
    </w:p>
    <w:p w14:paraId="57CC5F14">
      <w:pPr>
        <w:spacing w:before="312" w:beforeLines="100" w:after="156" w:afterLines="50" w:line="360" w:lineRule="auto"/>
        <w:jc w:val="center"/>
        <w:rPr>
          <w:rFonts w:hint="eastAsia" w:ascii="宋体" w:hAnsi="宋体" w:cs="宋体"/>
          <w:color w:val="auto"/>
          <w:szCs w:val="21"/>
          <w:highlight w:val="none"/>
        </w:rPr>
      </w:pPr>
    </w:p>
    <w:p w14:paraId="5F8AAE39">
      <w:pPr>
        <w:spacing w:before="312" w:beforeLines="100" w:after="156" w:afterLines="50" w:line="360" w:lineRule="auto"/>
        <w:jc w:val="center"/>
        <w:rPr>
          <w:rFonts w:hint="eastAsia" w:ascii="宋体" w:hAnsi="宋体" w:cs="宋体"/>
          <w:color w:val="auto"/>
          <w:szCs w:val="21"/>
          <w:highlight w:val="none"/>
        </w:rPr>
      </w:pPr>
    </w:p>
    <w:p w14:paraId="46CECDF2">
      <w:pPr>
        <w:spacing w:before="312" w:beforeLines="100" w:after="156" w:after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（全流程电子化评标）</w:t>
      </w:r>
    </w:p>
    <w:p w14:paraId="66F231AF">
      <w:pPr>
        <w:spacing w:line="360" w:lineRule="auto"/>
        <w:rPr>
          <w:rFonts w:hint="eastAsia" w:ascii="宋体" w:hAnsi="宋体" w:cs="宋体"/>
          <w:b/>
          <w:color w:val="auto"/>
          <w:sz w:val="32"/>
          <w:szCs w:val="32"/>
          <w:highlight w:val="none"/>
        </w:rPr>
      </w:pPr>
    </w:p>
    <w:p w14:paraId="1C068E62">
      <w:pPr>
        <w:spacing w:line="360" w:lineRule="auto"/>
        <w:rPr>
          <w:rFonts w:hint="eastAsia" w:ascii="宋体" w:hAnsi="宋体" w:cs="宋体"/>
          <w:b/>
          <w:color w:val="auto"/>
          <w:sz w:val="32"/>
          <w:szCs w:val="32"/>
          <w:highlight w:val="none"/>
        </w:rPr>
      </w:pPr>
    </w:p>
    <w:p w14:paraId="1D2CE8A9">
      <w:pPr>
        <w:spacing w:line="360" w:lineRule="auto"/>
        <w:rPr>
          <w:rFonts w:hint="eastAsia" w:ascii="宋体" w:hAnsi="宋体" w:cs="宋体"/>
          <w:b/>
          <w:color w:val="auto"/>
          <w:sz w:val="32"/>
          <w:szCs w:val="32"/>
          <w:highlight w:val="none"/>
        </w:rPr>
      </w:pPr>
    </w:p>
    <w:p w14:paraId="607F12A0">
      <w:pPr>
        <w:spacing w:line="360" w:lineRule="auto"/>
        <w:rPr>
          <w:rFonts w:hint="eastAsia" w:ascii="宋体" w:hAnsi="宋体" w:cs="宋体"/>
          <w:b/>
          <w:color w:val="auto"/>
          <w:sz w:val="32"/>
          <w:szCs w:val="32"/>
          <w:highlight w:val="none"/>
        </w:rPr>
      </w:pPr>
    </w:p>
    <w:p w14:paraId="4146122A">
      <w:pPr>
        <w:spacing w:line="360" w:lineRule="auto"/>
        <w:jc w:val="center"/>
        <w:rPr>
          <w:rFonts w:hint="eastAsia" w:ascii="宋体" w:hAnsi="宋体" w:cs="宋体"/>
          <w:b/>
          <w:color w:val="auto"/>
          <w:sz w:val="32"/>
          <w:szCs w:val="32"/>
          <w:highlight w:val="none"/>
        </w:rPr>
      </w:pPr>
    </w:p>
    <w:p w14:paraId="07776FE3">
      <w:pPr>
        <w:pStyle w:val="17"/>
        <w:snapToGrid w:val="0"/>
        <w:spacing w:before="50" w:after="120" w:line="360" w:lineRule="auto"/>
        <w:ind w:firstLine="1193" w:firstLineChars="396"/>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bCs/>
          <w:color w:val="auto"/>
          <w:sz w:val="30"/>
          <w:szCs w:val="30"/>
          <w:highlight w:val="none"/>
          <w:u w:val="single"/>
          <w:lang w:eastAsia="zh-CN"/>
        </w:rPr>
        <w:t>法国驻龙州领事馆旧址展览提升工程设计服务</w:t>
      </w:r>
    </w:p>
    <w:p w14:paraId="3F167A86">
      <w:pPr>
        <w:snapToGrid w:val="0"/>
        <w:spacing w:before="156" w:beforeLines="50" w:line="360" w:lineRule="auto"/>
        <w:ind w:firstLine="1145" w:firstLineChars="400"/>
        <w:rPr>
          <w:rFonts w:hint="eastAsia" w:ascii="宋体" w:hAnsi="宋体" w:eastAsia="宋体" w:cs="宋体"/>
          <w:b/>
          <w:color w:val="auto"/>
          <w:sz w:val="30"/>
          <w:szCs w:val="48"/>
          <w:highlight w:val="none"/>
          <w:lang w:eastAsia="zh-CN"/>
        </w:rPr>
      </w:pPr>
      <w:r>
        <w:rPr>
          <w:rFonts w:hint="eastAsia" w:ascii="宋体" w:hAnsi="宋体" w:cs="宋体"/>
          <w:b/>
          <w:bCs/>
          <w:color w:val="auto"/>
          <w:w w:val="95"/>
          <w:sz w:val="30"/>
          <w:szCs w:val="30"/>
          <w:highlight w:val="none"/>
        </w:rPr>
        <w:t>项目</w:t>
      </w:r>
      <w:r>
        <w:rPr>
          <w:rFonts w:hint="eastAsia" w:ascii="宋体" w:hAnsi="宋体" w:cs="宋体"/>
          <w:b/>
          <w:bCs/>
          <w:color w:val="auto"/>
          <w:sz w:val="30"/>
          <w:szCs w:val="30"/>
          <w:highlight w:val="none"/>
        </w:rPr>
        <w:t>编号</w:t>
      </w:r>
      <w:r>
        <w:rPr>
          <w:rFonts w:hint="eastAsia" w:ascii="宋体" w:hAnsi="宋体" w:cs="宋体"/>
          <w:b/>
          <w:bCs/>
          <w:color w:val="auto"/>
          <w:w w:val="95"/>
          <w:sz w:val="30"/>
          <w:szCs w:val="30"/>
          <w:highlight w:val="none"/>
        </w:rPr>
        <w:t>：</w:t>
      </w:r>
      <w:r>
        <w:rPr>
          <w:rFonts w:hint="eastAsia" w:ascii="宋体" w:hAnsi="宋体" w:cs="宋体"/>
          <w:b/>
          <w:color w:val="auto"/>
          <w:sz w:val="30"/>
          <w:szCs w:val="48"/>
          <w:highlight w:val="none"/>
          <w:u w:val="single"/>
          <w:lang w:eastAsia="zh-CN"/>
        </w:rPr>
        <w:t>CZZC2026-C3-230054-GXYR</w:t>
      </w:r>
      <w:bookmarkStart w:id="79" w:name="_GoBack"/>
      <w:bookmarkEnd w:id="79"/>
    </w:p>
    <w:p w14:paraId="514B99D2">
      <w:pPr>
        <w:snapToGrid w:val="0"/>
        <w:spacing w:before="156" w:beforeLines="50" w:line="360" w:lineRule="auto"/>
        <w:ind w:firstLine="1205" w:firstLineChars="400"/>
        <w:rPr>
          <w:rFonts w:hint="eastAsia" w:ascii="宋体" w:hAnsi="宋体" w:eastAsia="宋体" w:cs="宋体"/>
          <w:b/>
          <w:color w:val="auto"/>
          <w:sz w:val="30"/>
          <w:szCs w:val="48"/>
          <w:highlight w:val="none"/>
          <w:lang w:eastAsia="zh-CN"/>
        </w:rPr>
      </w:pPr>
      <w:r>
        <w:rPr>
          <w:rFonts w:hint="eastAsia" w:ascii="宋体" w:hAnsi="宋体" w:cs="宋体"/>
          <w:b/>
          <w:color w:val="auto"/>
          <w:sz w:val="30"/>
          <w:szCs w:val="48"/>
          <w:highlight w:val="none"/>
        </w:rPr>
        <w:t>项目所属区划：</w:t>
      </w:r>
      <w:r>
        <w:rPr>
          <w:rFonts w:hint="eastAsia" w:ascii="宋体" w:hAnsi="宋体" w:cs="宋体"/>
          <w:b/>
          <w:color w:val="auto"/>
          <w:sz w:val="30"/>
          <w:szCs w:val="48"/>
          <w:highlight w:val="none"/>
          <w:u w:val="single"/>
          <w:lang w:eastAsia="zh-CN"/>
        </w:rPr>
        <w:t>崇左市</w:t>
      </w:r>
      <w:r>
        <w:rPr>
          <w:rFonts w:hint="eastAsia" w:ascii="宋体" w:hAnsi="宋体" w:cs="宋体"/>
          <w:b/>
          <w:color w:val="auto"/>
          <w:sz w:val="30"/>
          <w:szCs w:val="48"/>
          <w:highlight w:val="none"/>
          <w:u w:val="single"/>
          <w:lang w:val="en-US" w:eastAsia="zh-CN"/>
        </w:rPr>
        <w:t>龙州县</w:t>
      </w:r>
    </w:p>
    <w:p w14:paraId="58E0FE75">
      <w:pPr>
        <w:pStyle w:val="17"/>
        <w:snapToGrid w:val="0"/>
        <w:spacing w:before="50" w:after="120" w:line="360" w:lineRule="auto"/>
        <w:ind w:firstLine="1125" w:firstLineChars="393"/>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采 购 人：</w:t>
      </w:r>
      <w:r>
        <w:rPr>
          <w:rFonts w:hint="eastAsia" w:hAnsi="宋体" w:cs="宋体"/>
          <w:b/>
          <w:bCs/>
          <w:color w:val="auto"/>
          <w:w w:val="95"/>
          <w:sz w:val="30"/>
          <w:szCs w:val="30"/>
          <w:highlight w:val="none"/>
          <w:u w:val="single"/>
          <w:lang w:eastAsia="zh-CN"/>
        </w:rPr>
        <w:t>龙州县文化旅游和体育广电局</w:t>
      </w:r>
    </w:p>
    <w:p w14:paraId="45809CED">
      <w:pPr>
        <w:pStyle w:val="17"/>
        <w:snapToGrid w:val="0"/>
        <w:spacing w:before="50" w:after="120" w:line="360" w:lineRule="auto"/>
        <w:ind w:firstLine="1125" w:firstLineChars="393"/>
        <w:rPr>
          <w:rFonts w:hint="eastAsia" w:hAnsi="宋体" w:cs="宋体"/>
          <w:b/>
          <w:bCs/>
          <w:color w:val="auto"/>
          <w:w w:val="95"/>
          <w:sz w:val="30"/>
          <w:szCs w:val="30"/>
          <w:highlight w:val="none"/>
        </w:rPr>
      </w:pPr>
      <w:r>
        <w:rPr>
          <w:rFonts w:hint="eastAsia" w:hAnsi="宋体" w:cs="宋体"/>
          <w:b/>
          <w:bCs/>
          <w:color w:val="auto"/>
          <w:w w:val="95"/>
          <w:sz w:val="30"/>
          <w:szCs w:val="30"/>
          <w:highlight w:val="none"/>
        </w:rPr>
        <w:t>采购代理机构：</w:t>
      </w:r>
      <w:r>
        <w:rPr>
          <w:rFonts w:hint="eastAsia" w:hAnsi="宋体" w:cs="宋体"/>
          <w:b/>
          <w:bCs/>
          <w:color w:val="auto"/>
          <w:w w:val="95"/>
          <w:sz w:val="30"/>
          <w:szCs w:val="30"/>
          <w:highlight w:val="none"/>
          <w:u w:val="single"/>
        </w:rPr>
        <w:t>广西怡瑞工程项目咨询有限公司</w:t>
      </w:r>
    </w:p>
    <w:p w14:paraId="3EF6F6F9">
      <w:pPr>
        <w:pStyle w:val="17"/>
        <w:snapToGrid w:val="0"/>
        <w:spacing w:before="50" w:after="120" w:line="360" w:lineRule="auto"/>
        <w:ind w:firstLine="841" w:firstLineChars="294"/>
        <w:rPr>
          <w:rFonts w:hint="eastAsia" w:hAnsi="宋体" w:cs="宋体"/>
          <w:b/>
          <w:color w:val="auto"/>
          <w:sz w:val="44"/>
          <w:szCs w:val="44"/>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formProt w:val="0"/>
          <w:titlePg/>
          <w:docGrid w:type="lines" w:linePitch="312" w:charSpace="0"/>
        </w:sectPr>
      </w:pPr>
      <w:r>
        <w:rPr>
          <w:rFonts w:hint="eastAsia" w:hAnsi="宋体" w:cs="宋体"/>
          <w:b/>
          <w:bCs/>
          <w:color w:val="auto"/>
          <w:w w:val="95"/>
          <w:sz w:val="30"/>
          <w:szCs w:val="30"/>
          <w:highlight w:val="none"/>
        </w:rPr>
        <w:t xml:space="preserve">                 </w:t>
      </w:r>
      <w:r>
        <w:rPr>
          <w:rFonts w:hint="eastAsia" w:hAnsi="宋体" w:cs="宋体"/>
          <w:b/>
          <w:bCs/>
          <w:color w:val="auto"/>
          <w:w w:val="95"/>
          <w:sz w:val="30"/>
          <w:szCs w:val="30"/>
          <w:highlight w:val="none"/>
          <w:lang w:eastAsia="zh-CN"/>
        </w:rPr>
        <w:t>2026年</w:t>
      </w:r>
      <w:r>
        <w:rPr>
          <w:rFonts w:hint="eastAsia" w:hAnsi="宋体" w:cs="宋体"/>
          <w:b/>
          <w:bCs/>
          <w:color w:val="auto"/>
          <w:w w:val="95"/>
          <w:sz w:val="30"/>
          <w:szCs w:val="30"/>
          <w:highlight w:val="none"/>
          <w:lang w:val="en-US" w:eastAsia="zh-CN"/>
        </w:rPr>
        <w:t>07</w:t>
      </w:r>
      <w:r>
        <w:rPr>
          <w:rFonts w:hint="eastAsia" w:hAnsi="宋体" w:cs="宋体"/>
          <w:b/>
          <w:bCs/>
          <w:color w:val="auto"/>
          <w:w w:val="95"/>
          <w:sz w:val="30"/>
          <w:szCs w:val="30"/>
          <w:highlight w:val="none"/>
          <w:lang w:eastAsia="zh-CN"/>
        </w:rPr>
        <w:t>月</w:t>
      </w:r>
      <w:r>
        <w:rPr>
          <w:rFonts w:hint="eastAsia" w:hAnsi="宋体" w:cs="宋体"/>
          <w:b/>
          <w:bCs/>
          <w:color w:val="auto"/>
          <w:w w:val="95"/>
          <w:sz w:val="30"/>
          <w:szCs w:val="30"/>
          <w:highlight w:val="none"/>
          <w:lang w:val="en-US" w:eastAsia="zh-CN"/>
        </w:rPr>
        <w:t>02</w:t>
      </w:r>
      <w:r>
        <w:rPr>
          <w:rFonts w:hint="eastAsia" w:hAnsi="宋体" w:cs="宋体"/>
          <w:b/>
          <w:bCs/>
          <w:color w:val="auto"/>
          <w:w w:val="95"/>
          <w:sz w:val="30"/>
          <w:szCs w:val="30"/>
          <w:highlight w:val="none"/>
          <w:lang w:eastAsia="zh-CN"/>
        </w:rPr>
        <w:t>日</w:t>
      </w:r>
    </w:p>
    <w:p w14:paraId="54F38E1F">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6C2C40E8">
      <w:pPr>
        <w:spacing w:line="400" w:lineRule="exact"/>
        <w:jc w:val="center"/>
        <w:rPr>
          <w:rFonts w:hint="eastAsia" w:ascii="宋体" w:hAnsi="宋体" w:cs="宋体"/>
          <w:b/>
          <w:color w:val="auto"/>
          <w:sz w:val="44"/>
          <w:szCs w:val="44"/>
          <w:highlight w:val="none"/>
        </w:rPr>
      </w:pPr>
    </w:p>
    <w:p w14:paraId="6AEDC4EB">
      <w:pPr>
        <w:pStyle w:val="22"/>
        <w:tabs>
          <w:tab w:val="right" w:leader="dot" w:pos="8879"/>
        </w:tabs>
        <w:rPr>
          <w:color w:val="auto"/>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_Toc24635 </w:instrText>
      </w:r>
      <w:r>
        <w:rPr>
          <w:rFonts w:hint="eastAsia" w:ascii="宋体" w:hAnsi="宋体" w:cs="宋体"/>
          <w:color w:val="auto"/>
          <w:highlight w:val="none"/>
        </w:rPr>
        <w:fldChar w:fldCharType="separate"/>
      </w:r>
      <w:r>
        <w:rPr>
          <w:rFonts w:hint="eastAsia" w:ascii="宋体" w:hAnsi="宋体" w:cs="宋体"/>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_Toc24635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highlight w:val="none"/>
        </w:rPr>
        <w:fldChar w:fldCharType="end"/>
      </w:r>
    </w:p>
    <w:p w14:paraId="28EDCA68">
      <w:pPr>
        <w:pStyle w:val="22"/>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_Toc26673 </w:instrText>
      </w:r>
      <w:r>
        <w:rPr>
          <w:rFonts w:hint="eastAsia" w:ascii="宋体" w:hAnsi="宋体" w:cs="宋体"/>
          <w:color w:val="auto"/>
          <w:highlight w:val="none"/>
        </w:rPr>
        <w:fldChar w:fldCharType="separate"/>
      </w:r>
      <w:r>
        <w:rPr>
          <w:rFonts w:hint="eastAsia" w:ascii="宋体" w:hAnsi="宋体" w:cs="宋体"/>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_Toc26673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highlight w:val="none"/>
        </w:rPr>
        <w:fldChar w:fldCharType="end"/>
      </w:r>
    </w:p>
    <w:p w14:paraId="549F1DCA">
      <w:pPr>
        <w:pStyle w:val="22"/>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_Toc30034 </w:instrText>
      </w:r>
      <w:r>
        <w:rPr>
          <w:rFonts w:hint="eastAsia" w:ascii="宋体" w:hAnsi="宋体" w:cs="宋体"/>
          <w:color w:val="auto"/>
          <w:highlight w:val="none"/>
        </w:rPr>
        <w:fldChar w:fldCharType="separate"/>
      </w:r>
      <w:r>
        <w:rPr>
          <w:rFonts w:hint="eastAsia" w:ascii="宋体" w:hAnsi="宋体" w:cs="宋体"/>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_Toc30034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highlight w:val="none"/>
        </w:rPr>
        <w:fldChar w:fldCharType="end"/>
      </w:r>
    </w:p>
    <w:p w14:paraId="58AB904A">
      <w:pPr>
        <w:pStyle w:val="24"/>
        <w:tabs>
          <w:tab w:val="right" w:leader="dot" w:pos="8879"/>
          <w:tab w:val="clear" w:pos="829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_Toc8980 </w:instrText>
      </w:r>
      <w:r>
        <w:rPr>
          <w:rFonts w:hint="eastAsia" w:ascii="宋体" w:hAnsi="宋体" w:cs="宋体"/>
          <w:color w:val="auto"/>
          <w:highlight w:val="none"/>
        </w:rPr>
        <w:fldChar w:fldCharType="separate"/>
      </w:r>
      <w:r>
        <w:rPr>
          <w:rFonts w:hint="eastAsia" w:ascii="宋体" w:hAnsi="宋体" w:cs="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_Toc8980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highlight w:val="none"/>
        </w:rPr>
        <w:fldChar w:fldCharType="end"/>
      </w:r>
    </w:p>
    <w:p w14:paraId="7E662F70">
      <w:pPr>
        <w:pStyle w:val="24"/>
        <w:tabs>
          <w:tab w:val="right" w:leader="dot" w:pos="8879"/>
          <w:tab w:val="clear" w:pos="829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_Toc3533 </w:instrText>
      </w:r>
      <w:r>
        <w:rPr>
          <w:rFonts w:hint="eastAsia" w:ascii="宋体" w:hAnsi="宋体" w:cs="宋体"/>
          <w:color w:val="auto"/>
          <w:highlight w:val="none"/>
        </w:rPr>
        <w:fldChar w:fldCharType="separate"/>
      </w:r>
      <w:r>
        <w:rPr>
          <w:rFonts w:hint="eastAsia" w:ascii="宋体" w:hAnsi="宋体" w:cs="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_Toc3533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highlight w:val="none"/>
        </w:rPr>
        <w:fldChar w:fldCharType="end"/>
      </w:r>
    </w:p>
    <w:p w14:paraId="6D5A4EE8">
      <w:pPr>
        <w:pStyle w:val="16"/>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_Toc22362 </w:instrText>
      </w:r>
      <w:r>
        <w:rPr>
          <w:rFonts w:hint="eastAsia" w:ascii="宋体" w:hAnsi="宋体" w:cs="宋体"/>
          <w:color w:val="auto"/>
          <w:highlight w:val="none"/>
        </w:rPr>
        <w:fldChar w:fldCharType="separate"/>
      </w:r>
      <w:r>
        <w:rPr>
          <w:rFonts w:hint="eastAsia" w:ascii="宋体" w:hAnsi="宋体" w:cs="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_Toc22362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highlight w:val="none"/>
        </w:rPr>
        <w:fldChar w:fldCharType="end"/>
      </w:r>
    </w:p>
    <w:p w14:paraId="6018120C">
      <w:pPr>
        <w:pStyle w:val="16"/>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_Toc27774 </w:instrText>
      </w:r>
      <w:r>
        <w:rPr>
          <w:rFonts w:hint="eastAsia" w:ascii="宋体" w:hAnsi="宋体" w:cs="宋体"/>
          <w:color w:val="auto"/>
          <w:highlight w:val="none"/>
        </w:rPr>
        <w:fldChar w:fldCharType="separate"/>
      </w:r>
      <w:r>
        <w:rPr>
          <w:rFonts w:hint="eastAsia" w:ascii="宋体" w:hAnsi="宋体" w:cs="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_Toc27774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highlight w:val="none"/>
        </w:rPr>
        <w:fldChar w:fldCharType="end"/>
      </w:r>
    </w:p>
    <w:p w14:paraId="1B5B96CE">
      <w:pPr>
        <w:pStyle w:val="16"/>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_Toc27360 </w:instrText>
      </w:r>
      <w:r>
        <w:rPr>
          <w:rFonts w:hint="eastAsia" w:ascii="宋体" w:hAnsi="宋体" w:cs="宋体"/>
          <w:color w:val="auto"/>
          <w:highlight w:val="none"/>
        </w:rPr>
        <w:fldChar w:fldCharType="separate"/>
      </w:r>
      <w:r>
        <w:rPr>
          <w:rFonts w:hint="eastAsia" w:ascii="宋体" w:hAnsi="宋体" w:cs="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_Toc27360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highlight w:val="none"/>
        </w:rPr>
        <w:fldChar w:fldCharType="end"/>
      </w:r>
    </w:p>
    <w:p w14:paraId="3633D853">
      <w:pPr>
        <w:pStyle w:val="16"/>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_Toc15548 </w:instrText>
      </w:r>
      <w:r>
        <w:rPr>
          <w:rFonts w:hint="eastAsia" w:ascii="宋体" w:hAnsi="宋体" w:cs="宋体"/>
          <w:color w:val="auto"/>
          <w:highlight w:val="none"/>
        </w:rPr>
        <w:fldChar w:fldCharType="separate"/>
      </w:r>
      <w:r>
        <w:rPr>
          <w:rFonts w:hint="eastAsia" w:ascii="宋体" w:hAnsi="宋体" w:cs="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_Toc15548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cs="宋体"/>
          <w:color w:val="auto"/>
          <w:highlight w:val="none"/>
        </w:rPr>
        <w:fldChar w:fldCharType="end"/>
      </w:r>
    </w:p>
    <w:p w14:paraId="7197C867">
      <w:pPr>
        <w:pStyle w:val="16"/>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_Toc3279 </w:instrText>
      </w:r>
      <w:r>
        <w:rPr>
          <w:rFonts w:hint="eastAsia" w:ascii="宋体" w:hAnsi="宋体" w:cs="宋体"/>
          <w:color w:val="auto"/>
          <w:highlight w:val="none"/>
        </w:rPr>
        <w:fldChar w:fldCharType="separate"/>
      </w:r>
      <w:r>
        <w:rPr>
          <w:rFonts w:hint="eastAsia" w:ascii="宋体" w:hAnsi="宋体" w:cs="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_Toc3279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cs="宋体"/>
          <w:color w:val="auto"/>
          <w:highlight w:val="none"/>
        </w:rPr>
        <w:fldChar w:fldCharType="end"/>
      </w:r>
    </w:p>
    <w:p w14:paraId="716752A5">
      <w:pPr>
        <w:pStyle w:val="16"/>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_Toc1427 </w:instrText>
      </w:r>
      <w:r>
        <w:rPr>
          <w:rFonts w:hint="eastAsia" w:ascii="宋体" w:hAnsi="宋体" w:cs="宋体"/>
          <w:color w:val="auto"/>
          <w:highlight w:val="none"/>
        </w:rPr>
        <w:fldChar w:fldCharType="separate"/>
      </w:r>
      <w:r>
        <w:rPr>
          <w:rFonts w:hint="eastAsia" w:ascii="宋体" w:hAnsi="宋体" w:cs="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_Toc1427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cs="宋体"/>
          <w:color w:val="auto"/>
          <w:highlight w:val="none"/>
        </w:rPr>
        <w:fldChar w:fldCharType="end"/>
      </w:r>
    </w:p>
    <w:p w14:paraId="0BEDA210">
      <w:pPr>
        <w:pStyle w:val="16"/>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_Toc29308 </w:instrText>
      </w:r>
      <w:r>
        <w:rPr>
          <w:rFonts w:hint="eastAsia" w:ascii="宋体" w:hAnsi="宋体" w:cs="宋体"/>
          <w:color w:val="auto"/>
          <w:highlight w:val="none"/>
        </w:rPr>
        <w:fldChar w:fldCharType="separate"/>
      </w:r>
      <w:r>
        <w:rPr>
          <w:rFonts w:hint="eastAsia" w:ascii="宋体" w:hAnsi="宋体" w:cs="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_Toc29308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cs="宋体"/>
          <w:color w:val="auto"/>
          <w:highlight w:val="none"/>
        </w:rPr>
        <w:fldChar w:fldCharType="end"/>
      </w:r>
    </w:p>
    <w:p w14:paraId="66B47325">
      <w:pPr>
        <w:pStyle w:val="22"/>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_Toc12183 </w:instrText>
      </w:r>
      <w:r>
        <w:rPr>
          <w:rFonts w:hint="eastAsia" w:ascii="宋体" w:hAnsi="宋体" w:cs="宋体"/>
          <w:color w:val="auto"/>
          <w:highlight w:val="none"/>
        </w:rPr>
        <w:fldChar w:fldCharType="separate"/>
      </w:r>
      <w:r>
        <w:rPr>
          <w:rFonts w:hint="eastAsia" w:ascii="宋体" w:hAnsi="宋体" w:cs="宋体"/>
          <w:color w:val="auto"/>
          <w:highlight w:val="none"/>
        </w:rPr>
        <w:t>第四章  评审程序、评审方法和评审标准</w:t>
      </w:r>
      <w:r>
        <w:rPr>
          <w:color w:val="auto"/>
          <w:highlight w:val="none"/>
        </w:rPr>
        <w:tab/>
      </w:r>
      <w:r>
        <w:rPr>
          <w:color w:val="auto"/>
          <w:highlight w:val="none"/>
        </w:rPr>
        <w:fldChar w:fldCharType="begin"/>
      </w:r>
      <w:r>
        <w:rPr>
          <w:color w:val="auto"/>
          <w:highlight w:val="none"/>
        </w:rPr>
        <w:instrText xml:space="preserve"> PAGEREF _Toc12183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cs="宋体"/>
          <w:color w:val="auto"/>
          <w:highlight w:val="none"/>
        </w:rPr>
        <w:fldChar w:fldCharType="end"/>
      </w:r>
    </w:p>
    <w:p w14:paraId="2BFC2E97">
      <w:pPr>
        <w:pStyle w:val="24"/>
        <w:tabs>
          <w:tab w:val="right" w:leader="dot" w:pos="8879"/>
          <w:tab w:val="clear" w:pos="829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_Toc4214 </w:instrText>
      </w:r>
      <w:r>
        <w:rPr>
          <w:rFonts w:hint="eastAsia" w:ascii="宋体" w:hAnsi="宋体" w:cs="宋体"/>
          <w:color w:val="auto"/>
          <w:highlight w:val="none"/>
        </w:rPr>
        <w:fldChar w:fldCharType="separate"/>
      </w:r>
      <w:r>
        <w:rPr>
          <w:rFonts w:hint="eastAsia" w:ascii="宋体" w:hAnsi="宋体" w:cs="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_Toc4214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cs="宋体"/>
          <w:color w:val="auto"/>
          <w:highlight w:val="none"/>
        </w:rPr>
        <w:fldChar w:fldCharType="end"/>
      </w:r>
    </w:p>
    <w:p w14:paraId="28512C7B">
      <w:pPr>
        <w:pStyle w:val="24"/>
        <w:tabs>
          <w:tab w:val="right" w:leader="dot" w:pos="8879"/>
          <w:tab w:val="clear" w:pos="829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_Toc31286 </w:instrText>
      </w:r>
      <w:r>
        <w:rPr>
          <w:rFonts w:hint="eastAsia" w:ascii="宋体" w:hAnsi="宋体" w:cs="宋体"/>
          <w:color w:val="auto"/>
          <w:highlight w:val="none"/>
        </w:rPr>
        <w:fldChar w:fldCharType="separate"/>
      </w:r>
      <w:r>
        <w:rPr>
          <w:rFonts w:hint="eastAsia" w:ascii="宋体" w:hAnsi="宋体" w:cs="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_Toc31286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5B64A205">
      <w:pPr>
        <w:pStyle w:val="24"/>
        <w:tabs>
          <w:tab w:val="right" w:leader="dot" w:pos="8879"/>
          <w:tab w:val="clear" w:pos="829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_Toc22795 </w:instrText>
      </w:r>
      <w:r>
        <w:rPr>
          <w:rFonts w:hint="eastAsia" w:ascii="宋体" w:hAnsi="宋体" w:cs="宋体"/>
          <w:color w:val="auto"/>
          <w:highlight w:val="none"/>
        </w:rPr>
        <w:fldChar w:fldCharType="separate"/>
      </w:r>
      <w:r>
        <w:rPr>
          <w:rFonts w:hint="eastAsia" w:ascii="宋体" w:hAnsi="宋体" w:cs="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_Toc22795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cs="宋体"/>
          <w:color w:val="auto"/>
          <w:highlight w:val="none"/>
        </w:rPr>
        <w:fldChar w:fldCharType="end"/>
      </w:r>
    </w:p>
    <w:p w14:paraId="3AC850C5">
      <w:pPr>
        <w:pStyle w:val="22"/>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_Toc25792 </w:instrText>
      </w:r>
      <w:r>
        <w:rPr>
          <w:rFonts w:hint="eastAsia" w:ascii="宋体" w:hAnsi="宋体" w:cs="宋体"/>
          <w:color w:val="auto"/>
          <w:highlight w:val="none"/>
        </w:rPr>
        <w:fldChar w:fldCharType="separate"/>
      </w:r>
      <w:r>
        <w:rPr>
          <w:rFonts w:hint="eastAsia" w:ascii="宋体" w:hAnsi="宋体" w:cs="宋体"/>
          <w:color w:val="auto"/>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_Toc25792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cs="宋体"/>
          <w:color w:val="auto"/>
          <w:highlight w:val="none"/>
        </w:rPr>
        <w:fldChar w:fldCharType="end"/>
      </w:r>
    </w:p>
    <w:p w14:paraId="63452F3A">
      <w:pPr>
        <w:pStyle w:val="24"/>
        <w:tabs>
          <w:tab w:val="right" w:leader="dot" w:pos="8879"/>
          <w:tab w:val="clear" w:pos="829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_Toc5049 </w:instrText>
      </w:r>
      <w:r>
        <w:rPr>
          <w:rFonts w:hint="eastAsia" w:ascii="宋体" w:hAnsi="宋体" w:cs="宋体"/>
          <w:color w:val="auto"/>
          <w:highlight w:val="none"/>
        </w:rPr>
        <w:fldChar w:fldCharType="separate"/>
      </w:r>
      <w:r>
        <w:rPr>
          <w:rFonts w:hint="eastAsia" w:ascii="宋体" w:hAnsi="宋体" w:cs="宋体"/>
          <w:color w:val="auto"/>
          <w:highlight w:val="none"/>
        </w:rPr>
        <w:t>第一节 资格证明文件格式</w:t>
      </w:r>
      <w:r>
        <w:rPr>
          <w:color w:val="auto"/>
          <w:highlight w:val="none"/>
        </w:rPr>
        <w:tab/>
      </w:r>
      <w:r>
        <w:rPr>
          <w:color w:val="auto"/>
          <w:highlight w:val="none"/>
        </w:rPr>
        <w:fldChar w:fldCharType="begin"/>
      </w:r>
      <w:r>
        <w:rPr>
          <w:color w:val="auto"/>
          <w:highlight w:val="none"/>
        </w:rPr>
        <w:instrText xml:space="preserve"> PAGEREF _Toc5049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cs="宋体"/>
          <w:color w:val="auto"/>
          <w:highlight w:val="none"/>
        </w:rPr>
        <w:fldChar w:fldCharType="end"/>
      </w:r>
    </w:p>
    <w:p w14:paraId="62772AD6">
      <w:pPr>
        <w:pStyle w:val="24"/>
        <w:tabs>
          <w:tab w:val="right" w:leader="dot" w:pos="8879"/>
          <w:tab w:val="clear" w:pos="829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_Toc28792 </w:instrText>
      </w:r>
      <w:r>
        <w:rPr>
          <w:rFonts w:hint="eastAsia" w:ascii="宋体" w:hAnsi="宋体" w:cs="宋体"/>
          <w:color w:val="auto"/>
          <w:highlight w:val="none"/>
        </w:rPr>
        <w:fldChar w:fldCharType="separate"/>
      </w:r>
      <w:r>
        <w:rPr>
          <w:rFonts w:hint="eastAsia" w:ascii="宋体" w:hAnsi="宋体" w:cs="宋体"/>
          <w:color w:val="auto"/>
          <w:highlight w:val="none"/>
        </w:rPr>
        <w:t>第二节 商务技术文件格式</w:t>
      </w:r>
      <w:r>
        <w:rPr>
          <w:color w:val="auto"/>
          <w:highlight w:val="none"/>
        </w:rPr>
        <w:tab/>
      </w:r>
      <w:r>
        <w:rPr>
          <w:color w:val="auto"/>
          <w:highlight w:val="none"/>
        </w:rPr>
        <w:fldChar w:fldCharType="begin"/>
      </w:r>
      <w:r>
        <w:rPr>
          <w:color w:val="auto"/>
          <w:highlight w:val="none"/>
        </w:rPr>
        <w:instrText xml:space="preserve"> PAGEREF _Toc28792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highlight w:val="none"/>
        </w:rPr>
        <w:fldChar w:fldCharType="end"/>
      </w:r>
    </w:p>
    <w:p w14:paraId="43C45282">
      <w:pPr>
        <w:pStyle w:val="24"/>
        <w:tabs>
          <w:tab w:val="right" w:leader="dot" w:pos="8879"/>
          <w:tab w:val="clear" w:pos="829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_Toc15723 </w:instrText>
      </w:r>
      <w:r>
        <w:rPr>
          <w:rFonts w:hint="eastAsia" w:ascii="宋体" w:hAnsi="宋体" w:cs="宋体"/>
          <w:color w:val="auto"/>
          <w:highlight w:val="none"/>
        </w:rPr>
        <w:fldChar w:fldCharType="separate"/>
      </w:r>
      <w:r>
        <w:rPr>
          <w:rFonts w:hint="eastAsia" w:ascii="宋体" w:hAnsi="宋体" w:cs="宋体"/>
          <w:color w:val="auto"/>
          <w:highlight w:val="none"/>
        </w:rPr>
        <w:t>第三节 报价文件格式</w:t>
      </w:r>
      <w:r>
        <w:rPr>
          <w:color w:val="auto"/>
          <w:highlight w:val="none"/>
        </w:rPr>
        <w:tab/>
      </w:r>
      <w:r>
        <w:rPr>
          <w:color w:val="auto"/>
          <w:highlight w:val="none"/>
        </w:rPr>
        <w:fldChar w:fldCharType="begin"/>
      </w:r>
      <w:r>
        <w:rPr>
          <w:color w:val="auto"/>
          <w:highlight w:val="none"/>
        </w:rPr>
        <w:instrText xml:space="preserve"> PAGEREF _Toc15723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cs="宋体"/>
          <w:color w:val="auto"/>
          <w:highlight w:val="none"/>
        </w:rPr>
        <w:fldChar w:fldCharType="end"/>
      </w:r>
    </w:p>
    <w:p w14:paraId="58D035D3">
      <w:pPr>
        <w:pStyle w:val="22"/>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_Toc8059 </w:instrText>
      </w:r>
      <w:r>
        <w:rPr>
          <w:rFonts w:hint="eastAsia" w:ascii="宋体" w:hAnsi="宋体" w:cs="宋体"/>
          <w:color w:val="auto"/>
          <w:highlight w:val="none"/>
        </w:rPr>
        <w:fldChar w:fldCharType="separate"/>
      </w:r>
      <w:r>
        <w:rPr>
          <w:rFonts w:hint="eastAsia" w:ascii="宋体" w:hAnsi="宋体" w:cs="宋体"/>
          <w:bCs/>
          <w:color w:val="auto"/>
          <w:highlight w:val="none"/>
        </w:rPr>
        <w:t xml:space="preserve">第六章 </w:t>
      </w:r>
      <w:r>
        <w:rPr>
          <w:rFonts w:hint="eastAsia" w:ascii="宋体" w:hAnsi="宋体" w:cs="宋体"/>
          <w:color w:val="auto"/>
          <w:highlight w:val="none"/>
        </w:rPr>
        <w:t>合同文本</w:t>
      </w:r>
      <w:r>
        <w:rPr>
          <w:color w:val="auto"/>
          <w:highlight w:val="none"/>
        </w:rPr>
        <w:tab/>
      </w:r>
      <w:r>
        <w:rPr>
          <w:color w:val="auto"/>
          <w:highlight w:val="none"/>
        </w:rPr>
        <w:fldChar w:fldCharType="begin"/>
      </w:r>
      <w:r>
        <w:rPr>
          <w:color w:val="auto"/>
          <w:highlight w:val="none"/>
        </w:rPr>
        <w:instrText xml:space="preserve"> PAGEREF _Toc8059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cs="宋体"/>
          <w:color w:val="auto"/>
          <w:highlight w:val="none"/>
        </w:rPr>
        <w:fldChar w:fldCharType="end"/>
      </w:r>
    </w:p>
    <w:p w14:paraId="3E5BC1FF">
      <w:pPr>
        <w:pStyle w:val="22"/>
        <w:tabs>
          <w:tab w:val="right" w:leader="dot" w:pos="8879"/>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_Toc8187 </w:instrText>
      </w:r>
      <w:r>
        <w:rPr>
          <w:rFonts w:hint="eastAsia" w:ascii="宋体" w:hAnsi="宋体" w:cs="宋体"/>
          <w:color w:val="auto"/>
          <w:highlight w:val="none"/>
        </w:rPr>
        <w:fldChar w:fldCharType="separate"/>
      </w:r>
      <w:r>
        <w:rPr>
          <w:rFonts w:hint="eastAsia" w:ascii="宋体" w:hAnsi="宋体" w:cs="宋体"/>
          <w:color w:val="auto"/>
          <w:highlight w:val="none"/>
        </w:rPr>
        <w:t>第七章 质疑、投诉材料格式</w:t>
      </w:r>
      <w:r>
        <w:rPr>
          <w:color w:val="auto"/>
          <w:highlight w:val="none"/>
        </w:rPr>
        <w:tab/>
      </w:r>
      <w:r>
        <w:rPr>
          <w:color w:val="auto"/>
          <w:highlight w:val="none"/>
        </w:rPr>
        <w:fldChar w:fldCharType="begin"/>
      </w:r>
      <w:r>
        <w:rPr>
          <w:color w:val="auto"/>
          <w:highlight w:val="none"/>
        </w:rPr>
        <w:instrText xml:space="preserve"> PAGEREF _Toc8187 \h </w:instrText>
      </w:r>
      <w:r>
        <w:rPr>
          <w:color w:val="auto"/>
          <w:highlight w:val="none"/>
        </w:rPr>
        <w:fldChar w:fldCharType="separate"/>
      </w:r>
      <w:r>
        <w:rPr>
          <w:color w:val="auto"/>
          <w:highlight w:val="none"/>
        </w:rPr>
        <w:t>96</w:t>
      </w:r>
      <w:r>
        <w:rPr>
          <w:color w:val="auto"/>
          <w:highlight w:val="none"/>
        </w:rPr>
        <w:fldChar w:fldCharType="end"/>
      </w:r>
      <w:r>
        <w:rPr>
          <w:rFonts w:hint="eastAsia" w:ascii="宋体" w:hAnsi="宋体" w:cs="宋体"/>
          <w:color w:val="auto"/>
          <w:highlight w:val="none"/>
        </w:rPr>
        <w:fldChar w:fldCharType="end"/>
      </w:r>
    </w:p>
    <w:p w14:paraId="503B54FB">
      <w:pPr>
        <w:pStyle w:val="24"/>
        <w:rPr>
          <w:rFonts w:hint="eastAsia" w:ascii="宋体" w:hAnsi="宋体" w:cs="宋体"/>
          <w:color w:val="auto"/>
          <w:sz w:val="28"/>
          <w:szCs w:val="28"/>
          <w:highlight w:val="none"/>
        </w:rPr>
      </w:pPr>
      <w:r>
        <w:rPr>
          <w:rFonts w:hint="eastAsia" w:ascii="宋体" w:hAnsi="宋体" w:cs="宋体"/>
          <w:color w:val="auto"/>
          <w:highlight w:val="none"/>
        </w:rPr>
        <w:fldChar w:fldCharType="end"/>
      </w:r>
    </w:p>
    <w:p w14:paraId="1E1AC64D">
      <w:pPr>
        <w:spacing w:line="400" w:lineRule="exact"/>
        <w:jc w:val="left"/>
        <w:rPr>
          <w:rFonts w:hint="eastAsia" w:ascii="宋体" w:hAnsi="宋体" w:cs="宋体"/>
          <w:b/>
          <w:color w:val="auto"/>
          <w:sz w:val="32"/>
          <w:szCs w:val="32"/>
          <w:highlight w:val="none"/>
        </w:rPr>
      </w:pPr>
    </w:p>
    <w:p w14:paraId="5B4C147B">
      <w:pPr>
        <w:spacing w:line="400" w:lineRule="exact"/>
        <w:jc w:val="center"/>
        <w:rPr>
          <w:rFonts w:hint="eastAsia" w:ascii="宋体" w:hAnsi="宋体" w:cs="宋体"/>
          <w:b/>
          <w:color w:val="auto"/>
          <w:sz w:val="32"/>
          <w:szCs w:val="32"/>
          <w:highlight w:val="none"/>
        </w:rPr>
      </w:pPr>
    </w:p>
    <w:p w14:paraId="352DD07E">
      <w:pPr>
        <w:spacing w:line="400" w:lineRule="exact"/>
        <w:jc w:val="center"/>
        <w:rPr>
          <w:rFonts w:hint="eastAsia" w:ascii="宋体" w:hAnsi="宋体" w:cs="宋体"/>
          <w:b/>
          <w:color w:val="auto"/>
          <w:sz w:val="32"/>
          <w:szCs w:val="32"/>
          <w:highlight w:val="none"/>
        </w:rPr>
      </w:pPr>
    </w:p>
    <w:p w14:paraId="753A1503">
      <w:pPr>
        <w:spacing w:line="400" w:lineRule="exact"/>
        <w:jc w:val="center"/>
        <w:rPr>
          <w:rFonts w:hint="eastAsia" w:ascii="宋体" w:hAnsi="宋体" w:cs="宋体"/>
          <w:b/>
          <w:color w:val="auto"/>
          <w:sz w:val="32"/>
          <w:szCs w:val="32"/>
          <w:highlight w:val="none"/>
        </w:rPr>
      </w:pPr>
    </w:p>
    <w:p w14:paraId="1DCBEE47">
      <w:pPr>
        <w:spacing w:line="400" w:lineRule="exact"/>
        <w:jc w:val="center"/>
        <w:rPr>
          <w:rFonts w:hint="eastAsia" w:ascii="宋体" w:hAnsi="宋体" w:cs="宋体"/>
          <w:b/>
          <w:color w:val="auto"/>
          <w:sz w:val="32"/>
          <w:szCs w:val="32"/>
          <w:highlight w:val="none"/>
        </w:rPr>
      </w:pPr>
    </w:p>
    <w:p w14:paraId="397FE94A">
      <w:pPr>
        <w:spacing w:line="400" w:lineRule="exact"/>
        <w:rPr>
          <w:rFonts w:hint="eastAsia" w:ascii="宋体" w:hAnsi="宋体" w:cs="宋体"/>
          <w:b/>
          <w:color w:val="auto"/>
          <w:sz w:val="32"/>
          <w:szCs w:val="32"/>
          <w:highlight w:val="none"/>
        </w:rPr>
        <w:sectPr>
          <w:footerReference r:id="rId8" w:type="first"/>
          <w:footerReference r:id="rId7" w:type="default"/>
          <w:pgSz w:w="11906" w:h="16838"/>
          <w:pgMar w:top="1440" w:right="1440" w:bottom="1440" w:left="1587" w:header="851" w:footer="992" w:gutter="0"/>
          <w:pgNumType w:start="1"/>
          <w:cols w:space="720" w:num="1"/>
          <w:formProt w:val="0"/>
          <w:titlePg/>
          <w:docGrid w:type="lines" w:linePitch="312" w:charSpace="0"/>
        </w:sectPr>
      </w:pPr>
    </w:p>
    <w:p w14:paraId="3E6C8A10">
      <w:pPr>
        <w:pStyle w:val="2"/>
        <w:spacing w:line="400" w:lineRule="exact"/>
        <w:jc w:val="center"/>
        <w:rPr>
          <w:rFonts w:hint="eastAsia" w:ascii="宋体" w:hAnsi="宋体" w:cs="宋体"/>
          <w:color w:val="auto"/>
          <w:highlight w:val="none"/>
        </w:rPr>
      </w:pPr>
      <w:bookmarkStart w:id="0" w:name="_Toc24635"/>
      <w:r>
        <w:rPr>
          <w:rFonts w:hint="eastAsia" w:ascii="宋体" w:hAnsi="宋体" w:cs="宋体"/>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621665</wp:posOffset>
                </wp:positionV>
                <wp:extent cx="5970270" cy="1217295"/>
                <wp:effectExtent l="0" t="0" r="11430" b="1905"/>
                <wp:wrapNone/>
                <wp:docPr id="1" name="文本框 108"/>
                <wp:cNvGraphicFramePr/>
                <a:graphic xmlns:a="http://schemas.openxmlformats.org/drawingml/2006/main">
                  <a:graphicData uri="http://schemas.microsoft.com/office/word/2010/wordprocessingShape">
                    <wps:wsp>
                      <wps:cNvSpPr txBox="1"/>
                      <wps:spPr>
                        <a:xfrm>
                          <a:off x="0" y="0"/>
                          <a:ext cx="5970270" cy="1217295"/>
                        </a:xfrm>
                        <a:prstGeom prst="rect">
                          <a:avLst/>
                        </a:prstGeom>
                        <a:solidFill>
                          <a:srgbClr val="FFFFFF"/>
                        </a:solidFill>
                        <a:ln>
                          <a:noFill/>
                        </a:ln>
                      </wps:spPr>
                      <wps:txbx>
                        <w:txbxContent>
                          <w:p w14:paraId="40448784">
                            <w:pPr>
                              <w:pBdr>
                                <w:top w:val="single" w:color="auto" w:sz="4" w:space="1"/>
                                <w:left w:val="single" w:color="auto" w:sz="4" w:space="4"/>
                                <w:bottom w:val="single" w:color="auto" w:sz="4" w:space="1"/>
                                <w:right w:val="single" w:color="auto" w:sz="4" w:space="4"/>
                              </w:pBdr>
                              <w:spacing w:line="360" w:lineRule="auto"/>
                              <w:rPr>
                                <w:rFonts w:ascii="宋体" w:hAnsi="宋体"/>
                                <w:color w:val="000000"/>
                                <w:szCs w:val="21"/>
                              </w:rPr>
                            </w:pPr>
                            <w:r>
                              <w:rPr>
                                <w:rFonts w:hint="eastAsia" w:ascii="宋体" w:hAnsi="宋体"/>
                                <w:color w:val="000000"/>
                                <w:szCs w:val="21"/>
                              </w:rPr>
                              <w:t>项目概况</w:t>
                            </w:r>
                          </w:p>
                          <w:p w14:paraId="410558F0">
                            <w:pPr>
                              <w:pBdr>
                                <w:top w:val="single" w:color="auto" w:sz="4" w:space="1"/>
                                <w:left w:val="single" w:color="auto" w:sz="4" w:space="4"/>
                                <w:bottom w:val="single" w:color="auto" w:sz="4" w:space="1"/>
                                <w:right w:val="single" w:color="auto" w:sz="4" w:space="4"/>
                              </w:pBdr>
                              <w:spacing w:line="360" w:lineRule="auto"/>
                              <w:ind w:firstLine="420" w:firstLineChars="200"/>
                              <w:rPr>
                                <w:color w:val="000000"/>
                                <w:szCs w:val="21"/>
                              </w:rPr>
                            </w:pPr>
                            <w:r>
                              <w:rPr>
                                <w:rFonts w:hint="eastAsia"/>
                                <w:bCs/>
                                <w:color w:val="000000"/>
                                <w:szCs w:val="21"/>
                                <w:u w:val="single"/>
                                <w:lang w:eastAsia="zh-CN"/>
                              </w:rPr>
                              <w:t>法国驻龙州领事馆旧址展览提升工程设计服务</w:t>
                            </w:r>
                            <w:r>
                              <w:rPr>
                                <w:color w:val="000000"/>
                                <w:szCs w:val="21"/>
                              </w:rPr>
                              <w:t>采购项目的潜在供应商应在</w:t>
                            </w:r>
                            <w:r>
                              <w:rPr>
                                <w:rFonts w:hint="eastAsia"/>
                                <w:color w:val="000000"/>
                                <w:szCs w:val="21"/>
                                <w:lang w:eastAsia="zh-CN"/>
                              </w:rPr>
                              <w:t>广西政府采购云平台（https://www.gcy.zfcg.gxzf.gov.cn/）</w:t>
                            </w:r>
                            <w:r>
                              <w:rPr>
                                <w:rFonts w:cs="Arial"/>
                                <w:color w:val="000000"/>
                                <w:szCs w:val="21"/>
                              </w:rPr>
                              <w:t>获取采购文件</w:t>
                            </w:r>
                            <w:r>
                              <w:rPr>
                                <w:color w:val="000000"/>
                                <w:szCs w:val="21"/>
                              </w:rPr>
                              <w:t>，并于</w:t>
                            </w:r>
                            <w:r>
                              <w:rPr>
                                <w:rFonts w:hint="eastAsia" w:ascii="宋体" w:hAnsi="宋体" w:cs="宋体"/>
                                <w:bCs/>
                                <w:szCs w:val="21"/>
                                <w:u w:val="single"/>
                                <w:lang w:eastAsia="zh-CN"/>
                              </w:rPr>
                              <w:t>2026年</w:t>
                            </w:r>
                            <w:r>
                              <w:rPr>
                                <w:rFonts w:hint="eastAsia" w:ascii="宋体" w:hAnsi="宋体" w:cs="宋体"/>
                                <w:bCs/>
                                <w:szCs w:val="21"/>
                                <w:u w:val="single"/>
                                <w:lang w:val="en-US" w:eastAsia="zh-CN"/>
                              </w:rPr>
                              <w:t>07</w:t>
                            </w:r>
                            <w:r>
                              <w:rPr>
                                <w:rFonts w:hint="eastAsia" w:ascii="宋体" w:hAnsi="宋体" w:cs="宋体"/>
                                <w:bCs/>
                                <w:szCs w:val="21"/>
                                <w:u w:val="single"/>
                                <w:lang w:eastAsia="zh-CN"/>
                              </w:rPr>
                              <w:t>月</w:t>
                            </w:r>
                            <w:r>
                              <w:rPr>
                                <w:rFonts w:hint="eastAsia" w:ascii="宋体" w:hAnsi="宋体" w:cs="宋体"/>
                                <w:bCs/>
                                <w:szCs w:val="21"/>
                                <w:u w:val="single"/>
                                <w:lang w:val="en-US" w:eastAsia="zh-CN"/>
                              </w:rPr>
                              <w:t>14</w:t>
                            </w:r>
                            <w:r>
                              <w:rPr>
                                <w:rFonts w:hint="eastAsia" w:ascii="宋体" w:hAnsi="宋体" w:cs="宋体"/>
                                <w:bCs/>
                                <w:szCs w:val="21"/>
                                <w:u w:val="single"/>
                                <w:lang w:eastAsia="zh-CN"/>
                              </w:rPr>
                              <w:t>日</w:t>
                            </w:r>
                            <w:r>
                              <w:rPr>
                                <w:rFonts w:hint="eastAsia" w:ascii="宋体" w:hAnsi="宋体" w:cs="宋体"/>
                                <w:bCs/>
                                <w:szCs w:val="21"/>
                                <w:u w:val="single"/>
                                <w:lang w:val="en-US" w:eastAsia="zh-CN"/>
                              </w:rPr>
                              <w:t>15</w:t>
                            </w:r>
                            <w:r>
                              <w:rPr>
                                <w:rFonts w:hint="eastAsia" w:ascii="宋体" w:hAnsi="宋体" w:cs="宋体"/>
                                <w:bCs/>
                                <w:szCs w:val="21"/>
                                <w:u w:val="single"/>
                                <w:lang w:eastAsia="zh-CN"/>
                              </w:rPr>
                              <w:t>:</w:t>
                            </w:r>
                            <w:r>
                              <w:rPr>
                                <w:rFonts w:hint="eastAsia" w:ascii="宋体" w:hAnsi="宋体" w:cs="宋体"/>
                                <w:bCs/>
                                <w:szCs w:val="21"/>
                                <w:u w:val="single"/>
                                <w:lang w:val="en-US" w:eastAsia="zh-CN"/>
                              </w:rPr>
                              <w:t>00</w:t>
                            </w:r>
                            <w:r>
                              <w:rPr>
                                <w:bCs/>
                                <w:color w:val="000000"/>
                                <w:szCs w:val="21"/>
                              </w:rPr>
                              <w:t>（北京时间）前提交响应文件</w:t>
                            </w:r>
                            <w:r>
                              <w:rPr>
                                <w:color w:val="000000"/>
                                <w:szCs w:val="21"/>
                              </w:rPr>
                              <w:t>。</w:t>
                            </w:r>
                          </w:p>
                          <w:p w14:paraId="7E41EADB"/>
                        </w:txbxContent>
                      </wps:txbx>
                      <wps:bodyPr vert="horz" wrap="square" anchor="t" anchorCtr="0" upright="1"/>
                    </wps:wsp>
                  </a:graphicData>
                </a:graphic>
              </wp:anchor>
            </w:drawing>
          </mc:Choice>
          <mc:Fallback>
            <w:pict>
              <v:shape id="文本框 108" o:spid="_x0000_s1026" o:spt="202" type="#_x0000_t202" style="position:absolute;left:0pt;margin-left:-18.45pt;margin-top:48.95pt;height:95.85pt;width:470.1pt;z-index:251659264;mso-width-relative:page;mso-height-relative:page;" fillcolor="#FFFFFF" filled="t" stroked="f" coordsize="21600,21600" o:gfxdata="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tWOTPZAAAACgEA&#10;AA8AAAAAAAAAAQAgAAAAIgAAAGRycy9kb3ducmV2LnhtbFBLAQIUABQAAAAIAIdO4kCBKS9J4AEA&#10;AK0DAAAOAAAAAAAAAAEAIAAAACgBAABkcnMvZTJvRG9jLnhtbFBLBQYAAAAABgAGAFkBAAB6BQAA&#10;AAA=&#10;">
                <v:fill on="t" focussize="0,0"/>
                <v:stroke on="f"/>
                <v:imagedata o:title=""/>
                <o:lock v:ext="edit" aspectratio="f"/>
                <v:textbox>
                  <w:txbxContent>
                    <w:p w14:paraId="40448784">
                      <w:pPr>
                        <w:pBdr>
                          <w:top w:val="single" w:color="auto" w:sz="4" w:space="1"/>
                          <w:left w:val="single" w:color="auto" w:sz="4" w:space="4"/>
                          <w:bottom w:val="single" w:color="auto" w:sz="4" w:space="1"/>
                          <w:right w:val="single" w:color="auto" w:sz="4" w:space="4"/>
                        </w:pBdr>
                        <w:spacing w:line="360" w:lineRule="auto"/>
                        <w:rPr>
                          <w:rFonts w:ascii="宋体" w:hAnsi="宋体"/>
                          <w:color w:val="000000"/>
                          <w:szCs w:val="21"/>
                        </w:rPr>
                      </w:pPr>
                      <w:r>
                        <w:rPr>
                          <w:rFonts w:hint="eastAsia" w:ascii="宋体" w:hAnsi="宋体"/>
                          <w:color w:val="000000"/>
                          <w:szCs w:val="21"/>
                        </w:rPr>
                        <w:t>项目概况</w:t>
                      </w:r>
                    </w:p>
                    <w:p w14:paraId="410558F0">
                      <w:pPr>
                        <w:pBdr>
                          <w:top w:val="single" w:color="auto" w:sz="4" w:space="1"/>
                          <w:left w:val="single" w:color="auto" w:sz="4" w:space="4"/>
                          <w:bottom w:val="single" w:color="auto" w:sz="4" w:space="1"/>
                          <w:right w:val="single" w:color="auto" w:sz="4" w:space="4"/>
                        </w:pBdr>
                        <w:spacing w:line="360" w:lineRule="auto"/>
                        <w:ind w:firstLine="420" w:firstLineChars="200"/>
                        <w:rPr>
                          <w:color w:val="000000"/>
                          <w:szCs w:val="21"/>
                        </w:rPr>
                      </w:pPr>
                      <w:r>
                        <w:rPr>
                          <w:rFonts w:hint="eastAsia"/>
                          <w:bCs/>
                          <w:color w:val="000000"/>
                          <w:szCs w:val="21"/>
                          <w:u w:val="single"/>
                          <w:lang w:eastAsia="zh-CN"/>
                        </w:rPr>
                        <w:t>法国驻龙州领事馆旧址展览提升工程设计服务</w:t>
                      </w:r>
                      <w:r>
                        <w:rPr>
                          <w:color w:val="000000"/>
                          <w:szCs w:val="21"/>
                        </w:rPr>
                        <w:t>采购项目的潜在供应商应在</w:t>
                      </w:r>
                      <w:r>
                        <w:rPr>
                          <w:rFonts w:hint="eastAsia"/>
                          <w:color w:val="000000"/>
                          <w:szCs w:val="21"/>
                          <w:lang w:eastAsia="zh-CN"/>
                        </w:rPr>
                        <w:t>广西政府采购云平台（https://www.gcy.zfcg.gxzf.gov.cn/）</w:t>
                      </w:r>
                      <w:r>
                        <w:rPr>
                          <w:rFonts w:cs="Arial"/>
                          <w:color w:val="000000"/>
                          <w:szCs w:val="21"/>
                        </w:rPr>
                        <w:t>获取采购文件</w:t>
                      </w:r>
                      <w:r>
                        <w:rPr>
                          <w:color w:val="000000"/>
                          <w:szCs w:val="21"/>
                        </w:rPr>
                        <w:t>，并于</w:t>
                      </w:r>
                      <w:r>
                        <w:rPr>
                          <w:rFonts w:hint="eastAsia" w:ascii="宋体" w:hAnsi="宋体" w:cs="宋体"/>
                          <w:bCs/>
                          <w:szCs w:val="21"/>
                          <w:u w:val="single"/>
                          <w:lang w:eastAsia="zh-CN"/>
                        </w:rPr>
                        <w:t>2026年</w:t>
                      </w:r>
                      <w:r>
                        <w:rPr>
                          <w:rFonts w:hint="eastAsia" w:ascii="宋体" w:hAnsi="宋体" w:cs="宋体"/>
                          <w:bCs/>
                          <w:szCs w:val="21"/>
                          <w:u w:val="single"/>
                          <w:lang w:val="en-US" w:eastAsia="zh-CN"/>
                        </w:rPr>
                        <w:t>07</w:t>
                      </w:r>
                      <w:r>
                        <w:rPr>
                          <w:rFonts w:hint="eastAsia" w:ascii="宋体" w:hAnsi="宋体" w:cs="宋体"/>
                          <w:bCs/>
                          <w:szCs w:val="21"/>
                          <w:u w:val="single"/>
                          <w:lang w:eastAsia="zh-CN"/>
                        </w:rPr>
                        <w:t>月</w:t>
                      </w:r>
                      <w:r>
                        <w:rPr>
                          <w:rFonts w:hint="eastAsia" w:ascii="宋体" w:hAnsi="宋体" w:cs="宋体"/>
                          <w:bCs/>
                          <w:szCs w:val="21"/>
                          <w:u w:val="single"/>
                          <w:lang w:val="en-US" w:eastAsia="zh-CN"/>
                        </w:rPr>
                        <w:t>14</w:t>
                      </w:r>
                      <w:r>
                        <w:rPr>
                          <w:rFonts w:hint="eastAsia" w:ascii="宋体" w:hAnsi="宋体" w:cs="宋体"/>
                          <w:bCs/>
                          <w:szCs w:val="21"/>
                          <w:u w:val="single"/>
                          <w:lang w:eastAsia="zh-CN"/>
                        </w:rPr>
                        <w:t>日</w:t>
                      </w:r>
                      <w:r>
                        <w:rPr>
                          <w:rFonts w:hint="eastAsia" w:ascii="宋体" w:hAnsi="宋体" w:cs="宋体"/>
                          <w:bCs/>
                          <w:szCs w:val="21"/>
                          <w:u w:val="single"/>
                          <w:lang w:val="en-US" w:eastAsia="zh-CN"/>
                        </w:rPr>
                        <w:t>15</w:t>
                      </w:r>
                      <w:r>
                        <w:rPr>
                          <w:rFonts w:hint="eastAsia" w:ascii="宋体" w:hAnsi="宋体" w:cs="宋体"/>
                          <w:bCs/>
                          <w:szCs w:val="21"/>
                          <w:u w:val="single"/>
                          <w:lang w:eastAsia="zh-CN"/>
                        </w:rPr>
                        <w:t>:</w:t>
                      </w:r>
                      <w:r>
                        <w:rPr>
                          <w:rFonts w:hint="eastAsia" w:ascii="宋体" w:hAnsi="宋体" w:cs="宋体"/>
                          <w:bCs/>
                          <w:szCs w:val="21"/>
                          <w:u w:val="single"/>
                          <w:lang w:val="en-US" w:eastAsia="zh-CN"/>
                        </w:rPr>
                        <w:t>00</w:t>
                      </w:r>
                      <w:r>
                        <w:rPr>
                          <w:bCs/>
                          <w:color w:val="000000"/>
                          <w:szCs w:val="21"/>
                        </w:rPr>
                        <w:t>（北京时间）前提交响应文件</w:t>
                      </w:r>
                      <w:r>
                        <w:rPr>
                          <w:color w:val="000000"/>
                          <w:szCs w:val="21"/>
                        </w:rPr>
                        <w:t>。</w:t>
                      </w:r>
                    </w:p>
                    <w:p w14:paraId="7E41EADB"/>
                  </w:txbxContent>
                </v:textbox>
              </v:shape>
            </w:pict>
          </mc:Fallback>
        </mc:AlternateContent>
      </w:r>
      <w:r>
        <w:rPr>
          <w:rFonts w:hint="eastAsia" w:ascii="宋体" w:hAnsi="宋体" w:cs="宋体"/>
          <w:color w:val="auto"/>
          <w:highlight w:val="none"/>
        </w:rPr>
        <w:t>第一章 竞争性磋商公告</w:t>
      </w:r>
      <w:bookmarkEnd w:id="0"/>
      <w:bookmarkStart w:id="1" w:name="_Toc44229878"/>
      <w:bookmarkStart w:id="2" w:name="_Toc35393629"/>
      <w:bookmarkStart w:id="3" w:name="_Toc28359012"/>
      <w:bookmarkStart w:id="4" w:name="_Toc28359089"/>
      <w:bookmarkStart w:id="5" w:name="_Toc35393798"/>
      <w:bookmarkStart w:id="6" w:name="_Toc35393792"/>
      <w:bookmarkStart w:id="7" w:name="_Toc28359081"/>
      <w:bookmarkStart w:id="8" w:name="_Toc35393623"/>
      <w:bookmarkStart w:id="9" w:name="_Toc28359004"/>
    </w:p>
    <w:p w14:paraId="67136312">
      <w:pPr>
        <w:pStyle w:val="2"/>
        <w:spacing w:line="400" w:lineRule="exact"/>
        <w:ind w:firstLine="482" w:firstLineChars="200"/>
        <w:rPr>
          <w:rFonts w:hint="eastAsia" w:ascii="宋体" w:hAnsi="宋体" w:cs="宋体"/>
          <w:bCs w:val="0"/>
          <w:color w:val="auto"/>
          <w:sz w:val="24"/>
          <w:szCs w:val="24"/>
          <w:highlight w:val="none"/>
        </w:rPr>
      </w:pPr>
    </w:p>
    <w:p w14:paraId="004090E3">
      <w:pPr>
        <w:pStyle w:val="2"/>
        <w:spacing w:line="400" w:lineRule="exact"/>
        <w:ind w:firstLine="482" w:firstLineChars="200"/>
        <w:rPr>
          <w:rFonts w:hint="eastAsia" w:ascii="宋体" w:hAnsi="宋体" w:cs="宋体"/>
          <w:bCs w:val="0"/>
          <w:color w:val="auto"/>
          <w:sz w:val="24"/>
          <w:szCs w:val="24"/>
          <w:highlight w:val="none"/>
        </w:rPr>
      </w:pPr>
    </w:p>
    <w:p w14:paraId="502B758D">
      <w:pPr>
        <w:spacing w:line="360" w:lineRule="auto"/>
        <w:ind w:firstLine="482" w:firstLineChars="200"/>
        <w:rPr>
          <w:rFonts w:hint="eastAsia" w:ascii="宋体" w:hAnsi="宋体" w:cs="宋体"/>
          <w:b/>
          <w:color w:val="auto"/>
          <w:kern w:val="44"/>
          <w:sz w:val="24"/>
          <w:highlight w:val="none"/>
        </w:rPr>
      </w:pPr>
    </w:p>
    <w:p w14:paraId="3773A1FA">
      <w:pPr>
        <w:spacing w:line="360" w:lineRule="auto"/>
        <w:ind w:firstLine="482" w:firstLineChars="200"/>
        <w:rPr>
          <w:rFonts w:hint="eastAsia" w:ascii="宋体" w:hAnsi="宋体" w:cs="宋体"/>
          <w:b/>
          <w:color w:val="auto"/>
          <w:kern w:val="44"/>
          <w:sz w:val="24"/>
          <w:highlight w:val="none"/>
        </w:rPr>
      </w:pPr>
      <w:r>
        <w:rPr>
          <w:rFonts w:hint="eastAsia" w:ascii="宋体" w:hAnsi="宋体" w:cs="宋体"/>
          <w:b/>
          <w:color w:val="auto"/>
          <w:kern w:val="44"/>
          <w:sz w:val="24"/>
          <w:highlight w:val="none"/>
        </w:rPr>
        <w:t>一、项目基本情况</w:t>
      </w:r>
      <w:bookmarkEnd w:id="1"/>
      <w:bookmarkEnd w:id="2"/>
      <w:bookmarkEnd w:id="3"/>
      <w:bookmarkEnd w:id="4"/>
      <w:bookmarkEnd w:id="5"/>
    </w:p>
    <w:p w14:paraId="3D4439FA">
      <w:pPr>
        <w:spacing w:line="360" w:lineRule="auto"/>
        <w:ind w:firstLine="420" w:firstLineChars="200"/>
        <w:rPr>
          <w:rFonts w:hint="eastAsia" w:ascii="宋体" w:hAnsi="宋体" w:eastAsia="宋体" w:cs="Times New Roman"/>
          <w:color w:val="auto"/>
          <w:szCs w:val="21"/>
          <w:highlight w:val="none"/>
          <w:u w:val="none"/>
          <w:lang w:val="en-US" w:eastAsia="zh-CN"/>
        </w:rPr>
      </w:pPr>
      <w:r>
        <w:rPr>
          <w:rFonts w:hint="eastAsia" w:ascii="宋体" w:hAnsi="宋体" w:eastAsia="宋体" w:cs="Times New Roman"/>
          <w:color w:val="auto"/>
          <w:szCs w:val="21"/>
          <w:highlight w:val="none"/>
          <w:u w:val="none"/>
          <w:lang w:val="en-US" w:eastAsia="zh-CN"/>
        </w:rPr>
        <w:t>项目编号：</w:t>
      </w:r>
      <w:r>
        <w:rPr>
          <w:rFonts w:hint="eastAsia" w:ascii="宋体" w:hAnsi="宋体" w:cs="Times New Roman"/>
          <w:color w:val="auto"/>
          <w:szCs w:val="21"/>
          <w:highlight w:val="none"/>
          <w:u w:val="none"/>
          <w:lang w:val="en-US" w:eastAsia="zh-CN"/>
        </w:rPr>
        <w:t>CZZC2026-C3-230054-GXYR</w:t>
      </w:r>
    </w:p>
    <w:p w14:paraId="2E599771">
      <w:pPr>
        <w:spacing w:line="360" w:lineRule="auto"/>
        <w:ind w:firstLine="420" w:firstLineChars="200"/>
        <w:rPr>
          <w:rFonts w:hint="eastAsia" w:ascii="宋体" w:hAnsi="宋体" w:eastAsia="宋体" w:cs="Times New Roman"/>
          <w:color w:val="auto"/>
          <w:szCs w:val="21"/>
          <w:highlight w:val="none"/>
          <w:u w:val="none"/>
          <w:lang w:val="en-US" w:eastAsia="zh-CN"/>
        </w:rPr>
      </w:pPr>
      <w:r>
        <w:rPr>
          <w:rFonts w:hint="eastAsia" w:ascii="宋体" w:hAnsi="宋体" w:eastAsia="宋体" w:cs="Times New Roman"/>
          <w:color w:val="auto"/>
          <w:szCs w:val="21"/>
          <w:highlight w:val="none"/>
          <w:u w:val="none"/>
          <w:lang w:val="en-US" w:eastAsia="zh-CN"/>
        </w:rPr>
        <w:t>项目名称：法国驻龙州领事馆旧址展览提升工程设计服务</w:t>
      </w:r>
    </w:p>
    <w:p w14:paraId="1E0140D0">
      <w:pPr>
        <w:spacing w:line="360" w:lineRule="auto"/>
        <w:ind w:firstLine="420" w:firstLineChars="200"/>
        <w:rPr>
          <w:rFonts w:hint="eastAsia" w:ascii="宋体" w:hAnsi="宋体" w:eastAsia="宋体" w:cs="Times New Roman"/>
          <w:color w:val="auto"/>
          <w:szCs w:val="21"/>
          <w:highlight w:val="none"/>
          <w:u w:val="none"/>
          <w:lang w:val="en-US" w:eastAsia="zh-CN"/>
        </w:rPr>
      </w:pPr>
      <w:r>
        <w:rPr>
          <w:rFonts w:hint="eastAsia" w:ascii="宋体" w:hAnsi="宋体" w:eastAsia="宋体" w:cs="Times New Roman"/>
          <w:color w:val="auto"/>
          <w:szCs w:val="21"/>
          <w:highlight w:val="none"/>
          <w:u w:val="none"/>
          <w:lang w:val="en-US" w:eastAsia="zh-CN"/>
        </w:rPr>
        <w:t>采购方式：竞争性磋商</w:t>
      </w:r>
    </w:p>
    <w:p w14:paraId="1801CBFC">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预算</w:t>
      </w:r>
      <w:r>
        <w:rPr>
          <w:rFonts w:hint="eastAsia" w:ascii="宋体" w:hAnsi="宋体"/>
          <w:color w:val="auto"/>
          <w:szCs w:val="21"/>
          <w:highlight w:val="none"/>
          <w:lang w:val="en-US" w:eastAsia="zh-CN"/>
        </w:rPr>
        <w:t>总</w:t>
      </w:r>
      <w:r>
        <w:rPr>
          <w:rFonts w:hint="eastAsia" w:ascii="宋体" w:hAnsi="宋体"/>
          <w:color w:val="auto"/>
          <w:szCs w:val="21"/>
          <w:highlight w:val="none"/>
        </w:rPr>
        <w:t>金额</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r>
        <w:rPr>
          <w:rFonts w:hint="eastAsia" w:ascii="宋体" w:hAnsi="宋体"/>
          <w:color w:val="auto"/>
          <w:szCs w:val="21"/>
          <w:highlight w:val="none"/>
        </w:rPr>
        <w:t>：</w:t>
      </w:r>
      <w:r>
        <w:rPr>
          <w:rFonts w:hint="eastAsia" w:ascii="宋体" w:hAnsi="宋体"/>
          <w:color w:val="auto"/>
          <w:szCs w:val="21"/>
          <w:highlight w:val="none"/>
          <w:u w:val="none"/>
          <w:lang w:val="en-US" w:eastAsia="zh-CN"/>
        </w:rPr>
        <w:t>987480.00</w:t>
      </w:r>
    </w:p>
    <w:p w14:paraId="6190D83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采购需求：</w:t>
      </w:r>
    </w:p>
    <w:p w14:paraId="2371B9F8">
      <w:pPr>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标项名称:法国驻龙州领事馆旧址展览提升工程设计服务</w:t>
      </w:r>
    </w:p>
    <w:p w14:paraId="4175928B">
      <w:pPr>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数量：1</w:t>
      </w:r>
    </w:p>
    <w:p w14:paraId="266636DB">
      <w:pPr>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预算金额（元）：987480.00</w:t>
      </w:r>
    </w:p>
    <w:p w14:paraId="5B70026E">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简要规格描述或项目基本概况介绍、用途：法国驻龙州领事馆旧址位于广西龙州县龙州镇利民街，为第八批全国重点文物保护单位，现存东、西两幢砖混结构历史建筑，总设计面积约 1600 平方米。本项目为文物保护建筑改造装修设计，需依据建筑原有</w:t>
      </w:r>
      <w:r>
        <w:rPr>
          <w:rFonts w:hint="eastAsia"/>
          <w:color w:val="auto"/>
          <w:highlight w:val="none"/>
          <w:lang w:val="en-US" w:eastAsia="zh-CN"/>
        </w:rPr>
        <w:t>平面图、立面图、剖面图</w:t>
      </w:r>
      <w:r>
        <w:rPr>
          <w:rFonts w:hint="eastAsia" w:ascii="宋体" w:hAnsi="宋体"/>
          <w:color w:val="auto"/>
          <w:szCs w:val="21"/>
          <w:highlight w:val="none"/>
          <w:lang w:val="en-US" w:eastAsia="zh-CN"/>
        </w:rPr>
        <w:t>，提供方案设计、初步设计、施工图设计、</w:t>
      </w:r>
      <w:r>
        <w:rPr>
          <w:rFonts w:hint="eastAsia" w:ascii="宋体" w:hAnsi="宋体" w:cs="宋体"/>
          <w:color w:val="auto"/>
          <w:szCs w:val="21"/>
          <w:highlight w:val="none"/>
          <w:lang w:val="en-US" w:eastAsia="zh-CN"/>
        </w:rPr>
        <w:t>工程量清单及施工报价</w:t>
      </w:r>
      <w:r>
        <w:rPr>
          <w:rFonts w:hint="eastAsia" w:ascii="宋体" w:hAnsi="宋体"/>
          <w:color w:val="auto"/>
          <w:szCs w:val="21"/>
          <w:highlight w:val="none"/>
          <w:lang w:val="en-US" w:eastAsia="zh-CN"/>
        </w:rPr>
        <w:t>，以及后续配合服务，满足文物保护与陈列展览使用要求。如需进一步了解详细内容，详见竞争性磋商文件。</w:t>
      </w:r>
    </w:p>
    <w:p w14:paraId="78ACAD58">
      <w:pPr>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最高限价（如有）：987480.00</w:t>
      </w:r>
    </w:p>
    <w:p w14:paraId="4D5BD07A">
      <w:pPr>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合同履约期限：自合同签订之日起60日历天。</w:t>
      </w:r>
    </w:p>
    <w:p w14:paraId="3DFFFF72">
      <w:pPr>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本标项（否）接受联合体投标。</w:t>
      </w:r>
    </w:p>
    <w:p w14:paraId="7D3A2226">
      <w:pPr>
        <w:spacing w:line="360" w:lineRule="auto"/>
        <w:rPr>
          <w:rFonts w:hint="eastAsia" w:ascii="宋体" w:hAnsi="宋体" w:cs="宋体"/>
          <w:color w:val="auto"/>
          <w:szCs w:val="21"/>
          <w:highlight w:val="none"/>
        </w:rPr>
      </w:pPr>
      <w:r>
        <w:rPr>
          <w:rFonts w:hint="eastAsia" w:ascii="宋体" w:hAnsi="宋体"/>
          <w:color w:val="auto"/>
          <w:szCs w:val="21"/>
          <w:highlight w:val="none"/>
          <w:lang w:val="en-US" w:eastAsia="zh-CN"/>
        </w:rPr>
        <w:t>备注：/</w:t>
      </w:r>
      <w:r>
        <w:rPr>
          <w:rFonts w:hint="eastAsia" w:ascii="宋体" w:hAnsi="宋体" w:cs="宋体"/>
          <w:color w:val="auto"/>
          <w:szCs w:val="21"/>
          <w:highlight w:val="none"/>
        </w:rPr>
        <w:t>。</w:t>
      </w:r>
    </w:p>
    <w:p w14:paraId="4C426E21">
      <w:pPr>
        <w:spacing w:line="360" w:lineRule="auto"/>
        <w:ind w:firstLine="482" w:firstLineChars="200"/>
        <w:rPr>
          <w:rFonts w:hint="eastAsia" w:ascii="宋体" w:hAnsi="宋体" w:cs="宋体"/>
          <w:bCs/>
          <w:color w:val="auto"/>
          <w:sz w:val="24"/>
          <w:highlight w:val="none"/>
        </w:rPr>
      </w:pPr>
      <w:bookmarkStart w:id="10" w:name="_Toc28359090"/>
      <w:bookmarkStart w:id="11" w:name="_Toc35393799"/>
      <w:bookmarkStart w:id="12" w:name="_Toc35393630"/>
      <w:bookmarkStart w:id="13" w:name="_Toc28359013"/>
      <w:bookmarkStart w:id="14" w:name="_Toc44229879"/>
      <w:r>
        <w:rPr>
          <w:rFonts w:hint="eastAsia" w:ascii="宋体" w:hAnsi="宋体" w:cs="宋体"/>
          <w:b/>
          <w:color w:val="auto"/>
          <w:kern w:val="44"/>
          <w:sz w:val="24"/>
          <w:highlight w:val="none"/>
        </w:rPr>
        <w:t>二、供应商的资格条件</w:t>
      </w:r>
      <w:bookmarkEnd w:id="10"/>
      <w:bookmarkEnd w:id="11"/>
      <w:bookmarkEnd w:id="12"/>
      <w:bookmarkEnd w:id="13"/>
      <w:bookmarkEnd w:id="14"/>
    </w:p>
    <w:p w14:paraId="565FFF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31057B9A">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eastAsia="宋体" w:cs="宋体"/>
          <w:color w:val="auto"/>
          <w:szCs w:val="21"/>
          <w:highlight w:val="none"/>
          <w:lang w:eastAsia="zh-CN"/>
        </w:rPr>
        <w:t>专门面向中小企业采购的项目（供应商应为中小企业/监狱企业/残疾人福利性单位)</w:t>
      </w:r>
      <w:r>
        <w:rPr>
          <w:rFonts w:hint="eastAsia" w:ascii="宋体" w:hAnsi="宋体"/>
          <w:color w:val="auto"/>
          <w:szCs w:val="21"/>
          <w:highlight w:val="none"/>
          <w:lang w:eastAsia="zh-CN"/>
        </w:rPr>
        <w:t>。</w:t>
      </w:r>
    </w:p>
    <w:p w14:paraId="2C8CAD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val="zh-CN" w:eastAsia="zh-CN"/>
        </w:rPr>
        <w:t>具备[工程设计综合甲级]或[工程设计建筑行业乙级及以上]或[工程设计建筑行业（建筑工程）乙级及以上]</w:t>
      </w:r>
      <w:r>
        <w:rPr>
          <w:rFonts w:hint="eastAsia" w:ascii="宋体" w:hAnsi="宋体" w:cs="宋体"/>
          <w:color w:val="auto"/>
          <w:szCs w:val="21"/>
          <w:highlight w:val="none"/>
          <w:lang w:val="en-US" w:eastAsia="zh-CN"/>
        </w:rPr>
        <w:t>或[建筑装修设计乙级及以上]</w:t>
      </w:r>
      <w:r>
        <w:rPr>
          <w:rFonts w:hint="eastAsia" w:ascii="宋体" w:hAnsi="宋体" w:cs="宋体"/>
          <w:color w:val="auto"/>
          <w:szCs w:val="21"/>
          <w:highlight w:val="none"/>
          <w:lang w:val="zh-CN" w:eastAsia="zh-CN"/>
        </w:rPr>
        <w:t>资质，并在人员方面具有相应的设计能力。其中，项目负责人具备二级注册建筑师及以上</w:t>
      </w:r>
      <w:r>
        <w:rPr>
          <w:rFonts w:hint="eastAsia" w:ascii="宋体" w:hAnsi="宋体" w:cs="宋体"/>
          <w:color w:val="auto"/>
          <w:szCs w:val="21"/>
          <w:highlight w:val="none"/>
          <w:lang w:val="en-US" w:eastAsia="zh-CN"/>
        </w:rPr>
        <w:t>执业资格</w:t>
      </w:r>
      <w:r>
        <w:rPr>
          <w:rFonts w:hint="eastAsia" w:ascii="宋体" w:hAnsi="宋体" w:cs="宋体"/>
          <w:color w:val="auto"/>
          <w:szCs w:val="21"/>
          <w:highlight w:val="none"/>
        </w:rPr>
        <w:t>。</w:t>
      </w:r>
    </w:p>
    <w:p w14:paraId="2E93AA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4.本项目的特定条件：无。</w:t>
      </w:r>
    </w:p>
    <w:p w14:paraId="6E7AC93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三、获取竞争性磋商文件</w:t>
      </w:r>
      <w:bookmarkEnd w:id="6"/>
      <w:bookmarkEnd w:id="7"/>
      <w:bookmarkEnd w:id="8"/>
      <w:bookmarkEnd w:id="9"/>
    </w:p>
    <w:p w14:paraId="58D61E7B">
      <w:pPr>
        <w:spacing w:line="360" w:lineRule="auto"/>
        <w:ind w:firstLine="420" w:firstLineChars="200"/>
        <w:rPr>
          <w:rFonts w:hint="eastAsia" w:ascii="宋体" w:hAnsi="宋体" w:cs="宋体"/>
          <w:color w:val="auto"/>
          <w:szCs w:val="21"/>
          <w:highlight w:val="none"/>
        </w:rPr>
      </w:pPr>
      <w:bookmarkStart w:id="15" w:name="_Toc28359005"/>
      <w:bookmarkStart w:id="16" w:name="_Toc28359082"/>
      <w:bookmarkStart w:id="17" w:name="_Toc35393793"/>
      <w:bookmarkStart w:id="18" w:name="_Toc35393624"/>
      <w:r>
        <w:rPr>
          <w:rFonts w:hint="eastAsia" w:ascii="宋体" w:hAnsi="宋体" w:cs="宋体"/>
          <w:color w:val="auto"/>
          <w:szCs w:val="21"/>
          <w:highlight w:val="none"/>
        </w:rPr>
        <w:t>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07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02</w:t>
      </w:r>
      <w:r>
        <w:rPr>
          <w:rFonts w:hint="eastAsia" w:ascii="宋体" w:hAnsi="宋体"/>
          <w:color w:val="auto"/>
          <w:szCs w:val="21"/>
          <w:highlight w:val="none"/>
          <w:lang w:eastAsia="zh-CN"/>
        </w:rPr>
        <w:t>日</w:t>
      </w:r>
      <w:r>
        <w:rPr>
          <w:rFonts w:hint="eastAsia" w:ascii="宋体" w:hAnsi="宋体"/>
          <w:color w:val="auto"/>
          <w:szCs w:val="21"/>
          <w:highlight w:val="none"/>
        </w:rPr>
        <w:t>至</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07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14</w:t>
      </w:r>
      <w:r>
        <w:rPr>
          <w:rFonts w:hint="eastAsia" w:ascii="宋体" w:hAnsi="宋体"/>
          <w:color w:val="auto"/>
          <w:szCs w:val="21"/>
          <w:highlight w:val="none"/>
          <w:lang w:eastAsia="zh-CN"/>
        </w:rPr>
        <w:t>日</w:t>
      </w:r>
      <w:r>
        <w:rPr>
          <w:rFonts w:hint="eastAsia" w:ascii="宋体" w:hAnsi="宋体"/>
          <w:color w:val="auto"/>
          <w:szCs w:val="21"/>
          <w:highlight w:val="none"/>
        </w:rPr>
        <w:t>，每天上午00:00至12:00，下午12:00至23:59</w:t>
      </w:r>
      <w:r>
        <w:rPr>
          <w:rFonts w:hint="eastAsia" w:ascii="宋体" w:hAnsi="宋体" w:cs="宋体"/>
          <w:color w:val="auto"/>
          <w:szCs w:val="21"/>
          <w:highlight w:val="none"/>
        </w:rPr>
        <w:t>。</w:t>
      </w:r>
    </w:p>
    <w:p w14:paraId="7ACC36A3">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地址（网站）：</w:t>
      </w:r>
      <w:r>
        <w:rPr>
          <w:rFonts w:hint="eastAsia" w:ascii="宋体" w:hAnsi="宋体" w:eastAsia="宋体" w:cs="宋体"/>
          <w:color w:val="auto"/>
          <w:szCs w:val="21"/>
          <w:highlight w:val="none"/>
          <w:lang w:eastAsia="zh-CN"/>
        </w:rPr>
        <w:t>广西政府采购云平台（https://www.gcy.zfcg.gxzf.gov.cn/）</w:t>
      </w:r>
    </w:p>
    <w:p w14:paraId="79AA3D88">
      <w:pPr>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rPr>
        <w:t>获取方式</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供应商登录广西政府采购云平台https://www.gcy.zfcg.gxzf.gov.cn/在线申请获取采购文件（进入“项目采购”应用，在获取采购文件菜单中选择项目，申请获取采购文件）。</w:t>
      </w:r>
    </w:p>
    <w:p w14:paraId="46E872C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售价：0元。</w:t>
      </w:r>
    </w:p>
    <w:p w14:paraId="47659C4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四、</w:t>
      </w:r>
      <w:bookmarkEnd w:id="15"/>
      <w:bookmarkEnd w:id="16"/>
      <w:bookmarkEnd w:id="17"/>
      <w:bookmarkEnd w:id="18"/>
      <w:r>
        <w:rPr>
          <w:rFonts w:hint="eastAsia" w:ascii="宋体" w:hAnsi="宋体" w:cs="宋体"/>
          <w:b/>
          <w:bCs/>
          <w:color w:val="auto"/>
          <w:sz w:val="24"/>
          <w:highlight w:val="none"/>
        </w:rPr>
        <w:t>响应文件提交</w:t>
      </w:r>
    </w:p>
    <w:p w14:paraId="5E064195">
      <w:pPr>
        <w:spacing w:line="360" w:lineRule="auto"/>
        <w:ind w:firstLine="420" w:firstLineChars="200"/>
        <w:rPr>
          <w:rFonts w:hint="default" w:ascii="宋体" w:hAnsi="宋体" w:cs="宋体"/>
          <w:color w:val="auto"/>
          <w:szCs w:val="21"/>
          <w:highlight w:val="none"/>
          <w:u w:val="single"/>
          <w:lang w:val="en-US"/>
        </w:rPr>
      </w:pPr>
      <w:r>
        <w:rPr>
          <w:rFonts w:hint="eastAsia" w:ascii="宋体" w:hAnsi="宋体" w:cs="宋体"/>
          <w:color w:val="auto"/>
          <w:szCs w:val="21"/>
          <w:highlight w:val="none"/>
        </w:rPr>
        <w:t>1、</w:t>
      </w:r>
      <w:r>
        <w:rPr>
          <w:rFonts w:hint="eastAsia" w:ascii="宋体" w:hAnsi="宋体"/>
          <w:color w:val="auto"/>
          <w:szCs w:val="21"/>
          <w:highlight w:val="none"/>
        </w:rPr>
        <w:t>首次响应文件提交截止时间</w:t>
      </w:r>
      <w:r>
        <w:rPr>
          <w:rFonts w:hint="eastAsia" w:ascii="宋体" w:hAnsi="宋体"/>
          <w:bCs/>
          <w:color w:val="auto"/>
          <w:szCs w:val="21"/>
          <w:highlight w:val="none"/>
        </w:rPr>
        <w:t>（北京时间）</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 xml:space="preserve">2026年07月14日15:00  </w:t>
      </w:r>
      <w:r>
        <w:rPr>
          <w:rFonts w:hint="eastAsia" w:ascii="宋体" w:hAnsi="宋体" w:cs="宋体"/>
          <w:bCs/>
          <w:color w:val="auto"/>
          <w:szCs w:val="21"/>
          <w:highlight w:val="none"/>
        </w:rPr>
        <w:t xml:space="preserve"> </w:t>
      </w:r>
      <w:r>
        <w:rPr>
          <w:rFonts w:hint="eastAsia" w:ascii="宋体" w:hAnsi="宋体" w:cs="宋体"/>
          <w:bCs/>
          <w:color w:val="auto"/>
          <w:szCs w:val="21"/>
          <w:highlight w:val="none"/>
          <w:u w:val="none"/>
          <w:lang w:val="en-US" w:eastAsia="zh-CN"/>
        </w:rPr>
        <w:t xml:space="preserve">  </w:t>
      </w:r>
    </w:p>
    <w:p w14:paraId="30E0AE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olor w:val="auto"/>
          <w:szCs w:val="21"/>
          <w:highlight w:val="none"/>
        </w:rPr>
        <w:t>首次响应文件提交地点</w:t>
      </w:r>
      <w:r>
        <w:rPr>
          <w:rFonts w:hint="eastAsia" w:ascii="宋体" w:hAnsi="宋体" w:cs="宋体"/>
          <w:color w:val="auto"/>
          <w:szCs w:val="21"/>
          <w:highlight w:val="none"/>
        </w:rPr>
        <w:t>：请登录广西政府采购云平台投标客户端投标</w:t>
      </w:r>
      <w:r>
        <w:rPr>
          <w:rFonts w:hint="eastAsia" w:ascii="宋体" w:hAnsi="宋体" w:cs="宋体"/>
          <w:color w:val="auto"/>
          <w:highlight w:val="none"/>
        </w:rPr>
        <w:t>。</w:t>
      </w:r>
    </w:p>
    <w:p w14:paraId="4C85DB3F">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五、开启（首次响应文件开启时间）</w:t>
      </w:r>
    </w:p>
    <w:p w14:paraId="515F3E17">
      <w:pPr>
        <w:spacing w:line="360" w:lineRule="auto"/>
        <w:ind w:firstLine="420" w:firstLineChars="200"/>
        <w:rPr>
          <w:rFonts w:hint="default" w:ascii="宋体" w:hAnsi="宋体" w:cs="宋体"/>
          <w:bCs/>
          <w:color w:val="auto"/>
          <w:szCs w:val="21"/>
          <w:highlight w:val="none"/>
          <w:u w:val="single"/>
          <w:lang w:val="en-US"/>
        </w:rPr>
      </w:pPr>
      <w:r>
        <w:rPr>
          <w:rFonts w:hint="eastAsia" w:ascii="宋体" w:hAnsi="宋体" w:cs="宋体"/>
          <w:color w:val="auto"/>
          <w:szCs w:val="21"/>
          <w:highlight w:val="none"/>
        </w:rPr>
        <w:t>1.</w:t>
      </w:r>
      <w:r>
        <w:rPr>
          <w:rFonts w:hint="eastAsia" w:ascii="宋体" w:hAnsi="宋体"/>
          <w:color w:val="auto"/>
          <w:szCs w:val="21"/>
          <w:highlight w:val="none"/>
        </w:rPr>
        <w:t>时间</w:t>
      </w:r>
      <w:r>
        <w:rPr>
          <w:rFonts w:hint="eastAsia" w:ascii="宋体" w:hAnsi="宋体"/>
          <w:bCs/>
          <w:color w:val="auto"/>
          <w:szCs w:val="21"/>
          <w:highlight w:val="none"/>
        </w:rPr>
        <w:t>（北京时间）</w:t>
      </w:r>
      <w:r>
        <w:rPr>
          <w:rFonts w:hint="eastAsia" w:ascii="宋体" w:hAnsi="宋体" w:cs="宋体"/>
          <w:color w:val="auto"/>
          <w:szCs w:val="21"/>
          <w:highlight w:val="none"/>
        </w:rPr>
        <w:t>：</w:t>
      </w:r>
      <w:r>
        <w:rPr>
          <w:rFonts w:hint="eastAsia" w:ascii="宋体" w:hAnsi="宋体" w:cs="宋体"/>
          <w:color w:val="auto"/>
          <w:szCs w:val="21"/>
          <w:highlight w:val="none"/>
          <w:lang w:eastAsia="zh-CN"/>
        </w:rPr>
        <w:t>2026年07月14日15:00</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 xml:space="preserve"> </w:t>
      </w:r>
      <w:r>
        <w:rPr>
          <w:rFonts w:hint="eastAsia" w:ascii="宋体" w:hAnsi="宋体" w:cs="宋体"/>
          <w:bCs/>
          <w:color w:val="auto"/>
          <w:szCs w:val="21"/>
          <w:highlight w:val="none"/>
          <w:u w:val="none"/>
          <w:lang w:val="en-US" w:eastAsia="zh-CN"/>
        </w:rPr>
        <w:t xml:space="preserve"> </w:t>
      </w:r>
    </w:p>
    <w:p w14:paraId="514CD9E5">
      <w:pPr>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2.地点：</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电子开标大厅</w:t>
      </w:r>
      <w:r>
        <w:rPr>
          <w:rFonts w:hint="eastAsia" w:ascii="宋体" w:hAnsi="宋体" w:cs="宋体"/>
          <w:color w:val="auto"/>
          <w:szCs w:val="21"/>
          <w:highlight w:val="none"/>
          <w:u w:val="none"/>
          <w:lang w:eastAsia="zh-CN"/>
        </w:rPr>
        <w:t>。</w:t>
      </w:r>
    </w:p>
    <w:p w14:paraId="1764589D">
      <w:pPr>
        <w:spacing w:line="360" w:lineRule="auto"/>
        <w:ind w:firstLine="482" w:firstLineChars="200"/>
        <w:rPr>
          <w:rFonts w:hint="eastAsia" w:ascii="宋体" w:hAnsi="宋体" w:cs="宋体"/>
          <w:b/>
          <w:bCs/>
          <w:color w:val="auto"/>
          <w:sz w:val="24"/>
          <w:highlight w:val="none"/>
        </w:rPr>
      </w:pPr>
      <w:bookmarkStart w:id="19" w:name="_Toc28359084"/>
      <w:bookmarkStart w:id="20" w:name="_Toc28359007"/>
      <w:bookmarkStart w:id="21" w:name="_Toc35393625"/>
      <w:bookmarkStart w:id="22" w:name="_Toc35393794"/>
      <w:r>
        <w:rPr>
          <w:rFonts w:hint="eastAsia" w:ascii="宋体" w:hAnsi="宋体" w:cs="宋体"/>
          <w:b/>
          <w:bCs/>
          <w:color w:val="auto"/>
          <w:sz w:val="24"/>
          <w:highlight w:val="none"/>
        </w:rPr>
        <w:t>六、公告期限</w:t>
      </w:r>
      <w:bookmarkEnd w:id="19"/>
      <w:bookmarkEnd w:id="20"/>
      <w:bookmarkEnd w:id="21"/>
      <w:bookmarkEnd w:id="22"/>
    </w:p>
    <w:p w14:paraId="29816809">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4D99E2FA">
      <w:pPr>
        <w:spacing w:line="360" w:lineRule="auto"/>
        <w:ind w:firstLine="482" w:firstLineChars="200"/>
        <w:rPr>
          <w:rFonts w:hint="eastAsia" w:ascii="宋体" w:hAnsi="宋体" w:cs="宋体"/>
          <w:b/>
          <w:bCs/>
          <w:color w:val="auto"/>
          <w:sz w:val="24"/>
          <w:highlight w:val="none"/>
        </w:rPr>
      </w:pPr>
      <w:bookmarkStart w:id="23" w:name="_Toc35393626"/>
      <w:bookmarkStart w:id="24" w:name="_Toc35393795"/>
      <w:r>
        <w:rPr>
          <w:rFonts w:hint="eastAsia" w:ascii="宋体" w:hAnsi="宋体" w:cs="宋体"/>
          <w:b/>
          <w:bCs/>
          <w:color w:val="auto"/>
          <w:sz w:val="24"/>
          <w:highlight w:val="none"/>
        </w:rPr>
        <w:t>七、其他补充事宜</w:t>
      </w:r>
      <w:bookmarkEnd w:id="23"/>
      <w:bookmarkEnd w:id="24"/>
    </w:p>
    <w:p w14:paraId="561F8B7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1.磋商保证金：本项目不收取磋商保证金。</w:t>
      </w:r>
    </w:p>
    <w:p w14:paraId="220EDEF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2.采购意向公开链接：https://zfcg.gxzf.gov.cn/site/detail?parentId=66485&amp;articleId=1pNnhIz8+qbQBGpRsJY+Xg==。</w:t>
      </w:r>
    </w:p>
    <w:p w14:paraId="1F5B8DD8">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bookmarkStart w:id="25" w:name="_Hlk37429585"/>
      <w:r>
        <w:rPr>
          <w:rFonts w:hint="eastAsia" w:ascii="宋体" w:hAnsi="宋体" w:eastAsia="宋体" w:cs="宋体"/>
          <w:color w:val="auto"/>
          <w:kern w:val="0"/>
          <w:szCs w:val="21"/>
          <w:highlight w:val="none"/>
          <w:lang w:val="en-US" w:eastAsia="zh-CN"/>
        </w:rPr>
        <w:t>3.</w:t>
      </w:r>
      <w:bookmarkStart w:id="26" w:name="_Hlk37429595"/>
      <w:r>
        <w:rPr>
          <w:rFonts w:hint="eastAsia" w:ascii="宋体" w:hAnsi="宋体" w:eastAsia="宋体" w:cs="宋体"/>
          <w:color w:val="auto"/>
          <w:kern w:val="0"/>
          <w:szCs w:val="21"/>
          <w:highlight w:val="none"/>
          <w:lang w:val="en-US" w:eastAsia="zh-CN"/>
        </w:rPr>
        <w:t>网上查询地址</w:t>
      </w:r>
      <w:bookmarkEnd w:id="25"/>
      <w:bookmarkEnd w:id="26"/>
      <w:bookmarkStart w:id="27" w:name="_Hlk37429674"/>
      <w:r>
        <w:rPr>
          <w:rFonts w:hint="eastAsia" w:ascii="宋体" w:hAnsi="宋体" w:eastAsia="宋体" w:cs="宋体"/>
          <w:color w:val="auto"/>
          <w:kern w:val="0"/>
          <w:szCs w:val="21"/>
          <w:highlight w:val="none"/>
          <w:lang w:val="en-US" w:eastAsia="zh-CN"/>
        </w:rPr>
        <w:t xml:space="preserve">：中国政府采购网（http://www.ccgp.gov.cn/）、广西壮族自治区政府采购网（https://www.zcygov.cn/）。 </w:t>
      </w:r>
    </w:p>
    <w:p w14:paraId="09BF6448">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4.本项目需要落实的政府采购政策</w:t>
      </w:r>
    </w:p>
    <w:p w14:paraId="0F43C7E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（1）政府采购促进中小企业发展。</w:t>
      </w:r>
    </w:p>
    <w:p w14:paraId="06B0BFF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政府采购促进残疾人就业政策。</w:t>
      </w:r>
    </w:p>
    <w:p w14:paraId="308A5559">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）政府采购支持监狱企业发展。</w:t>
      </w:r>
      <w:bookmarkEnd w:id="27"/>
    </w:p>
    <w:p w14:paraId="1320EE0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2731D6BA">
      <w:pPr>
        <w:keepNext w:val="0"/>
        <w:keepLines w:val="0"/>
        <w:pageBreakBefore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8AD39F0">
      <w:pPr>
        <w:keepNext w:val="0"/>
        <w:keepLines w:val="0"/>
        <w:pageBreakBefore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3F866120">
      <w:pPr>
        <w:keepNext w:val="0"/>
        <w:keepLines w:val="0"/>
        <w:pageBreakBefore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8.在线竞标响应（电子投标）说明</w:t>
      </w:r>
    </w:p>
    <w:p w14:paraId="1533C2EC">
      <w:pPr>
        <w:keepNext w:val="0"/>
        <w:keepLines w:val="0"/>
        <w:pageBreakBefore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r>
        <w:rPr>
          <w:rFonts w:hint="eastAsia" w:ascii="宋体" w:hAnsi="宋体" w:eastAsia="宋体" w:cs="宋体"/>
          <w:color w:val="auto"/>
          <w:kern w:val="0"/>
          <w:szCs w:val="21"/>
          <w:highlight w:val="none"/>
          <w:lang w:val="en-US" w:eastAsia="zh-CN"/>
        </w:rPr>
        <w:br w:type="textWrapping"/>
      </w:r>
      <w:r>
        <w:rPr>
          <w:rFonts w:hint="eastAsia" w:ascii="宋体" w:hAnsi="宋体" w:eastAsia="宋体" w:cs="宋体"/>
          <w:color w:val="auto"/>
          <w:kern w:val="0"/>
          <w:szCs w:val="21"/>
          <w:highlight w:val="none"/>
          <w:lang w:val="en-US" w:eastAsia="zh-CN"/>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w:t>
      </w:r>
      <w:r>
        <w:rPr>
          <w:rFonts w:hint="eastAsia" w:ascii="宋体" w:hAnsi="宋体" w:eastAsia="宋体" w:cs="宋体"/>
          <w:color w:val="auto"/>
          <w:kern w:val="0"/>
          <w:szCs w:val="21"/>
          <w:highlight w:val="none"/>
          <w:lang w:val="en-US" w:eastAsia="zh-CN"/>
        </w:rPr>
        <w:br w:type="textWrapping"/>
      </w:r>
      <w:r>
        <w:rPr>
          <w:rFonts w:hint="eastAsia" w:ascii="宋体" w:hAnsi="宋体" w:eastAsia="宋体" w:cs="宋体"/>
          <w:color w:val="auto"/>
          <w:kern w:val="0"/>
          <w:szCs w:val="21"/>
          <w:highlight w:val="none"/>
          <w:lang w:val="en-US" w:eastAsia="zh-CN"/>
        </w:rPr>
        <w:t>（3）CA证书在线解密：首次响应文件开启时，需携带制作响应文件时用来加密的有效数字证书（CA认证）登录广西政府采购云平台电子开标大厅现场按规定时间对加密的响应文件进行解密，否则后果自负。</w:t>
      </w:r>
      <w:r>
        <w:rPr>
          <w:rFonts w:hint="eastAsia" w:ascii="宋体" w:hAnsi="宋体" w:eastAsia="宋体" w:cs="宋体"/>
          <w:color w:val="auto"/>
          <w:kern w:val="0"/>
          <w:szCs w:val="21"/>
          <w:highlight w:val="none"/>
          <w:lang w:val="en-US" w:eastAsia="zh-CN"/>
        </w:rPr>
        <w:br w:type="textWrapping"/>
      </w:r>
      <w:r>
        <w:rPr>
          <w:rFonts w:hint="eastAsia" w:ascii="宋体" w:hAnsi="宋体" w:eastAsia="宋体" w:cs="宋体"/>
          <w:color w:val="auto"/>
          <w:kern w:val="0"/>
          <w:szCs w:val="21"/>
          <w:highlight w:val="none"/>
          <w:lang w:val="en-US" w:eastAsia="zh-CN"/>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eastAsia="宋体" w:cs="宋体"/>
          <w:color w:val="auto"/>
          <w:kern w:val="0"/>
          <w:szCs w:val="21"/>
          <w:highlight w:val="none"/>
          <w:lang w:val="en-US" w:eastAsia="zh-CN"/>
        </w:rPr>
        <w:br w:type="textWrapping"/>
      </w:r>
      <w:r>
        <w:rPr>
          <w:rFonts w:hint="eastAsia" w:ascii="宋体" w:hAnsi="宋体" w:eastAsia="宋体" w:cs="宋体"/>
          <w:color w:val="auto"/>
          <w:kern w:val="0"/>
          <w:szCs w:val="21"/>
          <w:highlight w:val="none"/>
          <w:lang w:val="en-US" w:eastAsia="zh-CN"/>
        </w:rPr>
        <w:t xml:space="preserve">（4）供应商需要在具备有摄像头及语音功能且互联网网络状况良好的电脑登录广西政府采购云平台远程开标大厅参与本次磋商，否则后果自负。 </w:t>
      </w:r>
    </w:p>
    <w:p w14:paraId="188B120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9.根据《崇左市财政局关于进一步做好线上“政采贷”融资业务工作的通知》( 崇财采(2023)10号) ,供应商可凭中标通知书、政府采购合同，通过中征应收账款融资服务平台向银行在线申请“政采贷”融资。(具体详见采购文件中关于“政采贷”相关信息)。</w:t>
      </w:r>
    </w:p>
    <w:p w14:paraId="2002FFF5">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本项目按照崇左市财政局关于推行政府采购领域信用承诺制度的通知的要求。为减少供应商参与政府采购活动所需提供的材料，供应商在参与崇左市政府采购活动时，可对《中华人民共和国政府采购法实施条例》第十七条第一款第（一）项至第（四）项所要求提供的相关材料进行简化。简化后，供应商只需以书面形式提供信用承诺函（格式详见附件），即可替代以下资质材料：（一）法人或者其他组织的营业执照等证明文件，自然人的身份证明；（二）财务状况报告；（三）依法缴纳税收和社会保障资金相关证明材料；（四）有履行合同所必需的设备和专业技术能力相关证明材料；（五）参加政府采购活动前3年内在经营活动中没有重大违法记录相关证明材料。</w:t>
      </w:r>
    </w:p>
    <w:p w14:paraId="1A716991">
      <w:pPr>
        <w:wordWrap w:val="0"/>
        <w:spacing w:line="400" w:lineRule="exact"/>
        <w:ind w:firstLine="411" w:firstLineChars="196"/>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SA"/>
        </w:rPr>
        <w:t>11.评标说明：本项目为远程异地全流程电子评标，评标主会场地址：广西怡瑞工程项目咨询有限公司崇左分公司（崇左市园区西路西侧（天琴馨苑小区）第5栋1-302号）；评标分会场地址：广西怡瑞工程项目咨询有限公司（南宁市邕宁区江湾路2号龙光玖珑臺一期公寓楼22栋4层407号）。</w:t>
      </w:r>
      <w:r>
        <w:rPr>
          <w:rFonts w:hint="eastAsia" w:ascii="宋体" w:hAnsi="宋体" w:cs="宋体"/>
          <w:color w:val="auto"/>
          <w:szCs w:val="21"/>
          <w:highlight w:val="none"/>
        </w:rPr>
        <w:t xml:space="preserve"> </w:t>
      </w:r>
    </w:p>
    <w:p w14:paraId="21BDD64F">
      <w:pPr>
        <w:spacing w:line="360" w:lineRule="auto"/>
        <w:ind w:firstLine="482" w:firstLineChars="200"/>
        <w:rPr>
          <w:rFonts w:hint="eastAsia" w:ascii="宋体" w:hAnsi="宋体" w:cs="宋体"/>
          <w:bCs/>
          <w:color w:val="auto"/>
          <w:sz w:val="24"/>
          <w:highlight w:val="none"/>
        </w:rPr>
      </w:pPr>
      <w:r>
        <w:rPr>
          <w:rFonts w:hint="eastAsia" w:ascii="宋体" w:hAnsi="宋体" w:cs="宋体"/>
          <w:b/>
          <w:color w:val="auto"/>
          <w:kern w:val="44"/>
          <w:sz w:val="24"/>
          <w:highlight w:val="none"/>
        </w:rPr>
        <w:t>八、凡对本次采购提出询问，请按以下方式联系</w:t>
      </w:r>
    </w:p>
    <w:p w14:paraId="59D55E32">
      <w:pPr>
        <w:spacing w:line="360" w:lineRule="auto"/>
        <w:ind w:firstLine="735" w:firstLineChars="350"/>
        <w:jc w:val="left"/>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1AC2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u w:val="single"/>
          <w:lang w:eastAsia="zh-CN"/>
        </w:rPr>
        <w:t>龙州县文化旅游和体育广电局</w:t>
      </w:r>
    </w:p>
    <w:p w14:paraId="76B15E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地址：</w:t>
      </w:r>
      <w:r>
        <w:rPr>
          <w:rFonts w:hint="eastAsia" w:ascii="宋体" w:hAnsi="宋体" w:cs="宋体"/>
          <w:color w:val="auto"/>
          <w:szCs w:val="21"/>
          <w:highlight w:val="none"/>
          <w:u w:val="single"/>
          <w:lang w:val="en-US" w:eastAsia="zh-CN"/>
        </w:rPr>
        <w:t>崇左市龙州县城北路1号</w:t>
      </w:r>
    </w:p>
    <w:p w14:paraId="7BBAE1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u w:val="single"/>
          <w:lang w:eastAsia="zh-CN"/>
        </w:rPr>
        <w:t>吕丹凤</w:t>
      </w:r>
      <w:r>
        <w:rPr>
          <w:rFonts w:hint="eastAsia" w:ascii="宋体" w:hAnsi="宋体" w:cs="宋体"/>
          <w:color w:val="auto"/>
          <w:kern w:val="0"/>
          <w:szCs w:val="21"/>
          <w:highlight w:val="none"/>
          <w:u w:val="single"/>
        </w:rPr>
        <w:t xml:space="preserve"> </w:t>
      </w:r>
    </w:p>
    <w:p w14:paraId="7072467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0771-8814083</w:t>
      </w:r>
      <w:r>
        <w:rPr>
          <w:rFonts w:hint="eastAsia" w:ascii="宋体" w:hAnsi="宋体" w:cs="宋体"/>
          <w:color w:val="auto"/>
          <w:szCs w:val="21"/>
          <w:highlight w:val="none"/>
          <w:u w:val="single"/>
        </w:rPr>
        <w:t xml:space="preserve"> </w:t>
      </w:r>
    </w:p>
    <w:p w14:paraId="3E89A50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740B8B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名 称：</w:t>
      </w:r>
      <w:r>
        <w:rPr>
          <w:rFonts w:hint="eastAsia" w:ascii="宋体" w:hAnsi="宋体" w:cs="宋体"/>
          <w:color w:val="auto"/>
          <w:szCs w:val="21"/>
          <w:highlight w:val="none"/>
          <w:u w:val="single"/>
        </w:rPr>
        <w:t>广西怡瑞工程项目咨询有限公司</w:t>
      </w:r>
    </w:p>
    <w:p w14:paraId="2F5C1C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u w:val="single"/>
          <w:lang w:eastAsia="zh-CN"/>
        </w:rPr>
        <w:t>南宁市邕宁区江湾路2号龙光玖珑臺一期公寓楼22栋4层407号</w:t>
      </w:r>
    </w:p>
    <w:p w14:paraId="63A2DD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0771-3184406</w:t>
      </w:r>
    </w:p>
    <w:p w14:paraId="627AC4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4A2C14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s="宋体"/>
          <w:color w:val="auto"/>
          <w:szCs w:val="21"/>
          <w:highlight w:val="none"/>
          <w:u w:val="single"/>
        </w:rPr>
        <w:t>陈光华</w:t>
      </w:r>
    </w:p>
    <w:p w14:paraId="4B4E8F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u w:val="single"/>
          <w:lang w:eastAsia="zh-CN"/>
        </w:rPr>
        <w:t>0771-3184406</w:t>
      </w:r>
    </w:p>
    <w:p w14:paraId="15F4676C">
      <w:pPr>
        <w:spacing w:line="360" w:lineRule="auto"/>
        <w:ind w:firstLine="420" w:firstLineChars="200"/>
        <w:rPr>
          <w:rFonts w:hint="eastAsia" w:ascii="宋体" w:hAnsi="宋体" w:cs="宋体"/>
          <w:color w:val="auto"/>
          <w:szCs w:val="21"/>
          <w:highlight w:val="none"/>
        </w:rPr>
      </w:pPr>
    </w:p>
    <w:p w14:paraId="4D643BFD">
      <w:pPr>
        <w:spacing w:line="360" w:lineRule="auto"/>
        <w:ind w:firstLine="420" w:firstLineChars="200"/>
        <w:jc w:val="right"/>
        <w:rPr>
          <w:rFonts w:hint="eastAsia" w:ascii="宋体" w:hAnsi="宋体" w:cs="宋体"/>
          <w:color w:val="auto"/>
          <w:szCs w:val="21"/>
          <w:highlight w:val="none"/>
        </w:rPr>
      </w:pPr>
    </w:p>
    <w:p w14:paraId="08978243">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rPr>
        <w:t>广西怡瑞工程项目咨询有限公司</w:t>
      </w:r>
    </w:p>
    <w:p w14:paraId="602C9713">
      <w:pPr>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02</w:t>
      </w:r>
      <w:r>
        <w:rPr>
          <w:rFonts w:hint="eastAsia" w:ascii="宋体" w:hAnsi="宋体" w:cs="宋体"/>
          <w:color w:val="auto"/>
          <w:szCs w:val="21"/>
          <w:highlight w:val="none"/>
          <w:lang w:eastAsia="zh-CN"/>
        </w:rPr>
        <w:t>日</w:t>
      </w:r>
    </w:p>
    <w:p w14:paraId="20159F11">
      <w:pPr>
        <w:ind w:firstLine="420" w:firstLineChars="200"/>
        <w:jc w:val="right"/>
        <w:rPr>
          <w:rFonts w:hint="eastAsia" w:ascii="宋体" w:hAnsi="宋体" w:cs="宋体"/>
          <w:color w:val="auto"/>
          <w:szCs w:val="21"/>
          <w:highlight w:val="none"/>
        </w:rPr>
      </w:pPr>
    </w:p>
    <w:p w14:paraId="63797F63">
      <w:pPr>
        <w:ind w:firstLine="420" w:firstLineChars="200"/>
        <w:rPr>
          <w:rFonts w:hint="eastAsia" w:ascii="宋体" w:hAnsi="宋体" w:cs="宋体"/>
          <w:color w:val="auto"/>
          <w:szCs w:val="21"/>
          <w:highlight w:val="none"/>
        </w:rPr>
      </w:pPr>
    </w:p>
    <w:p w14:paraId="1D168658">
      <w:pPr>
        <w:ind w:firstLine="420" w:firstLineChars="200"/>
        <w:rPr>
          <w:rFonts w:hint="eastAsia" w:ascii="宋体" w:hAnsi="宋体" w:cs="宋体"/>
          <w:color w:val="auto"/>
          <w:szCs w:val="21"/>
          <w:highlight w:val="none"/>
        </w:rPr>
      </w:pPr>
    </w:p>
    <w:p w14:paraId="44375345">
      <w:pPr>
        <w:ind w:firstLine="420" w:firstLineChars="200"/>
        <w:rPr>
          <w:rFonts w:hint="eastAsia" w:ascii="宋体" w:hAnsi="宋体" w:cs="宋体"/>
          <w:color w:val="auto"/>
          <w:szCs w:val="21"/>
          <w:highlight w:val="none"/>
        </w:rPr>
      </w:pPr>
    </w:p>
    <w:p w14:paraId="2C3F4E66">
      <w:pPr>
        <w:ind w:firstLine="420" w:firstLineChars="200"/>
        <w:rPr>
          <w:rFonts w:hint="eastAsia" w:ascii="宋体" w:hAnsi="宋体" w:cs="宋体"/>
          <w:color w:val="auto"/>
          <w:szCs w:val="21"/>
          <w:highlight w:val="none"/>
        </w:rPr>
      </w:pPr>
    </w:p>
    <w:p w14:paraId="50CACA23">
      <w:pPr>
        <w:ind w:firstLine="420" w:firstLineChars="200"/>
        <w:rPr>
          <w:rFonts w:hint="eastAsia" w:ascii="宋体" w:hAnsi="宋体" w:cs="宋体"/>
          <w:color w:val="auto"/>
          <w:szCs w:val="21"/>
          <w:highlight w:val="none"/>
        </w:rPr>
      </w:pPr>
    </w:p>
    <w:p w14:paraId="56F5BA54">
      <w:pPr>
        <w:ind w:firstLine="420" w:firstLineChars="200"/>
        <w:rPr>
          <w:rFonts w:hint="eastAsia" w:ascii="宋体" w:hAnsi="宋体" w:cs="宋体"/>
          <w:color w:val="auto"/>
          <w:szCs w:val="21"/>
          <w:highlight w:val="none"/>
        </w:rPr>
      </w:pPr>
    </w:p>
    <w:p w14:paraId="6C3C619D">
      <w:pPr>
        <w:ind w:firstLine="420" w:firstLineChars="200"/>
        <w:rPr>
          <w:rFonts w:hint="eastAsia" w:ascii="宋体" w:hAnsi="宋体" w:cs="宋体"/>
          <w:color w:val="auto"/>
          <w:szCs w:val="21"/>
          <w:highlight w:val="none"/>
        </w:rPr>
      </w:pPr>
    </w:p>
    <w:p w14:paraId="0B50BD05">
      <w:pPr>
        <w:ind w:firstLine="420" w:firstLineChars="200"/>
        <w:rPr>
          <w:rFonts w:hint="eastAsia" w:ascii="宋体" w:hAnsi="宋体" w:cs="宋体"/>
          <w:color w:val="auto"/>
          <w:szCs w:val="21"/>
          <w:highlight w:val="none"/>
        </w:rPr>
      </w:pPr>
    </w:p>
    <w:p w14:paraId="430414D3">
      <w:pPr>
        <w:ind w:firstLine="420" w:firstLineChars="200"/>
        <w:rPr>
          <w:rFonts w:hint="eastAsia" w:ascii="宋体" w:hAnsi="宋体" w:cs="宋体"/>
          <w:color w:val="auto"/>
          <w:szCs w:val="21"/>
          <w:highlight w:val="none"/>
        </w:rPr>
      </w:pPr>
    </w:p>
    <w:p w14:paraId="4C596092">
      <w:pPr>
        <w:ind w:firstLine="420" w:firstLineChars="200"/>
        <w:rPr>
          <w:rFonts w:hint="eastAsia" w:ascii="宋体" w:hAnsi="宋体" w:cs="宋体"/>
          <w:color w:val="auto"/>
          <w:szCs w:val="21"/>
          <w:highlight w:val="none"/>
        </w:rPr>
      </w:pPr>
    </w:p>
    <w:p w14:paraId="79DD1BB6">
      <w:pPr>
        <w:ind w:firstLine="420" w:firstLineChars="200"/>
        <w:rPr>
          <w:rFonts w:hint="eastAsia" w:ascii="宋体" w:hAnsi="宋体" w:cs="宋体"/>
          <w:color w:val="auto"/>
          <w:szCs w:val="21"/>
          <w:highlight w:val="none"/>
        </w:rPr>
      </w:pPr>
    </w:p>
    <w:p w14:paraId="5D40651A">
      <w:pPr>
        <w:ind w:firstLine="420" w:firstLineChars="200"/>
        <w:rPr>
          <w:rFonts w:hint="eastAsia" w:ascii="宋体" w:hAnsi="宋体" w:cs="宋体"/>
          <w:color w:val="auto"/>
          <w:szCs w:val="21"/>
          <w:highlight w:val="none"/>
        </w:rPr>
      </w:pPr>
    </w:p>
    <w:p w14:paraId="6458075B">
      <w:pPr>
        <w:ind w:firstLine="420" w:firstLineChars="200"/>
        <w:rPr>
          <w:rFonts w:hint="eastAsia" w:ascii="宋体" w:hAnsi="宋体" w:cs="宋体"/>
          <w:color w:val="auto"/>
          <w:szCs w:val="21"/>
          <w:highlight w:val="none"/>
        </w:rPr>
      </w:pPr>
    </w:p>
    <w:p w14:paraId="1A2D110B">
      <w:pPr>
        <w:pStyle w:val="2"/>
        <w:spacing w:line="240" w:lineRule="auto"/>
        <w:jc w:val="center"/>
        <w:rPr>
          <w:rFonts w:hint="eastAsia" w:ascii="宋体" w:hAnsi="宋体" w:cs="宋体"/>
          <w:color w:val="auto"/>
          <w:highlight w:val="none"/>
        </w:rPr>
      </w:pPr>
      <w:bookmarkStart w:id="28" w:name="_Toc26673"/>
      <w:r>
        <w:rPr>
          <w:rFonts w:hint="eastAsia" w:ascii="宋体" w:hAnsi="宋体" w:cs="宋体"/>
          <w:bCs w:val="0"/>
          <w:color w:val="auto"/>
          <w:sz w:val="32"/>
          <w:szCs w:val="32"/>
          <w:highlight w:val="none"/>
        </w:rPr>
        <w:t>第二章 采购需求</w:t>
      </w:r>
      <w:bookmarkEnd w:id="28"/>
    </w:p>
    <w:p w14:paraId="3CBEFE0E">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6BEEDFC6">
      <w:pPr>
        <w:keepNext w:val="0"/>
        <w:keepLines w:val="0"/>
        <w:pageBreakBefore w:val="0"/>
        <w:widowControl w:val="0"/>
        <w:kinsoku/>
        <w:wordWrap w:val="0"/>
        <w:overflowPunct/>
        <w:topLinePunct w:val="0"/>
        <w:autoSpaceDE/>
        <w:autoSpaceDN/>
        <w:bidi w:val="0"/>
        <w:adjustRightInd/>
        <w:snapToGrid/>
        <w:spacing w:line="480" w:lineRule="auto"/>
        <w:ind w:firstLine="411" w:firstLineChars="196"/>
        <w:textAlignment w:val="auto"/>
        <w:rPr>
          <w:rFonts w:hint="eastAsia" w:ascii="宋体" w:hAnsi="宋体" w:cs="宋体"/>
          <w:b/>
          <w:bCs/>
          <w:color w:val="auto"/>
          <w:szCs w:val="21"/>
          <w:highlight w:val="none"/>
        </w:rPr>
      </w:pPr>
      <w:r>
        <w:rPr>
          <w:rFonts w:hint="eastAsia" w:ascii="宋体" w:hAnsi="宋体" w:cs="宋体"/>
          <w:color w:val="auto"/>
          <w:highlight w:val="none"/>
        </w:rPr>
        <w:t xml:space="preserve">1. </w:t>
      </w:r>
      <w:r>
        <w:rPr>
          <w:rFonts w:hint="eastAsia" w:ascii="宋体" w:hAnsi="宋体" w:cs="宋体"/>
          <w:b/>
          <w:bCs/>
          <w:color w:val="auto"/>
          <w:szCs w:val="21"/>
          <w:highlight w:val="none"/>
        </w:rPr>
        <w:t>“实质性要求”是指采购需求中带“▲”的条款或者不能负偏离的条款或者已经指明不满足按响应文件作无效处理的条款。</w:t>
      </w:r>
    </w:p>
    <w:p w14:paraId="062A47FD">
      <w:pPr>
        <w:keepNext w:val="0"/>
        <w:keepLines w:val="0"/>
        <w:pageBreakBefore w:val="0"/>
        <w:widowControl w:val="0"/>
        <w:tabs>
          <w:tab w:val="left" w:pos="180"/>
          <w:tab w:val="left" w:pos="1620"/>
        </w:tabs>
        <w:kinsoku/>
        <w:wordWrap w:val="0"/>
        <w:overflowPunct/>
        <w:topLinePunct w:val="0"/>
        <w:autoSpaceDE/>
        <w:autoSpaceDN/>
        <w:bidi w:val="0"/>
        <w:adjustRightInd/>
        <w:snapToGrid/>
        <w:spacing w:line="480" w:lineRule="auto"/>
        <w:ind w:firstLine="422" w:firstLineChars="200"/>
        <w:textAlignment w:val="auto"/>
        <w:rPr>
          <w:rFonts w:hint="eastAsia" w:ascii="宋体" w:hAnsi="宋体" w:cs="宋体"/>
          <w:b/>
          <w:bCs/>
          <w:color w:val="auto"/>
          <w:sz w:val="24"/>
          <w:highlight w:val="none"/>
        </w:rPr>
      </w:pPr>
      <w:r>
        <w:rPr>
          <w:rFonts w:hint="eastAsia" w:ascii="宋体" w:hAnsi="宋体" w:cs="宋体"/>
          <w:b/>
          <w:bCs/>
          <w:color w:val="auto"/>
          <w:szCs w:val="21"/>
          <w:highlight w:val="none"/>
          <w:lang w:val="en-US" w:eastAsia="zh-CN"/>
        </w:rPr>
        <w:t>2.</w:t>
      </w:r>
      <w:r>
        <w:rPr>
          <w:rFonts w:hint="eastAsia" w:ascii="宋体" w:hAnsi="宋体" w:cs="宋体"/>
          <w:b w:val="0"/>
          <w:bCs w:val="0"/>
          <w:color w:val="auto"/>
          <w:szCs w:val="21"/>
          <w:highlight w:val="none"/>
        </w:rPr>
        <w:t>中小企业划分标准所属行业名称（行业名称及划分见本章附件1）</w:t>
      </w:r>
      <w:r>
        <w:rPr>
          <w:rFonts w:hint="eastAsia" w:ascii="宋体" w:hAnsi="宋体" w:cs="宋体"/>
          <w:b/>
          <w:bCs/>
          <w:color w:val="auto"/>
          <w:szCs w:val="21"/>
          <w:highlight w:val="none"/>
          <w:lang w:eastAsia="zh-CN"/>
        </w:rPr>
        <w:t>：其他未列明行业。</w:t>
      </w:r>
      <w:r>
        <w:rPr>
          <w:rFonts w:hint="eastAsia" w:ascii="宋体" w:hAnsi="宋体" w:cs="宋体"/>
          <w:b/>
          <w:bCs/>
          <w:color w:val="auto"/>
          <w:sz w:val="24"/>
          <w:highlight w:val="none"/>
        </w:rPr>
        <w:t xml:space="preserve"> </w:t>
      </w:r>
    </w:p>
    <w:tbl>
      <w:tblPr>
        <w:tblStyle w:val="28"/>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391"/>
        <w:gridCol w:w="1354"/>
        <w:gridCol w:w="522"/>
        <w:gridCol w:w="548"/>
        <w:gridCol w:w="5467"/>
        <w:gridCol w:w="1294"/>
      </w:tblGrid>
      <w:tr w14:paraId="0A1DB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7"/>
            <w:tcBorders>
              <w:top w:val="single" w:color="auto" w:sz="4" w:space="0"/>
              <w:left w:val="single" w:color="auto" w:sz="4" w:space="0"/>
              <w:right w:val="single" w:color="auto" w:sz="4" w:space="0"/>
            </w:tcBorders>
            <w:noWrap w:val="0"/>
            <w:vAlign w:val="center"/>
          </w:tcPr>
          <w:p w14:paraId="791D5FE1">
            <w:pPr>
              <w:jc w:val="center"/>
              <w:rPr>
                <w:rFonts w:hint="eastAsia" w:ascii="宋体" w:hAnsi="宋体" w:cs="宋体"/>
                <w:b/>
                <w:bCs/>
                <w:color w:val="auto"/>
                <w:sz w:val="28"/>
                <w:szCs w:val="28"/>
                <w:highlight w:val="none"/>
              </w:rPr>
            </w:pPr>
            <w:r>
              <w:rPr>
                <w:rFonts w:hint="eastAsia" w:ascii="宋体" w:hAnsi="宋体" w:eastAsia="宋体" w:cs="宋体"/>
                <w:b/>
                <w:bCs/>
                <w:color w:val="auto"/>
                <w:sz w:val="30"/>
                <w:szCs w:val="30"/>
                <w:highlight w:val="none"/>
              </w:rPr>
              <w:t>服务需求一览表</w:t>
            </w:r>
          </w:p>
        </w:tc>
      </w:tr>
      <w:tr w14:paraId="4DEEE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4" w:hRule="atLeast"/>
          <w:jc w:val="center"/>
        </w:trPr>
        <w:tc>
          <w:tcPr>
            <w:tcW w:w="545" w:type="dxa"/>
            <w:vMerge w:val="restart"/>
            <w:tcBorders>
              <w:top w:val="single" w:color="auto" w:sz="4" w:space="0"/>
              <w:left w:val="single" w:color="auto" w:sz="4" w:space="0"/>
              <w:right w:val="single" w:color="auto" w:sz="4" w:space="0"/>
            </w:tcBorders>
            <w:noWrap w:val="0"/>
            <w:vAlign w:val="top"/>
          </w:tcPr>
          <w:p w14:paraId="06D4B294">
            <w:pPr>
              <w:rPr>
                <w:rFonts w:hint="eastAsia" w:ascii="宋体" w:hAnsi="宋体" w:cs="宋体"/>
                <w:color w:val="auto"/>
                <w:szCs w:val="21"/>
                <w:highlight w:val="none"/>
              </w:rPr>
            </w:pPr>
          </w:p>
          <w:p w14:paraId="05D8924B">
            <w:pPr>
              <w:rPr>
                <w:rFonts w:hint="eastAsia" w:ascii="宋体" w:hAnsi="宋体" w:cs="宋体"/>
                <w:color w:val="auto"/>
                <w:szCs w:val="21"/>
                <w:highlight w:val="none"/>
              </w:rPr>
            </w:pPr>
          </w:p>
          <w:p w14:paraId="58B49300">
            <w:pPr>
              <w:rPr>
                <w:rFonts w:hint="eastAsia" w:ascii="宋体" w:hAnsi="宋体" w:cs="宋体"/>
                <w:color w:val="auto"/>
                <w:szCs w:val="21"/>
                <w:highlight w:val="none"/>
              </w:rPr>
            </w:pPr>
          </w:p>
          <w:p w14:paraId="44836115">
            <w:pPr>
              <w:rPr>
                <w:rFonts w:hint="eastAsia" w:ascii="宋体" w:hAnsi="宋体" w:cs="宋体"/>
                <w:color w:val="auto"/>
                <w:szCs w:val="21"/>
                <w:highlight w:val="none"/>
              </w:rPr>
            </w:pPr>
          </w:p>
          <w:p w14:paraId="7D414A0F">
            <w:pPr>
              <w:rPr>
                <w:rFonts w:hint="eastAsia" w:ascii="宋体" w:hAnsi="宋体" w:cs="宋体"/>
                <w:color w:val="auto"/>
                <w:szCs w:val="21"/>
                <w:highlight w:val="none"/>
              </w:rPr>
            </w:pPr>
          </w:p>
          <w:p w14:paraId="568A0394">
            <w:pPr>
              <w:rPr>
                <w:rFonts w:hint="eastAsia" w:ascii="宋体" w:hAnsi="宋体" w:cs="宋体"/>
                <w:color w:val="auto"/>
                <w:szCs w:val="21"/>
                <w:highlight w:val="none"/>
              </w:rPr>
            </w:pPr>
          </w:p>
          <w:p w14:paraId="48A28208">
            <w:pPr>
              <w:rPr>
                <w:rFonts w:hint="eastAsia" w:ascii="宋体" w:hAnsi="宋体" w:cs="宋体"/>
                <w:color w:val="auto"/>
                <w:szCs w:val="21"/>
                <w:highlight w:val="none"/>
              </w:rPr>
            </w:pPr>
          </w:p>
          <w:p w14:paraId="246C9169">
            <w:pPr>
              <w:rPr>
                <w:rFonts w:hint="eastAsia" w:ascii="宋体" w:hAnsi="宋体" w:cs="宋体"/>
                <w:color w:val="auto"/>
                <w:szCs w:val="21"/>
                <w:highlight w:val="none"/>
              </w:rPr>
            </w:pPr>
            <w:r>
              <w:rPr>
                <w:rFonts w:hint="eastAsia" w:ascii="宋体" w:hAnsi="宋体" w:cs="宋体"/>
                <w:color w:val="auto"/>
                <w:szCs w:val="21"/>
                <w:highlight w:val="none"/>
              </w:rPr>
              <w:t>采购清单及技术参数</w:t>
            </w:r>
          </w:p>
        </w:tc>
        <w:tc>
          <w:tcPr>
            <w:tcW w:w="39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04160A8">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6F3D74E3">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标的名称</w:t>
            </w:r>
          </w:p>
        </w:tc>
        <w:tc>
          <w:tcPr>
            <w:tcW w:w="522" w:type="dxa"/>
            <w:tcBorders>
              <w:top w:val="single" w:color="auto" w:sz="4" w:space="0"/>
              <w:left w:val="single" w:color="auto" w:sz="4" w:space="0"/>
              <w:bottom w:val="single" w:color="auto" w:sz="4" w:space="0"/>
              <w:right w:val="single" w:color="auto" w:sz="4" w:space="0"/>
            </w:tcBorders>
            <w:noWrap w:val="0"/>
            <w:vAlign w:val="center"/>
          </w:tcPr>
          <w:p w14:paraId="06711F52">
            <w:pPr>
              <w:rPr>
                <w:rFonts w:hint="eastAsia" w:ascii="宋体" w:hAnsi="宋体" w:cs="宋体"/>
                <w:b/>
                <w:bCs/>
                <w:color w:val="auto"/>
                <w:szCs w:val="21"/>
                <w:highlight w:val="none"/>
              </w:rPr>
            </w:pPr>
            <w:r>
              <w:rPr>
                <w:rFonts w:hint="eastAsia" w:ascii="宋体" w:hAnsi="宋体" w:cs="宋体"/>
                <w:b/>
                <w:bCs/>
                <w:color w:val="auto"/>
                <w:szCs w:val="21"/>
                <w:highlight w:val="none"/>
              </w:rPr>
              <w:t>单位</w:t>
            </w:r>
          </w:p>
        </w:tc>
        <w:tc>
          <w:tcPr>
            <w:tcW w:w="548" w:type="dxa"/>
            <w:tcBorders>
              <w:top w:val="single" w:color="auto" w:sz="4" w:space="0"/>
              <w:left w:val="single" w:color="auto" w:sz="4" w:space="0"/>
              <w:bottom w:val="single" w:color="auto" w:sz="4" w:space="0"/>
              <w:right w:val="single" w:color="auto" w:sz="4" w:space="0"/>
            </w:tcBorders>
            <w:noWrap w:val="0"/>
            <w:vAlign w:val="center"/>
          </w:tcPr>
          <w:p w14:paraId="30D1BF07">
            <w:pPr>
              <w:rPr>
                <w:rFonts w:hint="eastAsia" w:ascii="宋体" w:hAnsi="宋体" w:cs="宋体"/>
                <w:b/>
                <w:bCs/>
                <w:color w:val="auto"/>
                <w:szCs w:val="21"/>
                <w:highlight w:val="none"/>
              </w:rPr>
            </w:pPr>
            <w:r>
              <w:rPr>
                <w:rFonts w:hint="eastAsia" w:ascii="宋体" w:hAnsi="宋体" w:cs="宋体"/>
                <w:b/>
                <w:bCs/>
                <w:color w:val="auto"/>
                <w:szCs w:val="21"/>
                <w:highlight w:val="none"/>
              </w:rPr>
              <w:t>数量</w:t>
            </w:r>
          </w:p>
        </w:tc>
        <w:tc>
          <w:tcPr>
            <w:tcW w:w="5467" w:type="dxa"/>
            <w:tcBorders>
              <w:top w:val="single" w:color="auto" w:sz="4" w:space="0"/>
              <w:left w:val="single" w:color="auto" w:sz="4" w:space="0"/>
              <w:bottom w:val="single" w:color="auto" w:sz="4" w:space="0"/>
              <w:right w:val="single" w:color="auto" w:sz="4" w:space="0"/>
            </w:tcBorders>
            <w:noWrap w:val="0"/>
            <w:vAlign w:val="center"/>
          </w:tcPr>
          <w:p w14:paraId="21BB5E28">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服务参数</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29D050D1">
            <w:pPr>
              <w:rPr>
                <w:rFonts w:hint="eastAsia" w:ascii="宋体" w:hAnsi="宋体" w:cs="宋体"/>
                <w:b/>
                <w:bCs/>
                <w:color w:val="auto"/>
                <w:szCs w:val="21"/>
                <w:highlight w:val="none"/>
              </w:rPr>
            </w:pPr>
            <w:r>
              <w:rPr>
                <w:rFonts w:hint="eastAsia" w:ascii="宋体" w:hAnsi="宋体" w:cs="宋体"/>
                <w:b/>
                <w:bCs/>
                <w:color w:val="auto"/>
                <w:szCs w:val="21"/>
                <w:highlight w:val="none"/>
              </w:rPr>
              <w:t>分项预算合计（元）</w:t>
            </w:r>
          </w:p>
        </w:tc>
      </w:tr>
      <w:tr w14:paraId="76051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545" w:type="dxa"/>
            <w:vMerge w:val="continue"/>
            <w:tcBorders>
              <w:left w:val="single" w:color="auto" w:sz="4" w:space="0"/>
              <w:bottom w:val="single" w:color="auto" w:sz="4" w:space="0"/>
              <w:right w:val="single" w:color="auto" w:sz="4" w:space="0"/>
            </w:tcBorders>
            <w:noWrap w:val="0"/>
            <w:vAlign w:val="top"/>
          </w:tcPr>
          <w:p w14:paraId="1BC659C6">
            <w:pPr>
              <w:rPr>
                <w:rFonts w:hint="eastAsia" w:ascii="宋体" w:hAnsi="宋体" w:cs="宋体"/>
                <w:color w:val="auto"/>
                <w:szCs w:val="21"/>
                <w:highlight w:val="none"/>
              </w:rPr>
            </w:pPr>
          </w:p>
        </w:tc>
        <w:tc>
          <w:tcPr>
            <w:tcW w:w="391" w:type="dxa"/>
            <w:tcBorders>
              <w:top w:val="single" w:color="auto" w:sz="4" w:space="0"/>
              <w:left w:val="single" w:color="auto" w:sz="4" w:space="0"/>
              <w:bottom w:val="single" w:color="auto" w:sz="4" w:space="0"/>
              <w:right w:val="single" w:color="auto" w:sz="4" w:space="0"/>
            </w:tcBorders>
            <w:noWrap w:val="0"/>
            <w:vAlign w:val="center"/>
          </w:tcPr>
          <w:p w14:paraId="23A0E02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79AA520E">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法国驻龙州领事馆旧址展览提升工程设计服务</w:t>
            </w:r>
          </w:p>
        </w:tc>
        <w:tc>
          <w:tcPr>
            <w:tcW w:w="522" w:type="dxa"/>
            <w:tcBorders>
              <w:top w:val="single" w:color="auto" w:sz="4" w:space="0"/>
              <w:left w:val="single" w:color="auto" w:sz="4" w:space="0"/>
              <w:bottom w:val="single" w:color="auto" w:sz="4" w:space="0"/>
              <w:right w:val="single" w:color="auto" w:sz="4" w:space="0"/>
            </w:tcBorders>
            <w:noWrap w:val="0"/>
            <w:vAlign w:val="center"/>
          </w:tcPr>
          <w:p w14:paraId="0E955CBC">
            <w:pPr>
              <w:jc w:val="center"/>
              <w:rPr>
                <w:rFonts w:hint="eastAsia" w:ascii="宋体" w:hAnsi="宋体" w:cs="宋体"/>
                <w:color w:val="auto"/>
                <w:szCs w:val="21"/>
                <w:highlight w:val="none"/>
              </w:rPr>
            </w:pPr>
            <w:r>
              <w:rPr>
                <w:rFonts w:hint="eastAsia" w:ascii="宋体" w:hAnsi="宋体" w:cs="宋体"/>
                <w:color w:val="auto"/>
                <w:szCs w:val="21"/>
                <w:highlight w:val="none"/>
              </w:rPr>
              <w:t>项</w:t>
            </w:r>
          </w:p>
        </w:tc>
        <w:tc>
          <w:tcPr>
            <w:tcW w:w="548" w:type="dxa"/>
            <w:tcBorders>
              <w:top w:val="single" w:color="auto" w:sz="4" w:space="0"/>
              <w:left w:val="single" w:color="auto" w:sz="4" w:space="0"/>
              <w:bottom w:val="single" w:color="auto" w:sz="4" w:space="0"/>
              <w:right w:val="single" w:color="auto" w:sz="4" w:space="0"/>
            </w:tcBorders>
            <w:noWrap w:val="0"/>
            <w:vAlign w:val="center"/>
          </w:tcPr>
          <w:p w14:paraId="4C821D8C">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467" w:type="dxa"/>
            <w:tcBorders>
              <w:top w:val="single" w:color="auto" w:sz="4" w:space="0"/>
              <w:left w:val="single" w:color="auto" w:sz="4" w:space="0"/>
              <w:bottom w:val="single" w:color="auto" w:sz="4" w:space="0"/>
              <w:right w:val="single" w:color="auto" w:sz="4" w:space="0"/>
            </w:tcBorders>
            <w:noWrap w:val="0"/>
            <w:vAlign w:val="top"/>
          </w:tcPr>
          <w:p w14:paraId="09FC3D98">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一、项目概况：</w:t>
            </w:r>
          </w:p>
          <w:p w14:paraId="1C7DCF2F">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1、建设地点：广西龙州县龙州镇利民街  </w:t>
            </w:r>
          </w:p>
          <w:p w14:paraId="498E90E9">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建设规模：法国驻龙州领事馆旧址位于广西龙州县龙州镇利民街，为第八批全国重点文物保护单位。项目主要建构筑物为东、西两幢砖混结构历史楼房，总占地面积8150㎡；单幢建筑统面阔25.61m、统进深15.63m、通高12.78m，单幢建筑面积800.57㎡，两幢合计设计面积约1600㎡</w:t>
            </w:r>
            <w:r>
              <w:rPr>
                <w:rFonts w:hint="eastAsia" w:ascii="宋体" w:hAnsi="宋体" w:eastAsia="宋体" w:cs="宋体"/>
                <w:color w:val="auto"/>
                <w:szCs w:val="21"/>
                <w:highlight w:val="none"/>
                <w:lang w:eastAsia="zh-CN"/>
              </w:rPr>
              <w:t>。</w:t>
            </w:r>
          </w:p>
          <w:p w14:paraId="78454E3E">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3、项目估算总投资：818.4万元（最终以财政投资评审价格为准）</w:t>
            </w:r>
          </w:p>
          <w:p w14:paraId="3EA175C4">
            <w:pPr>
              <w:numPr>
                <w:ilvl w:val="0"/>
                <w:numId w:val="0"/>
              </w:num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4、采购范围：根据原有建筑的平面图、立面图、剖面图提供改造装修设计服务，包含方案设计、初步设计、施工图设计、</w:t>
            </w:r>
            <w:r>
              <w:rPr>
                <w:rFonts w:hint="eastAsia" w:ascii="宋体" w:hAnsi="宋体" w:cs="宋体"/>
                <w:color w:val="auto"/>
                <w:szCs w:val="21"/>
                <w:highlight w:val="none"/>
                <w:lang w:val="en-US" w:eastAsia="zh-CN"/>
              </w:rPr>
              <w:t>工程量清单及施工报价</w:t>
            </w:r>
            <w:r>
              <w:rPr>
                <w:rFonts w:hint="eastAsia" w:ascii="宋体" w:hAnsi="宋体" w:eastAsia="宋体" w:cs="宋体"/>
                <w:color w:val="auto"/>
                <w:szCs w:val="21"/>
                <w:highlight w:val="none"/>
                <w:lang w:val="en-US" w:eastAsia="zh-CN"/>
              </w:rPr>
              <w:t>，并提供设计交底、现场配合、图纸变更、竣工验收等后续技术服务。</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6A0F8327">
            <w:pPr>
              <w:rPr>
                <w:rFonts w:hint="eastAsia" w:ascii="宋体" w:hAnsi="宋体" w:cs="宋体"/>
                <w:color w:val="auto"/>
                <w:szCs w:val="21"/>
                <w:highlight w:val="none"/>
              </w:rPr>
            </w:pPr>
            <w:r>
              <w:rPr>
                <w:rFonts w:hint="eastAsia" w:ascii="宋体" w:hAnsi="宋体" w:cs="宋体"/>
                <w:color w:val="auto"/>
                <w:szCs w:val="21"/>
                <w:highlight w:val="none"/>
                <w:lang w:val="en-US" w:eastAsia="zh-CN"/>
              </w:rPr>
              <w:t>987480.00</w:t>
            </w:r>
          </w:p>
        </w:tc>
      </w:tr>
      <w:tr w14:paraId="005346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54F8C4E8">
            <w:pPr>
              <w:rPr>
                <w:rFonts w:hint="eastAsia" w:ascii="宋体" w:hAnsi="宋体" w:cs="宋体"/>
                <w:color w:val="auto"/>
                <w:szCs w:val="21"/>
                <w:highlight w:val="none"/>
              </w:rPr>
            </w:pPr>
          </w:p>
          <w:p w14:paraId="12456251">
            <w:pPr>
              <w:rPr>
                <w:rFonts w:hint="eastAsia" w:ascii="宋体" w:hAnsi="宋体" w:cs="宋体"/>
                <w:color w:val="auto"/>
                <w:szCs w:val="21"/>
                <w:highlight w:val="none"/>
              </w:rPr>
            </w:pPr>
          </w:p>
          <w:p w14:paraId="6E89C290">
            <w:pPr>
              <w:rPr>
                <w:rFonts w:hint="eastAsia" w:ascii="宋体" w:hAnsi="宋体" w:cs="宋体"/>
                <w:color w:val="auto"/>
                <w:szCs w:val="21"/>
                <w:highlight w:val="none"/>
              </w:rPr>
            </w:pPr>
            <w:r>
              <w:rPr>
                <w:rFonts w:hint="eastAsia" w:ascii="宋体" w:hAnsi="宋体" w:cs="宋体"/>
                <w:color w:val="auto"/>
                <w:szCs w:val="21"/>
                <w:highlight w:val="none"/>
              </w:rPr>
              <w:t>商务条款</w:t>
            </w:r>
          </w:p>
        </w:tc>
        <w:tc>
          <w:tcPr>
            <w:tcW w:w="9576" w:type="dxa"/>
            <w:gridSpan w:val="6"/>
            <w:tcBorders>
              <w:top w:val="single" w:color="auto" w:sz="4" w:space="0"/>
              <w:left w:val="single" w:color="auto" w:sz="4" w:space="0"/>
              <w:bottom w:val="single" w:color="auto" w:sz="4" w:space="0"/>
              <w:right w:val="single" w:color="auto" w:sz="4" w:space="0"/>
            </w:tcBorders>
            <w:noWrap w:val="0"/>
            <w:vAlign w:val="top"/>
          </w:tcPr>
          <w:p w14:paraId="374814C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一、合同签订期：</w:t>
            </w:r>
            <w:r>
              <w:rPr>
                <w:rFonts w:hint="eastAsia" w:ascii="宋体" w:hAnsi="宋体" w:eastAsia="宋体" w:cs="宋体"/>
                <w:color w:val="auto"/>
                <w:szCs w:val="21"/>
                <w:highlight w:val="none"/>
                <w:lang w:eastAsia="zh-CN"/>
              </w:rPr>
              <w:t>自</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lang w:eastAsia="zh-CN"/>
              </w:rPr>
              <w:t>通知书发出之日起15日内，因不可抗力原因延迟签订合同的，自不可抗力事由消除之日起5个工作日内完成合同签订事宜</w:t>
            </w:r>
            <w:r>
              <w:rPr>
                <w:rFonts w:hint="eastAsia" w:ascii="宋体" w:hAnsi="宋体" w:cs="宋体"/>
                <w:color w:val="auto"/>
                <w:szCs w:val="21"/>
                <w:highlight w:val="none"/>
              </w:rPr>
              <w:t>。</w:t>
            </w:r>
          </w:p>
          <w:p w14:paraId="09C581A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s="宋体"/>
                <w:color w:val="auto"/>
                <w:szCs w:val="21"/>
                <w:highlight w:val="none"/>
                <w:lang w:eastAsia="zh-CN"/>
              </w:rPr>
              <w:t>合同履约期限</w:t>
            </w:r>
            <w:r>
              <w:rPr>
                <w:rFonts w:hint="eastAsia" w:ascii="宋体" w:hAnsi="宋体" w:cs="宋体"/>
                <w:color w:val="auto"/>
                <w:szCs w:val="21"/>
                <w:highlight w:val="none"/>
              </w:rPr>
              <w:t>：</w:t>
            </w:r>
            <w:r>
              <w:rPr>
                <w:rFonts w:hint="eastAsia" w:ascii="宋体" w:hAnsi="宋体" w:cs="宋体"/>
                <w:color w:val="auto"/>
                <w:szCs w:val="21"/>
                <w:highlight w:val="none"/>
                <w:lang w:eastAsia="zh-CN"/>
              </w:rPr>
              <w:t>自合同签订之日起60日历天</w:t>
            </w:r>
            <w:r>
              <w:rPr>
                <w:rFonts w:hint="eastAsia" w:ascii="宋体" w:hAnsi="宋体" w:cs="宋体"/>
                <w:color w:val="auto"/>
                <w:szCs w:val="21"/>
                <w:highlight w:val="none"/>
              </w:rPr>
              <w:t>。</w:t>
            </w:r>
          </w:p>
          <w:p w14:paraId="7D0A27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三、提交服务成果地点：采购人指定地点。</w:t>
            </w:r>
          </w:p>
          <w:p w14:paraId="5AF590C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四、付款方式：</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合同生效</w:t>
            </w:r>
            <w:r>
              <w:rPr>
                <w:rFonts w:hint="eastAsia" w:ascii="宋体" w:hAnsi="宋体" w:cs="宋体"/>
                <w:color w:val="auto"/>
                <w:szCs w:val="21"/>
                <w:highlight w:val="none"/>
                <w:lang w:val="en-US" w:eastAsia="zh-CN"/>
              </w:rPr>
              <w:t>之日起10个工作日</w:t>
            </w:r>
            <w:r>
              <w:rPr>
                <w:rFonts w:hint="eastAsia" w:ascii="宋体" w:hAnsi="宋体" w:cs="宋体"/>
                <w:color w:val="auto"/>
                <w:szCs w:val="21"/>
                <w:highlight w:val="none"/>
              </w:rPr>
              <w:t>内，</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支付设计费总额的</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%作为预付款</w:t>
            </w:r>
            <w:r>
              <w:rPr>
                <w:rFonts w:hint="eastAsia" w:ascii="宋体" w:hAnsi="宋体" w:cs="宋体"/>
                <w:color w:val="auto"/>
                <w:szCs w:val="21"/>
                <w:highlight w:val="none"/>
                <w:lang w:eastAsia="zh-CN"/>
              </w:rPr>
              <w:t>，</w:t>
            </w:r>
            <w:r>
              <w:rPr>
                <w:rFonts w:hint="eastAsia" w:ascii="宋体" w:hAnsi="宋体" w:cs="宋体"/>
                <w:color w:val="auto"/>
                <w:szCs w:val="21"/>
                <w:highlight w:val="none"/>
              </w:rPr>
              <w:t>设计合同履行完毕后</w:t>
            </w:r>
            <w:r>
              <w:rPr>
                <w:rFonts w:hint="eastAsia" w:ascii="宋体" w:hAnsi="宋体" w:cs="宋体"/>
                <w:color w:val="auto"/>
                <w:szCs w:val="21"/>
                <w:highlight w:val="none"/>
                <w:lang w:eastAsia="zh-CN"/>
              </w:rPr>
              <w:t>，</w:t>
            </w:r>
            <w:r>
              <w:rPr>
                <w:rFonts w:hint="eastAsia" w:ascii="宋体" w:hAnsi="宋体" w:cs="宋体"/>
                <w:color w:val="auto"/>
                <w:szCs w:val="21"/>
                <w:highlight w:val="none"/>
              </w:rPr>
              <w:t>预付款抵作部分工程设计费</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向</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提交方案设计文件后7天内，</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支付设计费总额的10%</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向</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提交初步设计文件后7天内，</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支付设计费总额的20%</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向</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提交施工图设计文件后7天内，</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支付设计费总额的15%</w:t>
            </w:r>
            <w:r>
              <w:rPr>
                <w:rFonts w:hint="eastAsia" w:ascii="宋体" w:hAnsi="宋体" w:cs="宋体"/>
                <w:color w:val="auto"/>
                <w:szCs w:val="21"/>
                <w:highlight w:val="none"/>
                <w:lang w:eastAsia="zh-CN"/>
              </w:rPr>
              <w:t>；</w:t>
            </w:r>
            <w:r>
              <w:rPr>
                <w:rFonts w:hint="eastAsia" w:ascii="宋体" w:hAnsi="宋体" w:cs="宋体"/>
                <w:color w:val="auto"/>
                <w:szCs w:val="21"/>
                <w:highlight w:val="none"/>
              </w:rPr>
              <w:t>施工图设计文件通过审查后7天内或施工图设计文件提交后</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个月内，</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支付设计费总额的</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w:t>
            </w:r>
            <w:r>
              <w:rPr>
                <w:rFonts w:hint="eastAsia" w:ascii="宋体" w:hAnsi="宋体" w:cs="宋体"/>
                <w:color w:val="auto"/>
                <w:szCs w:val="21"/>
                <w:highlight w:val="none"/>
                <w:lang w:eastAsia="zh-CN"/>
              </w:rPr>
              <w:t>；</w:t>
            </w:r>
            <w:r>
              <w:rPr>
                <w:rFonts w:hint="eastAsia" w:ascii="宋体" w:hAnsi="宋体" w:cs="宋体"/>
                <w:color w:val="auto"/>
                <w:szCs w:val="21"/>
                <w:highlight w:val="none"/>
              </w:rPr>
              <w:t>工程竣工验收后7天内，</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支付全部剩余设计费。</w:t>
            </w:r>
            <w:r>
              <w:rPr>
                <w:rFonts w:hint="eastAsia" w:ascii="宋体" w:hAnsi="宋体" w:eastAsia="宋体" w:cs="宋体"/>
                <w:color w:val="auto"/>
                <w:sz w:val="21"/>
                <w:szCs w:val="21"/>
                <w:highlight w:val="none"/>
              </w:rPr>
              <w:t>付款前，成交人需提供该支付金额的合法发票、请款函和项目</w:t>
            </w:r>
            <w:r>
              <w:rPr>
                <w:rFonts w:hint="eastAsia" w:ascii="宋体" w:hAnsi="宋体" w:eastAsia="宋体" w:cs="宋体"/>
                <w:color w:val="auto"/>
                <w:sz w:val="21"/>
                <w:szCs w:val="21"/>
                <w:highlight w:val="none"/>
                <w:lang w:eastAsia="zh-CN"/>
              </w:rPr>
              <w:t>成果</w:t>
            </w:r>
            <w:r>
              <w:rPr>
                <w:rFonts w:hint="eastAsia" w:ascii="宋体" w:hAnsi="宋体" w:cs="宋体"/>
                <w:color w:val="auto"/>
                <w:szCs w:val="21"/>
                <w:highlight w:val="none"/>
              </w:rPr>
              <w:t>。</w:t>
            </w:r>
          </w:p>
          <w:p w14:paraId="1BC0CE56">
            <w:pPr>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五、服务要求：完成方案设计、初步设计、施工图设计、工程量清单及施工报价，并提供设计交底、现场配合、图纸变更、竣工验收等后续技术服务。</w:t>
            </w:r>
          </w:p>
          <w:p w14:paraId="26441875">
            <w:pPr>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服务标准</w:t>
            </w: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符合国家规定的工程设计质量标准、深度要求和现行技术规范、规程要求，并通过国家相关部门组织的审查</w:t>
            </w:r>
            <w:r>
              <w:rPr>
                <w:rFonts w:hint="eastAsia" w:ascii="宋体" w:hAnsi="宋体" w:cs="宋体"/>
                <w:color w:val="auto"/>
                <w:szCs w:val="21"/>
                <w:highlight w:val="none"/>
              </w:rPr>
              <w:t>。</w:t>
            </w:r>
          </w:p>
          <w:p w14:paraId="7E9994F3">
            <w:pP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报价要求：包括完成本项目设计范围内全部工作的所有费用【包含但不限于技术工作费、人工费、设计费、材料费、出图费（在合同中明确具体数量）、设备、维护、保险、利润及税金、管理政策性规定费用等】。投标人所填报的价格在合同实施期间不因市场价格变化等因素而变动，投标人在报价时应考虑各种风险因素和承受能力</w:t>
            </w:r>
            <w:r>
              <w:rPr>
                <w:rFonts w:hint="eastAsia" w:ascii="宋体" w:hAnsi="宋体" w:cs="宋体"/>
                <w:color w:val="auto"/>
                <w:szCs w:val="21"/>
                <w:highlight w:val="none"/>
              </w:rPr>
              <w:t>。</w:t>
            </w:r>
          </w:p>
        </w:tc>
      </w:tr>
    </w:tbl>
    <w:p w14:paraId="772F622A">
      <w:pPr>
        <w:tabs>
          <w:tab w:val="left" w:pos="180"/>
          <w:tab w:val="left" w:pos="1620"/>
        </w:tabs>
        <w:spacing w:line="360" w:lineRule="auto"/>
        <w:rPr>
          <w:rFonts w:hint="eastAsia" w:ascii="宋体" w:hAnsi="宋体" w:cs="宋体"/>
          <w:b/>
          <w:bCs/>
          <w:color w:val="auto"/>
          <w:szCs w:val="21"/>
          <w:highlight w:val="none"/>
        </w:rPr>
      </w:pPr>
    </w:p>
    <w:p w14:paraId="4DB0C7F8">
      <w:pPr>
        <w:tabs>
          <w:tab w:val="left" w:pos="180"/>
          <w:tab w:val="left" w:pos="1620"/>
        </w:tabs>
        <w:spacing w:line="360" w:lineRule="auto"/>
        <w:rPr>
          <w:rFonts w:hint="eastAsia" w:ascii="宋体" w:hAnsi="宋体" w:cs="宋体"/>
          <w:b/>
          <w:bCs/>
          <w:color w:val="auto"/>
          <w:szCs w:val="21"/>
          <w:highlight w:val="none"/>
        </w:rPr>
      </w:pPr>
    </w:p>
    <w:p w14:paraId="33D8F3E3">
      <w:pPr>
        <w:tabs>
          <w:tab w:val="left" w:pos="180"/>
          <w:tab w:val="left" w:pos="1620"/>
        </w:tabs>
        <w:spacing w:line="360" w:lineRule="auto"/>
        <w:rPr>
          <w:rFonts w:hint="eastAsia" w:ascii="宋体" w:hAnsi="宋体" w:cs="宋体"/>
          <w:b/>
          <w:bCs/>
          <w:color w:val="auto"/>
          <w:szCs w:val="21"/>
          <w:highlight w:val="none"/>
        </w:rPr>
        <w:sectPr>
          <w:pgSz w:w="11910" w:h="16840"/>
          <w:pgMar w:top="1340" w:right="1500" w:bottom="280" w:left="1680" w:header="720" w:footer="720" w:gutter="0"/>
          <w:cols w:space="720" w:num="1"/>
          <w:formProt w:val="0"/>
        </w:sectPr>
      </w:pPr>
    </w:p>
    <w:p w14:paraId="491F2C26">
      <w:pPr>
        <w:jc w:val="left"/>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附件1：</w:t>
      </w:r>
    </w:p>
    <w:p w14:paraId="31AF73EE">
      <w:pPr>
        <w:spacing w:line="528" w:lineRule="exact"/>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220A549F">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092980A">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772493F3">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2781E89F">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35E1D11E">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2E42C20A">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23116515">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0871E37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319B9A3B">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38078A8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8497E6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295999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E939E4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2B4889C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4DA66F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96F124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2EEC03F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E992AF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D05B7D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02DE137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1A11E7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5F9EB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5FD2452">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500F29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0674B6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DBA061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691C862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39667E0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E02106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602E0E5">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5B0D842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D8368A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257A70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5151D06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7CAB51A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0EDAF8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CEAD558">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70C7B6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6170768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CE6ECF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2BD74F5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3A68876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349D2F9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EA17BD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68A452E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20D6EA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2E0A6B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43DCFE0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346D81C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184CAD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8178D0">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2E2A56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B3CDEE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3E574D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5FEB94B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4403583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7A9BE17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BD24BB">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61ED697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44C29D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E357B8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46E304F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7345D8D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B51FE5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68287A9">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A4DF46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F4E3FB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65A356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2B80E61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086898A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9D758F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A27673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631F205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B8A3B3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14E8B2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73CFB20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5B40EC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64340B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230715A">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3CBE4A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17D475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BDCEC1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1893BC0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0ED7E93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635B9C0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7CE915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41C899B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0D137C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048181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60170A9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6F8A168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B4E3C1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258DEF8">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6A17A8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9F0D45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B6A49A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5C78D7B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404E137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8E2224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2AD478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31D69AB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6E0810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DEDF90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ABDBC1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ED60FC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11BEE4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774EE4D">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4F3452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2B77DD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CF17C4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4E22CEA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05EC6E3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2B8B9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9E8E0B9">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04C30D3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8F5A6F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EEC192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59709C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98D926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923146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FFCEB4">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DD2533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5FD81C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D2200A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1CE4B57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BFD12E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3B559F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C49730D">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25156BA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02CC4F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9F0120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4D170CD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13C107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FE8C17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68EDF62">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4C0496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EC3924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3D3CD2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7BDC343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335B5B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F20977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73CBB5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27192BF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B7BC3A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4DE599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120B08D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850568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25D4C4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FA9A40A">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FDE54F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7BECD3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C11AD4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591A3C8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05C2AC0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0A0D27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33CAF09">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04416AC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29AF9C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377A9F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312B4B4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906EAD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9AEDC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A1A50F">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74EB7A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9C3215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DDC658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4736FD6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34B097C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422BDB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DE71008">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75BF05F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67E5EE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EDAD83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5163A29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3A02FAA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79CA59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31B8D27">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6EA550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4B04C8F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A5AFE0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42FAE43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5796ADE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05C3CC5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9941E12">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7FE6AB3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D979A3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6E0ABD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EE0868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3F4081A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EA8AA8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63EB02E">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30E446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7283ED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EE7516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66FA4D4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38E6429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1AE85FE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F8A8FF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0B8D803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1E6BDA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69D95F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828352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5568F5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1BBD4E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73586C5">
            <w:pPr>
              <w:widowControl/>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1C02D0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5FD7642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FC9441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744BEF0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7E0E5AE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F7A35CA">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2BBD6E54">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3C67589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B87145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36EE24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3D5636E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7F3678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6D5C3A2D">
      <w:pPr>
        <w:spacing w:line="56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26D1C9C">
      <w:pPr>
        <w:jc w:val="center"/>
        <w:outlineLvl w:val="0"/>
        <w:rPr>
          <w:rFonts w:hint="eastAsia" w:ascii="宋体" w:hAnsi="宋体" w:cs="宋体"/>
          <w:color w:val="auto"/>
          <w:highlight w:val="none"/>
        </w:rPr>
        <w:sectPr>
          <w:pgSz w:w="11906" w:h="16838"/>
          <w:pgMar w:top="1134" w:right="1134" w:bottom="1134" w:left="1134" w:header="720" w:footer="720" w:gutter="0"/>
          <w:cols w:space="720" w:num="1"/>
          <w:formProt w:val="0"/>
          <w:docGrid w:type="lines" w:linePitch="331" w:charSpace="0"/>
        </w:sectPr>
      </w:pPr>
    </w:p>
    <w:p w14:paraId="2DEB0A74">
      <w:pPr>
        <w:pStyle w:val="2"/>
        <w:spacing w:line="240" w:lineRule="auto"/>
        <w:jc w:val="center"/>
        <w:rPr>
          <w:rFonts w:hint="eastAsia" w:ascii="宋体" w:hAnsi="宋体" w:cs="宋体"/>
          <w:color w:val="auto"/>
          <w:highlight w:val="none"/>
        </w:rPr>
      </w:pPr>
      <w:bookmarkStart w:id="29" w:name="_Toc30034"/>
      <w:r>
        <w:rPr>
          <w:rFonts w:hint="eastAsia" w:ascii="宋体" w:hAnsi="宋体" w:cs="宋体"/>
          <w:bCs w:val="0"/>
          <w:color w:val="auto"/>
          <w:sz w:val="32"/>
          <w:szCs w:val="32"/>
          <w:highlight w:val="none"/>
        </w:rPr>
        <w:t>第三章 供应商须知</w:t>
      </w:r>
      <w:bookmarkEnd w:id="29"/>
    </w:p>
    <w:p w14:paraId="24B96C38">
      <w:pPr>
        <w:pStyle w:val="3"/>
        <w:spacing w:line="240" w:lineRule="auto"/>
        <w:jc w:val="center"/>
        <w:rPr>
          <w:rFonts w:hint="eastAsia" w:ascii="宋体" w:hAnsi="宋体" w:cs="宋体"/>
          <w:b w:val="0"/>
          <w:color w:val="auto"/>
          <w:highlight w:val="none"/>
        </w:rPr>
      </w:pPr>
      <w:bookmarkStart w:id="30" w:name="_Toc8980"/>
      <w:r>
        <w:rPr>
          <w:rFonts w:hint="eastAsia" w:ascii="宋体" w:hAnsi="宋体" w:cs="宋体"/>
          <w:b w:val="0"/>
          <w:color w:val="auto"/>
          <w:highlight w:val="none"/>
        </w:rPr>
        <w:t>第一节 供应商须知前附表</w:t>
      </w:r>
      <w:bookmarkEnd w:id="30"/>
    </w:p>
    <w:p w14:paraId="7F65A7F9">
      <w:pPr>
        <w:spacing w:line="400" w:lineRule="exact"/>
        <w:jc w:val="center"/>
        <w:rPr>
          <w:rFonts w:hint="eastAsia" w:ascii="宋体" w:hAnsi="宋体" w:cs="宋体"/>
          <w:b/>
          <w:color w:val="auto"/>
          <w:sz w:val="32"/>
          <w:szCs w:val="32"/>
          <w:highlight w:val="none"/>
        </w:rPr>
      </w:pP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6"/>
        <w:gridCol w:w="6853"/>
      </w:tblGrid>
      <w:tr w14:paraId="2A272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noWrap w:val="0"/>
            <w:vAlign w:val="top"/>
          </w:tcPr>
          <w:p w14:paraId="4C8A36E3">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786" w:type="dxa"/>
            <w:noWrap w:val="0"/>
            <w:vAlign w:val="center"/>
          </w:tcPr>
          <w:p w14:paraId="49D6F637">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853" w:type="dxa"/>
            <w:noWrap w:val="0"/>
            <w:vAlign w:val="top"/>
          </w:tcPr>
          <w:p w14:paraId="1454576A">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60E81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7F7DB7C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2786" w:type="dxa"/>
            <w:noWrap w:val="0"/>
            <w:vAlign w:val="center"/>
          </w:tcPr>
          <w:p w14:paraId="0C639F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6853" w:type="dxa"/>
            <w:noWrap w:val="0"/>
            <w:vAlign w:val="top"/>
          </w:tcPr>
          <w:p w14:paraId="18B5C45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供应商资格条件要求详见公告。</w:t>
            </w:r>
          </w:p>
        </w:tc>
      </w:tr>
      <w:tr w14:paraId="1B7A7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670DA01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2786" w:type="dxa"/>
            <w:noWrap w:val="0"/>
            <w:vAlign w:val="center"/>
          </w:tcPr>
          <w:p w14:paraId="3457CE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853" w:type="dxa"/>
            <w:noWrap w:val="0"/>
            <w:vAlign w:val="center"/>
          </w:tcPr>
          <w:p w14:paraId="68349E9E">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否</w:t>
            </w:r>
          </w:p>
        </w:tc>
      </w:tr>
      <w:tr w14:paraId="2970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12DA00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2786" w:type="dxa"/>
            <w:noWrap w:val="0"/>
            <w:vAlign w:val="center"/>
          </w:tcPr>
          <w:p w14:paraId="0DEB234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联合体竞标要求</w:t>
            </w:r>
          </w:p>
        </w:tc>
        <w:tc>
          <w:tcPr>
            <w:tcW w:w="6853" w:type="dxa"/>
            <w:noWrap w:val="0"/>
            <w:vAlign w:val="center"/>
          </w:tcPr>
          <w:p w14:paraId="13C396C6">
            <w:pPr>
              <w:spacing w:line="360" w:lineRule="auto"/>
              <w:rPr>
                <w:rFonts w:hint="eastAsia" w:ascii="宋体" w:hAnsi="宋体" w:eastAsia="宋体" w:cs="宋体"/>
                <w:color w:val="auto"/>
                <w:szCs w:val="21"/>
                <w:highlight w:val="none"/>
                <w:lang w:eastAsia="zh-CN"/>
              </w:rPr>
            </w:pPr>
            <w:r>
              <w:rPr>
                <w:rFonts w:hint="eastAsia" w:ascii="宋体" w:hAnsi="宋体"/>
                <w:color w:val="auto"/>
                <w:szCs w:val="21"/>
                <w:highlight w:val="none"/>
                <w:lang w:val="en-US" w:eastAsia="zh-CN"/>
              </w:rPr>
              <w:t>/</w:t>
            </w:r>
          </w:p>
        </w:tc>
      </w:tr>
      <w:tr w14:paraId="4152B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0B203E4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6.1</w:t>
            </w:r>
          </w:p>
        </w:tc>
        <w:tc>
          <w:tcPr>
            <w:tcW w:w="2786" w:type="dxa"/>
            <w:noWrap w:val="0"/>
            <w:vAlign w:val="center"/>
          </w:tcPr>
          <w:p w14:paraId="73C79A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853" w:type="dxa"/>
            <w:noWrap w:val="0"/>
            <w:vAlign w:val="center"/>
          </w:tcPr>
          <w:p w14:paraId="3C9FAB8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不允许分包</w:t>
            </w:r>
          </w:p>
          <w:p w14:paraId="7B9E875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□允许分包</w:t>
            </w:r>
          </w:p>
          <w:p w14:paraId="6D9B8C79">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695DFC5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1B9AC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1B79316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2786" w:type="dxa"/>
            <w:noWrap w:val="0"/>
            <w:vAlign w:val="center"/>
          </w:tcPr>
          <w:p w14:paraId="2220C347">
            <w:pPr>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资格证明文件组成</w:t>
            </w:r>
          </w:p>
          <w:p w14:paraId="1C95BEDB">
            <w:pPr>
              <w:spacing w:line="360" w:lineRule="auto"/>
              <w:jc w:val="center"/>
              <w:rPr>
                <w:rFonts w:hint="eastAsia" w:ascii="宋体" w:hAnsi="宋体" w:cs="宋体"/>
                <w:color w:val="auto"/>
                <w:szCs w:val="21"/>
                <w:highlight w:val="none"/>
              </w:rPr>
            </w:pPr>
          </w:p>
        </w:tc>
        <w:tc>
          <w:tcPr>
            <w:tcW w:w="6853" w:type="dxa"/>
            <w:noWrap w:val="0"/>
            <w:vAlign w:val="center"/>
          </w:tcPr>
          <w:p w14:paraId="74083D42">
            <w:pPr>
              <w:numPr>
                <w:ilvl w:val="0"/>
                <w:numId w:val="0"/>
              </w:num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1、崇左市政府采购供应商信用承诺函（格式后附，供应商应对其承诺内容的真实性、合法性、有效性负责）</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C523579">
            <w:pPr>
              <w:numPr>
                <w:ilvl w:val="0"/>
                <w:numId w:val="0"/>
              </w:num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、供应商直接控股、管理关系信息表；</w:t>
            </w:r>
            <w:r>
              <w:rPr>
                <w:rFonts w:hint="eastAsia" w:ascii="宋体" w:hAnsi="宋体" w:cs="宋体"/>
                <w:b/>
                <w:bCs/>
                <w:color w:val="auto"/>
                <w:szCs w:val="21"/>
                <w:highlight w:val="none"/>
              </w:rPr>
              <w:t>（必须提供，否则响应文件按无效响应处理）</w:t>
            </w:r>
          </w:p>
          <w:p w14:paraId="1B3548B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、资格声明；</w:t>
            </w:r>
            <w:r>
              <w:rPr>
                <w:rFonts w:hint="eastAsia" w:ascii="宋体" w:hAnsi="宋体" w:cs="宋体"/>
                <w:b/>
                <w:bCs/>
                <w:color w:val="auto"/>
                <w:szCs w:val="21"/>
                <w:highlight w:val="none"/>
              </w:rPr>
              <w:t>（必须提供，否则响应文件按无效响应处理）</w:t>
            </w:r>
          </w:p>
          <w:p w14:paraId="0C051B84">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本项目</w:t>
            </w:r>
            <w:r>
              <w:rPr>
                <w:rFonts w:hint="eastAsia" w:ascii="宋体" w:hAnsi="宋体" w:eastAsia="宋体" w:cs="宋体"/>
                <w:color w:val="auto"/>
                <w:szCs w:val="21"/>
                <w:highlight w:val="none"/>
                <w:lang w:eastAsia="zh-CN"/>
              </w:rPr>
              <w:t>的</w:t>
            </w:r>
            <w:r>
              <w:rPr>
                <w:rFonts w:hint="eastAsia" w:ascii="宋体" w:hAnsi="宋体" w:eastAsia="宋体" w:cs="宋体"/>
                <w:b/>
                <w:bCs/>
                <w:color w:val="auto"/>
                <w:szCs w:val="21"/>
                <w:highlight w:val="none"/>
                <w:lang w:eastAsia="zh-CN"/>
              </w:rPr>
              <w:t>特定资格要求</w:t>
            </w:r>
            <w:r>
              <w:rPr>
                <w:rFonts w:hint="eastAsia" w:ascii="宋体" w:hAnsi="宋体" w:eastAsia="宋体" w:cs="宋体"/>
                <w:color w:val="auto"/>
                <w:szCs w:val="21"/>
                <w:highlight w:val="none"/>
                <w:lang w:eastAsia="zh-CN"/>
              </w:rPr>
              <w:t>供应商提供的资格证明材料</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p>
          <w:p w14:paraId="3A4E8525">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val="en-US" w:eastAsia="zh-CN"/>
              </w:rPr>
              <w:t>5、中小企业声明函或监狱企业由省级以上监狱管理局、戒毒管理局（含新疆生产建设兵团）出具的属于监狱企业的证明文件或残疾人福利性单位声明函；</w:t>
            </w:r>
            <w:r>
              <w:rPr>
                <w:rFonts w:hint="eastAsia" w:ascii="宋体" w:hAnsi="宋体" w:eastAsia="宋体" w:cs="宋体"/>
                <w:b/>
                <w:color w:val="auto"/>
                <w:szCs w:val="21"/>
                <w:highlight w:val="none"/>
                <w:lang w:val="en-US" w:eastAsia="zh-CN"/>
              </w:rPr>
              <w:t>（必须提供，供应商为中小企业/监狱企业/残疾人福利企业。否则响应文件按无效响应处理）</w:t>
            </w:r>
          </w:p>
          <w:p w14:paraId="528A6CB6">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、除磋商文件规定必须提供以外，供应商认为需要提供的其他证明材料</w:t>
            </w:r>
            <w:r>
              <w:rPr>
                <w:rFonts w:hint="eastAsia" w:ascii="宋体" w:hAnsi="宋体" w:cs="宋体"/>
                <w:color w:val="auto"/>
                <w:szCs w:val="21"/>
                <w:highlight w:val="none"/>
                <w:lang w:eastAsia="zh-CN"/>
              </w:rPr>
              <w:t>。</w:t>
            </w:r>
          </w:p>
          <w:p w14:paraId="0FB655E0">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6771000A">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tc>
      </w:tr>
      <w:tr w14:paraId="6A0A4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8" w:hRule="atLeast"/>
          <w:jc w:val="center"/>
        </w:trPr>
        <w:tc>
          <w:tcPr>
            <w:tcW w:w="725" w:type="dxa"/>
            <w:noWrap w:val="0"/>
            <w:vAlign w:val="center"/>
          </w:tcPr>
          <w:p w14:paraId="736F145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786" w:type="dxa"/>
            <w:noWrap w:val="0"/>
            <w:vAlign w:val="center"/>
          </w:tcPr>
          <w:p w14:paraId="657FBB1E">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商务技术文件组成</w:t>
            </w:r>
          </w:p>
        </w:tc>
        <w:tc>
          <w:tcPr>
            <w:tcW w:w="6853" w:type="dxa"/>
            <w:noWrap w:val="0"/>
            <w:vAlign w:val="center"/>
          </w:tcPr>
          <w:p w14:paraId="28F72B9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D6A3CA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BAD5362">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11D0C2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4618E4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5.供应商类似业绩的证明文件；（</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290CE12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6.服务需求偏离表；（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FD73F7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eastAsia="zh-CN"/>
              </w:rPr>
              <w:t>设计方案</w:t>
            </w:r>
            <w:r>
              <w:rPr>
                <w:rFonts w:hint="eastAsia" w:ascii="宋体" w:hAnsi="宋体" w:cs="宋体"/>
                <w:color w:val="auto"/>
                <w:highlight w:val="none"/>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72D31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.项目实施人员一览表；（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CBFE8FB">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.对应采购需求的服务需求、商务条款提供的其他文件资料；</w:t>
            </w:r>
          </w:p>
          <w:p w14:paraId="0550881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.供应商认为需要提供的其他有关资料。</w:t>
            </w:r>
          </w:p>
          <w:p w14:paraId="320923AA">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007F0C5D">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51F7AFE8">
            <w:pPr>
              <w:spacing w:line="360" w:lineRule="auto"/>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2.以上标明“必须提供”的材料属于复印件的扫描件的，必须加盖供应商电子公章，否则响应文件按无效响应处理。“如有，请提供”的材料，若提供也必须加盖供应商电子公章，否则，不予认可。</w:t>
            </w:r>
          </w:p>
        </w:tc>
      </w:tr>
      <w:tr w14:paraId="33CBD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9" w:hRule="atLeast"/>
          <w:jc w:val="center"/>
        </w:trPr>
        <w:tc>
          <w:tcPr>
            <w:tcW w:w="725" w:type="dxa"/>
            <w:noWrap w:val="0"/>
            <w:vAlign w:val="center"/>
          </w:tcPr>
          <w:p w14:paraId="08FB1F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786" w:type="dxa"/>
            <w:noWrap w:val="0"/>
            <w:vAlign w:val="center"/>
          </w:tcPr>
          <w:p w14:paraId="33781880">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报价文件组成</w:t>
            </w:r>
          </w:p>
        </w:tc>
        <w:tc>
          <w:tcPr>
            <w:tcW w:w="6853" w:type="dxa"/>
            <w:noWrap w:val="0"/>
            <w:vAlign w:val="center"/>
          </w:tcPr>
          <w:p w14:paraId="067DBEDA">
            <w:pPr>
              <w:tabs>
                <w:tab w:val="left" w:pos="459"/>
              </w:tabs>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b/>
                <w:color w:val="auto"/>
                <w:szCs w:val="21"/>
                <w:highlight w:val="none"/>
              </w:rPr>
              <w:t>（必须提供，否则作无效响应处理）</w:t>
            </w:r>
          </w:p>
          <w:p w14:paraId="46D1783D">
            <w:pPr>
              <w:tabs>
                <w:tab w:val="left" w:pos="459"/>
              </w:tabs>
              <w:snapToGrid w:val="0"/>
              <w:spacing w:line="380" w:lineRule="exact"/>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bCs/>
                <w:color w:val="auto"/>
                <w:szCs w:val="21"/>
                <w:highlight w:val="none"/>
              </w:rPr>
              <w:t>（必须提供，否则响应文件按无效响应处理）</w:t>
            </w:r>
          </w:p>
          <w:p w14:paraId="2705327A">
            <w:pPr>
              <w:tabs>
                <w:tab w:val="left" w:pos="459"/>
              </w:tabs>
              <w:snapToGrid w:val="0"/>
              <w:spacing w:line="380" w:lineRule="exact"/>
              <w:jc w:val="left"/>
              <w:rPr>
                <w:rFonts w:hint="default" w:eastAsia="宋体"/>
                <w:color w:val="auto"/>
                <w:highlight w:val="none"/>
                <w:lang w:val="en-US" w:eastAsia="zh-CN"/>
              </w:rPr>
            </w:pPr>
            <w:r>
              <w:rPr>
                <w:rFonts w:hint="eastAsia" w:ascii="宋体" w:hAnsi="宋体" w:eastAsia="宋体" w:cs="宋体"/>
                <w:b/>
                <w:bCs/>
                <w:color w:val="auto"/>
                <w:szCs w:val="21"/>
                <w:highlight w:val="none"/>
                <w:lang w:val="en-US" w:eastAsia="zh-CN"/>
              </w:rPr>
              <w:t>3.</w:t>
            </w:r>
            <w:r>
              <w:rPr>
                <w:rFonts w:hint="eastAsia" w:ascii="宋体" w:hAnsi="宋体" w:eastAsia="宋体" w:cs="宋体"/>
                <w:color w:val="auto"/>
                <w:szCs w:val="21"/>
                <w:highlight w:val="none"/>
                <w:lang w:val="en-US" w:eastAsia="zh-CN"/>
              </w:rPr>
              <w:t>供应商认为需要提供的其他有关资料。</w:t>
            </w:r>
          </w:p>
        </w:tc>
      </w:tr>
      <w:tr w14:paraId="132D1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40D03B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2786" w:type="dxa"/>
            <w:noWrap w:val="0"/>
            <w:vAlign w:val="center"/>
          </w:tcPr>
          <w:p w14:paraId="6A32722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6853" w:type="dxa"/>
            <w:noWrap w:val="0"/>
            <w:vAlign w:val="center"/>
          </w:tcPr>
          <w:p w14:paraId="671C9DE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1D99C4A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”平台投送。</w:t>
            </w:r>
          </w:p>
        </w:tc>
      </w:tr>
      <w:tr w14:paraId="621CD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2485956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2786" w:type="dxa"/>
            <w:noWrap w:val="0"/>
            <w:vAlign w:val="center"/>
          </w:tcPr>
          <w:p w14:paraId="21D5170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响应报价要求</w:t>
            </w:r>
          </w:p>
        </w:tc>
        <w:tc>
          <w:tcPr>
            <w:tcW w:w="6853" w:type="dxa"/>
            <w:noWrap w:val="0"/>
            <w:vAlign w:val="center"/>
          </w:tcPr>
          <w:p w14:paraId="5EF70762">
            <w:pPr>
              <w:snapToGrid w:val="0"/>
              <w:spacing w:line="360" w:lineRule="auto"/>
              <w:jc w:val="left"/>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包括完成本项目设计范围内全部工作的所有费用【包含但不限于技术工作费、人工费、设计费、材料费、出图费（在合同中明确具体数量）、设备、维护、保险、利润及税金、管理政策性规定费用等】。投标人所填报的价格在合同实施期间不因市场价格变化等因素而变动，投标人在报价时应考虑各种风险因素和承受能力</w:t>
            </w:r>
            <w:r>
              <w:rPr>
                <w:rFonts w:hint="eastAsia" w:ascii="宋体" w:hAnsi="宋体" w:eastAsia="宋体" w:cs="宋体"/>
                <w:color w:val="auto"/>
                <w:szCs w:val="21"/>
                <w:highlight w:val="none"/>
              </w:rPr>
              <w:t>。</w:t>
            </w:r>
          </w:p>
        </w:tc>
      </w:tr>
      <w:tr w14:paraId="2C536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2B7FC7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2786" w:type="dxa"/>
            <w:noWrap w:val="0"/>
            <w:vAlign w:val="center"/>
          </w:tcPr>
          <w:p w14:paraId="71C492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6853" w:type="dxa"/>
            <w:noWrap w:val="0"/>
            <w:vAlign w:val="center"/>
          </w:tcPr>
          <w:p w14:paraId="418EC31D">
            <w:pPr>
              <w:snapToGrid w:val="0"/>
              <w:spacing w:after="120" w:afterLines="50" w:line="360" w:lineRule="auto"/>
              <w:ind w:left="283" w:hanging="283" w:hangingChars="135"/>
              <w:jc w:val="left"/>
              <w:rPr>
                <w:rFonts w:hint="eastAsia"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 xml:space="preserve"> 60  </w:t>
            </w:r>
            <w:r>
              <w:rPr>
                <w:rFonts w:hint="eastAsia" w:ascii="宋体" w:hAnsi="宋体" w:cs="宋体"/>
                <w:color w:val="auto"/>
                <w:szCs w:val="21"/>
                <w:highlight w:val="none"/>
              </w:rPr>
              <w:t>日。</w:t>
            </w:r>
          </w:p>
        </w:tc>
      </w:tr>
      <w:tr w14:paraId="234AD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657A7F8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2786" w:type="dxa"/>
            <w:noWrap w:val="0"/>
            <w:vAlign w:val="center"/>
          </w:tcPr>
          <w:p w14:paraId="32C6F5F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853" w:type="dxa"/>
            <w:noWrap w:val="0"/>
            <w:vAlign w:val="center"/>
          </w:tcPr>
          <w:p w14:paraId="279BE435">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本项目不收取磋商保证金。</w:t>
            </w:r>
          </w:p>
        </w:tc>
      </w:tr>
      <w:tr w14:paraId="35A31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noWrap w:val="0"/>
            <w:vAlign w:val="center"/>
          </w:tcPr>
          <w:p w14:paraId="35D242A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2786" w:type="dxa"/>
            <w:noWrap w:val="0"/>
            <w:vAlign w:val="center"/>
          </w:tcPr>
          <w:p w14:paraId="73A6FC2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3" w:type="dxa"/>
            <w:noWrap w:val="0"/>
            <w:vAlign w:val="center"/>
          </w:tcPr>
          <w:p w14:paraId="3BF82E26">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4E7E9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noWrap w:val="0"/>
            <w:vAlign w:val="center"/>
          </w:tcPr>
          <w:p w14:paraId="2238B9B4">
            <w:pPr>
              <w:spacing w:line="360" w:lineRule="auto"/>
              <w:jc w:val="center"/>
              <w:rPr>
                <w:rFonts w:hint="eastAsia" w:ascii="宋体" w:hAnsi="宋体" w:cs="宋体"/>
                <w:color w:val="auto"/>
                <w:szCs w:val="21"/>
                <w:highlight w:val="none"/>
              </w:rPr>
            </w:pPr>
          </w:p>
        </w:tc>
        <w:tc>
          <w:tcPr>
            <w:tcW w:w="2786" w:type="dxa"/>
            <w:noWrap w:val="0"/>
            <w:vAlign w:val="center"/>
          </w:tcPr>
          <w:p w14:paraId="6137D3C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3" w:type="dxa"/>
            <w:noWrap w:val="0"/>
            <w:vAlign w:val="center"/>
          </w:tcPr>
          <w:p w14:paraId="04C77346">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64D8D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noWrap w:val="0"/>
            <w:vAlign w:val="center"/>
          </w:tcPr>
          <w:p w14:paraId="02A6A8F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20.6</w:t>
            </w:r>
          </w:p>
        </w:tc>
        <w:tc>
          <w:tcPr>
            <w:tcW w:w="2786" w:type="dxa"/>
            <w:noWrap w:val="0"/>
            <w:vAlign w:val="center"/>
          </w:tcPr>
          <w:p w14:paraId="1DAC4E4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6853" w:type="dxa"/>
            <w:noWrap w:val="0"/>
            <w:vAlign w:val="center"/>
          </w:tcPr>
          <w:p w14:paraId="0973AE0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在解密时间内供应商由于非人为操作导致无法解密的或解密失败，请及时联系代理机构，代理机构与项目归属监督部门备案后告知供应商通过邮件传输（以通知时所告知的电子邮箱地址为准）递交电子备份文件（与加密响应文件同时生成的），若供应商在规定时间内无法解密或解密失败且未提供电子备份响应文件的(包含提供的电子备份文件无效或无法解密的情况)，</w:t>
            </w:r>
            <w:r>
              <w:rPr>
                <w:rFonts w:hint="eastAsia" w:ascii="宋体" w:hAnsi="宋体" w:cs="宋体"/>
                <w:b/>
                <w:bCs/>
                <w:color w:val="auto"/>
                <w:szCs w:val="21"/>
                <w:highlight w:val="none"/>
              </w:rPr>
              <w:t>视为响应文件无效</w:t>
            </w:r>
            <w:r>
              <w:rPr>
                <w:rFonts w:hint="eastAsia" w:ascii="宋体" w:hAnsi="宋体" w:cs="宋体"/>
                <w:color w:val="auto"/>
                <w:szCs w:val="21"/>
                <w:highlight w:val="none"/>
              </w:rPr>
              <w:t>。</w:t>
            </w:r>
          </w:p>
          <w:p w14:paraId="22978199">
            <w:pPr>
              <w:snapToGrid w:val="0"/>
              <w:spacing w:line="360" w:lineRule="auto"/>
              <w:jc w:val="left"/>
              <w:rPr>
                <w:rFonts w:hint="eastAsia" w:ascii="宋体" w:hAnsi="宋体" w:cs="宋体"/>
                <w:color w:val="auto"/>
                <w:szCs w:val="21"/>
                <w:highlight w:val="none"/>
              </w:rPr>
            </w:pPr>
            <w:r>
              <w:rPr>
                <w:rFonts w:hint="eastAsia" w:ascii="宋体" w:hAnsi="宋体"/>
                <w:b/>
                <w:bCs/>
                <w:color w:val="auto"/>
                <w:szCs w:val="21"/>
                <w:highlight w:val="none"/>
              </w:rPr>
              <w:t>注：提供的电子备份响应文件要跟上传的电子加密响应文件是同时生成的，否则系统也不支持进行异常解密。</w:t>
            </w:r>
          </w:p>
        </w:tc>
      </w:tr>
      <w:tr w14:paraId="33E9C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noWrap w:val="0"/>
            <w:vAlign w:val="center"/>
          </w:tcPr>
          <w:p w14:paraId="17271E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2786" w:type="dxa"/>
            <w:noWrap w:val="0"/>
            <w:vAlign w:val="center"/>
          </w:tcPr>
          <w:p w14:paraId="63E509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首次响应文件的退回</w:t>
            </w:r>
          </w:p>
        </w:tc>
        <w:tc>
          <w:tcPr>
            <w:tcW w:w="6853" w:type="dxa"/>
            <w:noWrap w:val="0"/>
            <w:vAlign w:val="center"/>
          </w:tcPr>
          <w:p w14:paraId="324387C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797AC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noWrap w:val="0"/>
            <w:vAlign w:val="center"/>
          </w:tcPr>
          <w:p w14:paraId="5EEF415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26.2</w:t>
            </w:r>
          </w:p>
        </w:tc>
        <w:tc>
          <w:tcPr>
            <w:tcW w:w="2786" w:type="dxa"/>
            <w:noWrap w:val="0"/>
            <w:vAlign w:val="center"/>
          </w:tcPr>
          <w:p w14:paraId="074C056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6853" w:type="dxa"/>
            <w:noWrap w:val="0"/>
            <w:vAlign w:val="center"/>
          </w:tcPr>
          <w:p w14:paraId="7CAFB1E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5F30A5F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0F877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noWrap w:val="0"/>
            <w:vAlign w:val="center"/>
          </w:tcPr>
          <w:p w14:paraId="4092803E">
            <w:pPr>
              <w:spacing w:line="360" w:lineRule="auto"/>
              <w:jc w:val="center"/>
              <w:rPr>
                <w:rFonts w:hint="eastAsia" w:ascii="宋体" w:hAnsi="宋体" w:cs="宋体"/>
                <w:color w:val="auto"/>
                <w:szCs w:val="21"/>
                <w:highlight w:val="none"/>
              </w:rPr>
            </w:pPr>
          </w:p>
        </w:tc>
        <w:tc>
          <w:tcPr>
            <w:tcW w:w="2786" w:type="dxa"/>
            <w:noWrap w:val="0"/>
            <w:vAlign w:val="center"/>
          </w:tcPr>
          <w:p w14:paraId="07BFAAD6">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292C7801">
            <w:pPr>
              <w:spacing w:line="360" w:lineRule="auto"/>
              <w:jc w:val="center"/>
              <w:rPr>
                <w:rFonts w:hint="eastAsia" w:ascii="宋体" w:hAnsi="宋体" w:cs="宋体"/>
                <w:color w:val="auto"/>
                <w:szCs w:val="21"/>
                <w:highlight w:val="none"/>
              </w:rPr>
            </w:pPr>
          </w:p>
        </w:tc>
        <w:tc>
          <w:tcPr>
            <w:tcW w:w="6853" w:type="dxa"/>
            <w:noWrap w:val="0"/>
            <w:vAlign w:val="center"/>
          </w:tcPr>
          <w:p w14:paraId="44728F7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212D4E4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随机排序。</w:t>
            </w:r>
          </w:p>
          <w:p w14:paraId="248F0097">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25FE0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778FEF4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w:t>
            </w:r>
          </w:p>
        </w:tc>
        <w:tc>
          <w:tcPr>
            <w:tcW w:w="2786" w:type="dxa"/>
            <w:noWrap w:val="0"/>
            <w:vAlign w:val="center"/>
          </w:tcPr>
          <w:p w14:paraId="0CB187D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853" w:type="dxa"/>
            <w:noWrap w:val="0"/>
            <w:vAlign w:val="center"/>
          </w:tcPr>
          <w:p w14:paraId="21F17560">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12E9A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135D7B8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29.5</w:t>
            </w:r>
          </w:p>
        </w:tc>
        <w:tc>
          <w:tcPr>
            <w:tcW w:w="2786" w:type="dxa"/>
            <w:noWrap w:val="0"/>
            <w:vAlign w:val="center"/>
          </w:tcPr>
          <w:p w14:paraId="7613AAA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签订合同携带的材料</w:t>
            </w:r>
          </w:p>
        </w:tc>
        <w:tc>
          <w:tcPr>
            <w:tcW w:w="6853" w:type="dxa"/>
            <w:noWrap w:val="0"/>
            <w:vAlign w:val="center"/>
          </w:tcPr>
          <w:p w14:paraId="56C48BA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使用的有效CA证书加盖单位电子公章</w:t>
            </w:r>
          </w:p>
        </w:tc>
      </w:tr>
      <w:tr w14:paraId="7F2C5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noWrap w:val="0"/>
            <w:vAlign w:val="center"/>
          </w:tcPr>
          <w:p w14:paraId="28FCB07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2786" w:type="dxa"/>
            <w:noWrap w:val="0"/>
            <w:vAlign w:val="center"/>
          </w:tcPr>
          <w:p w14:paraId="6415713A">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接收质疑函方式</w:t>
            </w:r>
          </w:p>
        </w:tc>
        <w:tc>
          <w:tcPr>
            <w:tcW w:w="6853" w:type="dxa"/>
            <w:noWrap w:val="0"/>
            <w:vAlign w:val="center"/>
          </w:tcPr>
          <w:p w14:paraId="13F41E2C">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以书面形式</w:t>
            </w:r>
          </w:p>
        </w:tc>
      </w:tr>
      <w:tr w14:paraId="3B1B1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noWrap w:val="0"/>
            <w:vAlign w:val="center"/>
          </w:tcPr>
          <w:p w14:paraId="11D2221A">
            <w:pPr>
              <w:spacing w:line="360" w:lineRule="auto"/>
              <w:jc w:val="center"/>
              <w:rPr>
                <w:rFonts w:hint="eastAsia" w:ascii="宋体" w:hAnsi="宋体" w:cs="宋体"/>
                <w:color w:val="auto"/>
                <w:szCs w:val="21"/>
                <w:highlight w:val="none"/>
              </w:rPr>
            </w:pPr>
          </w:p>
        </w:tc>
        <w:tc>
          <w:tcPr>
            <w:tcW w:w="2786" w:type="dxa"/>
            <w:noWrap w:val="0"/>
            <w:vAlign w:val="center"/>
          </w:tcPr>
          <w:p w14:paraId="44299A17">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6853" w:type="dxa"/>
            <w:noWrap w:val="0"/>
            <w:vAlign w:val="center"/>
          </w:tcPr>
          <w:p w14:paraId="3D4939A4">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u w:val="single"/>
              </w:rPr>
              <w:t>（1）广西怡瑞工程项目咨询有限公司</w:t>
            </w:r>
            <w:r>
              <w:rPr>
                <w:rFonts w:hint="eastAsia" w:ascii="宋体" w:hAnsi="宋体" w:cs="宋体"/>
                <w:color w:val="auto"/>
                <w:szCs w:val="21"/>
                <w:highlight w:val="none"/>
              </w:rPr>
              <w:t>；</w:t>
            </w:r>
          </w:p>
          <w:p w14:paraId="3CE6A409">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0771-3184406</w:t>
            </w:r>
            <w:r>
              <w:rPr>
                <w:rFonts w:hint="eastAsia" w:ascii="宋体" w:hAnsi="宋体" w:cs="宋体"/>
                <w:color w:val="auto"/>
                <w:szCs w:val="21"/>
                <w:highlight w:val="none"/>
              </w:rPr>
              <w:t>，</w:t>
            </w:r>
          </w:p>
          <w:p w14:paraId="3E44CE03">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lang w:eastAsia="zh-CN"/>
              </w:rPr>
              <w:t>南宁市邕宁区江湾路2号龙光玖珑臺一期公寓楼22栋4层407号</w:t>
            </w:r>
            <w:r>
              <w:rPr>
                <w:rFonts w:hint="eastAsia" w:ascii="宋体" w:hAnsi="宋体" w:cs="宋体"/>
                <w:color w:val="auto"/>
                <w:szCs w:val="21"/>
                <w:highlight w:val="none"/>
              </w:rPr>
              <w:t xml:space="preserve"> </w:t>
            </w:r>
          </w:p>
          <w:p w14:paraId="30C5AB1A">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lang w:eastAsia="zh-CN"/>
              </w:rPr>
              <w:t>龙州县文化旅游和体育广电局</w:t>
            </w:r>
            <w:r>
              <w:rPr>
                <w:rFonts w:hint="eastAsia" w:ascii="宋体" w:hAnsi="宋体" w:cs="宋体"/>
                <w:color w:val="auto"/>
                <w:szCs w:val="21"/>
                <w:highlight w:val="none"/>
              </w:rPr>
              <w:t>；</w:t>
            </w:r>
          </w:p>
          <w:p w14:paraId="4633A4BC">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0771-8814083</w:t>
            </w:r>
            <w:r>
              <w:rPr>
                <w:rFonts w:hint="eastAsia" w:ascii="宋体" w:hAnsi="宋体" w:cs="宋体"/>
                <w:color w:val="auto"/>
                <w:szCs w:val="21"/>
                <w:highlight w:val="none"/>
              </w:rPr>
              <w:t>，</w:t>
            </w:r>
          </w:p>
          <w:p w14:paraId="19926A98">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lang w:val="en-US" w:eastAsia="zh-CN"/>
              </w:rPr>
              <w:t>崇左市龙州县城北路1号</w:t>
            </w:r>
            <w:r>
              <w:rPr>
                <w:rFonts w:hint="eastAsia" w:ascii="宋体" w:hAnsi="宋体" w:cs="宋体"/>
                <w:color w:val="auto"/>
                <w:szCs w:val="21"/>
                <w:highlight w:val="none"/>
              </w:rPr>
              <w:t xml:space="preserve"> </w:t>
            </w:r>
          </w:p>
        </w:tc>
      </w:tr>
      <w:tr w14:paraId="33C37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noWrap w:val="0"/>
            <w:vAlign w:val="center"/>
          </w:tcPr>
          <w:p w14:paraId="548CB824">
            <w:pPr>
              <w:spacing w:line="360" w:lineRule="auto"/>
              <w:jc w:val="center"/>
              <w:rPr>
                <w:rFonts w:hint="eastAsia" w:ascii="宋体" w:hAnsi="宋体" w:cs="宋体"/>
                <w:color w:val="auto"/>
                <w:szCs w:val="21"/>
                <w:highlight w:val="none"/>
              </w:rPr>
            </w:pPr>
          </w:p>
        </w:tc>
        <w:tc>
          <w:tcPr>
            <w:tcW w:w="2786" w:type="dxa"/>
            <w:noWrap w:val="0"/>
            <w:vAlign w:val="center"/>
          </w:tcPr>
          <w:p w14:paraId="7ECFF6C3">
            <w:pPr>
              <w:spacing w:line="380" w:lineRule="exact"/>
              <w:jc w:val="center"/>
              <w:rPr>
                <w:rFonts w:hint="eastAsia" w:ascii="宋体" w:hAnsi="宋体" w:cs="宋体"/>
                <w:color w:val="auto"/>
                <w:szCs w:val="21"/>
                <w:highlight w:val="none"/>
              </w:rPr>
            </w:pPr>
            <w:r>
              <w:rPr>
                <w:rFonts w:hint="eastAsia" w:ascii="宋体" w:hAnsi="宋体" w:cs="宋体"/>
                <w:color w:val="auto"/>
                <w:highlight w:val="none"/>
              </w:rPr>
              <w:t>现场提交质疑办理业务时间</w:t>
            </w:r>
          </w:p>
        </w:tc>
        <w:tc>
          <w:tcPr>
            <w:tcW w:w="6853" w:type="dxa"/>
            <w:noWrap w:val="0"/>
            <w:vAlign w:val="center"/>
          </w:tcPr>
          <w:p w14:paraId="57449F57">
            <w:pPr>
              <w:snapToGrid w:val="0"/>
              <w:spacing w:line="380" w:lineRule="exact"/>
              <w:rPr>
                <w:rFonts w:hint="eastAsia"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09</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分到</w:t>
            </w:r>
            <w:r>
              <w:rPr>
                <w:rFonts w:hint="eastAsia" w:ascii="宋体" w:hAnsi="宋体" w:cs="宋体"/>
                <w:color w:val="auto"/>
                <w:highlight w:val="none"/>
                <w:u w:val="single"/>
              </w:rPr>
              <w:t>12</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r>
              <w:rPr>
                <w:rFonts w:hint="eastAsia" w:ascii="宋体" w:hAnsi="宋体" w:cs="宋体"/>
                <w:color w:val="auto"/>
                <w:highlight w:val="none"/>
                <w:u w:val="single"/>
              </w:rPr>
              <w:t>15</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分到</w:t>
            </w:r>
            <w:r>
              <w:rPr>
                <w:rFonts w:hint="eastAsia" w:ascii="宋体" w:hAnsi="宋体" w:cs="宋体"/>
                <w:color w:val="auto"/>
                <w:highlight w:val="none"/>
                <w:u w:val="single"/>
                <w:lang w:val="en-US" w:eastAsia="zh-CN"/>
              </w:rPr>
              <w:t>18</w:t>
            </w:r>
            <w:r>
              <w:rPr>
                <w:rFonts w:hint="eastAsia" w:ascii="宋体" w:hAnsi="宋体" w:cs="宋体"/>
                <w:color w:val="auto"/>
                <w:highlight w:val="none"/>
              </w:rPr>
              <w:t>时</w:t>
            </w:r>
            <w:r>
              <w:rPr>
                <w:rFonts w:hint="eastAsia" w:ascii="宋体" w:hAnsi="宋体" w:cs="宋体"/>
                <w:color w:val="auto"/>
                <w:highlight w:val="none"/>
                <w:u w:val="single"/>
                <w:lang w:val="en-US" w:eastAsia="zh-CN"/>
              </w:rPr>
              <w:t>0</w:t>
            </w:r>
            <w:r>
              <w:rPr>
                <w:rFonts w:hint="eastAsia" w:ascii="宋体" w:hAnsi="宋体" w:cs="宋体"/>
                <w:color w:val="auto"/>
                <w:highlight w:val="none"/>
                <w:u w:val="single"/>
              </w:rPr>
              <w:t>0</w:t>
            </w:r>
            <w:r>
              <w:rPr>
                <w:rFonts w:hint="eastAsia" w:ascii="宋体" w:hAnsi="宋体" w:cs="宋体"/>
                <w:color w:val="auto"/>
                <w:highlight w:val="none"/>
              </w:rPr>
              <w:t>分</w:t>
            </w:r>
          </w:p>
        </w:tc>
      </w:tr>
      <w:tr w14:paraId="17F43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3D2CC08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31.6</w:t>
            </w:r>
          </w:p>
        </w:tc>
        <w:tc>
          <w:tcPr>
            <w:tcW w:w="2786" w:type="dxa"/>
            <w:noWrap w:val="0"/>
            <w:vAlign w:val="center"/>
          </w:tcPr>
          <w:p w14:paraId="75718B6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受理投诉方式</w:t>
            </w:r>
          </w:p>
        </w:tc>
        <w:tc>
          <w:tcPr>
            <w:tcW w:w="6853" w:type="dxa"/>
            <w:noWrap w:val="0"/>
            <w:vAlign w:val="center"/>
          </w:tcPr>
          <w:p w14:paraId="1617F39E">
            <w:pPr>
              <w:snapToGrid w:val="0"/>
              <w:spacing w:line="380" w:lineRule="exact"/>
              <w:rPr>
                <w:rFonts w:hint="eastAsia"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412A9F48">
            <w:pPr>
              <w:snapToGrid w:val="0"/>
              <w:spacing w:line="380" w:lineRule="exact"/>
              <w:rPr>
                <w:rFonts w:hint="eastAsia" w:ascii="宋体" w:hAnsi="宋体" w:cs="宋体"/>
                <w:color w:val="auto"/>
                <w:highlight w:val="none"/>
              </w:rPr>
            </w:pPr>
            <w:r>
              <w:rPr>
                <w:rFonts w:hint="eastAsia" w:ascii="宋体" w:hAnsi="宋体" w:cs="宋体"/>
                <w:color w:val="auto"/>
                <w:highlight w:val="none"/>
              </w:rPr>
              <w:t>2、邮寄地址：</w:t>
            </w:r>
          </w:p>
          <w:p w14:paraId="2FF15A74">
            <w:pPr>
              <w:snapToGrid w:val="0"/>
              <w:spacing w:line="380" w:lineRule="exact"/>
              <w:rPr>
                <w:rFonts w:hint="eastAsia" w:ascii="宋体" w:hAnsi="宋体" w:cs="宋体"/>
                <w:color w:val="auto"/>
                <w:highlight w:val="none"/>
                <w:lang w:val="en-US" w:eastAsia="zh-CN"/>
              </w:rPr>
            </w:pPr>
            <w:r>
              <w:rPr>
                <w:rFonts w:hint="eastAsia" w:ascii="宋体" w:hAnsi="宋体" w:cs="宋体"/>
                <w:color w:val="auto"/>
                <w:highlight w:val="none"/>
                <w:lang w:val="en-US" w:eastAsia="zh-CN"/>
              </w:rPr>
              <w:t>名称：崇左市龙州县财政局政府采购监督管理股</w:t>
            </w:r>
          </w:p>
          <w:p w14:paraId="1F0C27C3">
            <w:pPr>
              <w:snapToGrid w:val="0"/>
              <w:spacing w:line="380" w:lineRule="exact"/>
              <w:rPr>
                <w:rFonts w:hint="eastAsia" w:ascii="宋体" w:hAnsi="宋体" w:cs="宋体"/>
                <w:color w:val="auto"/>
                <w:highlight w:val="none"/>
                <w:lang w:val="en-US" w:eastAsia="zh-CN"/>
              </w:rPr>
            </w:pPr>
            <w:r>
              <w:rPr>
                <w:rFonts w:hint="eastAsia" w:ascii="宋体" w:hAnsi="宋体" w:cs="宋体"/>
                <w:color w:val="auto"/>
                <w:highlight w:val="none"/>
                <w:lang w:val="en-US" w:eastAsia="zh-CN"/>
              </w:rPr>
              <w:t>地址：龙州县龙州镇同顾大道6号</w:t>
            </w:r>
          </w:p>
          <w:p w14:paraId="32299AAA">
            <w:pPr>
              <w:snapToGrid w:val="0"/>
              <w:spacing w:line="380" w:lineRule="exact"/>
              <w:rPr>
                <w:rFonts w:hint="eastAsia" w:ascii="宋体" w:hAnsi="宋体" w:cs="宋体"/>
                <w:color w:val="auto"/>
                <w:highlight w:val="none"/>
              </w:rPr>
            </w:pPr>
            <w:r>
              <w:rPr>
                <w:rFonts w:hint="eastAsia" w:ascii="宋体" w:hAnsi="宋体" w:cs="宋体"/>
                <w:color w:val="auto"/>
                <w:highlight w:val="none"/>
                <w:lang w:val="en-US" w:eastAsia="zh-CN"/>
              </w:rPr>
              <w:t>联系电话：0771-8812665</w:t>
            </w:r>
          </w:p>
        </w:tc>
      </w:tr>
      <w:tr w14:paraId="2F164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201AF60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w:t>
            </w:r>
          </w:p>
        </w:tc>
        <w:tc>
          <w:tcPr>
            <w:tcW w:w="2786" w:type="dxa"/>
            <w:noWrap w:val="0"/>
            <w:vAlign w:val="center"/>
          </w:tcPr>
          <w:p w14:paraId="397AB8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采购代理费</w:t>
            </w:r>
          </w:p>
        </w:tc>
        <w:tc>
          <w:tcPr>
            <w:tcW w:w="6853" w:type="dxa"/>
            <w:noWrap w:val="0"/>
            <w:vAlign w:val="center"/>
          </w:tcPr>
          <w:p w14:paraId="57E7AA15">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1. 是否收取采购代理费：</w:t>
            </w:r>
          </w:p>
          <w:p w14:paraId="0AD992FE">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sym w:font="Wingdings 2" w:char="0052"/>
            </w:r>
            <w:r>
              <w:rPr>
                <w:rFonts w:hint="eastAsia" w:ascii="宋体" w:hAnsi="宋体" w:cs="宋体"/>
                <w:color w:val="auto"/>
                <w:kern w:val="0"/>
                <w:szCs w:val="21"/>
                <w:highlight w:val="none"/>
              </w:rPr>
              <w:t xml:space="preserve">是    </w:t>
            </w: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 xml:space="preserve"> 否</w:t>
            </w:r>
          </w:p>
          <w:p w14:paraId="0EF002B9">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2.采购代理费支付方式：</w:t>
            </w:r>
          </w:p>
          <w:p w14:paraId="19B68C6E">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sym w:font="Wingdings 2" w:char="0052"/>
            </w: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u w:val="single"/>
              </w:rPr>
              <w:t>成交供应商</w:t>
            </w:r>
            <w:r>
              <w:rPr>
                <w:rFonts w:hint="eastAsia" w:ascii="宋体" w:hAnsi="宋体" w:cs="宋体"/>
                <w:color w:val="auto"/>
                <w:kern w:val="0"/>
                <w:szCs w:val="21"/>
                <w:highlight w:val="none"/>
              </w:rPr>
              <w:t>领取成交通知书前，一次性向采购代理机构支付。</w:t>
            </w:r>
          </w:p>
          <w:p w14:paraId="7C77EE1C">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采购人支付。</w:t>
            </w:r>
          </w:p>
          <w:p w14:paraId="479F510C">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3.采购代理费收取标准：</w:t>
            </w:r>
          </w:p>
          <w:p w14:paraId="29EFB6C0">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sym w:font="Wingdings 2" w:char="0052"/>
            </w:r>
            <w:r>
              <w:rPr>
                <w:rFonts w:hint="eastAsia" w:ascii="宋体" w:hAnsi="宋体" w:cs="宋体"/>
                <w:color w:val="auto"/>
                <w:kern w:val="0"/>
                <w:szCs w:val="21"/>
                <w:highlight w:val="none"/>
              </w:rPr>
              <w:t>以（</w:t>
            </w:r>
            <w:r>
              <w:rPr>
                <w:rFonts w:hint="eastAsia" w:ascii="宋体" w:hAnsi="宋体" w:cs="宋体"/>
                <w:color w:val="auto"/>
                <w:kern w:val="0"/>
                <w:szCs w:val="21"/>
                <w:highlight w:val="none"/>
              </w:rPr>
              <w:sym w:font="Wingdings 2" w:char="0052"/>
            </w:r>
            <w:r>
              <w:rPr>
                <w:rFonts w:hint="eastAsia" w:ascii="宋体" w:hAnsi="宋体" w:cs="宋体"/>
                <w:color w:val="auto"/>
                <w:kern w:val="0"/>
                <w:szCs w:val="21"/>
                <w:highlight w:val="none"/>
              </w:rPr>
              <w:t>成交金额）为计费额，</w:t>
            </w:r>
            <w:r>
              <w:rPr>
                <w:rFonts w:hint="eastAsia" w:hAnsi="宋体" w:cs="宋体"/>
                <w:color w:val="auto"/>
                <w:highlight w:val="none"/>
              </w:rPr>
              <w:t>参照《国家发展改革委关于降低部分建设项目收费标准规范收费行为等有关问题的通知》（发改价格【2011】534号）规定按“服务类”收费标准</w:t>
            </w:r>
            <w:r>
              <w:rPr>
                <w:rFonts w:hint="eastAsia" w:hAnsi="宋体" w:cs="宋体"/>
                <w:color w:val="auto"/>
                <w:highlight w:val="none"/>
                <w:lang w:val="en-US" w:eastAsia="zh-CN"/>
              </w:rPr>
              <w:t>下浮10%</w:t>
            </w:r>
            <w:r>
              <w:rPr>
                <w:rFonts w:hint="eastAsia" w:ascii="宋体" w:hAnsi="宋体" w:cs="宋体"/>
                <w:color w:val="auto"/>
                <w:kern w:val="0"/>
                <w:szCs w:val="21"/>
                <w:highlight w:val="none"/>
              </w:rPr>
              <w:t>收取。</w:t>
            </w:r>
          </w:p>
          <w:p w14:paraId="0ECE3A82">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4. 采购代理费收取银行账户</w:t>
            </w:r>
          </w:p>
          <w:p w14:paraId="687DBA72">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开户名称：广西怡瑞工程项目咨询有限公司 </w:t>
            </w:r>
          </w:p>
          <w:p w14:paraId="43A8545C">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开户银行：中国建设银行股份有限公司南宁金湖广场支行  </w:t>
            </w:r>
          </w:p>
          <w:p w14:paraId="3106DDF1">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银行账号：4505 0160 4266 0000 0887  </w:t>
            </w:r>
          </w:p>
        </w:tc>
      </w:tr>
      <w:tr w14:paraId="60F96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58A4A5B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34.1</w:t>
            </w:r>
          </w:p>
        </w:tc>
        <w:tc>
          <w:tcPr>
            <w:tcW w:w="2786" w:type="dxa"/>
            <w:noWrap w:val="0"/>
            <w:vAlign w:val="center"/>
          </w:tcPr>
          <w:p w14:paraId="3CD63A2C">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解释</w:t>
            </w:r>
          </w:p>
        </w:tc>
        <w:tc>
          <w:tcPr>
            <w:tcW w:w="6853" w:type="dxa"/>
            <w:noWrap w:val="0"/>
            <w:vAlign w:val="center"/>
          </w:tcPr>
          <w:p w14:paraId="3A6093F7">
            <w:pPr>
              <w:snapToGrid w:val="0"/>
              <w:spacing w:line="360" w:lineRule="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解释权：</w:t>
            </w:r>
            <w:r>
              <w:rPr>
                <w:rFonts w:hint="eastAsia" w:ascii="宋体" w:hAnsi="宋体" w:cs="宋体"/>
                <w:color w:val="auto"/>
                <w:kern w:val="0"/>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color w:val="auto"/>
                <w:kern w:val="0"/>
                <w:szCs w:val="21"/>
                <w:highlight w:val="none"/>
              </w:rPr>
              <w:t>由采购人或者采购代理机构负责解释。</w:t>
            </w:r>
          </w:p>
          <w:p w14:paraId="3484A9EF">
            <w:pPr>
              <w:snapToGrid w:val="0"/>
              <w:spacing w:line="360" w:lineRule="auto"/>
              <w:rPr>
                <w:rFonts w:hint="eastAsia" w:ascii="宋体" w:hAnsi="宋体" w:cs="宋体"/>
                <w:color w:val="auto"/>
                <w:szCs w:val="21"/>
                <w:highlight w:val="none"/>
              </w:rPr>
            </w:pPr>
            <w:r>
              <w:rPr>
                <w:rFonts w:hint="eastAsia" w:ascii="宋体" w:hAnsi="宋体" w:cs="宋体"/>
                <w:b/>
                <w:color w:val="auto"/>
                <w:kern w:val="0"/>
                <w:szCs w:val="21"/>
                <w:highlight w:val="none"/>
              </w:rPr>
              <w:t>法律责任：</w:t>
            </w: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026FB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noWrap w:val="0"/>
            <w:vAlign w:val="center"/>
          </w:tcPr>
          <w:p w14:paraId="08F737B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34.2</w:t>
            </w:r>
          </w:p>
        </w:tc>
        <w:tc>
          <w:tcPr>
            <w:tcW w:w="2786" w:type="dxa"/>
            <w:noWrap w:val="0"/>
            <w:vAlign w:val="center"/>
          </w:tcPr>
          <w:p w14:paraId="7FD4980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853" w:type="dxa"/>
            <w:noWrap w:val="0"/>
            <w:vAlign w:val="center"/>
          </w:tcPr>
          <w:p w14:paraId="43BF049C">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0A8EC19">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8B87C24">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36AF2241">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4.自然人竞标的，磋商文件规定盖公章处由自然人摁手指指印。</w:t>
            </w:r>
          </w:p>
          <w:p w14:paraId="7821C1CA">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5.本磋商文件所称的“以上”“以下”“以内”“届满”，包括本数；所称的“不满”“超过”“以外”，不包括本数。</w:t>
            </w:r>
          </w:p>
          <w:p w14:paraId="2DA47000">
            <w:pPr>
              <w:spacing w:line="460" w:lineRule="exact"/>
              <w:rPr>
                <w:rFonts w:hint="eastAsia" w:ascii="宋体" w:hAnsi="宋体" w:cs="宋体"/>
                <w:color w:val="auto"/>
                <w:szCs w:val="21"/>
                <w:highlight w:val="none"/>
              </w:rPr>
            </w:pPr>
            <w:bookmarkStart w:id="31" w:name="_Toc19911"/>
            <w:bookmarkStart w:id="32" w:name="_Toc20646"/>
            <w:bookmarkStart w:id="33" w:name="_Toc27452"/>
            <w:r>
              <w:rPr>
                <w:rFonts w:hint="eastAsia" w:ascii="宋体" w:hAnsi="宋体" w:cs="宋体"/>
                <w:color w:val="auto"/>
                <w:szCs w:val="21"/>
                <w:highlight w:val="none"/>
              </w:rPr>
              <w:t>6.电子响应文件制作</w:t>
            </w:r>
            <w:bookmarkEnd w:id="31"/>
            <w:bookmarkEnd w:id="32"/>
            <w:bookmarkEnd w:id="33"/>
          </w:p>
          <w:p w14:paraId="2CE31658">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6.1 电子响应文件中须加盖供应商公章部分均采用 CA 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7C6FF028">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6.2供应商法人（负责人）或授权代表持有</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个人CA签章的，应在响应文件中涉及到签字的位置使用个人CA签章，没有办理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个人CA签章的可在响应文件中涉及到签字的位置手写签字后扫描或者拍照做成 PDF 的格式上传即可。</w:t>
            </w:r>
          </w:p>
          <w:p w14:paraId="7F97B939">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6.3 响应文件不得涂改，若有修改错漏处，须法定代表人（负责人）或授权委托人签字（或个人CA签章）。响应文件因字迹潦草或表达不清所引起的后果由供应商负责。</w:t>
            </w:r>
          </w:p>
          <w:p w14:paraId="0183F4B7">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 xml:space="preserve">6.4磋商前准备 </w:t>
            </w:r>
          </w:p>
          <w:p w14:paraId="3FB0734B">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 xml:space="preserve">6.4.1本项目实行在线磋商，采用电子响应文件。若供应商参与磋商，自行承担磋商一切费用。 </w:t>
            </w:r>
          </w:p>
          <w:p w14:paraId="31A556B5">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6.4.2各供应商应在截标前应确保成为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平台正式注册入库供应商，并完成 CA 数字证书申领。因未注册入库、未办理 CA 数字证书等原因造成无法磋商或磋商失败等后果由供应商自行承担。 </w:t>
            </w:r>
          </w:p>
          <w:p w14:paraId="1F9D0C13">
            <w:pPr>
              <w:spacing w:line="460" w:lineRule="exact"/>
              <w:rPr>
                <w:rFonts w:hint="eastAsia" w:ascii="宋体" w:hAnsi="宋体" w:cs="宋体"/>
                <w:color w:val="auto"/>
                <w:highlight w:val="none"/>
              </w:rPr>
            </w:pPr>
            <w:r>
              <w:rPr>
                <w:rFonts w:hint="eastAsia" w:ascii="宋体" w:hAnsi="宋体" w:cs="宋体"/>
                <w:color w:val="auto"/>
                <w:szCs w:val="21"/>
                <w:highlight w:val="none"/>
              </w:rPr>
              <w:t>16.4.3供应商将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电子交易客户端下载、安装完成后，可通过账号密码或 CA 登录客户端进行响应文件制作。客户端请至网站下载专区查看，如有问题可拨打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客户服务热线 </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进行咨询。</w:t>
            </w:r>
          </w:p>
        </w:tc>
      </w:tr>
    </w:tbl>
    <w:p w14:paraId="74194699">
      <w:pPr>
        <w:pStyle w:val="3"/>
        <w:spacing w:line="420" w:lineRule="exact"/>
        <w:jc w:val="center"/>
        <w:rPr>
          <w:rFonts w:hint="eastAsia" w:ascii="宋体" w:hAnsi="宋体" w:cs="宋体"/>
          <w:b w:val="0"/>
          <w:color w:val="auto"/>
          <w:highlight w:val="none"/>
        </w:rPr>
      </w:pPr>
      <w:r>
        <w:rPr>
          <w:rFonts w:hint="eastAsia" w:ascii="宋体" w:hAnsi="宋体" w:cs="宋体"/>
          <w:b w:val="0"/>
          <w:color w:val="auto"/>
          <w:highlight w:val="none"/>
        </w:rPr>
        <w:br w:type="page"/>
      </w:r>
      <w:bookmarkStart w:id="34" w:name="_Toc3533"/>
      <w:r>
        <w:rPr>
          <w:rFonts w:hint="eastAsia" w:ascii="宋体" w:hAnsi="宋体" w:cs="宋体"/>
          <w:b w:val="0"/>
          <w:color w:val="auto"/>
          <w:highlight w:val="none"/>
        </w:rPr>
        <w:t>第二节 供应商须知正文</w:t>
      </w:r>
      <w:bookmarkEnd w:id="34"/>
    </w:p>
    <w:p w14:paraId="4BB730A7">
      <w:pPr>
        <w:pStyle w:val="4"/>
        <w:spacing w:before="0" w:after="0" w:line="360" w:lineRule="auto"/>
        <w:ind w:firstLine="640" w:firstLineChars="200"/>
        <w:rPr>
          <w:rFonts w:hint="eastAsia" w:ascii="宋体" w:hAnsi="宋体" w:cs="宋体"/>
          <w:b w:val="0"/>
          <w:color w:val="auto"/>
          <w:highlight w:val="none"/>
        </w:rPr>
      </w:pPr>
      <w:bookmarkStart w:id="35" w:name="_Toc22362"/>
      <w:r>
        <w:rPr>
          <w:rFonts w:hint="eastAsia" w:ascii="宋体" w:hAnsi="宋体" w:cs="宋体"/>
          <w:b w:val="0"/>
          <w:color w:val="auto"/>
          <w:highlight w:val="none"/>
        </w:rPr>
        <w:t>一、总则</w:t>
      </w:r>
      <w:bookmarkEnd w:id="35"/>
    </w:p>
    <w:p w14:paraId="7A0963A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359518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36C760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2A31B73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581E61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2CE14A5F">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CBB30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1077364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7F7612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57E6A2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6A4C98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5D0D738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01DC26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72D41C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4672D2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09F4B1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30C595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60FDAFF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527A11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1B38CB5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4.磋商费用</w:t>
      </w:r>
    </w:p>
    <w:p w14:paraId="7FE498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0CCC5AE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20F507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2FBC9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61C55EB8">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5.3</w:t>
      </w:r>
      <w:r>
        <w:rPr>
          <w:rFonts w:hint="eastAsia" w:ascii="宋体" w:hAnsi="宋体" w:cs="宋体"/>
          <w:bCs/>
          <w:color w:val="auto"/>
          <w:szCs w:val="21"/>
          <w:highlight w:val="none"/>
        </w:rPr>
        <w:t xml:space="preserve">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 </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 xml:space="preserve">%（工程项目为 </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%）的扣除，用扣除后的价格参加评审。组成联合体的小微企业与联合体内其他企业、分包企业之间存在直接控股、管理关系的，不享受价格扣除优惠政策。</w:t>
      </w:r>
    </w:p>
    <w:p w14:paraId="583C362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4A4B91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7B5D2D1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cs="宋体"/>
          <w:bCs/>
          <w:color w:val="auto"/>
          <w:szCs w:val="21"/>
          <w:highlight w:val="none"/>
        </w:rPr>
        <w:t>根据《政府采购促进中小企业发展暂行办法》（财库[2020]46号）第九条规定，允许大中型企业向一家或者多家小微企业分包的采购项目，对于分包意向协议约定小微企业的合同份额占到合同总金额 30%以上的，采购人、采购代理机构应当对大中型企业的报价给予 2%的扣除，用扣除后的价格参加评审。接受分包的小微企业与分包企业之间存在直接控股、管理关系的，不享受价格扣除优惠政策。</w:t>
      </w:r>
    </w:p>
    <w:p w14:paraId="25B8BAC1">
      <w:pPr>
        <w:spacing w:line="360" w:lineRule="auto"/>
        <w:ind w:firstLine="482" w:firstLineChars="200"/>
        <w:rPr>
          <w:rFonts w:hint="eastAsia" w:ascii="宋体" w:hAnsi="宋体" w:cs="宋体"/>
          <w:b/>
          <w:bCs/>
          <w:color w:val="auto"/>
          <w:sz w:val="24"/>
          <w:highlight w:val="none"/>
        </w:rPr>
      </w:pPr>
      <w:bookmarkStart w:id="36" w:name="_Toc254970673"/>
      <w:bookmarkStart w:id="37" w:name="_Toc254970532"/>
      <w:r>
        <w:rPr>
          <w:rFonts w:hint="eastAsia" w:ascii="宋体" w:hAnsi="宋体" w:cs="宋体"/>
          <w:b/>
          <w:bCs/>
          <w:color w:val="auto"/>
          <w:sz w:val="24"/>
          <w:highlight w:val="none"/>
        </w:rPr>
        <w:t>7.特别说明</w:t>
      </w:r>
      <w:bookmarkEnd w:id="36"/>
      <w:bookmarkEnd w:id="37"/>
    </w:p>
    <w:p w14:paraId="2A106258">
      <w:pPr>
        <w:spacing w:line="360" w:lineRule="auto"/>
        <w:ind w:firstLine="420" w:firstLineChars="200"/>
        <w:rPr>
          <w:rFonts w:hint="eastAsia" w:ascii="宋体" w:hAnsi="宋体" w:cs="宋体"/>
          <w:color w:val="auto"/>
          <w:szCs w:val="21"/>
          <w:highlight w:val="none"/>
        </w:rPr>
      </w:pPr>
      <w:bookmarkStart w:id="38" w:name="_8.1提供相同品牌产品且通过资格审查、符合性审查的不同投标人参加同一合"/>
      <w:bookmarkEnd w:id="38"/>
      <w:r>
        <w:rPr>
          <w:rFonts w:hint="eastAsia" w:ascii="宋体" w:hAnsi="宋体" w:cs="宋体"/>
          <w:color w:val="auto"/>
          <w:szCs w:val="21"/>
          <w:highlight w:val="none"/>
        </w:rPr>
        <w:t>7.1</w:t>
      </w:r>
      <w:bookmarkStart w:id="39"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39"/>
    <w:p w14:paraId="5E88A8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423DCC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37112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390EF7D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090786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5DB6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CCF4F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ABFE5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3BD33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A5DDC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D2608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572D2B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335FF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6FDBB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3C371C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9FFFDF8">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270289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2AE4EB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0179D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82AB9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276C70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A032C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24B6C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BB3B7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02194BB">
      <w:pPr>
        <w:pStyle w:val="4"/>
        <w:spacing w:before="0" w:after="0" w:line="360" w:lineRule="auto"/>
        <w:ind w:firstLine="640" w:firstLineChars="200"/>
        <w:rPr>
          <w:rFonts w:hint="eastAsia" w:ascii="宋体" w:hAnsi="宋体" w:cs="宋体"/>
          <w:b w:val="0"/>
          <w:bCs w:val="0"/>
          <w:color w:val="auto"/>
          <w:highlight w:val="none"/>
        </w:rPr>
      </w:pPr>
      <w:bookmarkStart w:id="40" w:name="_Toc27774"/>
      <w:bookmarkStart w:id="41" w:name="_Toc254970534"/>
      <w:bookmarkStart w:id="42" w:name="_Toc254970675"/>
      <w:r>
        <w:rPr>
          <w:rFonts w:hint="eastAsia" w:ascii="宋体" w:hAnsi="宋体" w:cs="宋体"/>
          <w:b w:val="0"/>
          <w:bCs w:val="0"/>
          <w:color w:val="auto"/>
          <w:highlight w:val="none"/>
        </w:rPr>
        <w:t>二、磋商文件</w:t>
      </w:r>
      <w:bookmarkEnd w:id="40"/>
      <w:bookmarkEnd w:id="41"/>
      <w:bookmarkEnd w:id="42"/>
    </w:p>
    <w:p w14:paraId="4C19AD4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588966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第一章 竞争性磋商公告；</w:t>
      </w:r>
    </w:p>
    <w:p w14:paraId="3A6210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第二章 采购需求；</w:t>
      </w:r>
    </w:p>
    <w:p w14:paraId="6676246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第三章 供应商须知； </w:t>
      </w:r>
    </w:p>
    <w:p w14:paraId="39333D7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38CC04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第五章 响应文件格式；</w:t>
      </w:r>
    </w:p>
    <w:p w14:paraId="05AA170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第六章 合同文本；</w:t>
      </w:r>
    </w:p>
    <w:p w14:paraId="25E93F4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第七章 质疑、投诉材料格式。</w:t>
      </w:r>
    </w:p>
    <w:p w14:paraId="7CF4E73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39EEA3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7010BB12">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066AE8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2B4CF54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F9F84D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7C5CD2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B4645E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6475D317">
      <w:pPr>
        <w:spacing w:line="360" w:lineRule="auto"/>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w:t>
      </w:r>
      <w:r>
        <w:rPr>
          <w:rFonts w:hint="eastAsia" w:ascii="宋体" w:hAnsi="宋体" w:cs="宋体"/>
          <w:b/>
          <w:color w:val="auto"/>
          <w:kern w:val="0"/>
          <w:sz w:val="20"/>
          <w:szCs w:val="21"/>
          <w:highlight w:val="none"/>
        </w:rPr>
        <w:t>响应文件未按磋商文件的澄清、修改的内容编制，又不符合实质性要求的，其响应文件作无效处理。</w:t>
      </w:r>
    </w:p>
    <w:p w14:paraId="59A8A480">
      <w:pPr>
        <w:pStyle w:val="4"/>
        <w:spacing w:before="0" w:after="0" w:line="360" w:lineRule="auto"/>
        <w:ind w:firstLine="640" w:firstLineChars="200"/>
        <w:rPr>
          <w:rFonts w:hint="eastAsia" w:ascii="宋体" w:hAnsi="宋体" w:cs="宋体"/>
          <w:b w:val="0"/>
          <w:bCs w:val="0"/>
          <w:color w:val="auto"/>
          <w:highlight w:val="none"/>
        </w:rPr>
      </w:pPr>
      <w:r>
        <w:rPr>
          <w:rFonts w:hint="eastAsia" w:ascii="宋体" w:hAnsi="宋体" w:cs="宋体"/>
          <w:b w:val="0"/>
          <w:bCs w:val="0"/>
          <w:color w:val="auto"/>
          <w:highlight w:val="none"/>
        </w:rPr>
        <w:t xml:space="preserve">  </w:t>
      </w:r>
      <w:bookmarkStart w:id="43" w:name="_Toc27360"/>
      <w:r>
        <w:rPr>
          <w:rFonts w:hint="eastAsia" w:ascii="宋体" w:hAnsi="宋体" w:cs="宋体"/>
          <w:b w:val="0"/>
          <w:bCs w:val="0"/>
          <w:color w:val="auto"/>
          <w:highlight w:val="none"/>
        </w:rPr>
        <w:t>三、响应文件的编制</w:t>
      </w:r>
      <w:bookmarkEnd w:id="43"/>
    </w:p>
    <w:p w14:paraId="58252E0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707EF8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79590F0F">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4A5D0D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7BC13A02">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08D49C98">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0F82EE13">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12.1.3报价文件：详见须知前附表</w:t>
      </w:r>
    </w:p>
    <w:p w14:paraId="4E515D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04318CF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8F2A4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693A7AF6">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7AE63F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8096F0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199A5B9A">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23732A58">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02E5D3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733608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5537E48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78A670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40D156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06A030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44"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44"/>
    <w:p w14:paraId="330F44F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7A6F3A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B125A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4DC626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55EF18">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18FEC8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1327750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2113FF7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43FEEC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11784E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bookmarkStart w:id="45"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45"/>
      <w:r>
        <w:rPr>
          <w:rFonts w:hint="eastAsia" w:ascii="宋体" w:hAnsi="宋体" w:cs="宋体"/>
          <w:color w:val="auto"/>
          <w:szCs w:val="21"/>
          <w:highlight w:val="none"/>
        </w:rPr>
        <w:t>，否则其响应文件按无效响应处理。骑缝盖公章不视为在规定位置盖章。</w:t>
      </w:r>
    </w:p>
    <w:p w14:paraId="3DD394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11B1B7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0BC9C3D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22B3CAA8">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6D42C5EB">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19.2使用“广西政府采购云平台电子交易客户端”需要提前申领CA数字证书。</w:t>
      </w:r>
    </w:p>
    <w:p w14:paraId="6A81F5E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F3DAEA7">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2578D2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69B5C5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78FCC7A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20.3 在提交“最后报价”后，供应商不能退出谈判。</w:t>
      </w:r>
    </w:p>
    <w:p w14:paraId="740960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2F5D6B3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2E5D3854">
      <w:pPr>
        <w:spacing w:line="360" w:lineRule="auto"/>
        <w:ind w:firstLine="420" w:firstLineChars="200"/>
        <w:rPr>
          <w:rFonts w:hint="eastAsia" w:ascii="宋体" w:hAnsi="宋体" w:cs="宋体"/>
          <w:color w:val="auto"/>
          <w:sz w:val="24"/>
          <w:highlight w:val="none"/>
        </w:rPr>
      </w:pPr>
      <w:r>
        <w:rPr>
          <w:rFonts w:hint="eastAsia" w:ascii="宋体" w:hAnsi="宋体" w:cs="宋体"/>
          <w:color w:val="auto"/>
          <w:szCs w:val="21"/>
          <w:highlight w:val="none"/>
        </w:rPr>
        <w:t>20.6备份响应文件。</w:t>
      </w:r>
      <w:r>
        <w:rPr>
          <w:rFonts w:hint="eastAsia" w:ascii="宋体" w:hAnsi="宋体" w:cs="宋体"/>
          <w:bCs/>
          <w:color w:val="auto"/>
          <w:szCs w:val="21"/>
          <w:highlight w:val="none"/>
        </w:rPr>
        <w:t>详见在“供应商须知前附表”。</w:t>
      </w:r>
    </w:p>
    <w:p w14:paraId="44BF61C8">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316039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2D4006A0">
      <w:pPr>
        <w:spacing w:line="360" w:lineRule="auto"/>
        <w:ind w:firstLine="482" w:firstLineChars="200"/>
        <w:rPr>
          <w:rFonts w:hint="eastAsia" w:ascii="宋体" w:hAnsi="宋体" w:cs="宋体"/>
          <w:b/>
          <w:bCs/>
          <w:color w:val="auto"/>
          <w:sz w:val="24"/>
          <w:highlight w:val="none"/>
        </w:rPr>
      </w:pPr>
      <w:bookmarkStart w:id="46" w:name="_Hlk45702405"/>
      <w:r>
        <w:rPr>
          <w:rFonts w:hint="eastAsia" w:ascii="宋体" w:hAnsi="宋体" w:cs="宋体"/>
          <w:b/>
          <w:bCs/>
          <w:color w:val="auto"/>
          <w:sz w:val="24"/>
          <w:highlight w:val="none"/>
        </w:rPr>
        <w:t>22. 首次响应文件的退回</w:t>
      </w:r>
    </w:p>
    <w:p w14:paraId="1B9FD6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”平台操作退回，除此之外采购人和采购代理机构对已提交的电子响应文件概不退回。</w:t>
      </w:r>
    </w:p>
    <w:p w14:paraId="4416A8A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23. 截止时间后的撤回</w:t>
      </w:r>
    </w:p>
    <w:p w14:paraId="3C7C5B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供应商在首次响应文件提交截止时间后</w:t>
      </w:r>
      <w:r>
        <w:rPr>
          <w:rFonts w:hint="eastAsia" w:ascii="宋体" w:hAnsi="宋体" w:cs="宋体"/>
          <w:color w:val="auto"/>
          <w:szCs w:val="21"/>
          <w:highlight w:val="none"/>
          <w:lang w:eastAsia="zh-CN"/>
        </w:rPr>
        <w:t>，</w:t>
      </w:r>
      <w:r>
        <w:rPr>
          <w:rFonts w:hint="eastAsia" w:hAnsi="宋体"/>
          <w:color w:val="auto"/>
          <w:highlight w:val="none"/>
        </w:rPr>
        <w:t>供应商不得</w:t>
      </w:r>
      <w:r>
        <w:rPr>
          <w:rFonts w:hint="eastAsia" w:ascii="宋体" w:hAnsi="宋体" w:cs="宋体"/>
          <w:color w:val="auto"/>
          <w:szCs w:val="21"/>
          <w:highlight w:val="none"/>
        </w:rPr>
        <w:t>撤回电子响应文件。</w:t>
      </w:r>
      <w:bookmarkEnd w:id="46"/>
    </w:p>
    <w:p w14:paraId="2A1FFD67">
      <w:pPr>
        <w:pStyle w:val="4"/>
        <w:spacing w:before="0" w:after="0" w:line="360" w:lineRule="auto"/>
        <w:ind w:firstLine="640" w:firstLineChars="200"/>
        <w:rPr>
          <w:rFonts w:hint="eastAsia" w:ascii="宋体" w:hAnsi="宋体" w:cs="宋体"/>
          <w:b w:val="0"/>
          <w:bCs w:val="0"/>
          <w:color w:val="auto"/>
          <w:highlight w:val="none"/>
        </w:rPr>
      </w:pPr>
      <w:r>
        <w:rPr>
          <w:rFonts w:hint="eastAsia" w:ascii="宋体" w:hAnsi="宋体" w:cs="宋体"/>
          <w:b w:val="0"/>
          <w:bCs w:val="0"/>
          <w:color w:val="auto"/>
          <w:highlight w:val="none"/>
        </w:rPr>
        <w:t xml:space="preserve">  </w:t>
      </w:r>
      <w:bookmarkStart w:id="47" w:name="_Toc15548"/>
      <w:r>
        <w:rPr>
          <w:rFonts w:hint="eastAsia" w:ascii="宋体" w:hAnsi="宋体" w:cs="宋体"/>
          <w:b w:val="0"/>
          <w:bCs w:val="0"/>
          <w:color w:val="auto"/>
          <w:highlight w:val="none"/>
        </w:rPr>
        <w:t>四、评审及磋商</w:t>
      </w:r>
      <w:bookmarkEnd w:id="47"/>
    </w:p>
    <w:p w14:paraId="4D6A63F8">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68F9B7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FF766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117E86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4F0C3E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08EEE9EC">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color w:val="auto"/>
          <w:kern w:val="0"/>
          <w:szCs w:val="21"/>
          <w:highlight w:val="none"/>
        </w:rPr>
        <w:t xml:space="preserve">25.2 </w:t>
      </w:r>
      <w:r>
        <w:rPr>
          <w:rFonts w:hint="eastAsia" w:ascii="宋体" w:hAnsi="宋体" w:cs="宋体"/>
          <w:bCs/>
          <w:color w:val="auto"/>
          <w:kern w:val="0"/>
          <w:szCs w:val="21"/>
          <w:highlight w:val="none"/>
        </w:rPr>
        <w:t>响应文件解密</w:t>
      </w:r>
    </w:p>
    <w:p w14:paraId="012473DD">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bCs/>
          <w:color w:val="auto"/>
          <w:kern w:val="0"/>
          <w:szCs w:val="21"/>
          <w:highlight w:val="none"/>
        </w:rPr>
        <w:t>采购代理机构将在“供应商须知前附表”规定的时</w:t>
      </w:r>
      <w:r>
        <w:rPr>
          <w:rFonts w:hint="eastAsia" w:ascii="宋体" w:hAnsi="宋体" w:cs="宋体"/>
          <w:color w:val="auto"/>
          <w:kern w:val="0"/>
          <w:szCs w:val="21"/>
          <w:highlight w:val="none"/>
        </w:rPr>
        <w:t>间通过电子交易平台组织响应文件开启，采购机构依托电子交易平台发起开始解密指令，供应商的法定代表人或其委托代理人</w:t>
      </w:r>
      <w:r>
        <w:rPr>
          <w:rFonts w:hint="eastAsia" w:ascii="宋体" w:hAnsi="宋体" w:cs="宋体"/>
          <w:b/>
          <w:color w:val="auto"/>
          <w:kern w:val="0"/>
          <w:szCs w:val="21"/>
          <w:highlight w:val="none"/>
        </w:rPr>
        <w:t>须携带加密时所用的CA锁按平台提示和采购文件的规定登录到“</w:t>
      </w:r>
      <w:r>
        <w:rPr>
          <w:rFonts w:hint="eastAsia" w:ascii="宋体" w:hAnsi="宋体" w:cs="宋体"/>
          <w:b/>
          <w:color w:val="auto"/>
          <w:kern w:val="0"/>
          <w:szCs w:val="21"/>
          <w:highlight w:val="none"/>
          <w:lang w:eastAsia="zh-CN"/>
        </w:rPr>
        <w:t>广西政府采购云平台</w:t>
      </w:r>
      <w:r>
        <w:rPr>
          <w:rFonts w:hint="eastAsia" w:ascii="宋体" w:hAnsi="宋体" w:cs="宋体"/>
          <w:b/>
          <w:color w:val="auto"/>
          <w:kern w:val="0"/>
          <w:szCs w:val="21"/>
          <w:highlight w:val="none"/>
        </w:rPr>
        <w:t>”平台电子开标大厅签到并在发起解密指令之时起30分钟内完成对电子响应文件在线解密</w:t>
      </w:r>
      <w:r>
        <w:rPr>
          <w:rFonts w:hint="eastAsia" w:ascii="宋体" w:hAnsi="宋体" w:cs="宋体"/>
          <w:color w:val="auto"/>
          <w:kern w:val="0"/>
          <w:szCs w:val="21"/>
          <w:highlight w:val="none"/>
        </w:rPr>
        <w:t>。</w:t>
      </w:r>
      <w:r>
        <w:rPr>
          <w:rFonts w:hint="eastAsia" w:ascii="宋体" w:hAnsi="宋体" w:cs="宋体"/>
          <w:color w:val="auto"/>
          <w:szCs w:val="21"/>
          <w:highlight w:val="none"/>
        </w:rPr>
        <w:t>在解密时间内供应商由于非人为操作导致无法解密的或解密失败，请及时联系代理机构，代理机构与项目归属监督部门备案后告知供应商通过邮件传输（以通知时所告知的电子邮箱地址为准）递交电子备份文件（与加密响应文件同时生成的），若供应商在规定时间内无法解密或解密失败且未提供电子备份响应文件的(包含提供的电子备份文件无效或无法解密的情况)，</w:t>
      </w:r>
      <w:r>
        <w:rPr>
          <w:rFonts w:hint="eastAsia" w:ascii="宋体" w:hAnsi="宋体" w:cs="宋体"/>
          <w:b/>
          <w:bCs/>
          <w:color w:val="auto"/>
          <w:szCs w:val="21"/>
          <w:highlight w:val="none"/>
        </w:rPr>
        <w:t>视为响应文件无效</w:t>
      </w:r>
      <w:r>
        <w:rPr>
          <w:rFonts w:hint="eastAsia" w:ascii="宋体" w:hAnsi="宋体" w:cs="宋体"/>
          <w:b/>
          <w:color w:val="auto"/>
          <w:kern w:val="0"/>
          <w:szCs w:val="21"/>
          <w:highlight w:val="none"/>
        </w:rPr>
        <w:t>。</w:t>
      </w:r>
      <w:r>
        <w:rPr>
          <w:rFonts w:hint="eastAsia" w:ascii="宋体" w:hAnsi="宋体" w:cs="宋体"/>
          <w:color w:val="auto"/>
          <w:kern w:val="0"/>
          <w:szCs w:val="21"/>
          <w:highlight w:val="none"/>
        </w:rPr>
        <w:t>（解密</w:t>
      </w:r>
      <w:r>
        <w:rPr>
          <w:rFonts w:hint="eastAsia" w:ascii="宋体" w:hAnsi="宋体" w:cs="宋体"/>
          <w:bCs/>
          <w:color w:val="auto"/>
          <w:kern w:val="0"/>
          <w:szCs w:val="21"/>
          <w:highlight w:val="none"/>
        </w:rPr>
        <w:t>异常情况处理：详见本章</w:t>
      </w:r>
      <w:r>
        <w:rPr>
          <w:rFonts w:hint="eastAsia" w:ascii="宋体" w:hAnsi="宋体" w:cs="宋体"/>
          <w:color w:val="auto"/>
          <w:kern w:val="0"/>
          <w:szCs w:val="21"/>
          <w:highlight w:val="none"/>
        </w:rPr>
        <w:t>26.3 电子交易活动的中止。）</w:t>
      </w:r>
    </w:p>
    <w:p w14:paraId="63076DD4">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如</w:t>
      </w:r>
      <w:r>
        <w:rPr>
          <w:rFonts w:hint="eastAsia" w:ascii="宋体" w:hAnsi="宋体" w:cs="宋体"/>
          <w:bCs/>
          <w:color w:val="auto"/>
          <w:kern w:val="0"/>
          <w:szCs w:val="21"/>
          <w:highlight w:val="none"/>
        </w:rPr>
        <w:t>供应商成功解密响应文件，但未在“</w:t>
      </w:r>
      <w:r>
        <w:rPr>
          <w:rFonts w:hint="eastAsia" w:ascii="宋体" w:hAnsi="宋体" w:cs="宋体"/>
          <w:bCs/>
          <w:color w:val="auto"/>
          <w:kern w:val="0"/>
          <w:szCs w:val="21"/>
          <w:highlight w:val="none"/>
          <w:lang w:eastAsia="zh-CN"/>
        </w:rPr>
        <w:t>广西政府采购云平台</w:t>
      </w:r>
      <w:r>
        <w:rPr>
          <w:rFonts w:hint="eastAsia" w:ascii="宋体" w:hAnsi="宋体" w:cs="宋体"/>
          <w:bCs/>
          <w:color w:val="auto"/>
          <w:kern w:val="0"/>
          <w:szCs w:val="21"/>
          <w:highlight w:val="none"/>
        </w:rPr>
        <w:t>”电子开标大厅参加谈判的，视同认可谈判过程和结果，</w:t>
      </w:r>
      <w:r>
        <w:rPr>
          <w:rFonts w:hint="eastAsia" w:ascii="宋体" w:hAnsi="宋体" w:cs="宋体"/>
          <w:color w:val="auto"/>
          <w:kern w:val="0"/>
          <w:szCs w:val="21"/>
          <w:highlight w:val="none"/>
        </w:rPr>
        <w:t>由此产生的后果由供应商自行负责。 参与谈判的供应商不足3家的，不得谈判。</w:t>
      </w:r>
    </w:p>
    <w:p w14:paraId="67FA1E6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C53D7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501A8A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 采购需求负偏离要求及磋商顺序详见 “ 供应商须知前附表”。</w:t>
      </w:r>
    </w:p>
    <w:p w14:paraId="7AA06C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072506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3419E1D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2CAD24B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D8AC65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058C2C6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（4）其他无法保证电子交易的公平、公正和安全的情况。</w:t>
      </w:r>
    </w:p>
    <w:p w14:paraId="21C50DD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7898141">
      <w:pPr>
        <w:pStyle w:val="4"/>
        <w:spacing w:before="0" w:after="0" w:line="360" w:lineRule="auto"/>
        <w:ind w:firstLine="480" w:firstLineChars="150"/>
        <w:rPr>
          <w:rFonts w:hint="eastAsia" w:ascii="宋体" w:hAnsi="宋体" w:cs="宋体"/>
          <w:b w:val="0"/>
          <w:bCs w:val="0"/>
          <w:color w:val="auto"/>
          <w:highlight w:val="none"/>
        </w:rPr>
      </w:pPr>
      <w:bookmarkStart w:id="48" w:name="_Toc3279"/>
      <w:r>
        <w:rPr>
          <w:rFonts w:hint="eastAsia" w:ascii="宋体" w:hAnsi="宋体" w:cs="宋体"/>
          <w:b w:val="0"/>
          <w:bCs w:val="0"/>
          <w:color w:val="auto"/>
          <w:highlight w:val="none"/>
        </w:rPr>
        <w:t>五、成交及合同</w:t>
      </w:r>
      <w:bookmarkEnd w:id="48"/>
    </w:p>
    <w:p w14:paraId="3F74E5C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EAD90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BF0A1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p>
    <w:p w14:paraId="0E2521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27.3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A77FA65">
      <w:pP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27.4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r>
        <w:rPr>
          <w:rFonts w:hint="eastAsia" w:ascii="宋体" w:hAnsi="宋体" w:cs="宋体"/>
          <w:color w:val="auto"/>
          <w:szCs w:val="21"/>
          <w:highlight w:val="none"/>
        </w:rPr>
        <w:t>。</w:t>
      </w:r>
    </w:p>
    <w:p w14:paraId="11C73877">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623FC229">
      <w:pPr>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rPr>
        <w:t>详见 “供应商须知前附表”</w:t>
      </w:r>
    </w:p>
    <w:p w14:paraId="5D5B67F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0904850E">
      <w:pPr>
        <w:pStyle w:val="64"/>
        <w:snapToGrid w:val="0"/>
        <w:spacing w:before="0"/>
        <w:ind w:firstLine="420"/>
        <w:rPr>
          <w:rFonts w:hint="eastAsia"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26675D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3076DA3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9BD99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0B7E2A75">
      <w:pPr>
        <w:pStyle w:val="64"/>
        <w:spacing w:before="0"/>
        <w:ind w:firstLine="420"/>
        <w:rPr>
          <w:rFonts w:hint="eastAsia" w:ascii="宋体" w:hAnsi="宋体" w:cs="宋体"/>
          <w:color w:val="auto"/>
          <w:szCs w:val="21"/>
          <w:highlight w:val="none"/>
        </w:rPr>
      </w:pPr>
      <w:r>
        <w:rPr>
          <w:rFonts w:hint="eastAsia" w:ascii="宋体" w:hAnsi="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cs="宋体"/>
          <w:color w:val="auto"/>
          <w:highlight w:val="none"/>
        </w:rPr>
        <w:t xml:space="preserve"> </w:t>
      </w:r>
      <w:r>
        <w:rPr>
          <w:rFonts w:hint="eastAsia" w:ascii="宋体" w:hAnsi="宋体" w:cs="宋体"/>
          <w:color w:val="auto"/>
          <w:sz w:val="21"/>
          <w:szCs w:val="21"/>
          <w:highlight w:val="none"/>
        </w:rPr>
        <w:t>供应商须知前附表”。</w:t>
      </w:r>
    </w:p>
    <w:p w14:paraId="48C8B34F">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538428B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7823D6D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6A9EC51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697989A6">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3B2268D7">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1F4CBC2">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EAE57D6">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090D8F4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61DF38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F304C6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4FEC10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73602AB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46C729C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547FC1D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7715518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6706C39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1A37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321DABE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624CC7D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CAC7F0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3DBB3D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49" w:name="_Toc80205930"/>
    </w:p>
    <w:p w14:paraId="10ABCE1A">
      <w:pPr>
        <w:pStyle w:val="4"/>
        <w:spacing w:before="0" w:after="0" w:line="360" w:lineRule="auto"/>
        <w:ind w:firstLine="315" w:firstLineChars="98"/>
        <w:rPr>
          <w:rFonts w:hint="eastAsia" w:ascii="宋体" w:hAnsi="宋体" w:cs="宋体"/>
          <w:b w:val="0"/>
          <w:color w:val="auto"/>
          <w:highlight w:val="none"/>
        </w:rPr>
      </w:pPr>
      <w:bookmarkStart w:id="50" w:name="_Toc1427"/>
      <w:r>
        <w:rPr>
          <w:rFonts w:hint="eastAsia" w:ascii="宋体" w:hAnsi="宋体" w:cs="宋体"/>
          <w:color w:val="auto"/>
          <w:highlight w:val="none"/>
        </w:rPr>
        <w:t>六</w:t>
      </w:r>
      <w:r>
        <w:rPr>
          <w:rFonts w:hint="eastAsia" w:ascii="宋体" w:hAnsi="宋体" w:cs="宋体"/>
          <w:b w:val="0"/>
          <w:color w:val="auto"/>
          <w:highlight w:val="none"/>
        </w:rPr>
        <w:t>、验收</w:t>
      </w:r>
      <w:bookmarkEnd w:id="49"/>
      <w:bookmarkEnd w:id="50"/>
    </w:p>
    <w:p w14:paraId="6074EB3C">
      <w:pPr>
        <w:tabs>
          <w:tab w:val="left" w:pos="0"/>
        </w:tabs>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32.验收</w:t>
      </w:r>
    </w:p>
    <w:p w14:paraId="4976EA6E">
      <w:pPr>
        <w:tabs>
          <w:tab w:val="left" w:pos="0"/>
        </w:tabs>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004D419">
      <w:pPr>
        <w:tabs>
          <w:tab w:val="left" w:pos="0"/>
        </w:tabs>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2144A1B7">
      <w:pPr>
        <w:tabs>
          <w:tab w:val="left" w:pos="0"/>
        </w:tabs>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E0A8922">
      <w:pPr>
        <w:tabs>
          <w:tab w:val="left" w:pos="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8BE61AF">
      <w:pPr>
        <w:pStyle w:val="4"/>
        <w:spacing w:before="0" w:after="0" w:line="360" w:lineRule="auto"/>
        <w:ind w:firstLine="320" w:firstLineChars="100"/>
        <w:rPr>
          <w:rFonts w:hint="eastAsia" w:ascii="宋体" w:hAnsi="宋体" w:cs="宋体"/>
          <w:b w:val="0"/>
          <w:bCs w:val="0"/>
          <w:color w:val="auto"/>
          <w:highlight w:val="none"/>
        </w:rPr>
      </w:pPr>
      <w:bookmarkStart w:id="51" w:name="_Toc29308"/>
      <w:r>
        <w:rPr>
          <w:rFonts w:hint="eastAsia" w:ascii="宋体" w:hAnsi="宋体" w:cs="宋体"/>
          <w:b w:val="0"/>
          <w:bCs w:val="0"/>
          <w:color w:val="auto"/>
          <w:highlight w:val="none"/>
        </w:rPr>
        <w:t>七、其他事项</w:t>
      </w:r>
      <w:bookmarkEnd w:id="51"/>
    </w:p>
    <w:p w14:paraId="19AD8E4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33.代理服务费</w:t>
      </w:r>
    </w:p>
    <w:p w14:paraId="6784325C">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2AC8905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4E44984E">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34.1本磋商文件解释规则详见“供应商须知前附表”。</w:t>
      </w:r>
    </w:p>
    <w:p w14:paraId="4CCD9AA7">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34.2 其他事项详见“供应商须知前附表”。</w:t>
      </w:r>
    </w:p>
    <w:p w14:paraId="5A7D6257">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Cs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highlight w:val="none"/>
        </w:rPr>
        <w:t>，享受本文件规定的中小企业扶持政策。</w:t>
      </w:r>
    </w:p>
    <w:p w14:paraId="4349933E">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4CC07E1C">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p>
    <w:p w14:paraId="7ED37C27">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35.政采贷相关说明</w:t>
      </w:r>
    </w:p>
    <w:p w14:paraId="0C1F3976">
      <w:pPr>
        <w:spacing w:line="360" w:lineRule="auto"/>
        <w:ind w:firstLine="420" w:firstLineChars="200"/>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根据《崇左市财政局关于进一步做好线上“政采贷”融资业务工作的通知》( 崇财采(2023)10号) ,供应商可凭成交通知书、政府采购合同，通过中征应收账款融资服务平台向银行在线申请“政采贷”融资。</w:t>
      </w:r>
    </w:p>
    <w:p w14:paraId="1FDBF1D4">
      <w:pPr>
        <w:pStyle w:val="17"/>
        <w:spacing w:line="360" w:lineRule="auto"/>
        <w:ind w:firstLine="402" w:firstLineChars="200"/>
        <w:textAlignment w:val="center"/>
        <w:rPr>
          <w:rFonts w:hint="eastAsia" w:ascii="宋体" w:hAnsi="宋体" w:eastAsia="宋体" w:cs="宋体"/>
          <w:b/>
          <w:color w:val="auto"/>
          <w:kern w:val="0"/>
          <w:sz w:val="84"/>
          <w:szCs w:val="84"/>
          <w:highlight w:val="none"/>
        </w:rPr>
      </w:pPr>
      <w:r>
        <w:rPr>
          <w:rFonts w:hint="eastAsia" w:ascii="宋体" w:hAnsi="宋体" w:cs="宋体"/>
          <w:b/>
          <w:color w:val="auto"/>
          <w:kern w:val="0"/>
          <w:sz w:val="20"/>
          <w:szCs w:val="21"/>
          <w:highlight w:val="none"/>
        </w:rPr>
        <w:br w:type="page"/>
      </w:r>
      <w:r>
        <w:rPr>
          <w:rFonts w:hint="eastAsia" w:ascii="宋体" w:hAnsi="宋体" w:eastAsia="宋体" w:cs="宋体"/>
          <w:b/>
          <w:color w:val="auto"/>
          <w:spacing w:val="92"/>
          <w:kern w:val="0"/>
          <w:sz w:val="84"/>
          <w:szCs w:val="84"/>
          <w:highlight w:val="none"/>
          <w:fitText w:val="8009" w:id="391150928"/>
        </w:rPr>
        <w:t>崇左市财政局文</w:t>
      </w:r>
      <w:r>
        <w:rPr>
          <w:rFonts w:hint="eastAsia" w:ascii="宋体" w:hAnsi="宋体" w:eastAsia="宋体" w:cs="宋体"/>
          <w:b/>
          <w:color w:val="auto"/>
          <w:spacing w:val="0"/>
          <w:kern w:val="0"/>
          <w:sz w:val="84"/>
          <w:szCs w:val="84"/>
          <w:highlight w:val="none"/>
          <w:fitText w:val="8009" w:id="391150928"/>
        </w:rPr>
        <w:t>件</w:t>
      </w:r>
    </w:p>
    <w:p w14:paraId="707E04C1">
      <w:pPr>
        <w:rPr>
          <w:rFonts w:hint="eastAsia" w:ascii="宋体" w:hAnsi="宋体" w:eastAsia="宋体" w:cs="宋体"/>
          <w:b/>
          <w:color w:val="auto"/>
          <w:kern w:val="0"/>
          <w:sz w:val="24"/>
          <w:szCs w:val="24"/>
          <w:highlight w:val="none"/>
        </w:rPr>
      </w:pPr>
    </w:p>
    <w:p w14:paraId="3F427947">
      <w:pPr>
        <w:spacing w:line="560" w:lineRule="exact"/>
        <w:jc w:val="center"/>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eastAsia="zh-CN"/>
        </w:rPr>
        <w:t>崇财采</w:t>
      </w:r>
      <w:r>
        <w:rPr>
          <w:rFonts w:hint="eastAsia" w:ascii="宋体" w:hAnsi="宋体" w:eastAsia="宋体" w:cs="宋体"/>
          <w:color w:val="auto"/>
          <w:sz w:val="32"/>
          <w:szCs w:val="32"/>
          <w:highlight w:val="none"/>
        </w:rPr>
        <w:t>〔</w:t>
      </w:r>
      <w:r>
        <w:rPr>
          <w:rFonts w:hint="eastAsia" w:ascii="宋体" w:hAnsi="宋体" w:eastAsia="宋体" w:cs="宋体"/>
          <w:color w:val="auto"/>
          <w:sz w:val="32"/>
          <w:szCs w:val="32"/>
          <w:highlight w:val="none"/>
          <w:lang w:val="en-US" w:eastAsia="zh-CN"/>
        </w:rPr>
        <w:t>2023</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10号</w:t>
      </w:r>
    </w:p>
    <w:p w14:paraId="1DF51D88">
      <w:pPr>
        <w:ind w:left="-283" w:leftChars="-135" w:right="-197" w:rightChars="-94"/>
        <w:jc w:val="center"/>
        <w:rPr>
          <w:rFonts w:hint="eastAsia" w:ascii="宋体" w:hAnsi="宋体" w:eastAsia="宋体" w:cs="宋体"/>
          <w:b/>
          <w:color w:val="auto"/>
          <w:w w:val="150"/>
          <w:sz w:val="18"/>
          <w:szCs w:val="18"/>
          <w:highlight w:val="none"/>
        </w:rPr>
      </w:pPr>
      <w:r>
        <w:rPr>
          <w:rFonts w:hint="eastAsia" w:ascii="宋体" w:hAnsi="宋体" w:eastAsia="宋体" w:cs="宋体"/>
          <w:b/>
          <w:color w:val="auto"/>
          <w:w w:val="150"/>
          <w:sz w:val="18"/>
          <w:szCs w:val="18"/>
          <w:highlight w:val="none"/>
        </w:rPr>
        <w:pict>
          <v:rect id="_x0000_i1025" o:spt="1" style="height:3pt;width:439.3pt;" fillcolor="#FF0000" filled="t" stroked="f" coordsize="21600,21600" o:hr="t" o:hrstd="t" o:hrnoshade="t" o:hralign="center">
            <v:path/>
            <v:fill on="t" focussize="0,0"/>
            <v:stroke on="f"/>
            <v:imagedata o:title=""/>
            <o:lock v:ext="edit"/>
            <w10:wrap type="none"/>
            <w10:anchorlock/>
          </v:rect>
        </w:pict>
      </w:r>
    </w:p>
    <w:p w14:paraId="4ABD52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44"/>
          <w:szCs w:val="44"/>
          <w:highlight w:val="none"/>
          <w:lang w:eastAsia="zh-CN"/>
        </w:rPr>
      </w:pPr>
    </w:p>
    <w:p w14:paraId="2A8900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崇左市财政局</w:t>
      </w:r>
      <w:r>
        <w:rPr>
          <w:rFonts w:hint="eastAsia" w:ascii="宋体" w:hAnsi="宋体" w:eastAsia="宋体" w:cs="宋体"/>
          <w:color w:val="auto"/>
          <w:sz w:val="32"/>
          <w:szCs w:val="32"/>
          <w:highlight w:val="none"/>
        </w:rPr>
        <w:t>关于进一步</w:t>
      </w:r>
      <w:r>
        <w:rPr>
          <w:rFonts w:hint="eastAsia" w:ascii="宋体" w:hAnsi="宋体" w:eastAsia="宋体" w:cs="宋体"/>
          <w:color w:val="auto"/>
          <w:sz w:val="32"/>
          <w:szCs w:val="32"/>
          <w:highlight w:val="none"/>
          <w:lang w:eastAsia="zh-CN"/>
        </w:rPr>
        <w:t>做好线上</w:t>
      </w:r>
      <w:r>
        <w:rPr>
          <w:rFonts w:hint="eastAsia" w:ascii="宋体" w:hAnsi="宋体" w:eastAsia="宋体" w:cs="宋体"/>
          <w:color w:val="auto"/>
          <w:sz w:val="32"/>
          <w:szCs w:val="32"/>
          <w:highlight w:val="none"/>
        </w:rPr>
        <w:t>“政采贷”</w:t>
      </w:r>
    </w:p>
    <w:p w14:paraId="478BC6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sz w:val="44"/>
          <w:szCs w:val="44"/>
          <w:highlight w:val="none"/>
        </w:rPr>
      </w:pPr>
      <w:r>
        <w:rPr>
          <w:rFonts w:hint="eastAsia" w:ascii="宋体" w:hAnsi="宋体" w:eastAsia="宋体" w:cs="宋体"/>
          <w:color w:val="auto"/>
          <w:sz w:val="32"/>
          <w:szCs w:val="32"/>
          <w:highlight w:val="none"/>
          <w:lang w:eastAsia="zh-CN"/>
        </w:rPr>
        <w:t>融资</w:t>
      </w:r>
      <w:r>
        <w:rPr>
          <w:rFonts w:hint="eastAsia" w:ascii="宋体" w:hAnsi="宋体" w:eastAsia="宋体" w:cs="宋体"/>
          <w:color w:val="auto"/>
          <w:sz w:val="32"/>
          <w:szCs w:val="32"/>
          <w:highlight w:val="none"/>
        </w:rPr>
        <w:t>业务</w:t>
      </w:r>
      <w:r>
        <w:rPr>
          <w:rFonts w:hint="eastAsia" w:ascii="宋体" w:hAnsi="宋体" w:eastAsia="宋体" w:cs="宋体"/>
          <w:color w:val="auto"/>
          <w:sz w:val="32"/>
          <w:szCs w:val="32"/>
          <w:highlight w:val="none"/>
          <w:lang w:eastAsia="zh-CN"/>
        </w:rPr>
        <w:t>工作</w:t>
      </w:r>
      <w:r>
        <w:rPr>
          <w:rFonts w:hint="eastAsia" w:ascii="宋体" w:hAnsi="宋体" w:eastAsia="宋体" w:cs="宋体"/>
          <w:color w:val="auto"/>
          <w:sz w:val="32"/>
          <w:szCs w:val="32"/>
          <w:highlight w:val="none"/>
        </w:rPr>
        <w:t>的通知</w:t>
      </w:r>
    </w:p>
    <w:p w14:paraId="10E81A9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color w:val="auto"/>
          <w:sz w:val="44"/>
          <w:szCs w:val="44"/>
          <w:highlight w:val="none"/>
        </w:rPr>
      </w:pPr>
    </w:p>
    <w:p w14:paraId="2546A0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8"/>
          <w:szCs w:val="28"/>
          <w:highlight w:val="none"/>
        </w:rPr>
      </w:pPr>
      <w:r>
        <w:rPr>
          <w:rFonts w:hint="eastAsia" w:ascii="宋体" w:hAnsi="宋体" w:eastAsia="宋体" w:cs="宋体"/>
          <w:b w:val="0"/>
          <w:bCs w:val="0"/>
          <w:color w:val="auto"/>
          <w:sz w:val="28"/>
          <w:szCs w:val="28"/>
          <w:highlight w:val="none"/>
          <w:lang w:eastAsia="zh-CN"/>
        </w:rPr>
        <w:t>市直各预算单位</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pacing w:val="16"/>
          <w:sz w:val="28"/>
          <w:szCs w:val="28"/>
          <w:highlight w:val="none"/>
          <w:lang w:eastAsia="zh-Hans"/>
        </w:rPr>
        <w:t>各县（</w:t>
      </w:r>
      <w:r>
        <w:rPr>
          <w:rFonts w:hint="eastAsia" w:ascii="宋体" w:hAnsi="宋体" w:eastAsia="宋体" w:cs="宋体"/>
          <w:color w:val="auto"/>
          <w:spacing w:val="16"/>
          <w:sz w:val="28"/>
          <w:szCs w:val="28"/>
          <w:highlight w:val="none"/>
          <w:lang w:eastAsia="zh-CN"/>
        </w:rPr>
        <w:t>市、</w:t>
      </w:r>
      <w:r>
        <w:rPr>
          <w:rFonts w:hint="eastAsia" w:ascii="宋体" w:hAnsi="宋体" w:eastAsia="宋体" w:cs="宋体"/>
          <w:color w:val="auto"/>
          <w:spacing w:val="16"/>
          <w:sz w:val="28"/>
          <w:szCs w:val="28"/>
          <w:highlight w:val="none"/>
          <w:lang w:eastAsia="zh-Hans"/>
        </w:rPr>
        <w:t>区）财政局</w:t>
      </w:r>
      <w:r>
        <w:rPr>
          <w:rFonts w:hint="eastAsia" w:ascii="宋体" w:hAnsi="宋体" w:eastAsia="宋体" w:cs="宋体"/>
          <w:color w:val="auto"/>
          <w:spacing w:val="16"/>
          <w:sz w:val="28"/>
          <w:szCs w:val="28"/>
          <w:highlight w:val="none"/>
          <w:lang w:eastAsia="zh-CN"/>
        </w:rPr>
        <w:t>、</w:t>
      </w:r>
      <w:r>
        <w:rPr>
          <w:rFonts w:hint="eastAsia" w:ascii="宋体" w:hAnsi="宋体" w:eastAsia="宋体" w:cs="宋体"/>
          <w:color w:val="auto"/>
          <w:sz w:val="28"/>
          <w:szCs w:val="28"/>
          <w:highlight w:val="none"/>
        </w:rPr>
        <w:t>各</w:t>
      </w:r>
      <w:r>
        <w:rPr>
          <w:rFonts w:hint="eastAsia" w:ascii="宋体" w:hAnsi="宋体" w:eastAsia="宋体" w:cs="宋体"/>
          <w:color w:val="auto"/>
          <w:sz w:val="28"/>
          <w:szCs w:val="28"/>
          <w:highlight w:val="none"/>
          <w:lang w:eastAsia="zh-CN"/>
        </w:rPr>
        <w:t>采购</w:t>
      </w:r>
      <w:r>
        <w:rPr>
          <w:rFonts w:hint="eastAsia" w:ascii="宋体" w:hAnsi="宋体" w:eastAsia="宋体" w:cs="宋体"/>
          <w:color w:val="auto"/>
          <w:sz w:val="28"/>
          <w:szCs w:val="28"/>
          <w:highlight w:val="none"/>
        </w:rPr>
        <w:t>代理机构：</w:t>
      </w:r>
    </w:p>
    <w:p w14:paraId="4DFE392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hint="eastAsia" w:ascii="宋体" w:hAnsi="宋体" w:eastAsia="宋体" w:cs="宋体"/>
          <w:color w:val="auto"/>
          <w:sz w:val="28"/>
          <w:szCs w:val="28"/>
          <w:highlight w:val="none"/>
          <w:lang w:eastAsia="zh-CN"/>
        </w:rPr>
        <w:t>为</w:t>
      </w:r>
      <w:r>
        <w:rPr>
          <w:rFonts w:hint="eastAsia" w:ascii="宋体" w:hAnsi="宋体" w:eastAsia="宋体" w:cs="宋体"/>
          <w:color w:val="auto"/>
          <w:sz w:val="28"/>
          <w:szCs w:val="28"/>
          <w:highlight w:val="none"/>
        </w:rPr>
        <w:t>加大政府采购支持中小企业力度，帮助</w:t>
      </w:r>
      <w:r>
        <w:rPr>
          <w:rFonts w:hint="eastAsia" w:ascii="宋体" w:hAnsi="宋体" w:eastAsia="宋体" w:cs="宋体"/>
          <w:color w:val="auto"/>
          <w:sz w:val="28"/>
          <w:szCs w:val="28"/>
          <w:highlight w:val="none"/>
          <w:shd w:val="clear" w:color="auto" w:fill="FFFFFF"/>
        </w:rPr>
        <w:t>政府采购中标（成交）供应商解决融资难、融资贵的问题，</w:t>
      </w:r>
      <w:r>
        <w:rPr>
          <w:rFonts w:hint="eastAsia" w:ascii="宋体" w:hAnsi="宋体" w:eastAsia="宋体" w:cs="宋体"/>
          <w:color w:val="auto"/>
          <w:sz w:val="28"/>
          <w:szCs w:val="28"/>
          <w:highlight w:val="none"/>
          <w:shd w:val="clear" w:color="auto" w:fill="FFFFFF"/>
          <w:lang w:eastAsia="zh-CN"/>
        </w:rPr>
        <w:t>进一步做好线上“政采贷”融资业务工作。经研究，现将有关事项通知如下：</w:t>
      </w:r>
    </w:p>
    <w:p w14:paraId="1DE9F47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shd w:val="clear" w:color="auto" w:fill="FFFFFF"/>
          <w:lang w:val="en-US" w:eastAsia="zh-CN"/>
        </w:rPr>
      </w:pPr>
      <w:r>
        <w:rPr>
          <w:rFonts w:hint="eastAsia" w:ascii="宋体" w:hAnsi="宋体" w:eastAsia="宋体" w:cs="宋体"/>
          <w:color w:val="auto"/>
          <w:sz w:val="28"/>
          <w:szCs w:val="28"/>
          <w:highlight w:val="none"/>
          <w:shd w:val="clear" w:color="auto" w:fill="FFFFFF"/>
          <w:lang w:eastAsia="zh-CN"/>
        </w:rPr>
        <w:t>一、采</w:t>
      </w:r>
      <w:r>
        <w:rPr>
          <w:rFonts w:hint="eastAsia" w:ascii="宋体" w:hAnsi="宋体" w:eastAsia="宋体" w:cs="宋体"/>
          <w:color w:val="auto"/>
          <w:sz w:val="28"/>
          <w:szCs w:val="28"/>
          <w:highlight w:val="none"/>
          <w:shd w:val="clear" w:color="auto" w:fill="FFFFFF"/>
        </w:rPr>
        <w:t>购</w:t>
      </w:r>
      <w:r>
        <w:rPr>
          <w:rFonts w:hint="eastAsia" w:ascii="宋体" w:hAnsi="宋体" w:eastAsia="宋体" w:cs="宋体"/>
          <w:color w:val="auto"/>
          <w:sz w:val="28"/>
          <w:szCs w:val="28"/>
          <w:highlight w:val="none"/>
          <w:shd w:val="clear" w:color="auto" w:fill="FFFFFF"/>
          <w:lang w:eastAsia="zh-CN"/>
        </w:rPr>
        <w:t>人、采购</w:t>
      </w:r>
      <w:r>
        <w:rPr>
          <w:rFonts w:hint="eastAsia" w:ascii="宋体" w:hAnsi="宋体" w:eastAsia="宋体" w:cs="宋体"/>
          <w:color w:val="auto"/>
          <w:sz w:val="28"/>
          <w:szCs w:val="28"/>
          <w:highlight w:val="none"/>
          <w:shd w:val="clear" w:color="auto" w:fill="FFFFFF"/>
        </w:rPr>
        <w:t>代理机构</w:t>
      </w:r>
      <w:r>
        <w:rPr>
          <w:rFonts w:hint="eastAsia" w:ascii="宋体" w:hAnsi="宋体" w:eastAsia="宋体" w:cs="宋体"/>
          <w:color w:val="auto"/>
          <w:sz w:val="28"/>
          <w:szCs w:val="28"/>
          <w:highlight w:val="none"/>
          <w:shd w:val="clear" w:color="auto" w:fill="FFFFFF"/>
          <w:lang w:eastAsia="zh-CN"/>
        </w:rPr>
        <w:t>在编制政府采购文件时，应将《崇左市线上“政采贷”政策告知函》、《崇左市线上“政采贷”业务流程图》、</w:t>
      </w:r>
      <w:r>
        <w:rPr>
          <w:rFonts w:hint="eastAsia" w:ascii="宋体" w:hAnsi="宋体" w:eastAsia="宋体" w:cs="宋体"/>
          <w:color w:val="auto"/>
          <w:sz w:val="28"/>
          <w:szCs w:val="28"/>
          <w:highlight w:val="none"/>
          <w:shd w:val="clear" w:color="auto" w:fill="FFFFFF"/>
        </w:rPr>
        <w:t>《</w:t>
      </w:r>
      <w:r>
        <w:rPr>
          <w:rFonts w:hint="eastAsia" w:ascii="宋体" w:hAnsi="宋体" w:eastAsia="宋体" w:cs="宋体"/>
          <w:color w:val="auto"/>
          <w:sz w:val="28"/>
          <w:szCs w:val="28"/>
          <w:highlight w:val="none"/>
          <w:shd w:val="clear" w:color="auto" w:fill="FFFFFF"/>
          <w:lang w:eastAsia="zh-CN"/>
        </w:rPr>
        <w:t>崇左</w:t>
      </w:r>
      <w:r>
        <w:rPr>
          <w:rFonts w:hint="eastAsia" w:ascii="宋体" w:hAnsi="宋体" w:eastAsia="宋体" w:cs="宋体"/>
          <w:color w:val="auto"/>
          <w:sz w:val="28"/>
          <w:szCs w:val="28"/>
          <w:highlight w:val="none"/>
          <w:shd w:val="clear" w:color="auto" w:fill="FFFFFF"/>
        </w:rPr>
        <w:t>市金融机构</w:t>
      </w:r>
      <w:r>
        <w:rPr>
          <w:rFonts w:hint="eastAsia" w:ascii="宋体" w:hAnsi="宋体" w:eastAsia="宋体" w:cs="宋体"/>
          <w:color w:val="auto"/>
          <w:sz w:val="28"/>
          <w:szCs w:val="28"/>
          <w:highlight w:val="none"/>
          <w:shd w:val="clear" w:color="auto" w:fill="FFFFFF"/>
          <w:lang w:eastAsia="zh-CN"/>
        </w:rPr>
        <w:t>线上</w:t>
      </w:r>
      <w:r>
        <w:rPr>
          <w:rFonts w:hint="eastAsia" w:ascii="宋体" w:hAnsi="宋体" w:eastAsia="宋体" w:cs="宋体"/>
          <w:color w:val="auto"/>
          <w:sz w:val="28"/>
          <w:szCs w:val="28"/>
          <w:highlight w:val="none"/>
          <w:shd w:val="clear" w:color="auto" w:fill="FFFFFF"/>
        </w:rPr>
        <w:t>“政采贷”业务办理联络表》</w:t>
      </w:r>
      <w:r>
        <w:rPr>
          <w:rFonts w:hint="eastAsia" w:ascii="宋体" w:hAnsi="宋体" w:eastAsia="宋体" w:cs="宋体"/>
          <w:color w:val="auto"/>
          <w:sz w:val="28"/>
          <w:szCs w:val="28"/>
          <w:highlight w:val="none"/>
          <w:shd w:val="clear" w:color="auto" w:fill="FFFFFF"/>
          <w:lang w:eastAsia="zh-CN"/>
        </w:rPr>
        <w:t>作为政策宣传材料排入文件显眼版块中。（详见：附件</w:t>
      </w:r>
      <w:r>
        <w:rPr>
          <w:rFonts w:hint="eastAsia" w:ascii="宋体" w:hAnsi="宋体" w:eastAsia="宋体" w:cs="宋体"/>
          <w:color w:val="auto"/>
          <w:sz w:val="28"/>
          <w:szCs w:val="28"/>
          <w:highlight w:val="none"/>
          <w:shd w:val="clear" w:color="auto" w:fill="FFFFFF"/>
          <w:lang w:val="en-US" w:eastAsia="zh-CN"/>
        </w:rPr>
        <w:t>2至附件4</w:t>
      </w:r>
      <w:r>
        <w:rPr>
          <w:rFonts w:hint="eastAsia" w:ascii="宋体" w:hAnsi="宋体" w:eastAsia="宋体" w:cs="宋体"/>
          <w:color w:val="auto"/>
          <w:sz w:val="28"/>
          <w:szCs w:val="28"/>
          <w:highlight w:val="none"/>
          <w:shd w:val="clear" w:color="auto" w:fill="FFFFFF"/>
          <w:lang w:eastAsia="zh-CN"/>
        </w:rPr>
        <w:t>）。</w:t>
      </w:r>
    </w:p>
    <w:p w14:paraId="44A64C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二、采购人应及时配合签订政府采购合同，督促采购代理机构按时完成合同公告工作（政府采购公告法定网站“广西政府采购网”），缩短“政采贷”办理时间。采购人应主动向中标（成交）供应商宣传“政采贷”相关政策，配合、协助其在“中征应收账款融资服务平台”向相关金融机构申请“政采贷”。</w:t>
      </w:r>
    </w:p>
    <w:p w14:paraId="3FA8467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三、采购人应将中标（成交）供应商与金融机构签订《“政采贷”融资协议》的“融资回款账户”做为唯一收款人帐户，将政府采购项目资金支付至“融资回款账户”。《“政采贷”融资协议》的“融资回款账户”应与《政府采购合同》的“收款人账户”保持一致。如不一致，采购人应配合以补充协议的方式将《政府采购合同》的“收款人帐户”修改与其保持一致。</w:t>
      </w:r>
    </w:p>
    <w:p w14:paraId="6D1B7AC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lang w:eastAsia="zh-CN"/>
        </w:rPr>
      </w:pPr>
    </w:p>
    <w:p w14:paraId="2C79AC42">
      <w:pPr>
        <w:pStyle w:val="27"/>
        <w:keepNext w:val="0"/>
        <w:keepLines w:val="0"/>
        <w:pageBreakBefore w:val="0"/>
        <w:widowControl w:val="0"/>
        <w:kinsoku/>
        <w:wordWrap/>
        <w:overflowPunct/>
        <w:topLinePunct w:val="0"/>
        <w:autoSpaceDE/>
        <w:autoSpaceDN/>
        <w:bidi w:val="0"/>
        <w:adjustRightInd/>
        <w:snapToGrid/>
        <w:spacing w:after="0" w:line="560" w:lineRule="exact"/>
        <w:ind w:left="1540" w:leftChars="200" w:hanging="1120" w:hangingChars="4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lang w:val="en-US" w:eastAsia="zh-CN"/>
        </w:rPr>
        <w:t>1.中国人民银行崇左市中心支行 崇左市财政局转发关于推广线上“政采贷”融资模式文件的通知</w:t>
      </w:r>
    </w:p>
    <w:p w14:paraId="35F64CC8">
      <w:pPr>
        <w:pStyle w:val="27"/>
        <w:keepNext w:val="0"/>
        <w:keepLines w:val="0"/>
        <w:pageBreakBefore w:val="0"/>
        <w:widowControl w:val="0"/>
        <w:kinsoku/>
        <w:wordWrap/>
        <w:overflowPunct/>
        <w:topLinePunct w:val="0"/>
        <w:autoSpaceDE/>
        <w:autoSpaceDN/>
        <w:bidi w:val="0"/>
        <w:adjustRightInd/>
        <w:snapToGrid/>
        <w:spacing w:after="0" w:line="560" w:lineRule="exact"/>
        <w:ind w:left="0" w:leftChars="0" w:firstLine="1400" w:firstLineChars="5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2.崇左市线上“政采贷”政策告知函</w:t>
      </w:r>
    </w:p>
    <w:p w14:paraId="5951A317">
      <w:pPr>
        <w:pStyle w:val="27"/>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kern w:val="2"/>
          <w:sz w:val="28"/>
          <w:szCs w:val="28"/>
          <w:highlight w:val="none"/>
          <w:lang w:val="en-US" w:eastAsia="zh-CN" w:bidi="ar-SA"/>
        </w:rPr>
        <w:t>3.</w:t>
      </w:r>
      <w:r>
        <w:rPr>
          <w:rFonts w:hint="eastAsia" w:ascii="宋体" w:hAnsi="宋体" w:eastAsia="宋体" w:cs="宋体"/>
          <w:color w:val="auto"/>
          <w:sz w:val="28"/>
          <w:szCs w:val="28"/>
          <w:highlight w:val="none"/>
          <w:lang w:val="en-US" w:eastAsia="zh-CN"/>
        </w:rPr>
        <w:t>崇左市线上“政采贷”业务流程图</w:t>
      </w:r>
    </w:p>
    <w:p w14:paraId="7410119B">
      <w:pPr>
        <w:pStyle w:val="27"/>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4.</w:t>
      </w:r>
      <w:r>
        <w:rPr>
          <w:rFonts w:hint="eastAsia" w:ascii="宋体" w:hAnsi="宋体" w:eastAsia="宋体" w:cs="宋体"/>
          <w:color w:val="auto"/>
          <w:sz w:val="28"/>
          <w:szCs w:val="28"/>
          <w:highlight w:val="none"/>
          <w:lang w:eastAsia="zh-CN"/>
        </w:rPr>
        <w:t>崇左</w:t>
      </w:r>
      <w:r>
        <w:rPr>
          <w:rFonts w:hint="eastAsia" w:ascii="宋体" w:hAnsi="宋体" w:eastAsia="宋体" w:cs="宋体"/>
          <w:color w:val="auto"/>
          <w:sz w:val="28"/>
          <w:szCs w:val="28"/>
          <w:highlight w:val="none"/>
        </w:rPr>
        <w:t>市金融机构</w:t>
      </w:r>
      <w:r>
        <w:rPr>
          <w:rFonts w:hint="eastAsia" w:ascii="宋体" w:hAnsi="宋体" w:eastAsia="宋体" w:cs="宋体"/>
          <w:color w:val="auto"/>
          <w:sz w:val="28"/>
          <w:szCs w:val="28"/>
          <w:highlight w:val="none"/>
          <w:lang w:eastAsia="zh-CN"/>
        </w:rPr>
        <w:t>线上</w:t>
      </w:r>
      <w:r>
        <w:rPr>
          <w:rFonts w:hint="eastAsia" w:ascii="宋体" w:hAnsi="宋体" w:eastAsia="宋体" w:cs="宋体"/>
          <w:color w:val="auto"/>
          <w:sz w:val="28"/>
          <w:szCs w:val="28"/>
          <w:highlight w:val="none"/>
        </w:rPr>
        <w:t>“政采贷”业务办理联络表</w:t>
      </w:r>
    </w:p>
    <w:p w14:paraId="09BD005C">
      <w:pPr>
        <w:pStyle w:val="27"/>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hint="eastAsia" w:ascii="宋体" w:hAnsi="宋体" w:eastAsia="宋体" w:cs="宋体"/>
          <w:color w:val="auto"/>
          <w:sz w:val="28"/>
          <w:szCs w:val="28"/>
          <w:highlight w:val="none"/>
        </w:rPr>
      </w:pPr>
    </w:p>
    <w:p w14:paraId="3295ABEB">
      <w:pPr>
        <w:pStyle w:val="27"/>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hint="eastAsia" w:ascii="宋体" w:hAnsi="宋体" w:eastAsia="宋体" w:cs="宋体"/>
          <w:color w:val="auto"/>
          <w:sz w:val="28"/>
          <w:szCs w:val="28"/>
          <w:highlight w:val="none"/>
        </w:rPr>
      </w:pPr>
    </w:p>
    <w:p w14:paraId="3F8F803B">
      <w:pPr>
        <w:pStyle w:val="27"/>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hint="eastAsia" w:ascii="宋体" w:hAnsi="宋体" w:eastAsia="宋体" w:cs="宋体"/>
          <w:color w:val="auto"/>
          <w:sz w:val="28"/>
          <w:szCs w:val="28"/>
          <w:highlight w:val="none"/>
        </w:rPr>
      </w:pPr>
    </w:p>
    <w:p w14:paraId="7248B109">
      <w:pPr>
        <w:pStyle w:val="27"/>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hint="eastAsia" w:ascii="宋体" w:hAnsi="宋体" w:eastAsia="宋体" w:cs="宋体"/>
          <w:color w:val="auto"/>
          <w:sz w:val="28"/>
          <w:szCs w:val="28"/>
          <w:highlight w:val="none"/>
        </w:rPr>
      </w:pPr>
    </w:p>
    <w:p w14:paraId="50290D7B">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righ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eastAsia="zh-CN"/>
        </w:rPr>
        <w:t>崇左</w:t>
      </w:r>
      <w:r>
        <w:rPr>
          <w:rFonts w:hint="eastAsia" w:ascii="宋体" w:hAnsi="宋体" w:eastAsia="宋体" w:cs="宋体"/>
          <w:color w:val="auto"/>
          <w:sz w:val="28"/>
          <w:szCs w:val="28"/>
          <w:highlight w:val="none"/>
        </w:rPr>
        <w:t>市财政局</w:t>
      </w:r>
      <w:r>
        <w:rPr>
          <w:rFonts w:hint="eastAsia" w:ascii="宋体" w:hAnsi="宋体" w:eastAsia="宋体" w:cs="宋体"/>
          <w:color w:val="auto"/>
          <w:sz w:val="28"/>
          <w:szCs w:val="28"/>
          <w:highlight w:val="none"/>
          <w:lang w:val="en-US" w:eastAsia="zh-CN"/>
        </w:rPr>
        <w:t xml:space="preserve"> </w:t>
      </w:r>
    </w:p>
    <w:p w14:paraId="06891D57">
      <w:pPr>
        <w:keepNext w:val="0"/>
        <w:keepLines w:val="0"/>
        <w:pageBreakBefore w:val="0"/>
        <w:widowControl w:val="0"/>
        <w:kinsoku/>
        <w:wordWrap/>
        <w:overflowPunct/>
        <w:topLinePunct w:val="0"/>
        <w:autoSpaceDE/>
        <w:autoSpaceDN/>
        <w:bidi w:val="0"/>
        <w:adjustRightInd/>
        <w:snapToGrid/>
        <w:spacing w:line="560" w:lineRule="exact"/>
        <w:ind w:firstLine="4480" w:firstLineChars="1600"/>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31</w:t>
      </w:r>
      <w:r>
        <w:rPr>
          <w:rFonts w:hint="eastAsia" w:ascii="宋体" w:hAnsi="宋体" w:eastAsia="宋体" w:cs="宋体"/>
          <w:color w:val="auto"/>
          <w:sz w:val="28"/>
          <w:szCs w:val="28"/>
          <w:highlight w:val="none"/>
        </w:rPr>
        <w:t>日</w:t>
      </w:r>
    </w:p>
    <w:p w14:paraId="3DBBBCCB">
      <w:pPr>
        <w:pStyle w:val="6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8"/>
          <w:szCs w:val="28"/>
          <w:highlight w:val="none"/>
        </w:rPr>
      </w:pPr>
    </w:p>
    <w:p w14:paraId="362292C2">
      <w:pPr>
        <w:spacing w:line="560" w:lineRule="exact"/>
        <w:jc w:val="left"/>
        <w:rPr>
          <w:rFonts w:hint="eastAsia" w:ascii="宋体" w:hAnsi="宋体" w:eastAsia="宋体" w:cs="宋体"/>
          <w:b/>
          <w:bCs/>
          <w:color w:val="auto"/>
          <w:sz w:val="28"/>
          <w:szCs w:val="28"/>
          <w:highlight w:val="none"/>
        </w:rPr>
      </w:pPr>
    </w:p>
    <w:p w14:paraId="59D3CC92">
      <w:pPr>
        <w:pStyle w:val="64"/>
        <w:rPr>
          <w:rFonts w:hint="eastAsia" w:ascii="宋体" w:hAnsi="宋体" w:eastAsia="宋体" w:cs="宋体"/>
          <w:b/>
          <w:bCs/>
          <w:color w:val="auto"/>
          <w:sz w:val="28"/>
          <w:szCs w:val="28"/>
          <w:highlight w:val="none"/>
        </w:rPr>
      </w:pPr>
    </w:p>
    <w:p w14:paraId="0E868FA3">
      <w:pPr>
        <w:rPr>
          <w:rFonts w:hint="eastAsia" w:ascii="宋体" w:hAnsi="宋体" w:eastAsia="宋体" w:cs="宋体"/>
          <w:color w:val="auto"/>
          <w:sz w:val="28"/>
          <w:szCs w:val="28"/>
          <w:highlight w:val="none"/>
        </w:rPr>
      </w:pPr>
    </w:p>
    <w:p w14:paraId="4B87DA5A">
      <w:pPr>
        <w:pStyle w:val="64"/>
        <w:rPr>
          <w:rFonts w:hint="eastAsia" w:ascii="宋体" w:hAnsi="宋体" w:eastAsia="宋体" w:cs="宋体"/>
          <w:color w:val="auto"/>
          <w:sz w:val="28"/>
          <w:szCs w:val="28"/>
          <w:highlight w:val="none"/>
        </w:rPr>
      </w:pPr>
    </w:p>
    <w:p w14:paraId="06F3FFB8">
      <w:pPr>
        <w:pStyle w:val="64"/>
        <w:rPr>
          <w:rFonts w:hint="eastAsia" w:ascii="宋体" w:hAnsi="宋体" w:eastAsia="宋体" w:cs="宋体"/>
          <w:color w:val="auto"/>
          <w:sz w:val="28"/>
          <w:szCs w:val="28"/>
          <w:highlight w:val="none"/>
        </w:rPr>
      </w:pPr>
    </w:p>
    <w:p w14:paraId="19C0F200">
      <w:pPr>
        <w:rPr>
          <w:rFonts w:hint="eastAsia" w:ascii="宋体" w:hAnsi="宋体" w:eastAsia="宋体" w:cs="宋体"/>
          <w:color w:val="auto"/>
          <w:sz w:val="28"/>
          <w:szCs w:val="28"/>
          <w:highlight w:val="none"/>
        </w:rPr>
      </w:pPr>
    </w:p>
    <w:p w14:paraId="5723C71B">
      <w:pPr>
        <w:spacing w:line="560" w:lineRule="exact"/>
        <w:jc w:val="lef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公开方式：</w:t>
      </w:r>
      <w:r>
        <w:rPr>
          <w:rFonts w:hint="eastAsia" w:ascii="宋体" w:hAnsi="宋体" w:eastAsia="宋体" w:cs="宋体"/>
          <w:b/>
          <w:bCs/>
          <w:color w:val="auto"/>
          <w:sz w:val="28"/>
          <w:szCs w:val="28"/>
          <w:highlight w:val="none"/>
          <w:lang w:eastAsia="zh-CN"/>
        </w:rPr>
        <w:t>主动</w:t>
      </w:r>
      <w:r>
        <w:rPr>
          <w:rFonts w:hint="eastAsia" w:ascii="宋体" w:hAnsi="宋体" w:eastAsia="宋体" w:cs="宋体"/>
          <w:b/>
          <w:bCs/>
          <w:color w:val="auto"/>
          <w:sz w:val="28"/>
          <w:szCs w:val="28"/>
          <w:highlight w:val="none"/>
        </w:rPr>
        <w:t>公开</w:t>
      </w:r>
    </w:p>
    <w:p w14:paraId="769437BD">
      <w:pPr>
        <w:spacing w:line="560" w:lineRule="exact"/>
        <w:jc w:val="both"/>
        <w:rPr>
          <w:rFonts w:hint="eastAsia" w:ascii="宋体" w:hAnsi="宋体" w:eastAsia="宋体" w:cs="宋体"/>
          <w:b w:val="0"/>
          <w:color w:val="auto"/>
          <w:w w:val="100"/>
          <w:kern w:val="0"/>
          <w:sz w:val="28"/>
          <w:szCs w:val="28"/>
          <w:highlight w:val="none"/>
          <w:shd w:val="clear" w:color="auto" w:fill="FFFFFF"/>
          <w:lang w:bidi="ar"/>
        </w:rPr>
      </w:pPr>
      <w:r>
        <w:rPr>
          <w:rFonts w:hint="eastAsia" w:ascii="宋体" w:hAnsi="宋体" w:eastAsia="宋体" w:cs="宋体"/>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380365</wp:posOffset>
                </wp:positionV>
                <wp:extent cx="5615940" cy="0"/>
                <wp:effectExtent l="0" t="4445" r="0" b="5080"/>
                <wp:wrapNone/>
                <wp:docPr id="42" name="直接箭头连接符 42"/>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6pt;margin-top:29.95pt;height:0pt;width:442.2pt;z-index:251661312;mso-width-relative:page;mso-height-relative:page;" filled="f" stroked="t" coordsize="21600,21600" o:gfxdata="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54RZdUAAAAHAQAADwAAAAAAAAABACAAAAAiAAAAZHJzL2Rvd25yZXYueG1s&#10;UEsBAhQAFAAAAAgAh07iQAg9kwn7AQAAzgMAAA4AAAAAAAAAAQAgAAAAJAEAAGRycy9lMm9Eb2Mu&#10;eG1sUEsFBgAAAAAGAAYAWQEAAJEFAAAAAA==&#10;">
                <v:fill on="f" focussize="0,0"/>
                <v:stroke color="#000000" joinstyle="round"/>
                <v:imagedata o:title=""/>
                <o:lock v:ext="edit" aspectratio="f"/>
              </v:shape>
            </w:pict>
          </mc:Fallback>
        </mc:AlternateContent>
      </w:r>
      <w:r>
        <w:rPr>
          <w:rFonts w:hint="eastAsia" w:ascii="宋体" w:hAnsi="宋体" w:eastAsia="宋体" w:cs="宋体"/>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20320</wp:posOffset>
                </wp:positionH>
                <wp:positionV relativeFrom="paragraph">
                  <wp:posOffset>46990</wp:posOffset>
                </wp:positionV>
                <wp:extent cx="5615940" cy="0"/>
                <wp:effectExtent l="0" t="4445" r="0" b="5080"/>
                <wp:wrapNone/>
                <wp:docPr id="41" name="直接箭头连接符 4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6pt;margin-top:3.7pt;height:0pt;width:442.2pt;z-index:251660288;mso-width-relative:page;mso-height-relative:page;" filled="f" stroked="t" coordsize="21600,21600" o:gfxdata="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SiuZ7UAAAABQEAAA8AAAAAAAAAAQAgAAAAIgAAAGRycy9kb3ducmV2LnhtbFBL&#10;AQIUABQAAAAIAIdO4kB04WUe+gEAAM4DAAAOAAAAAAAAAAEAIAAAACMBAABkcnMvZTJvRG9jLnht&#10;bFBLBQYAAAAABgAGAFkBAACPBQAAAAA=&#10;">
                <v:fill on="f" focussize="0,0"/>
                <v:stroke color="#000000" joinstyle="round"/>
                <v:imagedata o:title=""/>
                <o:lock v:ext="edit" aspectratio="f"/>
              </v:shape>
            </w:pict>
          </mc:Fallback>
        </mc:AlternateContent>
      </w:r>
      <w:r>
        <w:rPr>
          <w:rFonts w:hint="eastAsia" w:ascii="宋体" w:hAnsi="宋体" w:eastAsia="宋体" w:cs="宋体"/>
          <w:color w:val="auto"/>
          <w:sz w:val="28"/>
          <w:szCs w:val="28"/>
          <w:highlight w:val="none"/>
          <w:lang w:eastAsia="zh-CN"/>
        </w:rPr>
        <w:t>崇左市财政局办公室</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2023</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31</w:t>
      </w:r>
      <w:r>
        <w:rPr>
          <w:rFonts w:hint="eastAsia" w:ascii="宋体" w:hAnsi="宋体" w:eastAsia="宋体" w:cs="宋体"/>
          <w:color w:val="auto"/>
          <w:sz w:val="28"/>
          <w:szCs w:val="28"/>
          <w:highlight w:val="none"/>
        </w:rPr>
        <w:t>日印发</w:t>
      </w:r>
    </w:p>
    <w:p w14:paraId="052451E2">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zh-CN"/>
        </w:rPr>
      </w:pPr>
    </w:p>
    <w:p w14:paraId="50C540B7">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lang w:val="en-US" w:eastAsia="zh-CN"/>
        </w:rPr>
        <w:t>2</w:t>
      </w:r>
    </w:p>
    <w:p w14:paraId="446CA177">
      <w:pPr>
        <w:pStyle w:val="64"/>
        <w:rPr>
          <w:rFonts w:hint="eastAsia"/>
          <w:color w:val="auto"/>
          <w:highlight w:val="none"/>
          <w:lang w:val="en-US" w:eastAsia="zh-CN"/>
        </w:rPr>
      </w:pPr>
    </w:p>
    <w:p w14:paraId="18DB158D">
      <w:pPr>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lang w:eastAsia="zh-CN"/>
        </w:rPr>
        <w:t>崇左市</w:t>
      </w:r>
      <w:r>
        <w:rPr>
          <w:rFonts w:hint="eastAsia" w:ascii="方正小标宋_GBK" w:eastAsia="方正小标宋_GBK"/>
          <w:color w:val="auto"/>
          <w:sz w:val="44"/>
          <w:szCs w:val="44"/>
          <w:highlight w:val="none"/>
        </w:rPr>
        <w:t>线上“政采贷”政策告知函</w:t>
      </w:r>
    </w:p>
    <w:p w14:paraId="05B92E85">
      <w:pPr>
        <w:spacing w:line="580" w:lineRule="exact"/>
        <w:ind w:firstLine="420" w:firstLineChars="200"/>
        <w:rPr>
          <w:color w:val="auto"/>
          <w:szCs w:val="32"/>
          <w:highlight w:val="none"/>
        </w:rPr>
      </w:pPr>
    </w:p>
    <w:p w14:paraId="73B9877A">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144992DC">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w:t>
      </w:r>
      <w:r>
        <w:rPr>
          <w:rFonts w:hint="eastAsia" w:ascii="仿宋_GB2312" w:hAnsi="仿宋_GB2312" w:eastAsia="仿宋_GB2312" w:cs="仿宋_GB2312"/>
          <w:color w:val="auto"/>
          <w:sz w:val="32"/>
          <w:szCs w:val="32"/>
          <w:highlight w:val="none"/>
          <w:lang w:eastAsia="zh-CN"/>
        </w:rPr>
        <w:t>崇左市</w:t>
      </w:r>
      <w:r>
        <w:rPr>
          <w:rFonts w:hint="eastAsia" w:ascii="仿宋_GB2312" w:hAnsi="仿宋_GB2312" w:eastAsia="仿宋_GB2312" w:cs="仿宋_GB2312"/>
          <w:color w:val="auto"/>
          <w:sz w:val="32"/>
          <w:szCs w:val="32"/>
          <w:highlight w:val="none"/>
        </w:rPr>
        <w:t>政府采购活动！</w:t>
      </w:r>
    </w:p>
    <w:p w14:paraId="05F78752">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仿宋_GB2312" w:hAnsi="仿宋_GB2312" w:eastAsia="仿宋_GB2312" w:cs="仿宋_GB2312"/>
          <w:color w:val="auto"/>
          <w:kern w:val="2"/>
          <w:sz w:val="32"/>
          <w:szCs w:val="32"/>
          <w:highlight w:val="none"/>
          <w:lang w:val="en-US" w:eastAsia="zh-CN" w:bidi="ar-SA"/>
        </w:rPr>
        <w:t>银行业金融机构</w:t>
      </w:r>
      <w:r>
        <w:rPr>
          <w:rFonts w:hint="eastAsia" w:ascii="仿宋_GB2312" w:hAnsi="仿宋_GB2312" w:eastAsia="仿宋_GB2312" w:cs="仿宋_GB2312"/>
          <w:color w:val="auto"/>
          <w:sz w:val="32"/>
          <w:szCs w:val="32"/>
          <w:highlight w:val="none"/>
        </w:rPr>
        <w:t>申请贷款，融资机构将根据《中国人民银行南宁中心支行 广西壮族自治区财政厅关于推广线上“政采贷”融资模式的通知》（南宁银发〔2021〕</w:t>
      </w:r>
      <w:r>
        <w:rPr>
          <w:rFonts w:hint="eastAsia" w:ascii="仿宋_GB2312" w:hAnsi="仿宋_GB2312" w:eastAsia="仿宋_GB2312" w:cs="仿宋_GB2312"/>
          <w:color w:val="auto"/>
          <w:sz w:val="32"/>
          <w:szCs w:val="32"/>
          <w:highlight w:val="none"/>
          <w:lang w:val="en-US" w:eastAsia="zh-CN"/>
        </w:rPr>
        <w:t>258</w:t>
      </w:r>
      <w:r>
        <w:rPr>
          <w:rFonts w:hint="eastAsia" w:ascii="仿宋_GB2312" w:hAnsi="仿宋_GB2312" w:eastAsia="仿宋_GB2312" w:cs="仿宋_GB2312"/>
          <w:color w:val="auto"/>
          <w:sz w:val="32"/>
          <w:szCs w:val="32"/>
          <w:highlight w:val="none"/>
        </w:rPr>
        <w:t>号），按照双方自愿的原则提供便捷、优惠的贷款服务。</w:t>
      </w:r>
    </w:p>
    <w:p w14:paraId="0E7452C1">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相关金融产品和</w:t>
      </w:r>
      <w:r>
        <w:rPr>
          <w:rFonts w:hint="eastAsia" w:ascii="仿宋_GB2312" w:hAnsi="仿宋_GB2312" w:eastAsia="仿宋_GB2312" w:cs="仿宋_GB2312"/>
          <w:color w:val="auto"/>
          <w:kern w:val="2"/>
          <w:sz w:val="32"/>
          <w:szCs w:val="32"/>
          <w:highlight w:val="none"/>
          <w:lang w:val="en-US" w:eastAsia="zh-CN" w:bidi="ar-SA"/>
        </w:rPr>
        <w:t>银行业金融机构</w:t>
      </w:r>
      <w:r>
        <w:rPr>
          <w:rFonts w:hint="eastAsia" w:ascii="仿宋_GB2312" w:hAnsi="仿宋_GB2312" w:eastAsia="仿宋_GB2312" w:cs="仿宋_GB2312"/>
          <w:color w:val="auto"/>
          <w:sz w:val="32"/>
          <w:szCs w:val="32"/>
          <w:highlight w:val="none"/>
        </w:rPr>
        <w:t>联系方式，可在中征应收账款融资服务平台查询</w:t>
      </w:r>
      <w:r>
        <w:rPr>
          <w:rFonts w:hint="eastAsia" w:ascii="仿宋_GB2312" w:hAnsi="仿宋_GB2312" w:eastAsia="仿宋_GB2312" w:cs="仿宋_GB2312"/>
          <w:color w:val="auto"/>
          <w:sz w:val="32"/>
          <w:szCs w:val="32"/>
          <w:highlight w:val="none"/>
          <w:lang w:eastAsia="zh-CN"/>
        </w:rPr>
        <w:t>（网址：</w:t>
      </w:r>
      <w:r>
        <w:rPr>
          <w:rFonts w:hint="eastAsia" w:ascii="仿宋_GB2312" w:hAnsi="仿宋_GB2312" w:eastAsia="仿宋_GB2312" w:cs="仿宋_GB2312"/>
          <w:color w:val="auto"/>
          <w:sz w:val="32"/>
          <w:szCs w:val="32"/>
          <w:highlight w:val="none"/>
          <w:lang w:eastAsia="zh-CN"/>
        </w:rPr>
        <w:fldChar w:fldCharType="begin"/>
      </w:r>
      <w:r>
        <w:rPr>
          <w:rFonts w:hint="eastAsia" w:ascii="仿宋_GB2312" w:hAnsi="仿宋_GB2312" w:eastAsia="仿宋_GB2312" w:cs="仿宋_GB2312"/>
          <w:color w:val="auto"/>
          <w:sz w:val="32"/>
          <w:szCs w:val="32"/>
          <w:highlight w:val="none"/>
          <w:lang w:eastAsia="zh-CN"/>
        </w:rPr>
        <w:instrText xml:space="preserve"> HYPERLINK "https://www.crcrfsp.com/" </w:instrText>
      </w:r>
      <w:r>
        <w:rPr>
          <w:rFonts w:hint="eastAsia" w:ascii="仿宋_GB2312" w:hAnsi="仿宋_GB2312" w:eastAsia="仿宋_GB2312" w:cs="仿宋_GB2312"/>
          <w:color w:val="auto"/>
          <w:sz w:val="32"/>
          <w:szCs w:val="32"/>
          <w:highlight w:val="none"/>
          <w:lang w:eastAsia="zh-CN"/>
        </w:rPr>
        <w:fldChar w:fldCharType="separate"/>
      </w:r>
      <w:r>
        <w:rPr>
          <w:rStyle w:val="34"/>
          <w:rFonts w:hint="eastAsia" w:ascii="仿宋_GB2312" w:hAnsi="仿宋_GB2312" w:eastAsia="仿宋_GB2312" w:cs="仿宋_GB2312"/>
          <w:color w:val="auto"/>
          <w:sz w:val="32"/>
          <w:szCs w:val="32"/>
          <w:highlight w:val="none"/>
          <w:lang w:eastAsia="zh-CN"/>
        </w:rPr>
        <w:t>https://www.crcrfsp.com/</w:t>
      </w:r>
      <w:r>
        <w:rPr>
          <w:rFonts w:hint="eastAsia" w:ascii="仿宋_GB2312" w:hAnsi="仿宋_GB2312" w:eastAsia="仿宋_GB2312" w:cs="仿宋_GB2312"/>
          <w:color w:val="auto"/>
          <w:sz w:val="32"/>
          <w:szCs w:val="32"/>
          <w:highlight w:val="none"/>
          <w:lang w:eastAsia="zh-CN"/>
        </w:rPr>
        <w:fldChar w:fldCharType="end"/>
      </w:r>
      <w:r>
        <w:rPr>
          <w:rFonts w:hint="eastAsia" w:ascii="仿宋_GB2312" w:hAnsi="仿宋_GB2312" w:eastAsia="仿宋_GB2312" w:cs="仿宋_GB2312"/>
          <w:color w:val="auto"/>
          <w:sz w:val="32"/>
          <w:szCs w:val="32"/>
          <w:highlight w:val="none"/>
          <w:lang w:eastAsia="zh-CN"/>
        </w:rPr>
        <w:t>，客服电话：</w:t>
      </w:r>
      <w:r>
        <w:rPr>
          <w:rFonts w:hint="eastAsia" w:ascii="仿宋_GB2312" w:hAnsi="仿宋_GB2312" w:eastAsia="仿宋_GB2312" w:cs="仿宋_GB2312"/>
          <w:color w:val="auto"/>
          <w:sz w:val="32"/>
          <w:szCs w:val="32"/>
          <w:highlight w:val="none"/>
          <w:lang w:val="en-US" w:eastAsia="zh-CN"/>
        </w:rPr>
        <w:t>400-009-0001</w:t>
      </w:r>
      <w:r>
        <w:rPr>
          <w:rFonts w:hint="eastAsia" w:ascii="仿宋_GB2312" w:hAnsi="仿宋_GB2312" w:eastAsia="仿宋_GB2312" w:cs="仿宋_GB2312"/>
          <w:color w:val="auto"/>
          <w:sz w:val="32"/>
          <w:szCs w:val="32"/>
          <w:highlight w:val="none"/>
          <w:lang w:eastAsia="zh-CN"/>
        </w:rPr>
        <w:t>）。</w:t>
      </w:r>
    </w:p>
    <w:p w14:paraId="01DF4277">
      <w:pPr>
        <w:pStyle w:val="64"/>
        <w:rPr>
          <w:rFonts w:hint="eastAsia" w:ascii="仿宋_GB2312" w:hAnsi="仿宋_GB2312" w:eastAsia="仿宋_GB2312" w:cs="仿宋_GB2312"/>
          <w:color w:val="auto"/>
          <w:szCs w:val="32"/>
          <w:highlight w:val="none"/>
          <w:lang w:eastAsia="zh-CN"/>
        </w:rPr>
      </w:pPr>
    </w:p>
    <w:p w14:paraId="69FDB665">
      <w:pPr>
        <w:rPr>
          <w:rFonts w:hint="eastAsia" w:ascii="仿宋_GB2312" w:hAnsi="仿宋_GB2312" w:cs="仿宋_GB2312"/>
          <w:color w:val="auto"/>
          <w:szCs w:val="32"/>
          <w:highlight w:val="none"/>
          <w:lang w:eastAsia="zh-CN"/>
        </w:rPr>
      </w:pPr>
    </w:p>
    <w:p w14:paraId="1A2C3119">
      <w:pPr>
        <w:pStyle w:val="64"/>
        <w:rPr>
          <w:rFonts w:hint="eastAsia" w:ascii="仿宋_GB2312" w:hAnsi="仿宋_GB2312" w:cs="仿宋_GB2312"/>
          <w:color w:val="auto"/>
          <w:szCs w:val="32"/>
          <w:highlight w:val="none"/>
          <w:lang w:eastAsia="zh-CN"/>
        </w:rPr>
      </w:pPr>
    </w:p>
    <w:p w14:paraId="2AFC22BA">
      <w:pPr>
        <w:rPr>
          <w:rFonts w:hint="eastAsia" w:ascii="仿宋_GB2312" w:hAnsi="仿宋_GB2312" w:cs="仿宋_GB2312"/>
          <w:color w:val="auto"/>
          <w:szCs w:val="32"/>
          <w:highlight w:val="none"/>
          <w:lang w:eastAsia="zh-CN"/>
        </w:rPr>
      </w:pPr>
    </w:p>
    <w:p w14:paraId="506458A8">
      <w:pPr>
        <w:rPr>
          <w:rFonts w:hint="eastAsia" w:ascii="仿宋_GB2312" w:hAnsi="仿宋_GB2312" w:cs="仿宋_GB2312"/>
          <w:color w:val="auto"/>
          <w:szCs w:val="32"/>
          <w:highlight w:val="none"/>
          <w:lang w:eastAsia="zh-CN"/>
        </w:rPr>
      </w:pPr>
    </w:p>
    <w:p w14:paraId="52AE80C1">
      <w:pPr>
        <w:pStyle w:val="64"/>
        <w:rPr>
          <w:rFonts w:hint="eastAsia" w:ascii="仿宋_GB2312" w:hAnsi="仿宋_GB2312" w:cs="仿宋_GB2312"/>
          <w:color w:val="auto"/>
          <w:szCs w:val="32"/>
          <w:highlight w:val="none"/>
          <w:lang w:eastAsia="zh-CN"/>
        </w:rPr>
      </w:pPr>
    </w:p>
    <w:p w14:paraId="6BE11C57">
      <w:pPr>
        <w:spacing w:line="540" w:lineRule="exact"/>
        <w:rPr>
          <w:rFonts w:hint="eastAsia" w:ascii="黑体" w:hAnsi="黑体" w:eastAsia="黑体" w:cs="黑体"/>
          <w:color w:val="auto"/>
          <w:szCs w:val="32"/>
          <w:highlight w:val="none"/>
        </w:rPr>
      </w:pPr>
    </w:p>
    <w:p w14:paraId="6A508426">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zh-CN"/>
        </w:rPr>
      </w:pPr>
    </w:p>
    <w:p w14:paraId="44993924">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zh-CN"/>
        </w:rPr>
        <w:t>附</w:t>
      </w:r>
      <w:r>
        <w:rPr>
          <w:rFonts w:hint="eastAsia" w:ascii="黑体" w:hAnsi="黑体" w:eastAsia="黑体" w:cs="黑体"/>
          <w:color w:val="auto"/>
          <w:sz w:val="32"/>
          <w:szCs w:val="32"/>
          <w:highlight w:val="none"/>
          <w:lang w:val="zh-CN" w:eastAsia="zh-CN"/>
        </w:rPr>
        <w:t>件</w:t>
      </w:r>
      <w:r>
        <w:rPr>
          <w:rFonts w:hint="eastAsia" w:ascii="黑体" w:hAnsi="黑体" w:eastAsia="黑体" w:cs="黑体"/>
          <w:color w:val="auto"/>
          <w:sz w:val="32"/>
          <w:szCs w:val="32"/>
          <w:highlight w:val="none"/>
          <w:lang w:val="en-US" w:eastAsia="zh-CN"/>
        </w:rPr>
        <w:t>3</w:t>
      </w:r>
    </w:p>
    <w:p w14:paraId="69457A36">
      <w:pPr>
        <w:pStyle w:val="64"/>
        <w:rPr>
          <w:rFonts w:hint="default"/>
          <w:color w:val="auto"/>
          <w:highlight w:val="none"/>
          <w:lang w:val="en-US" w:eastAsia="zh-CN"/>
        </w:rPr>
      </w:pPr>
    </w:p>
    <w:p w14:paraId="1A240EDB">
      <w:pPr>
        <w:spacing w:beforeLines="0" w:afterLines="0" w:line="600" w:lineRule="exact"/>
        <w:jc w:val="center"/>
        <w:rPr>
          <w:rFonts w:hint="eastAsia" w:ascii="黑体" w:hAnsi="黑体" w:eastAsia="黑体" w:cs="黑体"/>
          <w:color w:val="auto"/>
          <w:sz w:val="44"/>
          <w:szCs w:val="44"/>
          <w:highlight w:val="none"/>
        </w:rPr>
      </w:pPr>
      <w:r>
        <w:rPr>
          <w:rFonts w:hint="eastAsia" w:ascii="方正小标宋_GBK" w:eastAsia="方正小标宋_GBK"/>
          <w:color w:val="auto"/>
          <w:sz w:val="44"/>
          <w:szCs w:val="44"/>
          <w:highlight w:val="none"/>
          <w:lang w:eastAsia="zh-CN"/>
        </w:rPr>
        <w:t>崇左市</w:t>
      </w:r>
      <w:r>
        <w:rPr>
          <w:rFonts w:hint="eastAsia" w:ascii="方正小标宋_GBK" w:eastAsia="方正小标宋_GBK"/>
          <w:color w:val="auto"/>
          <w:sz w:val="44"/>
          <w:szCs w:val="44"/>
          <w:highlight w:val="none"/>
        </w:rPr>
        <w:t>线上“政采贷”业务流程图</w:t>
      </w:r>
    </w:p>
    <w:p w14:paraId="64FD42D3">
      <w:pPr>
        <w:jc w:val="center"/>
        <w:rPr>
          <w:rFonts w:hint="eastAsia"/>
          <w:color w:val="auto"/>
          <w:highlight w:val="none"/>
        </w:rPr>
      </w:pPr>
      <w:r>
        <w:rPr>
          <w:rFonts w:hint="eastAsia" w:eastAsia="仿宋_GB2312"/>
          <w:color w:val="auto"/>
          <w:highlight w:val="none"/>
          <w:lang w:eastAsia="zh-CN"/>
        </w:rPr>
        <w:drawing>
          <wp:inline distT="0" distB="0" distL="114300" distR="114300">
            <wp:extent cx="4926965" cy="7002780"/>
            <wp:effectExtent l="0" t="0" r="6985" b="7620"/>
            <wp:docPr id="2"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流程图1011"/>
                    <pic:cNvPicPr>
                      <a:picLocks noChangeAspect="1"/>
                    </pic:cNvPicPr>
                  </pic:nvPicPr>
                  <pic:blipFill>
                    <a:blip r:embed="rId15"/>
                    <a:stretch>
                      <a:fillRect/>
                    </a:stretch>
                  </pic:blipFill>
                  <pic:spPr>
                    <a:xfrm>
                      <a:off x="0" y="0"/>
                      <a:ext cx="4926965" cy="7002780"/>
                    </a:xfrm>
                    <a:prstGeom prst="rect">
                      <a:avLst/>
                    </a:prstGeom>
                    <a:noFill/>
                    <a:ln>
                      <a:noFill/>
                    </a:ln>
                  </pic:spPr>
                </pic:pic>
              </a:graphicData>
            </a:graphic>
          </wp:inline>
        </w:drawing>
      </w:r>
    </w:p>
    <w:p w14:paraId="7D42AD8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color w:val="auto"/>
          <w:highlight w:val="none"/>
          <w:lang w:eastAsia="zh-CN"/>
        </w:rPr>
      </w:pPr>
    </w:p>
    <w:p w14:paraId="5148198E">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zh-CN"/>
        </w:rPr>
      </w:pPr>
    </w:p>
    <w:p w14:paraId="0B28D58E">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lang w:val="en-US" w:eastAsia="zh-CN"/>
        </w:rPr>
        <w:t>4</w:t>
      </w:r>
    </w:p>
    <w:p w14:paraId="2AFF86B6">
      <w:pPr>
        <w:pStyle w:val="64"/>
        <w:jc w:val="center"/>
        <w:rPr>
          <w:rFonts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lang w:eastAsia="zh-CN"/>
        </w:rPr>
        <w:t>崇左</w:t>
      </w:r>
      <w:r>
        <w:rPr>
          <w:rFonts w:hint="eastAsia" w:ascii="方正小标宋_GBK" w:hAnsi="方正小标宋_GBK" w:eastAsia="方正小标宋_GBK" w:cs="方正小标宋_GBK"/>
          <w:color w:val="auto"/>
          <w:sz w:val="36"/>
          <w:szCs w:val="36"/>
          <w:highlight w:val="none"/>
        </w:rPr>
        <w:t>市金融机构</w:t>
      </w:r>
      <w:r>
        <w:rPr>
          <w:rFonts w:hint="eastAsia" w:ascii="方正小标宋_GBK" w:hAnsi="方正小标宋_GBK" w:eastAsia="方正小标宋_GBK" w:cs="方正小标宋_GBK"/>
          <w:color w:val="auto"/>
          <w:sz w:val="36"/>
          <w:szCs w:val="36"/>
          <w:highlight w:val="none"/>
          <w:lang w:eastAsia="zh-CN"/>
        </w:rPr>
        <w:t>线上</w:t>
      </w:r>
      <w:r>
        <w:rPr>
          <w:rFonts w:hint="eastAsia" w:ascii="方正小标宋_GBK" w:hAnsi="方正小标宋_GBK" w:eastAsia="方正小标宋_GBK" w:cs="方正小标宋_GBK"/>
          <w:color w:val="auto"/>
          <w:sz w:val="36"/>
          <w:szCs w:val="36"/>
          <w:highlight w:val="none"/>
        </w:rPr>
        <w:t>“政采贷”业务办理联络表</w:t>
      </w:r>
    </w:p>
    <w:tbl>
      <w:tblPr>
        <w:tblStyle w:val="28"/>
        <w:tblW w:w="8314" w:type="dxa"/>
        <w:jc w:val="center"/>
        <w:tblLayout w:type="fixed"/>
        <w:tblCellMar>
          <w:top w:w="0" w:type="dxa"/>
          <w:left w:w="108" w:type="dxa"/>
          <w:bottom w:w="0" w:type="dxa"/>
          <w:right w:w="108" w:type="dxa"/>
        </w:tblCellMar>
      </w:tblPr>
      <w:tblGrid>
        <w:gridCol w:w="2674"/>
        <w:gridCol w:w="3515"/>
        <w:gridCol w:w="2125"/>
      </w:tblGrid>
      <w:tr w14:paraId="6E7B133B">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7CA19B6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47AECF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BEC54E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highlight w:val="none"/>
              </w:rPr>
            </w:pPr>
            <w:r>
              <w:rPr>
                <w:rFonts w:hint="eastAsia" w:eastAsia="宋体" w:cs="宋体"/>
                <w:b/>
                <w:bCs/>
                <w:color w:val="auto"/>
                <w:kern w:val="0"/>
                <w:sz w:val="28"/>
                <w:szCs w:val="28"/>
                <w:highlight w:val="none"/>
                <w:lang w:eastAsia="zh-CN" w:bidi="ar"/>
              </w:rPr>
              <w:t>业务</w:t>
            </w:r>
            <w:r>
              <w:rPr>
                <w:rFonts w:hint="eastAsia" w:ascii="宋体" w:hAnsi="宋体" w:eastAsia="宋体" w:cs="宋体"/>
                <w:b/>
                <w:bCs/>
                <w:color w:val="auto"/>
                <w:kern w:val="0"/>
                <w:sz w:val="28"/>
                <w:szCs w:val="28"/>
                <w:highlight w:val="none"/>
                <w:lang w:bidi="ar"/>
              </w:rPr>
              <w:t>咨询电话</w:t>
            </w:r>
          </w:p>
        </w:tc>
      </w:tr>
      <w:tr w14:paraId="19001357">
        <w:tblPrEx>
          <w:tblCellMar>
            <w:top w:w="0" w:type="dxa"/>
            <w:left w:w="108" w:type="dxa"/>
            <w:bottom w:w="0" w:type="dxa"/>
            <w:right w:w="108" w:type="dxa"/>
          </w:tblCellMar>
        </w:tblPrEx>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A5D10AA">
            <w:pPr>
              <w:widowControl/>
              <w:jc w:val="left"/>
              <w:textAlignment w:val="center"/>
              <w:rPr>
                <w:rFonts w:hint="eastAsia" w:eastAsia="宋体" w:cs="宋体"/>
                <w:color w:val="auto"/>
                <w:sz w:val="21"/>
                <w:szCs w:val="21"/>
                <w:highlight w:val="none"/>
                <w:lang w:eastAsia="zh-CN"/>
              </w:rPr>
            </w:pPr>
            <w:r>
              <w:rPr>
                <w:rFonts w:hint="eastAsia" w:eastAsia="宋体" w:cs="宋体"/>
                <w:b/>
                <w:bCs/>
                <w:color w:val="auto"/>
                <w:sz w:val="21"/>
                <w:szCs w:val="21"/>
                <w:highlight w:val="none"/>
                <w:lang w:eastAsia="zh-CN"/>
              </w:rPr>
              <w:t>崇左市本级及江州区</w:t>
            </w:r>
          </w:p>
        </w:tc>
      </w:tr>
      <w:tr w14:paraId="0EE6EA4F">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76434A">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3CC596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5D84E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0771-7820436 0771-7820439</w:t>
            </w:r>
          </w:p>
        </w:tc>
      </w:tr>
      <w:tr w14:paraId="448385BB">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EC631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7302D5C">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FED7AF">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0771-7917212</w:t>
            </w:r>
          </w:p>
        </w:tc>
      </w:tr>
      <w:tr w14:paraId="1654600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083F1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12FE0C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35E928A">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7917054</w:t>
            </w:r>
          </w:p>
        </w:tc>
      </w:tr>
      <w:tr w14:paraId="751796D4">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44B97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C4195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0F021A4">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0771-7831103</w:t>
            </w:r>
          </w:p>
        </w:tc>
      </w:tr>
      <w:tr w14:paraId="16FE8D51">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03CE0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7AD907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A7E5D23">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0771-7928650 0771-7920613</w:t>
            </w:r>
          </w:p>
        </w:tc>
      </w:tr>
      <w:tr w14:paraId="7736F143">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E1C04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崇左农商行</w:t>
            </w:r>
            <w:r>
              <w:rPr>
                <w:rFonts w:hint="eastAsia" w:ascii="宋体" w:hAnsi="宋体" w:eastAsia="宋体" w:cs="宋体"/>
                <w:color w:val="auto"/>
                <w:sz w:val="21"/>
                <w:szCs w:val="21"/>
                <w:highlight w:val="none"/>
                <w:lang w:val="en-US" w:eastAsia="zh-CN"/>
              </w:rPr>
              <w:t>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CAA1BA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w:t>
            </w:r>
            <w:r>
              <w:rPr>
                <w:rFonts w:hint="eastAsia" w:ascii="宋体" w:hAnsi="宋体" w:eastAsia="宋体" w:cs="宋体"/>
                <w:color w:val="auto"/>
                <w:sz w:val="21"/>
                <w:szCs w:val="21"/>
                <w:highlight w:val="none"/>
                <w:lang w:val="en-US" w:eastAsia="zh-CN"/>
              </w:rPr>
              <w:t>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409DC8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w:t>
            </w:r>
            <w:r>
              <w:rPr>
                <w:rFonts w:hint="eastAsia" w:ascii="宋体" w:hAnsi="宋体" w:eastAsia="宋体" w:cs="宋体"/>
                <w:color w:val="auto"/>
                <w:sz w:val="21"/>
                <w:szCs w:val="21"/>
                <w:highlight w:val="none"/>
                <w:lang w:val="en-US" w:eastAsia="zh-CN"/>
              </w:rPr>
              <w:t>7925660</w:t>
            </w:r>
          </w:p>
        </w:tc>
      </w:tr>
      <w:tr w14:paraId="1082EC94">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74C02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E7E3D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F9B3BDD">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0771-7968699</w:t>
            </w:r>
          </w:p>
        </w:tc>
      </w:tr>
      <w:tr w14:paraId="6E76CB5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19265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C15F3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19D22BE">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0771-7916636</w:t>
            </w:r>
          </w:p>
        </w:tc>
      </w:tr>
      <w:tr w14:paraId="2AFE3559">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A7E4CC">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79C385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2CF570E">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0771-7988895</w:t>
            </w:r>
          </w:p>
        </w:tc>
      </w:tr>
      <w:tr w14:paraId="4B5D7355">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FEE46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A48FE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658FD8">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0771-7960855</w:t>
            </w:r>
          </w:p>
        </w:tc>
      </w:tr>
      <w:tr w14:paraId="184E6E2B">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FEB2D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BD37D9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884DFB1">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0771-7821126</w:t>
            </w:r>
          </w:p>
        </w:tc>
      </w:tr>
      <w:tr w14:paraId="441E39C6">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336332">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DACD1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A21F8F5">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0771-7831866</w:t>
            </w:r>
          </w:p>
        </w:tc>
      </w:tr>
      <w:tr w14:paraId="1D609E0F">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8BA4FEB">
            <w:pPr>
              <w:widowControl/>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扶绥县</w:t>
            </w:r>
          </w:p>
        </w:tc>
      </w:tr>
      <w:tr w14:paraId="5D081A10">
        <w:tblPrEx>
          <w:tblCellMar>
            <w:top w:w="0" w:type="dxa"/>
            <w:left w:w="108" w:type="dxa"/>
            <w:bottom w:w="0" w:type="dxa"/>
            <w:right w:w="108" w:type="dxa"/>
          </w:tblCellMar>
        </w:tblPrEx>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85CE14">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893A6C">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8EE6805">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0771-7535612</w:t>
            </w:r>
          </w:p>
        </w:tc>
      </w:tr>
      <w:tr w14:paraId="084CE06F">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759A4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285BB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473EC44">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0771-</w:t>
            </w:r>
            <w:r>
              <w:rPr>
                <w:rFonts w:hint="eastAsia" w:ascii="宋体" w:hAnsi="宋体" w:eastAsia="宋体" w:cs="宋体"/>
                <w:color w:val="auto"/>
                <w:sz w:val="21"/>
                <w:szCs w:val="21"/>
                <w:highlight w:val="none"/>
              </w:rPr>
              <w:t>7917330</w:t>
            </w:r>
          </w:p>
        </w:tc>
      </w:tr>
      <w:tr w14:paraId="390CA8A8">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35316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8F9CC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1048413">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0771-7516511 0771-7531157</w:t>
            </w:r>
          </w:p>
        </w:tc>
      </w:tr>
      <w:tr w14:paraId="6B9D196F">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6EF8E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E696BA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E1B37F">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0771-7525822</w:t>
            </w:r>
          </w:p>
        </w:tc>
      </w:tr>
      <w:tr w14:paraId="394018BE">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30B96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B40F0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65634D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0771-5025887</w:t>
            </w:r>
          </w:p>
        </w:tc>
      </w:tr>
      <w:tr w14:paraId="211226E8">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EBBD4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61857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eastAsia="zh-CN" w:bidi="ar-SA"/>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E0C27FD">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eastAsia="zh-CN" w:bidi="ar-SA"/>
              </w:rPr>
              <w:t>0771-7533041</w:t>
            </w:r>
          </w:p>
        </w:tc>
      </w:tr>
      <w:tr w14:paraId="4DBA8BC7">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1ABC7C">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53BB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扶绥县松江路138号</w:t>
            </w:r>
            <w:r>
              <w:rPr>
                <w:rFonts w:hint="eastAsia" w:ascii="宋体" w:hAnsi="宋体" w:eastAsia="宋体" w:cs="宋体"/>
                <w:color w:val="auto"/>
                <w:sz w:val="21"/>
                <w:szCs w:val="21"/>
                <w:highlight w:val="none"/>
                <w:lang w:val="en-US" w:eastAsia="zh-CN"/>
              </w:rPr>
              <w:t>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FE70269">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0771-7536178 0771-7536177</w:t>
            </w:r>
          </w:p>
        </w:tc>
      </w:tr>
      <w:tr w14:paraId="4842B6C8">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B2F9C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1D941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F9D391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0771-7661101</w:t>
            </w:r>
          </w:p>
        </w:tc>
      </w:tr>
      <w:tr w14:paraId="20003B6D">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C6086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83CE2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DCEA81">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0771-7500768</w:t>
            </w:r>
          </w:p>
        </w:tc>
      </w:tr>
      <w:tr w14:paraId="53C09451">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5E486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FA7396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889AE9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0771-7525678</w:t>
            </w:r>
          </w:p>
        </w:tc>
      </w:tr>
      <w:tr w14:paraId="7D10AAAA">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2AE0D8">
            <w:pPr>
              <w:widowControl/>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3D00CF">
            <w:pPr>
              <w:widowControl/>
              <w:jc w:val="left"/>
              <w:textAlignment w:val="center"/>
              <w:rPr>
                <w:rFonts w:hint="eastAsia" w:ascii="宋体" w:hAnsi="宋体" w:eastAsia="宋体" w:cs="宋体"/>
                <w:color w:val="auto"/>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12FEAE6">
            <w:pPr>
              <w:widowControl/>
              <w:jc w:val="center"/>
              <w:textAlignment w:val="center"/>
              <w:rPr>
                <w:rFonts w:hint="eastAsia" w:ascii="宋体" w:hAnsi="宋体" w:eastAsia="宋体" w:cs="宋体"/>
                <w:color w:val="auto"/>
                <w:sz w:val="21"/>
                <w:szCs w:val="21"/>
                <w:highlight w:val="none"/>
              </w:rPr>
            </w:pPr>
          </w:p>
        </w:tc>
      </w:tr>
      <w:tr w14:paraId="73BD48E8">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E4236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65196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宁明县城中镇兴远街</w:t>
            </w:r>
            <w:r>
              <w:rPr>
                <w:rFonts w:hint="eastAsia" w:ascii="宋体" w:hAnsi="宋体" w:eastAsia="宋体" w:cs="宋体"/>
                <w:color w:val="auto"/>
                <w:sz w:val="21"/>
                <w:szCs w:val="21"/>
                <w:highlight w:val="none"/>
                <w:lang w:val="en-US" w:eastAsia="zh-CN"/>
              </w:rPr>
              <w:t>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26784D">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0771-8620729</w:t>
            </w:r>
          </w:p>
        </w:tc>
      </w:tr>
      <w:tr w14:paraId="3A930AC3">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5BD95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0D2CB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06F1FE">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lang w:eastAsia="zh-CN"/>
              </w:rPr>
              <w:t>7917093</w:t>
            </w:r>
          </w:p>
        </w:tc>
      </w:tr>
      <w:tr w14:paraId="565041E1">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1599F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A306E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3" w:lineRule="atLeast"/>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B36C77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0771-8629006</w:t>
            </w:r>
          </w:p>
        </w:tc>
      </w:tr>
      <w:tr w14:paraId="1079DA64">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5059D4">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389585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2E71EF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8628166</w:t>
            </w:r>
          </w:p>
        </w:tc>
      </w:tr>
      <w:tr w14:paraId="49CF08FF">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2A551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646FCA">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18C8EA4">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0771-8630787</w:t>
            </w:r>
          </w:p>
        </w:tc>
      </w:tr>
      <w:tr w14:paraId="60EB5654">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6DAA0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DFCC1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DD296D4">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0771-8622237</w:t>
            </w:r>
          </w:p>
        </w:tc>
      </w:tr>
      <w:tr w14:paraId="2BE905B2">
        <w:tblPrEx>
          <w:tblCellMar>
            <w:top w:w="0" w:type="dxa"/>
            <w:left w:w="108" w:type="dxa"/>
            <w:bottom w:w="0" w:type="dxa"/>
            <w:right w:w="108" w:type="dxa"/>
          </w:tblCellMar>
        </w:tblPrEx>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248F626">
            <w:pPr>
              <w:widowControl/>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大新县</w:t>
            </w:r>
          </w:p>
        </w:tc>
      </w:tr>
      <w:tr w14:paraId="038E79E0">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55F3DA">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B9FBB9C">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大新县桃城镇民生街</w:t>
            </w:r>
            <w:r>
              <w:rPr>
                <w:rFonts w:hint="eastAsia" w:ascii="宋体" w:hAnsi="宋体" w:eastAsia="宋体" w:cs="宋体"/>
                <w:color w:val="auto"/>
                <w:kern w:val="0"/>
                <w:sz w:val="21"/>
                <w:szCs w:val="21"/>
                <w:highlight w:val="none"/>
                <w:lang w:val="en-US" w:eastAsia="zh-CN" w:bidi="ar"/>
              </w:rPr>
              <w:t>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0C0BF88">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0771-3628078</w:t>
            </w:r>
          </w:p>
        </w:tc>
      </w:tr>
      <w:tr w14:paraId="4E3844A9">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29344A">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eastAsia="zh-CN"/>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FF99FB1">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58CCAB">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0771-</w:t>
            </w:r>
            <w:r>
              <w:rPr>
                <w:rFonts w:hint="eastAsia" w:ascii="宋体" w:hAnsi="宋体" w:eastAsia="宋体" w:cs="宋体"/>
                <w:color w:val="auto"/>
                <w:sz w:val="21"/>
                <w:szCs w:val="21"/>
                <w:highlight w:val="none"/>
              </w:rPr>
              <w:t>7917015</w:t>
            </w:r>
          </w:p>
        </w:tc>
      </w:tr>
      <w:tr w14:paraId="3BD5DC43">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BE39DE">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31F58B5">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AC7558">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0771-</w:t>
            </w:r>
            <w:r>
              <w:rPr>
                <w:rFonts w:hint="eastAsia" w:ascii="宋体" w:hAnsi="宋体" w:eastAsia="宋体" w:cs="宋体"/>
                <w:color w:val="auto"/>
                <w:kern w:val="0"/>
                <w:sz w:val="21"/>
                <w:szCs w:val="21"/>
                <w:highlight w:val="none"/>
                <w:lang w:val="en-US" w:eastAsia="zh-CN" w:bidi="ar"/>
              </w:rPr>
              <w:t>3689766</w:t>
            </w:r>
          </w:p>
        </w:tc>
      </w:tr>
      <w:tr w14:paraId="724C8268">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F2833C">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1A026F">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A2F13C">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0771</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3623887</w:t>
            </w:r>
          </w:p>
        </w:tc>
      </w:tr>
      <w:tr w14:paraId="5E07680D">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D5DB3F">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0A5AD83">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A5AC10">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0771</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3621996</w:t>
            </w:r>
          </w:p>
        </w:tc>
      </w:tr>
      <w:tr w14:paraId="12D52BF9">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5E1325">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2152C71">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42DF4EF">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3628366</w:t>
            </w:r>
          </w:p>
        </w:tc>
      </w:tr>
      <w:tr w14:paraId="745A795A">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A581CF">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F5E548D">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大新县桃城镇德天大道</w:t>
            </w:r>
            <w:r>
              <w:rPr>
                <w:rFonts w:hint="eastAsia" w:ascii="宋体" w:hAnsi="宋体" w:eastAsia="宋体" w:cs="宋体"/>
                <w:color w:val="auto"/>
                <w:kern w:val="0"/>
                <w:sz w:val="21"/>
                <w:szCs w:val="21"/>
                <w:highlight w:val="none"/>
                <w:lang w:val="en-US" w:eastAsia="zh-CN" w:bidi="ar"/>
              </w:rPr>
              <w:t>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509FA8">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0771-3698002</w:t>
            </w:r>
          </w:p>
        </w:tc>
      </w:tr>
      <w:tr w14:paraId="230C8C85">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D6EBFF">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22CDFF3">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大新县桃城镇伦那路</w:t>
            </w:r>
            <w:r>
              <w:rPr>
                <w:rFonts w:hint="eastAsia" w:ascii="宋体" w:hAnsi="宋体" w:eastAsia="宋体" w:cs="宋体"/>
                <w:color w:val="auto"/>
                <w:kern w:val="0"/>
                <w:sz w:val="21"/>
                <w:szCs w:val="21"/>
                <w:highlight w:val="none"/>
                <w:lang w:val="en-US" w:eastAsia="zh-CN" w:bidi="ar"/>
              </w:rPr>
              <w:t>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78CDCA">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0771-3626199</w:t>
            </w:r>
          </w:p>
        </w:tc>
      </w:tr>
      <w:tr w14:paraId="0D0ACE64">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C50314">
            <w:pPr>
              <w:widowControl/>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31F980">
            <w:pPr>
              <w:widowControl/>
              <w:jc w:val="left"/>
              <w:textAlignment w:val="center"/>
              <w:rPr>
                <w:rFonts w:hint="eastAsia" w:ascii="宋体" w:hAnsi="宋体" w:eastAsia="宋体" w:cs="宋体"/>
                <w:color w:val="auto"/>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E28FEDF">
            <w:pPr>
              <w:widowControl/>
              <w:jc w:val="center"/>
              <w:textAlignment w:val="center"/>
              <w:rPr>
                <w:rFonts w:hint="eastAsia" w:ascii="宋体" w:hAnsi="宋体" w:eastAsia="宋体" w:cs="宋体"/>
                <w:color w:val="auto"/>
                <w:sz w:val="21"/>
                <w:szCs w:val="21"/>
                <w:highlight w:val="none"/>
              </w:rPr>
            </w:pPr>
          </w:p>
        </w:tc>
      </w:tr>
      <w:tr w14:paraId="198E601D">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09C6B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1D2C1A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龙州县龙江街</w:t>
            </w:r>
            <w:r>
              <w:rPr>
                <w:rFonts w:hint="eastAsia" w:ascii="宋体" w:hAnsi="宋体" w:eastAsia="宋体" w:cs="宋体"/>
                <w:color w:val="auto"/>
                <w:sz w:val="21"/>
                <w:szCs w:val="21"/>
                <w:highlight w:val="none"/>
                <w:lang w:val="en-US" w:eastAsia="zh-CN"/>
              </w:rPr>
              <w:t>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D561C12">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0771-8868619</w:t>
            </w:r>
          </w:p>
        </w:tc>
      </w:tr>
      <w:tr w14:paraId="21E4605D">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89456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7B15D02">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2DF04F1">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lang w:eastAsia="zh-CN"/>
              </w:rPr>
              <w:t>8812504</w:t>
            </w:r>
          </w:p>
        </w:tc>
      </w:tr>
      <w:tr w14:paraId="0058DBB5">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044E9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98E780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A13245B">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0771-8820525</w:t>
            </w:r>
          </w:p>
        </w:tc>
      </w:tr>
      <w:tr w14:paraId="7CC7FEC7">
        <w:tblPrEx>
          <w:tblCellMar>
            <w:top w:w="0" w:type="dxa"/>
            <w:left w:w="108" w:type="dxa"/>
            <w:bottom w:w="0" w:type="dxa"/>
            <w:right w:w="108" w:type="dxa"/>
          </w:tblCellMar>
        </w:tblPrEx>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B701F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龙州农商行公司机构金融</w:t>
            </w:r>
            <w:r>
              <w:rPr>
                <w:rFonts w:hint="eastAsia" w:eastAsia="宋体" w:cs="宋体"/>
                <w:color w:val="auto"/>
                <w:sz w:val="21"/>
                <w:szCs w:val="21"/>
                <w:highlight w:val="none"/>
                <w:lang w:eastAsia="zh-CN"/>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30B1EB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755B491">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0771-8813013</w:t>
            </w:r>
          </w:p>
        </w:tc>
      </w:tr>
      <w:tr w14:paraId="7A7E07D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882CB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FDA7F3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龙州县龙州镇同顾大道1号同顾</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中央公园20栋10号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19F4A2">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0771-8871021</w:t>
            </w:r>
          </w:p>
        </w:tc>
      </w:tr>
      <w:tr w14:paraId="510AA357">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A250F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4128C8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ADBD033">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8811533</w:t>
            </w:r>
          </w:p>
        </w:tc>
      </w:tr>
      <w:tr w14:paraId="10B01556">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31BB25">
            <w:pPr>
              <w:widowControl/>
              <w:jc w:val="both"/>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65C6F0">
            <w:pPr>
              <w:widowControl/>
              <w:jc w:val="left"/>
              <w:textAlignment w:val="center"/>
              <w:rPr>
                <w:rFonts w:hint="eastAsia" w:ascii="宋体" w:hAnsi="宋体" w:eastAsia="宋体" w:cs="宋体"/>
                <w:color w:val="auto"/>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5D153C4">
            <w:pPr>
              <w:widowControl/>
              <w:jc w:val="center"/>
              <w:textAlignment w:val="center"/>
              <w:rPr>
                <w:rFonts w:hint="eastAsia" w:ascii="宋体" w:hAnsi="宋体" w:eastAsia="宋体" w:cs="宋体"/>
                <w:color w:val="auto"/>
                <w:sz w:val="21"/>
                <w:szCs w:val="21"/>
                <w:highlight w:val="none"/>
              </w:rPr>
            </w:pPr>
          </w:p>
        </w:tc>
      </w:tr>
      <w:tr w14:paraId="17E769A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6B413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5CC23B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天等县天等镇朝阳东路</w:t>
            </w:r>
            <w:r>
              <w:rPr>
                <w:rFonts w:hint="eastAsia" w:ascii="宋体" w:hAnsi="宋体" w:eastAsia="宋体" w:cs="宋体"/>
                <w:color w:val="auto"/>
                <w:sz w:val="21"/>
                <w:szCs w:val="21"/>
                <w:highlight w:val="none"/>
                <w:lang w:val="en-US" w:eastAsia="zh-CN"/>
              </w:rPr>
              <w:t>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0FA38FE">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0771-3532211</w:t>
            </w:r>
          </w:p>
        </w:tc>
      </w:tr>
      <w:tr w14:paraId="2E65EE0B">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4AC9C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FA126C">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0D2558">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lang w:eastAsia="zh-CN"/>
              </w:rPr>
              <w:t>7917046</w:t>
            </w:r>
          </w:p>
        </w:tc>
      </w:tr>
      <w:tr w14:paraId="56769C0C">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4E9E7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EA55CD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8C21DDD">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0771-3521361</w:t>
            </w:r>
          </w:p>
        </w:tc>
      </w:tr>
      <w:tr w14:paraId="64426B88">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D25A4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7FA73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B1519A9">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0771-3522157</w:t>
            </w:r>
          </w:p>
        </w:tc>
      </w:tr>
      <w:tr w14:paraId="5B32C34E">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BF034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04740C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88293A">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0771-3528688</w:t>
            </w:r>
          </w:p>
        </w:tc>
      </w:tr>
      <w:tr w14:paraId="3509B7B7">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C5964EF">
            <w:pPr>
              <w:widowControl/>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凭祥市</w:t>
            </w:r>
          </w:p>
        </w:tc>
      </w:tr>
      <w:tr w14:paraId="4715BAFB">
        <w:tblPrEx>
          <w:tblCellMar>
            <w:top w:w="0" w:type="dxa"/>
            <w:left w:w="108" w:type="dxa"/>
            <w:bottom w:w="0" w:type="dxa"/>
            <w:right w:w="108" w:type="dxa"/>
          </w:tblCellMar>
        </w:tblPrEx>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398ED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8B7C31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凭祥市新华路</w:t>
            </w:r>
            <w:r>
              <w:rPr>
                <w:rFonts w:hint="eastAsia" w:ascii="宋体" w:hAnsi="宋体" w:eastAsia="宋体" w:cs="宋体"/>
                <w:color w:val="auto"/>
                <w:sz w:val="21"/>
                <w:szCs w:val="21"/>
                <w:highlight w:val="none"/>
                <w:lang w:val="en-US" w:eastAsia="zh-CN"/>
              </w:rPr>
              <w:t>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32A2C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0771-8529259</w:t>
            </w:r>
          </w:p>
        </w:tc>
      </w:tr>
      <w:tr w14:paraId="7FB58B8D">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E4D71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B7314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6499A65">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lang w:eastAsia="zh-CN"/>
              </w:rPr>
              <w:t>7917258</w:t>
            </w:r>
          </w:p>
        </w:tc>
      </w:tr>
      <w:tr w14:paraId="77B35FBF">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1819A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9FEC9A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凭祥市屏山路</w:t>
            </w:r>
            <w:r>
              <w:rPr>
                <w:rFonts w:hint="eastAsia" w:ascii="宋体" w:hAnsi="宋体" w:eastAsia="宋体" w:cs="宋体"/>
                <w:color w:val="auto"/>
                <w:sz w:val="21"/>
                <w:szCs w:val="21"/>
                <w:highlight w:val="none"/>
                <w:lang w:val="en-US" w:eastAsia="zh-CN"/>
              </w:rPr>
              <w:t>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B1B114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8525068</w:t>
            </w:r>
            <w:r>
              <w:rPr>
                <w:rFonts w:hint="eastAsia"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8536852</w:t>
            </w:r>
          </w:p>
        </w:tc>
      </w:tr>
      <w:tr w14:paraId="15C009D7">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3EFE5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w:t>
            </w:r>
            <w:r>
              <w:rPr>
                <w:rFonts w:hint="eastAsia" w:ascii="宋体" w:hAnsi="宋体" w:eastAsia="宋体" w:cs="宋体"/>
                <w:color w:val="auto"/>
                <w:sz w:val="21"/>
                <w:szCs w:val="21"/>
                <w:highlight w:val="none"/>
                <w:lang w:eastAsia="zh-CN"/>
              </w:rPr>
              <w:t>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40C77F4">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凭祥市金象大道香格里拉</w:t>
            </w:r>
            <w:r>
              <w:rPr>
                <w:rFonts w:hint="eastAsia" w:ascii="宋体" w:hAnsi="宋体" w:eastAsia="宋体" w:cs="宋体"/>
                <w:color w:val="auto"/>
                <w:sz w:val="21"/>
                <w:szCs w:val="21"/>
                <w:highlight w:val="none"/>
                <w:lang w:val="en-US" w:eastAsia="zh-CN"/>
              </w:rPr>
              <w:t>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A89EDD3">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0771-8551161</w:t>
            </w:r>
          </w:p>
        </w:tc>
      </w:tr>
      <w:tr w14:paraId="46DC826D">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B228BA">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w:t>
            </w:r>
            <w:r>
              <w:rPr>
                <w:rFonts w:hint="eastAsia" w:ascii="宋体" w:hAnsi="宋体" w:eastAsia="宋体" w:cs="宋体"/>
                <w:color w:val="auto"/>
                <w:sz w:val="21"/>
                <w:szCs w:val="21"/>
                <w:highlight w:val="none"/>
                <w:lang w:eastAsia="zh-CN"/>
              </w:rPr>
              <w:t>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4439E6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凭祥市浦寨商业城万泰一楼</w:t>
            </w:r>
            <w:r>
              <w:rPr>
                <w:rFonts w:hint="eastAsia" w:ascii="宋体" w:hAnsi="宋体" w:eastAsia="宋体" w:cs="宋体"/>
                <w:color w:val="auto"/>
                <w:sz w:val="21"/>
                <w:szCs w:val="21"/>
                <w:highlight w:val="none"/>
                <w:lang w:val="en-US" w:eastAsia="zh-CN"/>
              </w:rPr>
              <w:t>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43E7942">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0771-8561665</w:t>
            </w:r>
          </w:p>
        </w:tc>
      </w:tr>
      <w:tr w14:paraId="21305378">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A5ED1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8E4FF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E6E61D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0771-8520356</w:t>
            </w:r>
          </w:p>
        </w:tc>
      </w:tr>
      <w:tr w14:paraId="4F8A3965">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FE10F4">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F4BEAB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65A0E1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0771-8535667</w:t>
            </w:r>
          </w:p>
        </w:tc>
      </w:tr>
      <w:tr w14:paraId="2E7A3EAC">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D8DD8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CAFBC92">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3BA7B54">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0771-8520550</w:t>
            </w:r>
          </w:p>
        </w:tc>
      </w:tr>
      <w:tr w14:paraId="40E41E5D">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A4993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0ACD94">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9B7292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0771-8556667</w:t>
            </w:r>
          </w:p>
        </w:tc>
      </w:tr>
    </w:tbl>
    <w:p w14:paraId="6D387C95">
      <w:pPr>
        <w:spacing w:line="360" w:lineRule="auto"/>
        <w:ind w:firstLine="400" w:firstLineChars="200"/>
        <w:textAlignment w:val="center"/>
        <w:rPr>
          <w:rFonts w:hint="eastAsia" w:ascii="宋体" w:hAnsi="宋体" w:cs="宋体"/>
          <w:color w:val="auto"/>
          <w:kern w:val="0"/>
          <w:sz w:val="20"/>
          <w:szCs w:val="21"/>
          <w:highlight w:val="none"/>
        </w:rPr>
      </w:pPr>
    </w:p>
    <w:p w14:paraId="7A448D29">
      <w:pPr>
        <w:pStyle w:val="51"/>
        <w:rPr>
          <w:rFonts w:hint="eastAsia" w:ascii="宋体" w:hAnsi="宋体" w:cs="宋体"/>
          <w:color w:val="auto"/>
          <w:kern w:val="0"/>
          <w:sz w:val="20"/>
          <w:szCs w:val="21"/>
          <w:highlight w:val="none"/>
        </w:rPr>
      </w:pPr>
    </w:p>
    <w:p w14:paraId="037F3B1E">
      <w:pPr>
        <w:pStyle w:val="51"/>
        <w:rPr>
          <w:rFonts w:hint="eastAsia" w:ascii="宋体" w:hAnsi="宋体" w:cs="宋体"/>
          <w:color w:val="auto"/>
          <w:kern w:val="0"/>
          <w:sz w:val="20"/>
          <w:szCs w:val="21"/>
          <w:highlight w:val="none"/>
        </w:rPr>
      </w:pPr>
    </w:p>
    <w:p w14:paraId="356E8632">
      <w:pPr>
        <w:pStyle w:val="51"/>
        <w:rPr>
          <w:rFonts w:hint="eastAsia" w:ascii="宋体" w:hAnsi="宋体" w:cs="宋体"/>
          <w:color w:val="auto"/>
          <w:kern w:val="0"/>
          <w:sz w:val="20"/>
          <w:szCs w:val="21"/>
          <w:highlight w:val="none"/>
        </w:rPr>
      </w:pPr>
    </w:p>
    <w:p w14:paraId="1348B7ED">
      <w:pPr>
        <w:pStyle w:val="51"/>
        <w:rPr>
          <w:rFonts w:hint="eastAsia" w:ascii="宋体" w:hAnsi="宋体" w:cs="宋体"/>
          <w:color w:val="auto"/>
          <w:kern w:val="0"/>
          <w:sz w:val="20"/>
          <w:szCs w:val="21"/>
          <w:highlight w:val="none"/>
        </w:rPr>
      </w:pPr>
    </w:p>
    <w:p w14:paraId="33FE4452">
      <w:pPr>
        <w:pStyle w:val="51"/>
        <w:rPr>
          <w:rFonts w:hint="eastAsia" w:ascii="宋体" w:hAnsi="宋体" w:cs="宋体"/>
          <w:color w:val="auto"/>
          <w:kern w:val="0"/>
          <w:sz w:val="20"/>
          <w:szCs w:val="21"/>
          <w:highlight w:val="none"/>
        </w:rPr>
      </w:pPr>
    </w:p>
    <w:p w14:paraId="5EC3E8D2">
      <w:pPr>
        <w:pStyle w:val="51"/>
        <w:rPr>
          <w:rFonts w:hint="eastAsia" w:ascii="宋体" w:hAnsi="宋体" w:cs="宋体"/>
          <w:color w:val="auto"/>
          <w:kern w:val="0"/>
          <w:sz w:val="20"/>
          <w:szCs w:val="21"/>
          <w:highlight w:val="none"/>
        </w:rPr>
      </w:pPr>
    </w:p>
    <w:p w14:paraId="571B6051">
      <w:pPr>
        <w:pStyle w:val="51"/>
        <w:rPr>
          <w:rFonts w:hint="eastAsia" w:ascii="宋体" w:hAnsi="宋体" w:cs="宋体"/>
          <w:color w:val="auto"/>
          <w:kern w:val="0"/>
          <w:sz w:val="20"/>
          <w:szCs w:val="21"/>
          <w:highlight w:val="none"/>
        </w:rPr>
      </w:pPr>
    </w:p>
    <w:p w14:paraId="3A43CAB8">
      <w:pPr>
        <w:pStyle w:val="51"/>
        <w:rPr>
          <w:rFonts w:hint="eastAsia" w:ascii="宋体" w:hAnsi="宋体" w:cs="宋体"/>
          <w:color w:val="auto"/>
          <w:kern w:val="0"/>
          <w:sz w:val="20"/>
          <w:szCs w:val="21"/>
          <w:highlight w:val="none"/>
        </w:rPr>
      </w:pPr>
    </w:p>
    <w:p w14:paraId="5AA06A7D">
      <w:pPr>
        <w:pStyle w:val="51"/>
        <w:rPr>
          <w:rFonts w:hint="eastAsia" w:ascii="宋体" w:hAnsi="宋体" w:cs="宋体"/>
          <w:color w:val="auto"/>
          <w:kern w:val="0"/>
          <w:sz w:val="20"/>
          <w:szCs w:val="21"/>
          <w:highlight w:val="none"/>
        </w:rPr>
      </w:pPr>
    </w:p>
    <w:p w14:paraId="49881647">
      <w:pPr>
        <w:pStyle w:val="51"/>
        <w:rPr>
          <w:rFonts w:hint="eastAsia" w:ascii="宋体" w:hAnsi="宋体" w:cs="宋体"/>
          <w:color w:val="auto"/>
          <w:kern w:val="0"/>
          <w:sz w:val="20"/>
          <w:szCs w:val="21"/>
          <w:highlight w:val="none"/>
        </w:rPr>
      </w:pPr>
    </w:p>
    <w:p w14:paraId="259EAD9E">
      <w:pPr>
        <w:pStyle w:val="51"/>
        <w:rPr>
          <w:rFonts w:hint="eastAsia" w:ascii="宋体" w:hAnsi="宋体" w:cs="宋体"/>
          <w:color w:val="auto"/>
          <w:kern w:val="0"/>
          <w:sz w:val="20"/>
          <w:szCs w:val="21"/>
          <w:highlight w:val="none"/>
        </w:rPr>
      </w:pPr>
    </w:p>
    <w:p w14:paraId="436C9AAF">
      <w:pPr>
        <w:pStyle w:val="51"/>
        <w:rPr>
          <w:rFonts w:hint="eastAsia" w:ascii="宋体" w:hAnsi="宋体" w:cs="宋体"/>
          <w:color w:val="auto"/>
          <w:kern w:val="0"/>
          <w:sz w:val="20"/>
          <w:szCs w:val="21"/>
          <w:highlight w:val="none"/>
        </w:rPr>
      </w:pPr>
    </w:p>
    <w:p w14:paraId="59DDF6F4">
      <w:pPr>
        <w:pStyle w:val="51"/>
        <w:rPr>
          <w:rFonts w:hint="eastAsia" w:ascii="宋体" w:hAnsi="宋体" w:cs="宋体"/>
          <w:color w:val="auto"/>
          <w:kern w:val="0"/>
          <w:sz w:val="20"/>
          <w:szCs w:val="21"/>
          <w:highlight w:val="none"/>
        </w:rPr>
      </w:pPr>
    </w:p>
    <w:p w14:paraId="5F6922CB">
      <w:pPr>
        <w:pStyle w:val="51"/>
        <w:rPr>
          <w:rFonts w:hint="eastAsia" w:ascii="宋体" w:hAnsi="宋体" w:cs="宋体"/>
          <w:color w:val="auto"/>
          <w:kern w:val="0"/>
          <w:sz w:val="20"/>
          <w:szCs w:val="21"/>
          <w:highlight w:val="none"/>
        </w:rPr>
      </w:pPr>
    </w:p>
    <w:p w14:paraId="3C467DD2">
      <w:pPr>
        <w:pStyle w:val="51"/>
        <w:rPr>
          <w:rFonts w:hint="eastAsia" w:ascii="宋体" w:hAnsi="宋体" w:cs="宋体"/>
          <w:color w:val="auto"/>
          <w:kern w:val="0"/>
          <w:sz w:val="20"/>
          <w:szCs w:val="21"/>
          <w:highlight w:val="none"/>
        </w:rPr>
      </w:pPr>
    </w:p>
    <w:p w14:paraId="7CB6B7F1">
      <w:pPr>
        <w:pStyle w:val="51"/>
        <w:rPr>
          <w:rFonts w:hint="eastAsia" w:ascii="宋体" w:hAnsi="宋体" w:cs="宋体"/>
          <w:color w:val="auto"/>
          <w:kern w:val="0"/>
          <w:sz w:val="20"/>
          <w:szCs w:val="21"/>
          <w:highlight w:val="none"/>
        </w:rPr>
      </w:pPr>
    </w:p>
    <w:p w14:paraId="75032267">
      <w:pPr>
        <w:pStyle w:val="51"/>
        <w:rPr>
          <w:rFonts w:hint="eastAsia" w:ascii="宋体" w:hAnsi="宋体" w:cs="宋体"/>
          <w:color w:val="auto"/>
          <w:kern w:val="0"/>
          <w:sz w:val="20"/>
          <w:szCs w:val="21"/>
          <w:highlight w:val="none"/>
        </w:rPr>
      </w:pPr>
    </w:p>
    <w:p w14:paraId="109A4CBF">
      <w:pPr>
        <w:pStyle w:val="51"/>
        <w:rPr>
          <w:rFonts w:hint="eastAsia" w:ascii="宋体" w:hAnsi="宋体" w:cs="宋体"/>
          <w:color w:val="auto"/>
          <w:kern w:val="0"/>
          <w:sz w:val="20"/>
          <w:szCs w:val="21"/>
          <w:highlight w:val="none"/>
        </w:rPr>
      </w:pPr>
    </w:p>
    <w:p w14:paraId="74CBF902">
      <w:pPr>
        <w:pStyle w:val="51"/>
        <w:rPr>
          <w:rFonts w:hint="eastAsia" w:ascii="宋体" w:hAnsi="宋体" w:cs="宋体"/>
          <w:color w:val="auto"/>
          <w:kern w:val="0"/>
          <w:sz w:val="20"/>
          <w:szCs w:val="21"/>
          <w:highlight w:val="none"/>
        </w:rPr>
      </w:pPr>
    </w:p>
    <w:p w14:paraId="368F027E">
      <w:pPr>
        <w:pStyle w:val="51"/>
        <w:rPr>
          <w:rFonts w:hint="eastAsia" w:ascii="宋体" w:hAnsi="宋体" w:cs="宋体"/>
          <w:color w:val="auto"/>
          <w:kern w:val="0"/>
          <w:sz w:val="20"/>
          <w:szCs w:val="21"/>
          <w:highlight w:val="none"/>
        </w:rPr>
      </w:pPr>
    </w:p>
    <w:p w14:paraId="1462FA7C">
      <w:pPr>
        <w:pStyle w:val="51"/>
        <w:rPr>
          <w:rFonts w:hint="eastAsia" w:ascii="宋体" w:hAnsi="宋体" w:cs="宋体"/>
          <w:color w:val="auto"/>
          <w:kern w:val="0"/>
          <w:sz w:val="20"/>
          <w:szCs w:val="21"/>
          <w:highlight w:val="none"/>
        </w:rPr>
      </w:pPr>
    </w:p>
    <w:p w14:paraId="44A1B796">
      <w:pPr>
        <w:pStyle w:val="51"/>
        <w:rPr>
          <w:rFonts w:hint="eastAsia" w:ascii="宋体" w:hAnsi="宋体" w:cs="宋体"/>
          <w:color w:val="auto"/>
          <w:kern w:val="0"/>
          <w:sz w:val="20"/>
          <w:szCs w:val="21"/>
          <w:highlight w:val="none"/>
        </w:rPr>
      </w:pPr>
    </w:p>
    <w:p w14:paraId="67716FB2">
      <w:pPr>
        <w:pStyle w:val="2"/>
        <w:spacing w:line="240" w:lineRule="auto"/>
        <w:jc w:val="center"/>
        <w:rPr>
          <w:rFonts w:hint="eastAsia" w:ascii="宋体" w:hAnsi="宋体" w:cs="宋体"/>
          <w:color w:val="auto"/>
          <w:highlight w:val="none"/>
        </w:rPr>
      </w:pPr>
      <w:bookmarkStart w:id="52" w:name="_Toc12183"/>
      <w:r>
        <w:rPr>
          <w:rFonts w:hint="eastAsia" w:ascii="宋体" w:hAnsi="宋体" w:cs="宋体"/>
          <w:color w:val="auto"/>
          <w:highlight w:val="none"/>
        </w:rPr>
        <w:t>第四章  评审程序、评审方法和评审标准</w:t>
      </w:r>
      <w:bookmarkEnd w:id="52"/>
    </w:p>
    <w:p w14:paraId="4324E084">
      <w:pPr>
        <w:pStyle w:val="3"/>
        <w:spacing w:line="240" w:lineRule="auto"/>
        <w:jc w:val="center"/>
        <w:rPr>
          <w:rFonts w:hint="eastAsia" w:ascii="宋体" w:hAnsi="宋体" w:cs="宋体"/>
          <w:b w:val="0"/>
          <w:color w:val="auto"/>
          <w:highlight w:val="none"/>
        </w:rPr>
      </w:pPr>
      <w:bookmarkStart w:id="53" w:name="_Toc4214"/>
      <w:r>
        <w:rPr>
          <w:rFonts w:hint="eastAsia" w:ascii="宋体" w:hAnsi="宋体" w:cs="宋体"/>
          <w:b w:val="0"/>
          <w:color w:val="auto"/>
          <w:highlight w:val="none"/>
        </w:rPr>
        <w:t>第一节 评审程序和评审方法</w:t>
      </w:r>
      <w:bookmarkEnd w:id="53"/>
    </w:p>
    <w:p w14:paraId="5CE0369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1.确认磋商文件</w:t>
      </w:r>
    </w:p>
    <w:p w14:paraId="50BF9C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由磋商小组确认磋商文件。</w:t>
      </w:r>
    </w:p>
    <w:p w14:paraId="45FE76B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2.资格审查</w:t>
      </w:r>
    </w:p>
    <w:p w14:paraId="0E9EC23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346FD46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注：在资格审查结束前，对供应商进行信用查询。</w:t>
      </w:r>
    </w:p>
    <w:p w14:paraId="0D471572">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”平台“信用中国”网站(</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"http://www.creditchina.gov.cn" </w:instrText>
      </w:r>
      <w:r>
        <w:rPr>
          <w:rFonts w:hint="eastAsia" w:ascii="宋体" w:hAnsi="宋体" w:cs="宋体"/>
          <w:color w:val="auto"/>
          <w:szCs w:val="21"/>
          <w:highlight w:val="none"/>
        </w:rPr>
        <w:fldChar w:fldCharType="separate"/>
      </w:r>
      <w:r>
        <w:rPr>
          <w:rStyle w:val="35"/>
          <w:rFonts w:hint="eastAsia" w:ascii="宋体" w:hAnsi="宋体" w:cs="宋体"/>
          <w:color w:val="auto"/>
          <w:highlight w:val="none"/>
        </w:rPr>
        <w:t>www.creditchina.gov.cn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)、中国政府采购网(</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"http://www.ccgp.gov.cn" </w:instrText>
      </w:r>
      <w:r>
        <w:rPr>
          <w:rFonts w:hint="eastAsia" w:ascii="宋体" w:hAnsi="宋体" w:cs="宋体"/>
          <w:color w:val="auto"/>
          <w:szCs w:val="21"/>
          <w:highlight w:val="none"/>
        </w:rPr>
        <w:fldChar w:fldCharType="separate"/>
      </w:r>
      <w:r>
        <w:rPr>
          <w:rStyle w:val="35"/>
          <w:rFonts w:hint="eastAsia" w:ascii="宋体" w:hAnsi="宋体" w:cs="宋体"/>
          <w:color w:val="auto"/>
          <w:highlight w:val="none"/>
        </w:rPr>
        <w:t>www.ccgp.gov.cn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)链接入口。</w:t>
      </w:r>
    </w:p>
    <w:p w14:paraId="25FE49B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8E48C7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D6D34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35572F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39BA7F4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3FEC60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260B95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2ADC5A63">
      <w:pPr>
        <w:spacing w:line="360" w:lineRule="auto"/>
        <w:ind w:firstLine="420" w:firstLineChars="200"/>
        <w:rPr>
          <w:rFonts w:hint="eastAsia" w:ascii="宋体" w:hAnsi="宋体" w:cs="宋体"/>
          <w:color w:val="auto"/>
          <w:szCs w:val="21"/>
          <w:highlight w:val="none"/>
        </w:rPr>
      </w:pPr>
      <w:bookmarkStart w:id="54"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54"/>
    </w:p>
    <w:p w14:paraId="60925B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4AA1CD7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3.符合性审查</w:t>
      </w:r>
    </w:p>
    <w:p w14:paraId="236478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4DE15D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BB23E6D">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0EA77DE2">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2D124F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36797B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93D10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1167AC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657B87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85050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3.5商务技术、报价评审</w:t>
      </w:r>
    </w:p>
    <w:p w14:paraId="2E4F16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86EB1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3420AA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3A05E7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64A3B6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C4EF1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592F65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259323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17008B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495229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1CB5C9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77E67E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4ED367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078F7A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580786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1358FD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14）未响应磋商文件实质性要求；</w:t>
      </w:r>
    </w:p>
    <w:p w14:paraId="3C6286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1A2BAA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14:paraId="25065D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7434C3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F5161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51A5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C7399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797C3B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301598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D37EA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8ACB63C">
      <w:pPr>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4.磋商程序</w:t>
      </w:r>
    </w:p>
    <w:p w14:paraId="329E034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4AF73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1E3FE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110A5E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25CFD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3A3171B0">
      <w:pPr>
        <w:widowControl/>
        <w:tabs>
          <w:tab w:val="left" w:pos="540"/>
        </w:tabs>
        <w:spacing w:line="360" w:lineRule="auto"/>
        <w:ind w:firstLine="420" w:firstLineChars="200"/>
        <w:jc w:val="left"/>
        <w:rPr>
          <w:rFonts w:hint="eastAsia"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0C434B38">
      <w:pPr>
        <w:pStyle w:val="64"/>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5815BFD1">
      <w:pPr>
        <w:pStyle w:val="64"/>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31B2EA7C">
      <w:pPr>
        <w:pStyle w:val="64"/>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219E16CF">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4998A9FF">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00F0A0DB">
      <w:pPr>
        <w:ind w:firstLine="200"/>
        <w:rPr>
          <w:rFonts w:hint="eastAsia" w:ascii="宋体" w:hAnsi="宋体" w:cs="宋体"/>
          <w:color w:val="auto"/>
          <w:szCs w:val="21"/>
          <w:highlight w:val="none"/>
        </w:rPr>
      </w:pPr>
      <w:r>
        <w:rPr>
          <w:rFonts w:hint="eastAsia" w:ascii="宋体" w:hAnsi="宋体" w:cs="宋体"/>
          <w:b/>
          <w:bCs/>
          <w:color w:val="auto"/>
          <w:sz w:val="24"/>
          <w:highlight w:val="none"/>
        </w:rPr>
        <w:t>5. 最后报价</w:t>
      </w:r>
    </w:p>
    <w:p w14:paraId="1C2B81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0ED2E9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7C1AF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38BB9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163513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39CC72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3FB156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1EB0E9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0355A3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649EA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693AE2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566EF5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33DFB4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63FBA5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51A3863E">
      <w:pPr>
        <w:ind w:firstLine="200"/>
        <w:rPr>
          <w:rFonts w:hint="eastAsia" w:ascii="宋体" w:hAnsi="宋体" w:cs="宋体"/>
          <w:b/>
          <w:bCs/>
          <w:color w:val="auto"/>
          <w:sz w:val="24"/>
          <w:highlight w:val="none"/>
        </w:rPr>
      </w:pPr>
      <w:r>
        <w:rPr>
          <w:rFonts w:hint="eastAsia" w:ascii="宋体" w:hAnsi="宋体" w:cs="宋体"/>
          <w:b/>
          <w:bCs/>
          <w:color w:val="auto"/>
          <w:sz w:val="24"/>
          <w:highlight w:val="none"/>
        </w:rPr>
        <w:t>6.比较与评价</w:t>
      </w:r>
    </w:p>
    <w:p w14:paraId="113C9E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6.1评审方法：综合评分法。</w:t>
      </w:r>
    </w:p>
    <w:p w14:paraId="3D4F37F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34FD8D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33EEB8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EE162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18741E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43B411E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3D7418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4ACF089">
      <w:pPr>
        <w:ind w:firstLine="200"/>
        <w:rPr>
          <w:rFonts w:hint="eastAsia" w:ascii="宋体" w:hAnsi="宋体" w:cs="宋体"/>
          <w:b/>
          <w:bCs/>
          <w:color w:val="auto"/>
          <w:sz w:val="24"/>
          <w:highlight w:val="none"/>
        </w:rPr>
      </w:pPr>
      <w:r>
        <w:rPr>
          <w:rFonts w:hint="eastAsia" w:ascii="宋体" w:hAnsi="宋体" w:cs="宋体"/>
          <w:b/>
          <w:bCs/>
          <w:color w:val="auto"/>
          <w:sz w:val="24"/>
          <w:highlight w:val="none"/>
        </w:rPr>
        <w:t>7.评审标准</w:t>
      </w:r>
    </w:p>
    <w:p w14:paraId="4B97B6FC">
      <w:pPr>
        <w:spacing w:line="360" w:lineRule="auto"/>
        <w:ind w:firstLine="422" w:firstLineChars="200"/>
        <w:rPr>
          <w:rFonts w:hint="eastAsia" w:ascii="宋体" w:hAnsi="宋体" w:cs="宋体"/>
          <w:bCs/>
          <w:color w:val="auto"/>
          <w:szCs w:val="21"/>
          <w:highlight w:val="none"/>
        </w:rPr>
      </w:pPr>
      <w:r>
        <w:rPr>
          <w:rFonts w:hint="eastAsia" w:ascii="宋体" w:hAnsi="宋体" w:cs="宋体"/>
          <w:b/>
          <w:color w:val="auto"/>
          <w:highlight w:val="none"/>
        </w:rPr>
        <w:t>7.</w:t>
      </w:r>
      <w:r>
        <w:rPr>
          <w:rFonts w:hint="eastAsia" w:ascii="宋体" w:hAnsi="宋体" w:cs="宋体"/>
          <w:bCs/>
          <w:color w:val="auto"/>
          <w:szCs w:val="21"/>
          <w:highlight w:val="none"/>
        </w:rPr>
        <w:t>1评审依据：磋商小组将以响应文件为评审依据，对供应商的报价、技术、商务等方面内容按百分制打分。（计分方法按四舍五入取至百分位）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556"/>
        <w:gridCol w:w="6150"/>
        <w:gridCol w:w="851"/>
      </w:tblGrid>
      <w:tr w14:paraId="29A0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10321A28">
            <w:pPr>
              <w:widowControl/>
              <w:spacing w:line="360" w:lineRule="auto"/>
              <w:jc w:val="center"/>
              <w:rPr>
                <w:rFonts w:hint="eastAsia" w:ascii="宋体" w:hAnsi="宋体" w:cs="宋体"/>
                <w:b/>
                <w:bCs/>
                <w:color w:val="auto"/>
                <w:kern w:val="0"/>
                <w:szCs w:val="21"/>
                <w:highlight w:val="none"/>
              </w:rPr>
            </w:pPr>
            <w:bookmarkStart w:id="55" w:name="PO_TDCUS_ITEM_SM_TABLE_1"/>
            <w:r>
              <w:rPr>
                <w:rFonts w:hint="eastAsia" w:ascii="宋体" w:hAnsi="宋体" w:cs="宋体"/>
                <w:b/>
                <w:bCs/>
                <w:color w:val="auto"/>
                <w:kern w:val="0"/>
                <w:szCs w:val="21"/>
                <w:highlight w:val="none"/>
              </w:rPr>
              <w:t>序号</w:t>
            </w:r>
          </w:p>
        </w:tc>
        <w:tc>
          <w:tcPr>
            <w:tcW w:w="1556" w:type="dxa"/>
            <w:noWrap w:val="0"/>
            <w:vAlign w:val="center"/>
          </w:tcPr>
          <w:p w14:paraId="50723790">
            <w:pPr>
              <w:widowControl/>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150" w:type="dxa"/>
            <w:noWrap w:val="0"/>
            <w:vAlign w:val="center"/>
          </w:tcPr>
          <w:p w14:paraId="55151C48">
            <w:pPr>
              <w:widowControl/>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51" w:type="dxa"/>
            <w:noWrap w:val="0"/>
            <w:vAlign w:val="center"/>
          </w:tcPr>
          <w:p w14:paraId="7AF3A958">
            <w:pPr>
              <w:widowControl/>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6431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1CA16FA7">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556" w:type="dxa"/>
            <w:noWrap w:val="0"/>
            <w:vAlign w:val="center"/>
          </w:tcPr>
          <w:p w14:paraId="113D7603">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6150" w:type="dxa"/>
            <w:noWrap w:val="0"/>
            <w:vAlign w:val="top"/>
          </w:tcPr>
          <w:p w14:paraId="04E49E03">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（1）评审价为供应商的最后报价，最终成交供应商的成交金额等于最后报价（如有修正，以确认修正后的最后报价为准）。</w:t>
            </w:r>
          </w:p>
          <w:p w14:paraId="2224793B">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（2）本项目为专门面向中小企业采购的项目，参加本项目磋商的供应商必须为</w:t>
            </w:r>
            <w:r>
              <w:rPr>
                <w:rFonts w:hint="eastAsia" w:ascii="宋体" w:hAnsi="宋体" w:eastAsia="宋体" w:cs="宋体"/>
                <w:color w:val="auto"/>
                <w:kern w:val="2"/>
                <w:sz w:val="21"/>
                <w:highlight w:val="none"/>
                <w:lang w:val="en-US" w:eastAsia="zh-CN"/>
              </w:rPr>
              <w:t>中型企业、小型企业和微型企业</w:t>
            </w:r>
            <w:r>
              <w:rPr>
                <w:rFonts w:hint="eastAsia" w:ascii="宋体" w:hAnsi="宋体" w:eastAsia="宋体" w:cs="宋体"/>
                <w:bCs/>
                <w:color w:val="auto"/>
                <w:szCs w:val="21"/>
                <w:highlight w:val="none"/>
                <w:vertAlign w:val="baseline"/>
                <w:lang w:val="en-US" w:eastAsia="zh-CN"/>
              </w:rPr>
              <w:t>，或监狱企业，或残疾人福利性单位，否则竞标无效。价格评审时，参加本次项目竞标的供应商不重复享受政策，其评审价=竞标报价。</w:t>
            </w:r>
          </w:p>
          <w:p w14:paraId="61BD7101">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093E92B">
            <w:pPr>
              <w:snapToGrid w:val="0"/>
              <w:spacing w:line="420" w:lineRule="exact"/>
              <w:ind w:firstLine="420" w:firstLineChars="200"/>
              <w:jc w:val="left"/>
              <w:rPr>
                <w:rFonts w:ascii="宋体" w:hAnsi="宋体"/>
                <w:bCs/>
                <w:color w:val="auto"/>
                <w:szCs w:val="21"/>
                <w:highlight w:val="none"/>
              </w:rPr>
            </w:pPr>
            <w:r>
              <w:rPr>
                <w:rFonts w:hint="eastAsia" w:ascii="宋体" w:hAnsi="宋体" w:eastAsia="宋体" w:cs="宋体"/>
                <w:bCs/>
                <w:color w:val="auto"/>
                <w:szCs w:val="21"/>
                <w:highlight w:val="none"/>
                <w:vertAlign w:val="baseline"/>
                <w:lang w:val="en-US" w:eastAsia="zh-CN"/>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r>
              <w:rPr>
                <w:rFonts w:hint="eastAsia" w:ascii="宋体" w:hAnsi="宋体"/>
                <w:bCs/>
                <w:color w:val="auto"/>
                <w:szCs w:val="21"/>
                <w:highlight w:val="none"/>
              </w:rPr>
              <w:t>。</w:t>
            </w:r>
          </w:p>
          <w:p w14:paraId="4A10D831">
            <w:pPr>
              <w:spacing w:line="420" w:lineRule="exact"/>
              <w:ind w:firstLine="420" w:firstLineChars="200"/>
              <w:rPr>
                <w:rFonts w:hint="eastAsia" w:ascii="宋体" w:hAnsi="宋体" w:eastAsia="宋体" w:cs="Times New Roman"/>
                <w:color w:val="auto"/>
                <w:szCs w:val="21"/>
                <w:highlight w:val="none"/>
              </w:rPr>
            </w:pP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w:t>
            </w:r>
            <w:r>
              <w:rPr>
                <w:rFonts w:hint="eastAsia" w:ascii="宋体" w:hAnsi="宋体" w:eastAsia="宋体" w:cs="Times New Roman"/>
                <w:color w:val="auto"/>
                <w:szCs w:val="21"/>
                <w:highlight w:val="none"/>
              </w:rPr>
              <w:t>以进入比较与评价环节的最低的评审价为基准价，基准价得分为 10分。</w:t>
            </w:r>
          </w:p>
          <w:p w14:paraId="73D10BE0">
            <w:pPr>
              <w:spacing w:line="42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）价格分计算公式：</w:t>
            </w:r>
          </w:p>
          <w:p w14:paraId="5D50ECBB">
            <w:pPr>
              <w:spacing w:line="42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报价得分=（基准价/最后报价）×10 分</w:t>
            </w:r>
          </w:p>
          <w:p w14:paraId="79F5F413">
            <w:pPr>
              <w:spacing w:line="400" w:lineRule="exact"/>
              <w:rPr>
                <w:rFonts w:hint="eastAsia" w:ascii="宋体" w:hAnsi="宋体" w:eastAsia="宋体" w:cs="宋体"/>
                <w:bCs/>
                <w:color w:val="auto"/>
                <w:szCs w:val="21"/>
                <w:highlight w:val="none"/>
                <w:vertAlign w:val="baseline"/>
                <w:lang w:val="en-US" w:eastAsia="zh-CN"/>
              </w:rPr>
            </w:pPr>
          </w:p>
          <w:p w14:paraId="1304A18B">
            <w:pPr>
              <w:spacing w:line="42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注：本项目启用异常低价审核流程。政府采购评审中出现下列情形之一的，评审小组应当启动异常低价投标（响应) 审查程序：</w:t>
            </w:r>
          </w:p>
          <w:p w14:paraId="1FAC953C">
            <w:pPr>
              <w:spacing w:line="42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情形1：</w:t>
            </w:r>
            <w:r>
              <w:rPr>
                <w:rFonts w:hint="default" w:ascii="宋体" w:hAnsi="宋体" w:eastAsia="宋体" w:cs="Times New Roman"/>
                <w:color w:val="auto"/>
                <w:szCs w:val="21"/>
                <w:highlight w:val="none"/>
                <w:lang w:val="en-US" w:eastAsia="zh-CN"/>
              </w:rPr>
              <w:t>投标(响应)报价 低于 全部通过符合性审查供应商投标(响应)报价「平均值」</w:t>
            </w:r>
            <w:r>
              <w:rPr>
                <w:rFonts w:hint="eastAsia" w:ascii="宋体" w:hAnsi="宋体" w:eastAsia="宋体" w:cs="Times New Roman"/>
                <w:color w:val="auto"/>
                <w:szCs w:val="21"/>
                <w:highlight w:val="none"/>
                <w:lang w:val="en-US" w:eastAsia="zh-CN"/>
              </w:rPr>
              <w:t>65%；</w:t>
            </w:r>
          </w:p>
          <w:p w14:paraId="12834115">
            <w:pPr>
              <w:spacing w:line="420" w:lineRule="exact"/>
              <w:ind w:firstLine="420" w:firstLineChars="200"/>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情形2：</w:t>
            </w:r>
            <w:r>
              <w:rPr>
                <w:rFonts w:hint="default" w:ascii="宋体" w:hAnsi="宋体" w:eastAsia="宋体" w:cs="Times New Roman"/>
                <w:color w:val="auto"/>
                <w:szCs w:val="21"/>
                <w:highlight w:val="none"/>
                <w:lang w:val="en-US" w:eastAsia="zh-CN"/>
              </w:rPr>
              <w:t>投标(响应)报价 低于 通过符合性审查的「次低报价」供应商投标(响应)报价</w:t>
            </w:r>
            <w:r>
              <w:rPr>
                <w:rFonts w:hint="eastAsia" w:ascii="宋体" w:hAnsi="宋体" w:eastAsia="宋体" w:cs="Times New Roman"/>
                <w:color w:val="auto"/>
                <w:szCs w:val="21"/>
                <w:highlight w:val="none"/>
                <w:lang w:val="en-US" w:eastAsia="zh-CN"/>
              </w:rPr>
              <w:t>65%；</w:t>
            </w:r>
            <w:r>
              <w:rPr>
                <w:rFonts w:hint="default" w:ascii="宋体" w:hAnsi="宋体" w:eastAsia="宋体" w:cs="Times New Roman"/>
                <w:color w:val="auto"/>
                <w:szCs w:val="21"/>
                <w:highlight w:val="none"/>
                <w:lang w:val="en-US" w:eastAsia="zh-CN"/>
              </w:rPr>
              <w:t> </w:t>
            </w:r>
          </w:p>
          <w:p w14:paraId="6CAFAD53">
            <w:pPr>
              <w:spacing w:line="420" w:lineRule="exact"/>
              <w:ind w:firstLine="420" w:firstLineChars="200"/>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情形3：</w:t>
            </w:r>
            <w:r>
              <w:rPr>
                <w:rFonts w:hint="default" w:ascii="宋体" w:hAnsi="宋体" w:eastAsia="宋体" w:cs="Times New Roman"/>
                <w:color w:val="auto"/>
                <w:szCs w:val="21"/>
                <w:highlight w:val="none"/>
                <w:lang w:val="en-US" w:eastAsia="zh-CN"/>
              </w:rPr>
              <w:t>投标(响应)报价 低于 采购项目「最高限价」65%；</w:t>
            </w:r>
          </w:p>
          <w:p w14:paraId="4178CB7B">
            <w:pPr>
              <w:spacing w:line="360" w:lineRule="auto"/>
              <w:ind w:firstLine="420" w:firstLineChars="200"/>
              <w:rPr>
                <w:rFonts w:hint="eastAsia" w:ascii="宋体" w:hAnsi="宋体" w:cs="宋体"/>
                <w:bCs/>
                <w:color w:val="auto"/>
                <w:szCs w:val="21"/>
                <w:highlight w:val="none"/>
              </w:rPr>
            </w:pPr>
            <w:r>
              <w:rPr>
                <w:rFonts w:hint="eastAsia" w:ascii="宋体" w:hAnsi="宋体" w:eastAsia="宋体" w:cs="Times New Roman"/>
                <w:color w:val="auto"/>
                <w:szCs w:val="21"/>
                <w:highlight w:val="none"/>
                <w:lang w:val="en-US" w:eastAsia="zh-CN"/>
              </w:rPr>
              <w:t>情形4：评审小组</w:t>
            </w:r>
            <w:r>
              <w:rPr>
                <w:rFonts w:hint="default" w:ascii="宋体" w:hAnsi="宋体" w:eastAsia="宋体" w:cs="Times New Roman"/>
                <w:color w:val="auto"/>
                <w:szCs w:val="21"/>
                <w:highlight w:val="none"/>
                <w:lang w:val="en-US" w:eastAsia="zh-CN"/>
              </w:rPr>
              <w:t>基于专业判断，认为供应商报价过低，有可能影响产品质量或者不能诚信履约的其他情形。</w:t>
            </w:r>
          </w:p>
        </w:tc>
        <w:tc>
          <w:tcPr>
            <w:tcW w:w="851" w:type="dxa"/>
            <w:noWrap w:val="0"/>
            <w:vAlign w:val="center"/>
          </w:tcPr>
          <w:p w14:paraId="74ECE8EE">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10</w:t>
            </w:r>
          </w:p>
        </w:tc>
      </w:tr>
      <w:tr w14:paraId="66B3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28244C10">
            <w:pPr>
              <w:widowControl/>
              <w:spacing w:line="360" w:lineRule="auto"/>
              <w:jc w:val="center"/>
              <w:rPr>
                <w:rFonts w:hint="eastAsia" w:ascii="宋体" w:hAnsi="宋体" w:cs="宋体"/>
                <w:color w:val="auto"/>
                <w:kern w:val="0"/>
                <w:szCs w:val="21"/>
                <w:highlight w:val="none"/>
              </w:rPr>
            </w:pPr>
            <w:r>
              <w:rPr>
                <w:rFonts w:hint="eastAsia" w:ascii="宋体" w:hAnsi="宋体" w:cs="宋体"/>
                <w:bCs/>
                <w:color w:val="auto"/>
                <w:kern w:val="0"/>
                <w:szCs w:val="21"/>
                <w:highlight w:val="none"/>
              </w:rPr>
              <w:t>2</w:t>
            </w:r>
          </w:p>
        </w:tc>
        <w:tc>
          <w:tcPr>
            <w:tcW w:w="1556" w:type="dxa"/>
            <w:noWrap w:val="0"/>
            <w:vAlign w:val="center"/>
          </w:tcPr>
          <w:p w14:paraId="7E0BBC7A">
            <w:pPr>
              <w:widowControl/>
              <w:spacing w:line="360" w:lineRule="auto"/>
              <w:jc w:val="center"/>
              <w:rPr>
                <w:rFonts w:hint="eastAsia" w:ascii="宋体" w:hAnsi="宋体" w:cs="宋体"/>
                <w:color w:val="auto"/>
                <w:kern w:val="0"/>
                <w:szCs w:val="21"/>
                <w:highlight w:val="none"/>
              </w:rPr>
            </w:pPr>
            <w:r>
              <w:rPr>
                <w:rFonts w:hint="eastAsia" w:ascii="宋体" w:hAnsi="宋体" w:cs="宋体"/>
                <w:bCs/>
                <w:color w:val="auto"/>
                <w:kern w:val="0"/>
                <w:szCs w:val="21"/>
                <w:highlight w:val="none"/>
              </w:rPr>
              <w:t>技术分</w:t>
            </w:r>
          </w:p>
        </w:tc>
        <w:tc>
          <w:tcPr>
            <w:tcW w:w="6150" w:type="dxa"/>
            <w:noWrap w:val="0"/>
            <w:vAlign w:val="top"/>
          </w:tcPr>
          <w:p w14:paraId="5B9F83F3">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评审因素</w:t>
            </w:r>
          </w:p>
        </w:tc>
        <w:tc>
          <w:tcPr>
            <w:tcW w:w="851" w:type="dxa"/>
            <w:noWrap w:val="0"/>
            <w:vAlign w:val="top"/>
          </w:tcPr>
          <w:p w14:paraId="03EADF39">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75</w:t>
            </w:r>
            <w:r>
              <w:rPr>
                <w:rFonts w:hint="eastAsia" w:ascii="宋体" w:hAnsi="宋体" w:cs="宋体"/>
                <w:color w:val="auto"/>
                <w:kern w:val="0"/>
                <w:szCs w:val="21"/>
                <w:highlight w:val="none"/>
              </w:rPr>
              <w:t>分</w:t>
            </w:r>
          </w:p>
        </w:tc>
      </w:tr>
      <w:tr w14:paraId="6BF0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 w:hRule="atLeast"/>
          <w:jc w:val="center"/>
        </w:trPr>
        <w:tc>
          <w:tcPr>
            <w:tcW w:w="533" w:type="dxa"/>
            <w:noWrap w:val="0"/>
            <w:vAlign w:val="center"/>
          </w:tcPr>
          <w:p w14:paraId="6C6A6C4A">
            <w:pPr>
              <w:widowControl/>
              <w:spacing w:line="360" w:lineRule="auto"/>
              <w:jc w:val="center"/>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2.1</w:t>
            </w:r>
          </w:p>
        </w:tc>
        <w:tc>
          <w:tcPr>
            <w:tcW w:w="1556" w:type="dxa"/>
            <w:noWrap w:val="0"/>
            <w:vAlign w:val="center"/>
          </w:tcPr>
          <w:p w14:paraId="6DDC8BCE">
            <w:pPr>
              <w:widowControl/>
              <w:spacing w:line="360" w:lineRule="auto"/>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设计实施人员</w:t>
            </w:r>
          </w:p>
        </w:tc>
        <w:tc>
          <w:tcPr>
            <w:tcW w:w="6150" w:type="dxa"/>
            <w:noWrap w:val="0"/>
            <w:vAlign w:val="top"/>
          </w:tcPr>
          <w:p w14:paraId="0DD38818">
            <w:pPr>
              <w:spacing w:line="360" w:lineRule="auto"/>
              <w:rPr>
                <w:rFonts w:hint="eastAsia"/>
                <w:color w:val="auto"/>
                <w:spacing w:val="-1"/>
                <w:highlight w:val="none"/>
                <w:lang w:eastAsia="zh-CN"/>
              </w:rPr>
            </w:pPr>
            <w:r>
              <w:rPr>
                <w:rFonts w:hint="eastAsia"/>
                <w:color w:val="auto"/>
                <w:spacing w:val="-1"/>
                <w:highlight w:val="none"/>
                <w:lang w:val="en-US" w:eastAsia="zh-CN"/>
              </w:rPr>
              <w:t>1.</w:t>
            </w:r>
            <w:r>
              <w:rPr>
                <w:rFonts w:hint="eastAsia"/>
                <w:color w:val="auto"/>
                <w:spacing w:val="-1"/>
                <w:highlight w:val="none"/>
              </w:rPr>
              <w:t>项目负责人</w:t>
            </w:r>
            <w:r>
              <w:rPr>
                <w:rFonts w:hint="eastAsia" w:ascii="宋体" w:hAnsi="宋体"/>
                <w:color w:val="auto"/>
                <w:spacing w:val="-1"/>
                <w:highlight w:val="none"/>
                <w:lang w:eastAsia="zh-CN"/>
              </w:rPr>
              <w:t>（</w:t>
            </w:r>
            <w:r>
              <w:rPr>
                <w:rFonts w:hint="eastAsia" w:ascii="宋体" w:hAnsi="宋体"/>
                <w:color w:val="auto"/>
                <w:spacing w:val="-1"/>
                <w:highlight w:val="none"/>
                <w:lang w:val="en-US" w:eastAsia="zh-CN"/>
              </w:rPr>
              <w:t>5</w:t>
            </w:r>
            <w:r>
              <w:rPr>
                <w:rFonts w:hint="eastAsia" w:ascii="宋体" w:hAnsi="宋体"/>
                <w:color w:val="auto"/>
                <w:spacing w:val="-1"/>
                <w:highlight w:val="none"/>
                <w:lang w:eastAsia="zh-CN"/>
              </w:rPr>
              <w:t>分）</w:t>
            </w:r>
            <w:r>
              <w:rPr>
                <w:rFonts w:hint="eastAsia"/>
                <w:color w:val="auto"/>
                <w:spacing w:val="-1"/>
                <w:highlight w:val="none"/>
                <w:lang w:eastAsia="zh-CN"/>
              </w:rPr>
              <w:t>：</w:t>
            </w:r>
          </w:p>
          <w:p w14:paraId="16A8FAD7">
            <w:pPr>
              <w:spacing w:line="360" w:lineRule="auto"/>
              <w:ind w:firstLine="420" w:firstLineChars="200"/>
              <w:rPr>
                <w:rFonts w:hint="default" w:ascii="Times New Roman" w:hAnsi="宋体" w:eastAsia="宋体" w:cs="宋体"/>
                <w:bCs/>
                <w:color w:val="auto"/>
                <w:szCs w:val="21"/>
                <w:highlight w:val="none"/>
                <w:lang w:val="en-US" w:eastAsia="zh-CN"/>
              </w:rPr>
            </w:pPr>
            <w:r>
              <w:rPr>
                <w:rFonts w:hint="eastAsia" w:ascii="Times New Roman" w:hAnsi="宋体" w:eastAsia="宋体" w:cs="宋体"/>
                <w:bCs/>
                <w:color w:val="auto"/>
                <w:szCs w:val="21"/>
                <w:highlight w:val="none"/>
                <w:lang w:val="en-US" w:eastAsia="zh-CN"/>
              </w:rPr>
              <w:t>具有室内设计或建筑学相关专业工程师职称，具备二级注册建筑师及以上执业资格，得3分；具有室内设计或建筑学相关专业副高级及以上工程师职称，具备一级注册建筑师执业资格，得5分；其他不得分。</w:t>
            </w:r>
          </w:p>
          <w:p w14:paraId="31A79073">
            <w:pPr>
              <w:spacing w:line="403" w:lineRule="exact"/>
              <w:rPr>
                <w:rFonts w:hint="eastAsia" w:ascii="楷体" w:hAnsi="楷体" w:eastAsia="楷体"/>
                <w:b/>
                <w:color w:val="auto"/>
                <w:szCs w:val="21"/>
                <w:highlight w:val="none"/>
              </w:rPr>
            </w:pPr>
            <w:r>
              <w:rPr>
                <w:rFonts w:hint="eastAsia" w:ascii="楷体" w:hAnsi="楷体" w:eastAsia="楷体"/>
                <w:b/>
                <w:color w:val="auto"/>
                <w:highlight w:val="none"/>
              </w:rPr>
              <w:t>备注：</w:t>
            </w:r>
            <w:r>
              <w:rPr>
                <w:rFonts w:hint="eastAsia" w:ascii="楷体" w:hAnsi="楷体" w:eastAsia="楷体"/>
                <w:b/>
                <w:color w:val="auto"/>
                <w:highlight w:val="none"/>
                <w:lang w:val="en-US" w:eastAsia="zh-CN"/>
              </w:rPr>
              <w:t>提供</w:t>
            </w:r>
            <w:r>
              <w:rPr>
                <w:rFonts w:hint="eastAsia" w:ascii="楷体" w:hAnsi="楷体" w:eastAsia="楷体"/>
                <w:b/>
                <w:color w:val="auto"/>
                <w:szCs w:val="21"/>
                <w:highlight w:val="none"/>
              </w:rPr>
              <w:t>项目负责人身份证、职称证、执业注册信息等相关证明材料</w:t>
            </w:r>
            <w:r>
              <w:rPr>
                <w:rFonts w:hint="eastAsia" w:ascii="楷体" w:hAnsi="楷体" w:eastAsia="楷体"/>
                <w:b/>
                <w:color w:val="auto"/>
                <w:szCs w:val="21"/>
                <w:highlight w:val="none"/>
                <w:lang w:eastAsia="zh-CN"/>
              </w:rPr>
              <w:t>，</w:t>
            </w:r>
            <w:r>
              <w:rPr>
                <w:rFonts w:hint="eastAsia" w:ascii="楷体" w:hAnsi="楷体" w:eastAsia="楷体"/>
                <w:b/>
                <w:color w:val="auto"/>
                <w:szCs w:val="21"/>
                <w:highlight w:val="none"/>
                <w:lang w:val="en-US" w:eastAsia="zh-CN"/>
              </w:rPr>
              <w:t>并附2026年1-6月份任意一个月</w:t>
            </w:r>
            <w:r>
              <w:rPr>
                <w:rFonts w:hint="eastAsia" w:ascii="楷体" w:hAnsi="楷体" w:eastAsia="楷体"/>
                <w:b/>
                <w:color w:val="auto"/>
                <w:szCs w:val="21"/>
                <w:highlight w:val="none"/>
              </w:rPr>
              <w:t>社保缴费证明</w:t>
            </w:r>
            <w:r>
              <w:rPr>
                <w:rFonts w:hint="eastAsia" w:ascii="楷体" w:hAnsi="楷体" w:eastAsia="楷体"/>
                <w:b/>
                <w:color w:val="auto"/>
                <w:szCs w:val="21"/>
                <w:highlight w:val="none"/>
                <w:lang w:val="en-US" w:eastAsia="zh-CN"/>
              </w:rPr>
              <w:t>材料</w:t>
            </w:r>
            <w:r>
              <w:rPr>
                <w:rFonts w:hint="eastAsia" w:ascii="楷体" w:hAnsi="楷体" w:eastAsia="楷体"/>
                <w:b/>
                <w:color w:val="auto"/>
                <w:szCs w:val="21"/>
                <w:highlight w:val="none"/>
                <w:lang w:eastAsia="zh-CN"/>
              </w:rPr>
              <w:t>。</w:t>
            </w:r>
            <w:r>
              <w:rPr>
                <w:rFonts w:hint="eastAsia" w:ascii="楷体" w:hAnsi="楷体" w:eastAsia="楷体"/>
                <w:b/>
                <w:color w:val="auto"/>
                <w:szCs w:val="21"/>
                <w:highlight w:val="none"/>
                <w:lang w:val="en-US" w:eastAsia="zh-CN"/>
              </w:rPr>
              <w:t>否则，</w:t>
            </w:r>
            <w:r>
              <w:rPr>
                <w:rFonts w:hint="eastAsia" w:ascii="楷体" w:hAnsi="楷体" w:eastAsia="楷体"/>
                <w:b/>
                <w:color w:val="auto"/>
                <w:szCs w:val="21"/>
                <w:highlight w:val="none"/>
              </w:rPr>
              <w:t>在评审时不予承认。</w:t>
            </w:r>
          </w:p>
          <w:p w14:paraId="782B3272">
            <w:pPr>
              <w:widowControl/>
              <w:numPr>
                <w:ilvl w:val="0"/>
                <w:numId w:val="0"/>
              </w:numPr>
              <w:spacing w:line="360" w:lineRule="auto"/>
              <w:ind w:left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其他主要设计人员要求</w:t>
            </w:r>
            <w:r>
              <w:rPr>
                <w:rFonts w:hint="eastAsia" w:ascii="宋体" w:hAnsi="宋体"/>
                <w:color w:val="auto"/>
                <w:spacing w:val="-1"/>
                <w:highlight w:val="none"/>
                <w:lang w:eastAsia="zh-CN"/>
              </w:rPr>
              <w:t>（</w:t>
            </w:r>
            <w:r>
              <w:rPr>
                <w:rFonts w:hint="eastAsia" w:ascii="宋体" w:hAnsi="宋体"/>
                <w:color w:val="auto"/>
                <w:spacing w:val="-1"/>
                <w:highlight w:val="none"/>
                <w:lang w:val="en-US" w:eastAsia="zh-CN"/>
              </w:rPr>
              <w:t>10</w:t>
            </w:r>
            <w:r>
              <w:rPr>
                <w:rFonts w:hint="eastAsia" w:ascii="宋体" w:hAnsi="宋体"/>
                <w:color w:val="auto"/>
                <w:spacing w:val="-1"/>
                <w:highlight w:val="none"/>
                <w:lang w:eastAsia="zh-CN"/>
              </w:rPr>
              <w:t>分）</w:t>
            </w:r>
            <w:r>
              <w:rPr>
                <w:rFonts w:hint="eastAsia" w:ascii="宋体" w:hAnsi="宋体" w:cs="宋体"/>
                <w:color w:val="auto"/>
                <w:kern w:val="0"/>
                <w:szCs w:val="21"/>
                <w:highlight w:val="none"/>
              </w:rPr>
              <w:t>：</w:t>
            </w:r>
          </w:p>
          <w:p w14:paraId="2B0A83CA">
            <w:pPr>
              <w:spacing w:line="360" w:lineRule="auto"/>
              <w:ind w:firstLine="420" w:firstLineChars="200"/>
              <w:rPr>
                <w:rFonts w:hint="default" w:ascii="Times New Roman" w:hAnsi="宋体" w:eastAsia="宋体" w:cs="宋体"/>
                <w:bCs/>
                <w:color w:val="auto"/>
                <w:szCs w:val="21"/>
                <w:highlight w:val="none"/>
                <w:lang w:val="en-US" w:eastAsia="zh-CN"/>
              </w:rPr>
            </w:pPr>
            <w:r>
              <w:rPr>
                <w:rFonts w:hint="eastAsia" w:ascii="Times New Roman" w:hAnsi="宋体" w:eastAsia="宋体" w:cs="宋体"/>
                <w:bCs/>
                <w:color w:val="auto"/>
                <w:szCs w:val="21"/>
                <w:highlight w:val="none"/>
                <w:lang w:val="en-US" w:eastAsia="zh-CN"/>
              </w:rPr>
              <w:t>拟投入本项目的</w:t>
            </w:r>
            <w:r>
              <w:rPr>
                <w:rFonts w:hint="eastAsia" w:ascii="宋体" w:hAnsi="宋体" w:eastAsia="宋体" w:cs="宋体"/>
                <w:color w:val="auto"/>
                <w:szCs w:val="21"/>
                <w:highlight w:val="none"/>
                <w:lang w:val="en-US" w:eastAsia="zh-CN"/>
              </w:rPr>
              <w:t>建筑、结构、给排水、电气、暖通</w:t>
            </w:r>
            <w:r>
              <w:rPr>
                <w:rFonts w:hint="eastAsia" w:ascii="Times New Roman" w:hAnsi="宋体" w:eastAsia="宋体" w:cs="宋体"/>
                <w:bCs/>
                <w:color w:val="auto"/>
                <w:szCs w:val="21"/>
                <w:highlight w:val="none"/>
                <w:lang w:val="en-US" w:eastAsia="zh-CN"/>
              </w:rPr>
              <w:t>专业负责人至少各 1 人，各专业的专业负责人具有工程类专业副高级及以上职称或相关专业执业注册资格证书，符合要求的每个专业得2分，满分10分。</w:t>
            </w:r>
          </w:p>
          <w:p w14:paraId="2360D353">
            <w:pPr>
              <w:spacing w:line="403" w:lineRule="exact"/>
              <w:rPr>
                <w:rFonts w:hint="eastAsia" w:ascii="楷体" w:hAnsi="楷体" w:eastAsia="楷体"/>
                <w:b/>
                <w:color w:val="auto"/>
                <w:szCs w:val="21"/>
                <w:highlight w:val="none"/>
              </w:rPr>
            </w:pPr>
            <w:r>
              <w:rPr>
                <w:rFonts w:hint="eastAsia" w:ascii="楷体" w:hAnsi="楷体" w:eastAsia="楷体" w:cs="Times New Roman"/>
                <w:b/>
                <w:color w:val="auto"/>
                <w:szCs w:val="21"/>
                <w:highlight w:val="none"/>
              </w:rPr>
              <w:t>备注：</w:t>
            </w:r>
            <w:r>
              <w:rPr>
                <w:rFonts w:hint="eastAsia" w:ascii="楷体" w:hAnsi="楷体" w:eastAsia="楷体" w:cs="Times New Roman"/>
                <w:b/>
                <w:color w:val="auto"/>
                <w:szCs w:val="21"/>
                <w:highlight w:val="none"/>
                <w:lang w:val="en-US" w:eastAsia="zh-CN"/>
              </w:rPr>
              <w:t>提供</w:t>
            </w:r>
            <w:r>
              <w:rPr>
                <w:rFonts w:hint="eastAsia" w:ascii="楷体" w:hAnsi="楷体" w:eastAsia="楷体" w:cs="Times New Roman"/>
                <w:b/>
                <w:color w:val="auto"/>
                <w:szCs w:val="21"/>
                <w:highlight w:val="none"/>
              </w:rPr>
              <w:t>项目组人员身份证、职称证、执业注册信息等相关证明材料，</w:t>
            </w:r>
            <w:r>
              <w:rPr>
                <w:rFonts w:hint="eastAsia" w:ascii="楷体" w:hAnsi="楷体" w:eastAsia="楷体" w:cs="Times New Roman"/>
                <w:b/>
                <w:color w:val="auto"/>
                <w:szCs w:val="21"/>
                <w:highlight w:val="none"/>
                <w:lang w:val="en-US" w:eastAsia="zh-CN"/>
              </w:rPr>
              <w:t>并附</w:t>
            </w:r>
            <w:r>
              <w:rPr>
                <w:rFonts w:hint="eastAsia" w:ascii="楷体" w:hAnsi="楷体" w:eastAsia="楷体"/>
                <w:b/>
                <w:color w:val="auto"/>
                <w:szCs w:val="21"/>
                <w:highlight w:val="none"/>
                <w:lang w:val="en-US" w:eastAsia="zh-CN"/>
              </w:rPr>
              <w:t>2026年1-6月份任意一个月</w:t>
            </w:r>
            <w:r>
              <w:rPr>
                <w:rFonts w:hint="eastAsia" w:ascii="楷体" w:hAnsi="楷体" w:eastAsia="楷体" w:cs="Times New Roman"/>
                <w:b/>
                <w:color w:val="auto"/>
                <w:szCs w:val="21"/>
                <w:highlight w:val="none"/>
              </w:rPr>
              <w:t>社保缴费证明</w:t>
            </w:r>
            <w:r>
              <w:rPr>
                <w:rFonts w:hint="eastAsia" w:ascii="楷体" w:hAnsi="楷体" w:eastAsia="楷体" w:cs="Times New Roman"/>
                <w:b/>
                <w:color w:val="auto"/>
                <w:szCs w:val="21"/>
                <w:highlight w:val="none"/>
                <w:lang w:val="en-US" w:eastAsia="zh-CN"/>
              </w:rPr>
              <w:t>材料，退休人员需提供返聘证明</w:t>
            </w:r>
            <w:r>
              <w:rPr>
                <w:rFonts w:hint="eastAsia" w:ascii="楷体" w:hAnsi="楷体" w:eastAsia="楷体" w:cs="Times New Roman"/>
                <w:b/>
                <w:color w:val="auto"/>
                <w:szCs w:val="21"/>
                <w:highlight w:val="none"/>
                <w:lang w:eastAsia="zh-CN"/>
              </w:rPr>
              <w:t>。</w:t>
            </w:r>
            <w:r>
              <w:rPr>
                <w:rFonts w:hint="eastAsia" w:ascii="楷体" w:hAnsi="楷体" w:eastAsia="楷体" w:cs="Times New Roman"/>
                <w:b/>
                <w:color w:val="auto"/>
                <w:szCs w:val="21"/>
                <w:highlight w:val="none"/>
                <w:lang w:val="en-US" w:eastAsia="zh-CN"/>
              </w:rPr>
              <w:t>否则，</w:t>
            </w:r>
            <w:r>
              <w:rPr>
                <w:rFonts w:hint="eastAsia" w:ascii="楷体" w:hAnsi="楷体" w:eastAsia="楷体" w:cs="Times New Roman"/>
                <w:b/>
                <w:color w:val="auto"/>
                <w:szCs w:val="21"/>
                <w:highlight w:val="none"/>
              </w:rPr>
              <w:t>在评审时不予承认。</w:t>
            </w:r>
          </w:p>
        </w:tc>
        <w:tc>
          <w:tcPr>
            <w:tcW w:w="851" w:type="dxa"/>
            <w:noWrap w:val="0"/>
            <w:vAlign w:val="top"/>
          </w:tcPr>
          <w:p w14:paraId="3B61CF8B">
            <w:pPr>
              <w:widowControl/>
              <w:spacing w:line="360" w:lineRule="auto"/>
              <w:jc w:val="center"/>
              <w:rPr>
                <w:rFonts w:hint="eastAsia" w:ascii="宋体" w:hAnsi="宋体" w:cs="宋体"/>
                <w:color w:val="auto"/>
                <w:kern w:val="0"/>
                <w:szCs w:val="21"/>
                <w:highlight w:val="none"/>
                <w:lang w:val="en-US" w:eastAsia="zh-CN"/>
              </w:rPr>
            </w:pPr>
          </w:p>
          <w:p w14:paraId="37757F4E">
            <w:pPr>
              <w:widowControl/>
              <w:spacing w:line="360" w:lineRule="auto"/>
              <w:jc w:val="center"/>
              <w:rPr>
                <w:rFonts w:hint="eastAsia" w:ascii="宋体" w:hAnsi="宋体" w:cs="宋体"/>
                <w:color w:val="auto"/>
                <w:kern w:val="0"/>
                <w:szCs w:val="21"/>
                <w:highlight w:val="none"/>
                <w:lang w:val="en-US" w:eastAsia="zh-CN"/>
              </w:rPr>
            </w:pPr>
          </w:p>
          <w:p w14:paraId="3AE99341">
            <w:pPr>
              <w:widowControl/>
              <w:spacing w:line="360" w:lineRule="auto"/>
              <w:jc w:val="center"/>
              <w:rPr>
                <w:rFonts w:hint="eastAsia" w:ascii="宋体" w:hAnsi="宋体" w:cs="宋体"/>
                <w:color w:val="auto"/>
                <w:kern w:val="0"/>
                <w:szCs w:val="21"/>
                <w:highlight w:val="none"/>
                <w:lang w:val="en-US" w:eastAsia="zh-CN"/>
              </w:rPr>
            </w:pPr>
          </w:p>
          <w:p w14:paraId="39C228D6">
            <w:pPr>
              <w:widowControl/>
              <w:spacing w:line="360" w:lineRule="auto"/>
              <w:jc w:val="center"/>
              <w:rPr>
                <w:rFonts w:hint="eastAsia" w:ascii="宋体" w:hAnsi="宋体" w:cs="宋体"/>
                <w:color w:val="auto"/>
                <w:kern w:val="0"/>
                <w:szCs w:val="21"/>
                <w:highlight w:val="none"/>
                <w:lang w:val="en-US" w:eastAsia="zh-CN"/>
              </w:rPr>
            </w:pPr>
          </w:p>
          <w:p w14:paraId="74A3B3C3">
            <w:pPr>
              <w:widowControl/>
              <w:spacing w:line="360" w:lineRule="auto"/>
              <w:jc w:val="center"/>
              <w:rPr>
                <w:rFonts w:hint="eastAsia" w:ascii="宋体" w:hAnsi="宋体" w:cs="宋体"/>
                <w:color w:val="auto"/>
                <w:kern w:val="0"/>
                <w:szCs w:val="21"/>
                <w:highlight w:val="none"/>
                <w:lang w:val="en-US" w:eastAsia="zh-CN"/>
              </w:rPr>
            </w:pPr>
          </w:p>
          <w:p w14:paraId="6AF6C014">
            <w:pPr>
              <w:widowControl/>
              <w:spacing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0-15</w:t>
            </w:r>
          </w:p>
        </w:tc>
      </w:tr>
      <w:tr w14:paraId="4020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533" w:type="dxa"/>
            <w:noWrap w:val="0"/>
            <w:vAlign w:val="center"/>
          </w:tcPr>
          <w:p w14:paraId="285F0479">
            <w:pPr>
              <w:widowControl/>
              <w:spacing w:line="360" w:lineRule="auto"/>
              <w:jc w:val="center"/>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2.2</w:t>
            </w:r>
          </w:p>
        </w:tc>
        <w:tc>
          <w:tcPr>
            <w:tcW w:w="1556" w:type="dxa"/>
            <w:noWrap w:val="0"/>
            <w:vAlign w:val="center"/>
          </w:tcPr>
          <w:p w14:paraId="245488DB">
            <w:pPr>
              <w:widowControl/>
              <w:spacing w:line="360" w:lineRule="auto"/>
              <w:jc w:val="center"/>
              <w:rPr>
                <w:rFonts w:hint="eastAsia" w:ascii="宋体" w:hAnsi="宋体" w:cs="宋体"/>
                <w:bCs/>
                <w:color w:val="auto"/>
                <w:kern w:val="0"/>
                <w:szCs w:val="21"/>
                <w:highlight w:val="none"/>
              </w:rPr>
            </w:pPr>
            <w:r>
              <w:rPr>
                <w:rFonts w:hint="eastAsia"/>
                <w:b w:val="0"/>
                <w:bCs/>
                <w:color w:val="auto"/>
                <w:highlight w:val="none"/>
              </w:rPr>
              <w:t>设计方案</w:t>
            </w:r>
          </w:p>
        </w:tc>
        <w:tc>
          <w:tcPr>
            <w:tcW w:w="6150" w:type="dxa"/>
            <w:noWrap w:val="0"/>
            <w:vAlign w:val="top"/>
          </w:tcPr>
          <w:p w14:paraId="3011F837">
            <w:pPr>
              <w:widowControl/>
              <w:numPr>
                <w:ilvl w:val="0"/>
                <w:numId w:val="0"/>
              </w:numPr>
              <w:spacing w:line="360" w:lineRule="auto"/>
              <w:jc w:val="left"/>
              <w:rPr>
                <w:rFonts w:hint="eastAsia" w:ascii="宋体" w:hAnsi="宋体"/>
                <w:color w:val="auto"/>
                <w:spacing w:val="-1"/>
                <w:highlight w:val="none"/>
                <w:lang w:eastAsia="zh-CN"/>
              </w:rPr>
            </w:pPr>
            <w:r>
              <w:rPr>
                <w:rFonts w:hint="eastAsia" w:ascii="宋体" w:hAnsi="宋体"/>
                <w:color w:val="auto"/>
                <w:spacing w:val="-1"/>
                <w:highlight w:val="none"/>
                <w:lang w:val="en-US" w:eastAsia="zh-CN"/>
              </w:rPr>
              <w:t>1.</w:t>
            </w:r>
            <w:r>
              <w:rPr>
                <w:rFonts w:hint="eastAsia" w:ascii="宋体" w:hAnsi="宋体"/>
                <w:color w:val="auto"/>
                <w:spacing w:val="-1"/>
                <w:highlight w:val="none"/>
                <w:lang w:eastAsia="zh-CN"/>
              </w:rPr>
              <w:t>设计方案（</w:t>
            </w:r>
            <w:r>
              <w:rPr>
                <w:rFonts w:hint="eastAsia" w:ascii="宋体" w:hAnsi="宋体"/>
                <w:color w:val="auto"/>
                <w:spacing w:val="-1"/>
                <w:highlight w:val="none"/>
                <w:lang w:val="en-US" w:eastAsia="zh-CN"/>
              </w:rPr>
              <w:t>60</w:t>
            </w:r>
            <w:r>
              <w:rPr>
                <w:rFonts w:hint="eastAsia" w:ascii="宋体" w:hAnsi="宋体"/>
                <w:color w:val="auto"/>
                <w:spacing w:val="-1"/>
                <w:highlight w:val="none"/>
                <w:lang w:eastAsia="zh-CN"/>
              </w:rPr>
              <w:t>分）：</w:t>
            </w:r>
          </w:p>
          <w:p w14:paraId="794F263F">
            <w:pPr>
              <w:widowControl/>
              <w:numPr>
                <w:ilvl w:val="0"/>
                <w:numId w:val="0"/>
              </w:numPr>
              <w:spacing w:line="360" w:lineRule="auto"/>
              <w:ind w:firstLine="420" w:firstLineChars="200"/>
              <w:jc w:val="left"/>
              <w:rPr>
                <w:rFonts w:hint="eastAsia" w:ascii="宋体" w:hAnsi="宋体" w:eastAsia="宋体" w:cs="宋体"/>
                <w:color w:val="auto"/>
                <w:spacing w:val="0"/>
                <w:szCs w:val="21"/>
                <w:highlight w:val="none"/>
                <w:lang w:eastAsia="zh-CN"/>
              </w:rPr>
            </w:pPr>
            <w:r>
              <w:rPr>
                <w:rFonts w:hint="eastAsia" w:ascii="宋体" w:hAnsi="宋体" w:eastAsia="宋体" w:cs="宋体"/>
                <w:color w:val="auto"/>
                <w:sz w:val="21"/>
                <w:szCs w:val="21"/>
                <w:highlight w:val="none"/>
              </w:rPr>
              <w:t>评审依据：投标设计方案须</w:t>
            </w:r>
            <w:r>
              <w:rPr>
                <w:rStyle w:val="31"/>
                <w:rFonts w:hint="eastAsia" w:ascii="宋体" w:hAnsi="宋体" w:eastAsia="宋体" w:cs="宋体"/>
                <w:b w:val="0"/>
                <w:bCs w:val="0"/>
                <w:color w:val="auto"/>
                <w:sz w:val="21"/>
                <w:szCs w:val="21"/>
                <w:highlight w:val="none"/>
              </w:rPr>
              <w:t>完整包含</w:t>
            </w:r>
            <w:r>
              <w:rPr>
                <w:rFonts w:hint="eastAsia" w:ascii="宋体" w:hAnsi="宋体" w:eastAsia="宋体" w:cs="宋体"/>
                <w:color w:val="auto"/>
                <w:sz w:val="21"/>
                <w:szCs w:val="21"/>
                <w:highlight w:val="none"/>
              </w:rPr>
              <w:t xml:space="preserve">以下 </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项必备资料内容：①项目概况（地理位置、设计规模范围、项目定位、目标客群）；②设计概念（核心理念、主题调性、设计关键词）；③色彩与材质专项分析；④空间平面布局（功能分区、动线分析、面积配比）；⑤意向图（室内、软装、景观意向）；⑥五感系统设计（视觉 VI、听觉音响、嗅觉香氛、触觉材质、味觉场景营造）；⑦室内局部空间落地效果图方案</w:t>
            </w:r>
            <w:r>
              <w:rPr>
                <w:rFonts w:hint="eastAsia" w:ascii="宋体" w:hAnsi="宋体" w:eastAsia="宋体" w:cs="宋体"/>
                <w:color w:val="auto"/>
                <w:sz w:val="21"/>
                <w:szCs w:val="21"/>
                <w:highlight w:val="none"/>
                <w:lang w:eastAsia="zh-CN"/>
              </w:rPr>
              <w:t>。</w:t>
            </w:r>
          </w:p>
          <w:p w14:paraId="0FFFB129">
            <w:pPr>
              <w:widowControl/>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Times New Roman" w:hAnsi="宋体" w:eastAsia="宋体" w:cs="宋体"/>
                <w:bCs/>
                <w:color w:val="auto"/>
                <w:szCs w:val="21"/>
                <w:highlight w:val="none"/>
                <w:lang w:val="en-US" w:eastAsia="zh-CN"/>
              </w:rPr>
              <w:t>优（60分）：</w:t>
            </w:r>
            <w:r>
              <w:rPr>
                <w:rFonts w:ascii="宋体" w:hAnsi="宋体" w:eastAsia="宋体" w:cs="宋体"/>
                <w:color w:val="auto"/>
                <w:sz w:val="21"/>
                <w:szCs w:val="21"/>
                <w:highlight w:val="none"/>
              </w:rPr>
              <w:t>深度尊重领事馆旧址历史文脉与原有空间格局，文保修缮手法专业克制，完整保留历史遗存风貌；整体空间气质、材质色调、氛围营造与老建筑年代质感高度契合；功能布局、动线、现代配套完全融入古建肌理，不露痕迹；设计完成度高、落地性强、细节考究，兼具历史价值、艺术审美与长期实用价值，可作为同类旧址改造示范标杆。</w:t>
            </w:r>
            <w:r>
              <w:rPr>
                <w:rFonts w:hint="eastAsia" w:ascii="宋体" w:hAnsi="宋体" w:eastAsia="宋体" w:cs="宋体"/>
                <w:color w:val="auto"/>
                <w:sz w:val="21"/>
                <w:szCs w:val="21"/>
                <w:highlight w:val="none"/>
                <w:lang w:val="en-US" w:eastAsia="zh-CN"/>
              </w:rPr>
              <w:t>7</w:t>
            </w:r>
            <w:r>
              <w:rPr>
                <w:rFonts w:ascii="宋体" w:hAnsi="宋体" w:eastAsia="宋体" w:cs="宋体"/>
                <w:color w:val="auto"/>
                <w:sz w:val="21"/>
                <w:szCs w:val="21"/>
                <w:highlight w:val="none"/>
              </w:rPr>
              <w:t>项方案资料齐全完整、深度达标。</w:t>
            </w:r>
          </w:p>
          <w:p w14:paraId="375606A9">
            <w:pPr>
              <w:keepNext w:val="0"/>
              <w:keepLines w:val="0"/>
              <w:widowControl/>
              <w:suppressLineNumbers w:val="0"/>
              <w:spacing w:line="360" w:lineRule="auto"/>
              <w:ind w:firstLine="420" w:firstLineChars="200"/>
              <w:jc w:val="left"/>
              <w:rPr>
                <w:rFonts w:ascii="宋体" w:hAnsi="宋体" w:eastAsia="宋体" w:cs="宋体"/>
                <w:color w:val="auto"/>
                <w:sz w:val="24"/>
                <w:szCs w:val="24"/>
                <w:highlight w:val="none"/>
              </w:rPr>
            </w:pPr>
            <w:r>
              <w:rPr>
                <w:rFonts w:hint="eastAsia" w:ascii="Times New Roman" w:hAnsi="宋体" w:eastAsia="宋体" w:cs="宋体"/>
                <w:bCs/>
                <w:color w:val="auto"/>
                <w:szCs w:val="21"/>
                <w:highlight w:val="none"/>
                <w:lang w:val="en-US" w:eastAsia="zh-CN"/>
              </w:rPr>
              <w:t>良（45分）：</w:t>
            </w:r>
            <w:r>
              <w:rPr>
                <w:rFonts w:ascii="宋体" w:hAnsi="宋体" w:eastAsia="宋体" w:cs="宋体"/>
                <w:color w:val="auto"/>
                <w:sz w:val="21"/>
                <w:szCs w:val="21"/>
                <w:highlight w:val="none"/>
              </w:rPr>
              <w:t>尊重旧址主体格局与主要历史构件，无破坏性改动，修缮方式合规稳妥；整体设计风格与建筑风貌协调统一，色彩、材质搭配得体；功能布局合理，能满足现代使用需求，机电及新增设施布置规整不突兀；方案完整可行，细节处理规范，整体品质稳妥到位，但缺少文化提炼与高阶设计亮点，距标杆有一定差距。</w:t>
            </w:r>
            <w:r>
              <w:rPr>
                <w:rFonts w:hint="eastAsia" w:ascii="宋体" w:hAnsi="宋体" w:eastAsia="宋体" w:cs="宋体"/>
                <w:color w:val="auto"/>
                <w:sz w:val="21"/>
                <w:szCs w:val="21"/>
                <w:highlight w:val="none"/>
                <w:lang w:val="en-US" w:eastAsia="zh-CN"/>
              </w:rPr>
              <w:t>7</w:t>
            </w:r>
            <w:r>
              <w:rPr>
                <w:rFonts w:ascii="宋体" w:hAnsi="宋体" w:eastAsia="宋体" w:cs="宋体"/>
                <w:color w:val="auto"/>
                <w:sz w:val="21"/>
                <w:szCs w:val="21"/>
                <w:highlight w:val="none"/>
              </w:rPr>
              <w:t>项方案资料齐全、内容完整合规</w:t>
            </w:r>
            <w:r>
              <w:rPr>
                <w:rFonts w:hint="eastAsia" w:ascii="宋体" w:hAnsi="宋体" w:eastAsia="宋体" w:cs="宋体"/>
                <w:color w:val="auto"/>
                <w:sz w:val="21"/>
                <w:szCs w:val="21"/>
                <w:highlight w:val="none"/>
                <w:lang w:eastAsia="zh-CN"/>
              </w:rPr>
              <w:t>。</w:t>
            </w:r>
          </w:p>
          <w:p w14:paraId="67267892">
            <w:pPr>
              <w:keepNext w:val="0"/>
              <w:keepLines w:val="0"/>
              <w:widowControl/>
              <w:suppressLineNumbers w:val="0"/>
              <w:spacing w:line="360" w:lineRule="auto"/>
              <w:ind w:firstLine="420" w:firstLineChars="200"/>
              <w:jc w:val="left"/>
              <w:rPr>
                <w:rFonts w:ascii="宋体" w:hAnsi="宋体" w:eastAsia="宋体" w:cs="宋体"/>
                <w:color w:val="auto"/>
                <w:sz w:val="21"/>
                <w:szCs w:val="21"/>
                <w:highlight w:val="none"/>
              </w:rPr>
            </w:pPr>
            <w:r>
              <w:rPr>
                <w:rFonts w:hint="eastAsia" w:ascii="Times New Roman" w:hAnsi="宋体" w:eastAsia="宋体" w:cs="宋体"/>
                <w:bCs/>
                <w:color w:val="auto"/>
                <w:szCs w:val="21"/>
                <w:highlight w:val="none"/>
                <w:lang w:val="en-US" w:eastAsia="zh-CN"/>
              </w:rPr>
              <w:t>中（30分）</w:t>
            </w:r>
            <w:r>
              <w:rPr>
                <w:rFonts w:hint="eastAsia" w:ascii="宋体" w:hAnsi="宋体" w:eastAsia="宋体" w:cs="宋体"/>
                <w:bCs/>
                <w:color w:val="auto"/>
                <w:szCs w:val="21"/>
                <w:highlight w:val="none"/>
                <w:lang w:val="en-US" w:eastAsia="zh-CN"/>
              </w:rPr>
              <w:t>：</w:t>
            </w:r>
            <w:r>
              <w:rPr>
                <w:rFonts w:ascii="宋体" w:hAnsi="宋体" w:eastAsia="宋体" w:cs="宋体"/>
                <w:color w:val="auto"/>
                <w:sz w:val="21"/>
                <w:szCs w:val="21"/>
                <w:highlight w:val="none"/>
              </w:rPr>
              <w:t>基本保留旧址核心结构，无违规拆改和破坏性施工；设计风格与老建筑无明显冲突，不违和、不突兀；功能可满足基础使用，动线与配套基本能用；方案无重大硬伤，可落地实施，但设计平庸、质感一般，风貌融合度、细节精致度、空间营造均偏弱，仅达到基本及格底线。</w:t>
            </w:r>
            <w:r>
              <w:rPr>
                <w:rFonts w:hint="eastAsia" w:ascii="宋体" w:hAnsi="宋体" w:eastAsia="宋体" w:cs="宋体"/>
                <w:color w:val="auto"/>
                <w:sz w:val="21"/>
                <w:szCs w:val="21"/>
                <w:highlight w:val="none"/>
                <w:lang w:val="en-US" w:eastAsia="zh-CN"/>
              </w:rPr>
              <w:t>7</w:t>
            </w:r>
            <w:r>
              <w:rPr>
                <w:rFonts w:ascii="宋体" w:hAnsi="宋体" w:eastAsia="宋体" w:cs="宋体"/>
                <w:color w:val="auto"/>
                <w:sz w:val="21"/>
                <w:szCs w:val="21"/>
                <w:highlight w:val="none"/>
              </w:rPr>
              <w:t>项必备资料基本齐全，个别内容深度不足。</w:t>
            </w:r>
          </w:p>
          <w:p w14:paraId="58E2369F">
            <w:pPr>
              <w:spacing w:line="360" w:lineRule="auto"/>
              <w:ind w:firstLine="420" w:firstLineChars="200"/>
              <w:rPr>
                <w:rFonts w:hint="eastAsia" w:ascii="宋体" w:hAnsi="宋体"/>
                <w:color w:val="auto"/>
                <w:spacing w:val="-1"/>
                <w:highlight w:val="none"/>
                <w:lang w:eastAsia="zh-CN"/>
              </w:rPr>
            </w:pPr>
            <w:r>
              <w:rPr>
                <w:rFonts w:hint="eastAsia" w:ascii="Times New Roman" w:hAnsi="宋体" w:eastAsia="宋体" w:cs="宋体"/>
                <w:bCs/>
                <w:color w:val="auto"/>
                <w:szCs w:val="21"/>
                <w:highlight w:val="none"/>
                <w:lang w:val="en-US" w:eastAsia="zh-CN"/>
              </w:rPr>
              <w:t>差（15分）：方案存在明显缺陷。</w:t>
            </w:r>
            <w:r>
              <w:rPr>
                <w:rFonts w:hint="eastAsia" w:ascii="Times New Roman" w:hAnsi="宋体" w:eastAsia="宋体" w:cs="宋体"/>
                <w:bCs/>
                <w:color w:val="auto"/>
                <w:sz w:val="21"/>
                <w:szCs w:val="21"/>
                <w:highlight w:val="none"/>
              </w:rPr>
              <w:t>设计风格、材质与文物建筑风貌严重违和；功能布局混乱、动线不合理，无法正常使用；</w:t>
            </w:r>
            <w:r>
              <w:rPr>
                <w:rStyle w:val="31"/>
                <w:rFonts w:hint="eastAsia" w:ascii="Times New Roman" w:hAnsi="宋体" w:eastAsia="宋体" w:cs="宋体"/>
                <w:b w:val="0"/>
                <w:bCs/>
                <w:color w:val="auto"/>
                <w:sz w:val="21"/>
                <w:szCs w:val="21"/>
                <w:highlight w:val="none"/>
              </w:rPr>
              <w:t>设计方案存在重大漏洞</w:t>
            </w:r>
            <w:r>
              <w:rPr>
                <w:rFonts w:hint="eastAsia" w:ascii="Times New Roman" w:hAnsi="宋体" w:eastAsia="宋体" w:cs="宋体"/>
                <w:bCs/>
                <w:color w:val="auto"/>
                <w:szCs w:val="21"/>
                <w:highlight w:val="none"/>
                <w:lang w:val="en-US" w:eastAsia="zh-CN"/>
              </w:rPr>
              <w:t>。</w:t>
            </w:r>
            <w:r>
              <w:rPr>
                <w:rFonts w:hint="eastAsia" w:ascii="宋体" w:hAnsi="宋体" w:eastAsia="宋体" w:cs="Times New Roman"/>
                <w:color w:val="auto"/>
                <w:spacing w:val="-1"/>
                <w:highlight w:val="none"/>
                <w:lang w:val="en-US" w:eastAsia="zh-CN"/>
              </w:rPr>
              <w:t>必备资料缺项较多、内容残缺或严重不符合编制要求。</w:t>
            </w:r>
          </w:p>
        </w:tc>
        <w:tc>
          <w:tcPr>
            <w:tcW w:w="851" w:type="dxa"/>
            <w:noWrap w:val="0"/>
            <w:vAlign w:val="top"/>
          </w:tcPr>
          <w:p w14:paraId="4B9A68F3">
            <w:pPr>
              <w:widowControl/>
              <w:spacing w:line="360" w:lineRule="auto"/>
              <w:jc w:val="center"/>
              <w:rPr>
                <w:rFonts w:hint="eastAsia" w:ascii="宋体" w:hAnsi="宋体" w:cs="宋体"/>
                <w:color w:val="auto"/>
                <w:kern w:val="0"/>
                <w:szCs w:val="21"/>
                <w:highlight w:val="none"/>
                <w:lang w:val="en-US" w:eastAsia="zh-CN"/>
              </w:rPr>
            </w:pPr>
          </w:p>
          <w:p w14:paraId="440F1D6A">
            <w:pPr>
              <w:widowControl/>
              <w:spacing w:line="360" w:lineRule="auto"/>
              <w:jc w:val="center"/>
              <w:rPr>
                <w:rFonts w:hint="eastAsia" w:ascii="宋体" w:hAnsi="宋体" w:cs="宋体"/>
                <w:color w:val="auto"/>
                <w:kern w:val="0"/>
                <w:szCs w:val="21"/>
                <w:highlight w:val="none"/>
                <w:lang w:val="en-US" w:eastAsia="zh-CN"/>
              </w:rPr>
            </w:pPr>
          </w:p>
          <w:p w14:paraId="3054A960">
            <w:pPr>
              <w:widowControl/>
              <w:spacing w:line="360" w:lineRule="auto"/>
              <w:jc w:val="center"/>
              <w:rPr>
                <w:rFonts w:hint="eastAsia" w:ascii="宋体" w:hAnsi="宋体" w:cs="宋体"/>
                <w:color w:val="auto"/>
                <w:kern w:val="0"/>
                <w:szCs w:val="21"/>
                <w:highlight w:val="none"/>
                <w:lang w:val="en-US" w:eastAsia="zh-CN"/>
              </w:rPr>
            </w:pPr>
          </w:p>
          <w:p w14:paraId="07E55D2C">
            <w:pPr>
              <w:widowControl/>
              <w:spacing w:line="360" w:lineRule="auto"/>
              <w:jc w:val="center"/>
              <w:rPr>
                <w:rFonts w:hint="eastAsia" w:ascii="宋体" w:hAnsi="宋体" w:cs="宋体"/>
                <w:color w:val="auto"/>
                <w:kern w:val="0"/>
                <w:szCs w:val="21"/>
                <w:highlight w:val="none"/>
                <w:lang w:val="en-US" w:eastAsia="zh-CN"/>
              </w:rPr>
            </w:pPr>
          </w:p>
          <w:p w14:paraId="0474EF1B">
            <w:pPr>
              <w:widowControl/>
              <w:spacing w:line="360" w:lineRule="auto"/>
              <w:jc w:val="center"/>
              <w:rPr>
                <w:rFonts w:hint="eastAsia" w:ascii="宋体" w:hAnsi="宋体" w:cs="宋体"/>
                <w:color w:val="auto"/>
                <w:kern w:val="0"/>
                <w:szCs w:val="21"/>
                <w:highlight w:val="none"/>
                <w:lang w:val="en-US" w:eastAsia="zh-CN"/>
              </w:rPr>
            </w:pPr>
          </w:p>
          <w:p w14:paraId="08C818E7">
            <w:pPr>
              <w:widowControl/>
              <w:spacing w:line="360" w:lineRule="auto"/>
              <w:jc w:val="center"/>
              <w:rPr>
                <w:rFonts w:hint="eastAsia" w:ascii="宋体" w:hAnsi="宋体" w:cs="宋体"/>
                <w:color w:val="auto"/>
                <w:kern w:val="0"/>
                <w:szCs w:val="21"/>
                <w:highlight w:val="none"/>
                <w:lang w:val="en-US" w:eastAsia="zh-CN"/>
              </w:rPr>
            </w:pPr>
          </w:p>
          <w:p w14:paraId="77DEFB45">
            <w:pPr>
              <w:widowControl/>
              <w:spacing w:line="360" w:lineRule="auto"/>
              <w:jc w:val="center"/>
              <w:rPr>
                <w:rFonts w:hint="eastAsia" w:ascii="宋体" w:hAnsi="宋体" w:cs="宋体"/>
                <w:color w:val="auto"/>
                <w:kern w:val="0"/>
                <w:szCs w:val="21"/>
                <w:highlight w:val="none"/>
                <w:lang w:val="en-US" w:eastAsia="zh-CN"/>
              </w:rPr>
            </w:pPr>
          </w:p>
          <w:p w14:paraId="5447BFE3">
            <w:pPr>
              <w:widowControl/>
              <w:spacing w:line="360" w:lineRule="auto"/>
              <w:jc w:val="center"/>
              <w:rPr>
                <w:rFonts w:hint="eastAsia" w:ascii="宋体" w:hAnsi="宋体" w:cs="宋体"/>
                <w:color w:val="auto"/>
                <w:kern w:val="0"/>
                <w:szCs w:val="21"/>
                <w:highlight w:val="none"/>
                <w:lang w:val="en-US" w:eastAsia="zh-CN"/>
              </w:rPr>
            </w:pPr>
          </w:p>
          <w:p w14:paraId="60A9F1B2">
            <w:pPr>
              <w:widowControl/>
              <w:spacing w:line="360" w:lineRule="auto"/>
              <w:jc w:val="center"/>
              <w:rPr>
                <w:rFonts w:hint="eastAsia" w:ascii="宋体" w:hAnsi="宋体" w:cs="宋体"/>
                <w:color w:val="auto"/>
                <w:kern w:val="0"/>
                <w:szCs w:val="21"/>
                <w:highlight w:val="none"/>
                <w:lang w:val="en-US" w:eastAsia="zh-CN"/>
              </w:rPr>
            </w:pPr>
          </w:p>
          <w:p w14:paraId="473E069B">
            <w:pPr>
              <w:widowControl/>
              <w:spacing w:line="360" w:lineRule="auto"/>
              <w:jc w:val="center"/>
              <w:rPr>
                <w:rFonts w:hint="eastAsia" w:ascii="宋体" w:hAnsi="宋体" w:cs="宋体"/>
                <w:color w:val="auto"/>
                <w:kern w:val="0"/>
                <w:szCs w:val="21"/>
                <w:highlight w:val="none"/>
                <w:lang w:val="en-US" w:eastAsia="zh-CN"/>
              </w:rPr>
            </w:pPr>
          </w:p>
          <w:p w14:paraId="068AB1A0">
            <w:pPr>
              <w:widowControl/>
              <w:spacing w:line="360" w:lineRule="auto"/>
              <w:jc w:val="center"/>
              <w:rPr>
                <w:rFonts w:hint="eastAsia" w:ascii="宋体" w:hAnsi="宋体" w:cs="宋体"/>
                <w:color w:val="auto"/>
                <w:kern w:val="0"/>
                <w:szCs w:val="21"/>
                <w:highlight w:val="none"/>
                <w:lang w:val="en-US" w:eastAsia="zh-CN"/>
              </w:rPr>
            </w:pPr>
          </w:p>
          <w:p w14:paraId="1580D3DC">
            <w:pPr>
              <w:widowControl/>
              <w:spacing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0-60</w:t>
            </w:r>
          </w:p>
        </w:tc>
      </w:tr>
      <w:tr w14:paraId="2E02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0"/>
            <w:vAlign w:val="center"/>
          </w:tcPr>
          <w:p w14:paraId="68FAE33F">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556" w:type="dxa"/>
            <w:noWrap w:val="0"/>
            <w:vAlign w:val="center"/>
          </w:tcPr>
          <w:p w14:paraId="1D96D315">
            <w:pPr>
              <w:widowControl/>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商务分</w:t>
            </w:r>
          </w:p>
        </w:tc>
        <w:tc>
          <w:tcPr>
            <w:tcW w:w="6150" w:type="dxa"/>
            <w:noWrap w:val="0"/>
            <w:vAlign w:val="center"/>
          </w:tcPr>
          <w:p w14:paraId="5E707BE2">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评审因素</w:t>
            </w:r>
          </w:p>
        </w:tc>
        <w:tc>
          <w:tcPr>
            <w:tcW w:w="851" w:type="dxa"/>
            <w:noWrap w:val="0"/>
            <w:vAlign w:val="center"/>
          </w:tcPr>
          <w:p w14:paraId="2488573F">
            <w:pPr>
              <w:widowControl/>
              <w:spacing w:line="360" w:lineRule="auto"/>
              <w:jc w:val="center"/>
              <w:rPr>
                <w:rFonts w:hint="eastAsia" w:ascii="宋体" w:hAnsi="宋体" w:cs="宋体"/>
                <w:color w:val="auto"/>
                <w:kern w:val="0"/>
                <w:szCs w:val="21"/>
                <w:highlight w:val="none"/>
              </w:rPr>
            </w:pPr>
            <w:r>
              <w:rPr>
                <w:rFonts w:hint="default" w:ascii="宋体" w:hAnsi="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分</w:t>
            </w:r>
          </w:p>
        </w:tc>
      </w:tr>
      <w:tr w14:paraId="3E62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0"/>
            <w:vAlign w:val="center"/>
          </w:tcPr>
          <w:p w14:paraId="586AEF71">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3.1</w:t>
            </w:r>
          </w:p>
        </w:tc>
        <w:tc>
          <w:tcPr>
            <w:tcW w:w="1556" w:type="dxa"/>
            <w:noWrap w:val="0"/>
            <w:vAlign w:val="center"/>
          </w:tcPr>
          <w:p w14:paraId="2B728954">
            <w:pPr>
              <w:autoSpaceDE w:val="0"/>
              <w:autoSpaceDN w:val="0"/>
              <w:adjustRightInd w:val="0"/>
              <w:spacing w:line="360" w:lineRule="auto"/>
              <w:jc w:val="center"/>
              <w:rPr>
                <w:rFonts w:hint="eastAsia" w:ascii="宋体" w:hAnsi="宋体" w:cs="宋体"/>
                <w:bCs/>
                <w:color w:val="auto"/>
                <w:szCs w:val="21"/>
                <w:highlight w:val="none"/>
              </w:rPr>
            </w:pPr>
            <w:r>
              <w:rPr>
                <w:rFonts w:hint="eastAsia" w:ascii="宋体" w:hAnsi="宋体" w:eastAsia="宋体" w:cs="宋体"/>
                <w:bCs/>
                <w:color w:val="auto"/>
                <w:szCs w:val="21"/>
                <w:highlight w:val="none"/>
                <w:shd w:val="clear" w:color="auto" w:fill="auto"/>
                <w:vertAlign w:val="baseline"/>
                <w:lang w:val="en-US" w:eastAsia="zh-CN"/>
              </w:rPr>
              <w:t>业绩及奖项</w:t>
            </w:r>
          </w:p>
        </w:tc>
        <w:tc>
          <w:tcPr>
            <w:tcW w:w="6150" w:type="dxa"/>
            <w:noWrap w:val="0"/>
            <w:vAlign w:val="center"/>
          </w:tcPr>
          <w:p w14:paraId="70732E2F">
            <w:pPr>
              <w:numPr>
                <w:ilvl w:val="0"/>
                <w:numId w:val="0"/>
              </w:numPr>
              <w:spacing w:line="360" w:lineRule="auto"/>
              <w:ind w:firstLine="420" w:firstLineChars="200"/>
              <w:rPr>
                <w:rFonts w:hint="eastAsia" w:ascii="Times New Roman" w:hAnsi="宋体" w:eastAsia="宋体" w:cs="宋体"/>
                <w:bCs/>
                <w:color w:val="auto"/>
                <w:szCs w:val="21"/>
                <w:highlight w:val="none"/>
                <w:lang w:val="en-US" w:eastAsia="zh-CN"/>
              </w:rPr>
            </w:pPr>
            <w:r>
              <w:rPr>
                <w:rFonts w:hint="eastAsia" w:ascii="Times New Roman" w:hAnsi="宋体" w:eastAsia="宋体" w:cs="宋体"/>
                <w:bCs/>
                <w:color w:val="auto"/>
                <w:szCs w:val="21"/>
                <w:highlight w:val="none"/>
                <w:lang w:val="en-US" w:eastAsia="zh-CN"/>
              </w:rPr>
              <w:t>1.供应商提供自2023年1月1日至响应文件提交截止时间止，完成或正在实施和新承接建筑工程设计项目的，每提供1个得2分，满分6分。</w:t>
            </w:r>
          </w:p>
          <w:p w14:paraId="75CA8115">
            <w:pPr>
              <w:numPr>
                <w:ilvl w:val="0"/>
                <w:numId w:val="0"/>
              </w:numPr>
              <w:spacing w:line="360" w:lineRule="auto"/>
              <w:ind w:firstLine="420" w:firstLineChars="200"/>
              <w:rPr>
                <w:rFonts w:hint="eastAsia" w:ascii="Times New Roman" w:hAnsi="宋体" w:eastAsia="宋体" w:cs="宋体"/>
                <w:bCs/>
                <w:color w:val="auto"/>
                <w:szCs w:val="21"/>
                <w:highlight w:val="none"/>
                <w:lang w:val="en-US" w:eastAsia="zh-CN"/>
              </w:rPr>
            </w:pPr>
            <w:r>
              <w:rPr>
                <w:rFonts w:hint="eastAsia" w:ascii="Times New Roman" w:hAnsi="宋体" w:eastAsia="宋体" w:cs="宋体"/>
                <w:b w:val="0"/>
                <w:bCs/>
                <w:color w:val="auto"/>
                <w:kern w:val="2"/>
                <w:szCs w:val="21"/>
                <w:highlight w:val="none"/>
              </w:rPr>
              <w:t>注：提供施工图审查合格报告或工程设计合同或者中标通知书复印件，否则不计分。完成的业绩以施工图审查合格报告为准，正在实施和新承接的业绩以签订的工程设计合同或者中标通知书为准。</w:t>
            </w:r>
          </w:p>
          <w:p w14:paraId="7CBFD96D">
            <w:pPr>
              <w:pageBreakBefore w:val="0"/>
              <w:wordWrap/>
              <w:bidi w:val="0"/>
              <w:spacing w:beforeAutospacing="0" w:afterAutospacing="0" w:line="360" w:lineRule="auto"/>
              <w:ind w:firstLine="420" w:firstLineChars="200"/>
              <w:jc w:val="left"/>
              <w:textAlignment w:val="auto"/>
              <w:rPr>
                <w:rFonts w:hint="eastAsia" w:ascii="宋体" w:hAnsi="宋体" w:cs="宋体"/>
                <w:color w:val="auto"/>
                <w:kern w:val="0"/>
                <w:sz w:val="21"/>
                <w:szCs w:val="21"/>
                <w:highlight w:val="none"/>
                <w:lang w:val="en-US" w:eastAsia="zh-CN"/>
              </w:rPr>
            </w:pPr>
            <w:r>
              <w:rPr>
                <w:rFonts w:hint="eastAsia" w:ascii="宋体" w:hAnsi="宋体" w:eastAsia="宋体" w:cs="Arial"/>
                <w:color w:val="auto"/>
                <w:szCs w:val="21"/>
                <w:highlight w:val="none"/>
                <w:lang w:val="en-US" w:eastAsia="zh-CN"/>
              </w:rPr>
              <w:t>2.供应商提供自2023年1月1日至响应文件提交截止时间止，</w:t>
            </w:r>
            <w:r>
              <w:rPr>
                <w:rFonts w:hint="eastAsia" w:ascii="宋体" w:hAnsi="宋体" w:cs="宋体"/>
                <w:color w:val="auto"/>
                <w:kern w:val="0"/>
                <w:sz w:val="21"/>
                <w:szCs w:val="21"/>
                <w:highlight w:val="none"/>
                <w:u w:val="none"/>
                <w:lang w:val="en-US" w:eastAsia="zh-CN"/>
              </w:rPr>
              <w:t>已完成的设计项目</w:t>
            </w:r>
            <w:r>
              <w:rPr>
                <w:rFonts w:hint="eastAsia" w:ascii="宋体" w:hAnsi="宋体" w:eastAsia="宋体" w:cs="Times New Roman"/>
                <w:color w:val="auto"/>
                <w:spacing w:val="-1"/>
                <w:sz w:val="21"/>
                <w:szCs w:val="24"/>
                <w:highlight w:val="none"/>
              </w:rPr>
              <w:t>获得国家级行业主管部门颁发的工程勘察设计类奖项</w:t>
            </w:r>
            <w:r>
              <w:rPr>
                <w:rFonts w:hint="eastAsia" w:ascii="宋体" w:hAnsi="宋体" w:eastAsia="宋体" w:cs="宋体"/>
                <w:color w:val="auto"/>
                <w:kern w:val="0"/>
                <w:sz w:val="21"/>
                <w:szCs w:val="21"/>
                <w:highlight w:val="none"/>
                <w:u w:val="none"/>
              </w:rPr>
              <w:t>，得</w:t>
            </w:r>
            <w:r>
              <w:rPr>
                <w:rFonts w:hint="eastAsia" w:ascii="宋体" w:hAnsi="宋体" w:eastAsia="宋体" w:cs="宋体"/>
                <w:color w:val="auto"/>
                <w:kern w:val="0"/>
                <w:sz w:val="21"/>
                <w:szCs w:val="21"/>
                <w:highlight w:val="none"/>
                <w:u w:val="none"/>
                <w:lang w:val="en-US" w:eastAsia="zh-CN"/>
              </w:rPr>
              <w:t>9</w:t>
            </w:r>
            <w:r>
              <w:rPr>
                <w:rFonts w:hint="eastAsia" w:ascii="宋体" w:hAnsi="宋体" w:eastAsia="宋体" w:cs="宋体"/>
                <w:color w:val="auto"/>
                <w:kern w:val="0"/>
                <w:sz w:val="21"/>
                <w:szCs w:val="21"/>
                <w:highlight w:val="none"/>
                <w:u w:val="none"/>
              </w:rPr>
              <w:t>分</w:t>
            </w:r>
            <w:r>
              <w:rPr>
                <w:rFonts w:hint="eastAsia" w:ascii="宋体" w:hAnsi="宋体" w:eastAsia="宋体" w:cs="宋体"/>
                <w:color w:val="auto"/>
                <w:kern w:val="0"/>
                <w:sz w:val="21"/>
                <w:szCs w:val="21"/>
                <w:highlight w:val="none"/>
                <w:u w:val="none"/>
                <w:lang w:eastAsia="zh-CN"/>
              </w:rPr>
              <w:t>；</w:t>
            </w:r>
            <w:r>
              <w:rPr>
                <w:rFonts w:hint="eastAsia" w:ascii="宋体" w:hAnsi="宋体" w:cs="宋体"/>
                <w:color w:val="auto"/>
                <w:kern w:val="0"/>
                <w:sz w:val="21"/>
                <w:szCs w:val="21"/>
                <w:highlight w:val="none"/>
                <w:u w:val="none"/>
                <w:lang w:val="en-US" w:eastAsia="zh-CN"/>
              </w:rPr>
              <w:t>已完成的设计项目</w:t>
            </w:r>
            <w:r>
              <w:rPr>
                <w:rFonts w:hint="eastAsia" w:ascii="宋体" w:hAnsi="宋体" w:eastAsia="宋体" w:cs="Times New Roman"/>
                <w:color w:val="auto"/>
                <w:spacing w:val="-1"/>
                <w:sz w:val="21"/>
                <w:szCs w:val="24"/>
                <w:highlight w:val="none"/>
              </w:rPr>
              <w:t>获得省级、自治区、直辖市行业主管部门颁发的工程勘察设计类奖项</w:t>
            </w:r>
            <w:r>
              <w:rPr>
                <w:rFonts w:hint="eastAsia" w:ascii="宋体" w:hAnsi="宋体" w:eastAsia="宋体" w:cs="宋体"/>
                <w:color w:val="auto"/>
                <w:kern w:val="0"/>
                <w:sz w:val="21"/>
                <w:szCs w:val="21"/>
                <w:highlight w:val="none"/>
                <w:u w:val="none"/>
              </w:rPr>
              <w:t>，得</w:t>
            </w:r>
            <w:r>
              <w:rPr>
                <w:rFonts w:hint="eastAsia" w:ascii="宋体" w:hAnsi="宋体" w:eastAsia="宋体" w:cs="宋体"/>
                <w:color w:val="auto"/>
                <w:kern w:val="0"/>
                <w:sz w:val="21"/>
                <w:szCs w:val="21"/>
                <w:highlight w:val="none"/>
                <w:u w:val="none"/>
                <w:lang w:val="en-US" w:eastAsia="zh-CN"/>
              </w:rPr>
              <w:t>6</w:t>
            </w:r>
            <w:r>
              <w:rPr>
                <w:rFonts w:hint="eastAsia" w:ascii="宋体" w:hAnsi="宋体" w:eastAsia="宋体" w:cs="宋体"/>
                <w:color w:val="auto"/>
                <w:kern w:val="0"/>
                <w:sz w:val="21"/>
                <w:szCs w:val="21"/>
                <w:highlight w:val="none"/>
                <w:u w:val="none"/>
              </w:rPr>
              <w:t>分</w:t>
            </w:r>
            <w:r>
              <w:rPr>
                <w:rFonts w:hint="eastAsia" w:ascii="宋体" w:hAnsi="宋体" w:eastAsia="宋体" w:cs="宋体"/>
                <w:color w:val="auto"/>
                <w:kern w:val="0"/>
                <w:sz w:val="21"/>
                <w:szCs w:val="21"/>
                <w:highlight w:val="none"/>
                <w:u w:val="none"/>
                <w:lang w:eastAsia="zh-CN"/>
              </w:rPr>
              <w:t>；</w:t>
            </w:r>
            <w:r>
              <w:rPr>
                <w:rFonts w:hint="eastAsia" w:ascii="宋体" w:hAnsi="宋体" w:cs="宋体"/>
                <w:color w:val="auto"/>
                <w:kern w:val="0"/>
                <w:sz w:val="21"/>
                <w:szCs w:val="21"/>
                <w:highlight w:val="none"/>
                <w:u w:val="none"/>
                <w:lang w:val="en-US" w:eastAsia="zh-CN"/>
              </w:rPr>
              <w:t>已完成的设计项目</w:t>
            </w:r>
            <w:r>
              <w:rPr>
                <w:rFonts w:hint="eastAsia" w:ascii="宋体" w:hAnsi="宋体" w:eastAsia="宋体" w:cs="Times New Roman"/>
                <w:color w:val="auto"/>
                <w:spacing w:val="-1"/>
                <w:sz w:val="21"/>
                <w:szCs w:val="24"/>
                <w:highlight w:val="none"/>
              </w:rPr>
              <w:t>获得市级行业主管部门颁发的工程勘察设计类奖项</w:t>
            </w:r>
            <w:r>
              <w:rPr>
                <w:rFonts w:hint="eastAsia" w:ascii="宋体" w:hAnsi="宋体" w:eastAsia="宋体" w:cs="宋体"/>
                <w:color w:val="auto"/>
                <w:kern w:val="0"/>
                <w:sz w:val="21"/>
                <w:szCs w:val="21"/>
                <w:highlight w:val="none"/>
                <w:u w:val="none"/>
              </w:rPr>
              <w:t>，得</w:t>
            </w:r>
            <w:r>
              <w:rPr>
                <w:rFonts w:hint="eastAsia" w:ascii="宋体" w:hAnsi="宋体" w:eastAsia="宋体" w:cs="宋体"/>
                <w:color w:val="auto"/>
                <w:kern w:val="0"/>
                <w:sz w:val="21"/>
                <w:szCs w:val="21"/>
                <w:highlight w:val="none"/>
                <w:u w:val="none"/>
                <w:lang w:val="en-US" w:eastAsia="zh-CN"/>
              </w:rPr>
              <w:t>3</w:t>
            </w:r>
            <w:r>
              <w:rPr>
                <w:rFonts w:hint="eastAsia" w:ascii="宋体" w:hAnsi="宋体" w:eastAsia="宋体" w:cs="宋体"/>
                <w:color w:val="auto"/>
                <w:kern w:val="0"/>
                <w:sz w:val="21"/>
                <w:szCs w:val="21"/>
                <w:highlight w:val="none"/>
                <w:u w:val="none"/>
              </w:rPr>
              <w:t>分</w:t>
            </w:r>
            <w:r>
              <w:rPr>
                <w:rFonts w:hint="eastAsia" w:ascii="宋体" w:hAnsi="宋体" w:eastAsia="宋体" w:cs="宋体"/>
                <w:color w:val="auto"/>
                <w:kern w:val="0"/>
                <w:sz w:val="21"/>
                <w:szCs w:val="21"/>
                <w:highlight w:val="none"/>
                <w:u w:val="none"/>
                <w:lang w:eastAsia="zh-CN"/>
              </w:rPr>
              <w:t>。</w:t>
            </w:r>
            <w:r>
              <w:rPr>
                <w:rFonts w:hint="eastAsia" w:ascii="宋体" w:hAnsi="宋体" w:eastAsia="宋体" w:cs="宋体"/>
                <w:color w:val="auto"/>
                <w:kern w:val="0"/>
                <w:sz w:val="21"/>
                <w:szCs w:val="21"/>
                <w:highlight w:val="none"/>
                <w:u w:val="none"/>
                <w:lang w:val="en-US" w:eastAsia="zh-CN"/>
              </w:rPr>
              <w:t>满分9分</w:t>
            </w:r>
            <w:r>
              <w:rPr>
                <w:rFonts w:hint="eastAsia" w:ascii="宋体" w:hAnsi="宋体" w:cs="宋体"/>
                <w:color w:val="auto"/>
                <w:kern w:val="0"/>
                <w:sz w:val="21"/>
                <w:szCs w:val="21"/>
                <w:highlight w:val="none"/>
                <w:lang w:val="en-US" w:eastAsia="zh-CN"/>
              </w:rPr>
              <w:t>。</w:t>
            </w:r>
          </w:p>
          <w:p w14:paraId="6697D10E">
            <w:pPr>
              <w:widowControl/>
              <w:spacing w:line="360" w:lineRule="auto"/>
              <w:ind w:firstLine="420" w:firstLineChars="200"/>
              <w:jc w:val="left"/>
              <w:rPr>
                <w:rFonts w:hint="eastAsia" w:ascii="宋体" w:hAnsi="宋体" w:cs="宋体"/>
                <w:color w:val="auto"/>
                <w:kern w:val="0"/>
                <w:szCs w:val="21"/>
                <w:highlight w:val="none"/>
              </w:rPr>
            </w:pPr>
            <w:r>
              <w:rPr>
                <w:rFonts w:hint="eastAsia" w:ascii="Times New Roman" w:hAnsi="宋体" w:eastAsia="宋体" w:cs="宋体"/>
                <w:b w:val="0"/>
                <w:bCs/>
                <w:color w:val="auto"/>
                <w:kern w:val="2"/>
                <w:szCs w:val="21"/>
                <w:highlight w:val="none"/>
              </w:rPr>
              <w:t>注：提供</w:t>
            </w:r>
            <w:r>
              <w:rPr>
                <w:rFonts w:hint="eastAsia" w:ascii="宋体" w:hAnsi="宋体" w:cs="宋体"/>
                <w:color w:val="auto"/>
                <w:kern w:val="0"/>
                <w:sz w:val="21"/>
                <w:szCs w:val="21"/>
                <w:highlight w:val="none"/>
                <w:u w:val="none"/>
                <w:lang w:val="en-US" w:eastAsia="zh-CN"/>
              </w:rPr>
              <w:t>已完成的设计项目获奖证明</w:t>
            </w:r>
            <w:r>
              <w:rPr>
                <w:rFonts w:hint="eastAsia" w:ascii="Times New Roman" w:hAnsi="宋体" w:eastAsia="宋体" w:cs="宋体"/>
                <w:b w:val="0"/>
                <w:bCs/>
                <w:color w:val="auto"/>
                <w:kern w:val="2"/>
                <w:szCs w:val="21"/>
                <w:highlight w:val="none"/>
              </w:rPr>
              <w:t>复印件，否则不计分。</w:t>
            </w:r>
          </w:p>
        </w:tc>
        <w:tc>
          <w:tcPr>
            <w:tcW w:w="851" w:type="dxa"/>
            <w:noWrap w:val="0"/>
            <w:vAlign w:val="center"/>
          </w:tcPr>
          <w:p w14:paraId="655D1D7E">
            <w:pPr>
              <w:widowControl/>
              <w:spacing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0-</w:t>
            </w:r>
            <w:r>
              <w:rPr>
                <w:rFonts w:hint="default" w:ascii="宋体" w:hAnsi="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5</w:t>
            </w:r>
          </w:p>
        </w:tc>
      </w:tr>
      <w:tr w14:paraId="7A24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9" w:type="dxa"/>
            <w:gridSpan w:val="3"/>
            <w:noWrap w:val="0"/>
            <w:vAlign w:val="top"/>
          </w:tcPr>
          <w:p w14:paraId="579029F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总得分＝1＋2＋3</w:t>
            </w:r>
          </w:p>
        </w:tc>
        <w:tc>
          <w:tcPr>
            <w:tcW w:w="851" w:type="dxa"/>
            <w:noWrap w:val="0"/>
            <w:vAlign w:val="center"/>
          </w:tcPr>
          <w:p w14:paraId="14B88B61">
            <w:pPr>
              <w:widowControl/>
              <w:spacing w:line="360" w:lineRule="auto"/>
              <w:jc w:val="center"/>
              <w:rPr>
                <w:rFonts w:hint="eastAsia" w:ascii="宋体" w:hAnsi="宋体" w:cs="宋体"/>
                <w:color w:val="auto"/>
                <w:kern w:val="0"/>
                <w:szCs w:val="21"/>
                <w:highlight w:val="none"/>
              </w:rPr>
            </w:pPr>
          </w:p>
        </w:tc>
      </w:tr>
    </w:tbl>
    <w:p w14:paraId="27CC1066">
      <w:pPr>
        <w:spacing w:line="360" w:lineRule="auto"/>
        <w:rPr>
          <w:rFonts w:hint="eastAsia" w:ascii="宋体" w:hAnsi="宋体" w:cs="宋体"/>
          <w:color w:val="auto"/>
          <w:highlight w:val="none"/>
        </w:rPr>
      </w:pPr>
      <w:r>
        <w:rPr>
          <w:rFonts w:hint="eastAsia" w:ascii="宋体" w:hAnsi="宋体" w:cs="宋体"/>
          <w:bCs/>
          <w:color w:val="auto"/>
          <w:szCs w:val="21"/>
          <w:highlight w:val="none"/>
        </w:rPr>
        <w:t xml:space="preserve"> </w:t>
      </w:r>
      <w:bookmarkEnd w:id="55"/>
      <w:bookmarkStart w:id="56" w:name="_Toc80205935"/>
      <w:r>
        <w:rPr>
          <w:rFonts w:hint="eastAsia" w:ascii="宋体" w:hAnsi="宋体" w:cs="宋体"/>
          <w:color w:val="auto"/>
          <w:highlight w:val="none"/>
        </w:rPr>
        <w:t>7.2.终止竞争性磋商采购活动</w:t>
      </w:r>
    </w:p>
    <w:p w14:paraId="114B2D4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86ABE7B">
      <w:pPr>
        <w:pStyle w:val="3"/>
        <w:spacing w:before="0" w:after="0" w:line="360" w:lineRule="auto"/>
        <w:ind w:firstLine="640" w:firstLineChars="200"/>
        <w:jc w:val="center"/>
        <w:rPr>
          <w:rFonts w:hint="eastAsia" w:ascii="宋体" w:hAnsi="宋体" w:cs="宋体"/>
          <w:b w:val="0"/>
          <w:color w:val="auto"/>
          <w:highlight w:val="none"/>
        </w:rPr>
      </w:pPr>
    </w:p>
    <w:p w14:paraId="7B1BEBA3">
      <w:pPr>
        <w:rPr>
          <w:rFonts w:hint="eastAsia" w:ascii="宋体" w:hAnsi="宋体" w:cs="宋体"/>
          <w:bCs/>
          <w:color w:val="auto"/>
          <w:highlight w:val="none"/>
        </w:rPr>
      </w:pPr>
    </w:p>
    <w:p w14:paraId="369AB801">
      <w:pPr>
        <w:rPr>
          <w:rFonts w:hint="eastAsia" w:ascii="宋体" w:hAnsi="宋体" w:cs="宋体"/>
          <w:bCs/>
          <w:color w:val="auto"/>
          <w:highlight w:val="none"/>
        </w:rPr>
      </w:pPr>
    </w:p>
    <w:p w14:paraId="7EADA615">
      <w:pPr>
        <w:rPr>
          <w:rFonts w:hint="eastAsia" w:ascii="宋体" w:hAnsi="宋体" w:cs="宋体"/>
          <w:bCs/>
          <w:color w:val="auto"/>
          <w:highlight w:val="none"/>
        </w:rPr>
      </w:pPr>
    </w:p>
    <w:p w14:paraId="0FAA3BE9">
      <w:pPr>
        <w:rPr>
          <w:rFonts w:hint="eastAsia" w:ascii="宋体" w:hAnsi="宋体" w:cs="宋体"/>
          <w:bCs/>
          <w:color w:val="auto"/>
          <w:highlight w:val="none"/>
        </w:rPr>
      </w:pPr>
    </w:p>
    <w:p w14:paraId="7B5229F9">
      <w:pPr>
        <w:pStyle w:val="3"/>
        <w:spacing w:before="0" w:after="0" w:line="360" w:lineRule="auto"/>
        <w:ind w:firstLine="640" w:firstLineChars="200"/>
        <w:jc w:val="center"/>
        <w:rPr>
          <w:rFonts w:hint="eastAsia" w:ascii="宋体" w:hAnsi="宋体" w:cs="宋体"/>
          <w:b w:val="0"/>
          <w:color w:val="auto"/>
          <w:highlight w:val="none"/>
        </w:rPr>
      </w:pPr>
      <w:bookmarkStart w:id="57" w:name="_Toc31286"/>
      <w:r>
        <w:rPr>
          <w:rFonts w:hint="eastAsia" w:ascii="宋体" w:hAnsi="宋体" w:cs="宋体"/>
          <w:b w:val="0"/>
          <w:color w:val="auto"/>
          <w:highlight w:val="none"/>
        </w:rPr>
        <w:t>第二节 评标报告</w:t>
      </w:r>
      <w:bookmarkEnd w:id="56"/>
      <w:bookmarkEnd w:id="57"/>
    </w:p>
    <w:p w14:paraId="17A7CDD9">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1.成交标准</w:t>
      </w:r>
    </w:p>
    <w:p w14:paraId="1985B5E7">
      <w:pPr>
        <w:spacing w:line="360" w:lineRule="auto"/>
        <w:ind w:firstLine="420" w:firstLineChars="200"/>
        <w:rPr>
          <w:rFonts w:hint="eastAsia" w:ascii="宋体" w:hAnsi="宋体" w:cs="宋体"/>
          <w:color w:val="auto"/>
          <w:sz w:val="24"/>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41425E43">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0975C9E9">
      <w:pPr>
        <w:pStyle w:val="64"/>
        <w:spacing w:before="0"/>
        <w:ind w:firstLine="42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0D431D87">
      <w:pPr>
        <w:pStyle w:val="3"/>
        <w:spacing w:before="0" w:after="0" w:line="360" w:lineRule="auto"/>
        <w:ind w:firstLine="640" w:firstLineChars="200"/>
        <w:jc w:val="center"/>
        <w:rPr>
          <w:rFonts w:hint="eastAsia" w:ascii="宋体" w:hAnsi="宋体" w:cs="宋体"/>
          <w:b w:val="0"/>
          <w:color w:val="auto"/>
          <w:highlight w:val="none"/>
        </w:rPr>
      </w:pPr>
      <w:bookmarkStart w:id="58" w:name="_Toc80205936"/>
      <w:bookmarkStart w:id="59" w:name="_Toc22795"/>
      <w:r>
        <w:rPr>
          <w:rFonts w:hint="eastAsia" w:ascii="宋体" w:hAnsi="宋体" w:cs="宋体"/>
          <w:b w:val="0"/>
          <w:color w:val="auto"/>
          <w:highlight w:val="none"/>
        </w:rPr>
        <w:t>第三节 评审过程的保密与录像</w:t>
      </w:r>
      <w:bookmarkEnd w:id="58"/>
      <w:bookmarkEnd w:id="59"/>
    </w:p>
    <w:p w14:paraId="44702C64">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1.保密。</w:t>
      </w:r>
    </w:p>
    <w:p w14:paraId="56083C67">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B11CE12">
      <w:pPr>
        <w:widowControl/>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2.录音录像。</w:t>
      </w:r>
    </w:p>
    <w:p w14:paraId="2819A31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1D1C6303">
      <w:pPr>
        <w:spacing w:line="400" w:lineRule="exact"/>
        <w:ind w:firstLine="420" w:firstLineChars="200"/>
        <w:rPr>
          <w:rFonts w:hint="eastAsia" w:ascii="宋体" w:hAnsi="宋体" w:cs="宋体"/>
          <w:color w:val="auto"/>
          <w:highlight w:val="none"/>
        </w:rPr>
      </w:pPr>
    </w:p>
    <w:p w14:paraId="0C99AF82">
      <w:pPr>
        <w:spacing w:line="400" w:lineRule="exact"/>
        <w:ind w:firstLine="420" w:firstLineChars="200"/>
        <w:rPr>
          <w:rFonts w:hint="eastAsia" w:ascii="宋体" w:hAnsi="宋体" w:cs="宋体"/>
          <w:color w:val="auto"/>
          <w:highlight w:val="none"/>
        </w:rPr>
      </w:pPr>
    </w:p>
    <w:p w14:paraId="651E3BDD">
      <w:pPr>
        <w:pStyle w:val="3"/>
        <w:rPr>
          <w:rFonts w:hint="eastAsia" w:ascii="宋体" w:hAnsi="宋体" w:cs="宋体"/>
          <w:color w:val="auto"/>
          <w:highlight w:val="none"/>
        </w:rPr>
      </w:pPr>
    </w:p>
    <w:p w14:paraId="5B1330DB">
      <w:pPr>
        <w:rPr>
          <w:rFonts w:hint="eastAsia" w:ascii="宋体" w:hAnsi="宋体" w:cs="宋体"/>
          <w:b/>
          <w:bCs/>
          <w:color w:val="auto"/>
          <w:highlight w:val="none"/>
        </w:rPr>
      </w:pPr>
    </w:p>
    <w:p w14:paraId="1B813C1C">
      <w:pPr>
        <w:pStyle w:val="20"/>
        <w:rPr>
          <w:rFonts w:hint="eastAsia" w:ascii="宋体" w:hAnsi="宋体" w:cs="宋体"/>
          <w:b/>
          <w:bCs/>
          <w:color w:val="auto"/>
          <w:highlight w:val="none"/>
        </w:rPr>
      </w:pPr>
    </w:p>
    <w:p w14:paraId="41A7DD92">
      <w:pPr>
        <w:pStyle w:val="20"/>
        <w:rPr>
          <w:rFonts w:hint="eastAsia" w:ascii="宋体" w:hAnsi="宋体" w:cs="宋体"/>
          <w:b/>
          <w:bCs/>
          <w:color w:val="auto"/>
          <w:highlight w:val="none"/>
        </w:rPr>
      </w:pPr>
    </w:p>
    <w:p w14:paraId="08E14EE7">
      <w:pPr>
        <w:pStyle w:val="20"/>
        <w:rPr>
          <w:rFonts w:hint="eastAsia" w:ascii="宋体" w:hAnsi="宋体" w:cs="宋体"/>
          <w:b/>
          <w:bCs/>
          <w:color w:val="auto"/>
          <w:highlight w:val="none"/>
        </w:rPr>
      </w:pPr>
    </w:p>
    <w:p w14:paraId="1F0A29C0">
      <w:pPr>
        <w:pStyle w:val="20"/>
        <w:rPr>
          <w:rFonts w:hint="eastAsia" w:ascii="宋体" w:hAnsi="宋体" w:cs="宋体"/>
          <w:b/>
          <w:bCs/>
          <w:color w:val="auto"/>
          <w:highlight w:val="none"/>
        </w:rPr>
      </w:pPr>
    </w:p>
    <w:p w14:paraId="2E08CAB6">
      <w:pPr>
        <w:pStyle w:val="20"/>
        <w:rPr>
          <w:rFonts w:hint="eastAsia" w:ascii="宋体" w:hAnsi="宋体" w:cs="宋体"/>
          <w:b/>
          <w:bCs/>
          <w:color w:val="auto"/>
          <w:highlight w:val="none"/>
        </w:rPr>
      </w:pPr>
    </w:p>
    <w:p w14:paraId="4C21419B">
      <w:pPr>
        <w:pStyle w:val="20"/>
        <w:rPr>
          <w:rFonts w:hint="eastAsia" w:ascii="宋体" w:hAnsi="宋体" w:cs="宋体"/>
          <w:b/>
          <w:bCs/>
          <w:color w:val="auto"/>
          <w:highlight w:val="none"/>
        </w:rPr>
      </w:pPr>
    </w:p>
    <w:p w14:paraId="50CFA8CC">
      <w:pPr>
        <w:pStyle w:val="20"/>
        <w:rPr>
          <w:rFonts w:hint="eastAsia" w:ascii="宋体" w:hAnsi="宋体" w:cs="宋体"/>
          <w:b/>
          <w:bCs/>
          <w:color w:val="auto"/>
          <w:highlight w:val="none"/>
        </w:rPr>
      </w:pPr>
    </w:p>
    <w:p w14:paraId="4A212ABC">
      <w:pPr>
        <w:pStyle w:val="20"/>
        <w:rPr>
          <w:rFonts w:hint="eastAsia" w:ascii="宋体" w:hAnsi="宋体" w:cs="宋体"/>
          <w:b/>
          <w:bCs/>
          <w:color w:val="auto"/>
          <w:highlight w:val="none"/>
        </w:rPr>
      </w:pPr>
    </w:p>
    <w:p w14:paraId="18E8C6E5">
      <w:pPr>
        <w:pStyle w:val="20"/>
        <w:rPr>
          <w:rFonts w:hint="eastAsia" w:ascii="宋体" w:hAnsi="宋体" w:cs="宋体"/>
          <w:b/>
          <w:bCs/>
          <w:color w:val="auto"/>
          <w:highlight w:val="none"/>
        </w:rPr>
      </w:pPr>
    </w:p>
    <w:p w14:paraId="3F6478F1">
      <w:pPr>
        <w:pStyle w:val="20"/>
        <w:rPr>
          <w:rFonts w:hint="eastAsia" w:ascii="宋体" w:hAnsi="宋体" w:cs="宋体"/>
          <w:b/>
          <w:bCs/>
          <w:color w:val="auto"/>
          <w:highlight w:val="none"/>
        </w:rPr>
      </w:pPr>
    </w:p>
    <w:p w14:paraId="42E03F2B">
      <w:pPr>
        <w:pStyle w:val="20"/>
        <w:rPr>
          <w:rFonts w:hint="eastAsia" w:ascii="宋体" w:hAnsi="宋体" w:cs="宋体"/>
          <w:b/>
          <w:bCs/>
          <w:color w:val="auto"/>
          <w:highlight w:val="none"/>
        </w:rPr>
      </w:pPr>
    </w:p>
    <w:p w14:paraId="01C0B674">
      <w:pPr>
        <w:pStyle w:val="20"/>
        <w:rPr>
          <w:rFonts w:hint="eastAsia" w:ascii="宋体" w:hAnsi="宋体" w:cs="宋体"/>
          <w:b/>
          <w:bCs/>
          <w:color w:val="auto"/>
          <w:highlight w:val="none"/>
        </w:rPr>
      </w:pPr>
    </w:p>
    <w:p w14:paraId="4000D563">
      <w:pPr>
        <w:pStyle w:val="20"/>
        <w:rPr>
          <w:rFonts w:hint="eastAsia" w:ascii="宋体" w:hAnsi="宋体" w:cs="宋体"/>
          <w:b/>
          <w:bCs/>
          <w:color w:val="auto"/>
          <w:highlight w:val="none"/>
        </w:rPr>
      </w:pPr>
    </w:p>
    <w:p w14:paraId="08E125E6">
      <w:pPr>
        <w:pStyle w:val="20"/>
        <w:rPr>
          <w:rFonts w:hint="eastAsia" w:ascii="宋体" w:hAnsi="宋体" w:cs="宋体"/>
          <w:b/>
          <w:bCs/>
          <w:color w:val="auto"/>
          <w:highlight w:val="none"/>
        </w:rPr>
      </w:pPr>
    </w:p>
    <w:p w14:paraId="4073BBC2">
      <w:pPr>
        <w:pStyle w:val="20"/>
        <w:rPr>
          <w:rFonts w:hint="eastAsia" w:ascii="宋体" w:hAnsi="宋体" w:cs="宋体"/>
          <w:b/>
          <w:bCs/>
          <w:color w:val="auto"/>
          <w:highlight w:val="none"/>
        </w:rPr>
      </w:pPr>
    </w:p>
    <w:p w14:paraId="79EBBF0C">
      <w:pPr>
        <w:pStyle w:val="20"/>
        <w:rPr>
          <w:rFonts w:hint="eastAsia" w:ascii="宋体" w:hAnsi="宋体" w:cs="宋体"/>
          <w:b/>
          <w:bCs/>
          <w:color w:val="auto"/>
          <w:highlight w:val="none"/>
        </w:rPr>
      </w:pPr>
    </w:p>
    <w:p w14:paraId="3C784C14">
      <w:pPr>
        <w:pStyle w:val="20"/>
        <w:rPr>
          <w:rFonts w:hint="eastAsia" w:ascii="宋体" w:hAnsi="宋体" w:cs="宋体"/>
          <w:b/>
          <w:bCs/>
          <w:color w:val="auto"/>
          <w:highlight w:val="none"/>
        </w:rPr>
      </w:pPr>
    </w:p>
    <w:p w14:paraId="39188C5D">
      <w:pPr>
        <w:pStyle w:val="20"/>
        <w:rPr>
          <w:rFonts w:hint="eastAsia" w:ascii="宋体" w:hAnsi="宋体" w:cs="宋体"/>
          <w:b/>
          <w:bCs/>
          <w:color w:val="auto"/>
          <w:highlight w:val="none"/>
        </w:rPr>
      </w:pPr>
    </w:p>
    <w:p w14:paraId="46BC06EB">
      <w:pPr>
        <w:pStyle w:val="20"/>
        <w:rPr>
          <w:rFonts w:hint="eastAsia" w:ascii="宋体" w:hAnsi="宋体" w:cs="宋体"/>
          <w:b/>
          <w:bCs/>
          <w:color w:val="auto"/>
          <w:highlight w:val="none"/>
        </w:rPr>
      </w:pPr>
    </w:p>
    <w:p w14:paraId="2EFE961F">
      <w:pPr>
        <w:pStyle w:val="20"/>
        <w:rPr>
          <w:rFonts w:hint="eastAsia" w:ascii="宋体" w:hAnsi="宋体" w:cs="宋体"/>
          <w:b/>
          <w:bCs/>
          <w:color w:val="auto"/>
          <w:highlight w:val="none"/>
        </w:rPr>
      </w:pPr>
    </w:p>
    <w:p w14:paraId="3F6B755D">
      <w:pPr>
        <w:pStyle w:val="20"/>
        <w:rPr>
          <w:rFonts w:hint="eastAsia" w:ascii="宋体" w:hAnsi="宋体" w:cs="宋体"/>
          <w:b/>
          <w:bCs/>
          <w:color w:val="auto"/>
          <w:highlight w:val="none"/>
        </w:rPr>
      </w:pPr>
    </w:p>
    <w:p w14:paraId="5B89DE15">
      <w:pPr>
        <w:pStyle w:val="20"/>
        <w:rPr>
          <w:rFonts w:hint="eastAsia" w:ascii="宋体" w:hAnsi="宋体" w:cs="宋体"/>
          <w:b/>
          <w:bCs/>
          <w:color w:val="auto"/>
          <w:highlight w:val="none"/>
        </w:rPr>
      </w:pPr>
    </w:p>
    <w:p w14:paraId="09DCCD58">
      <w:pPr>
        <w:pStyle w:val="20"/>
        <w:rPr>
          <w:rFonts w:hint="eastAsia" w:ascii="宋体" w:hAnsi="宋体" w:cs="宋体"/>
          <w:b/>
          <w:bCs/>
          <w:color w:val="auto"/>
          <w:highlight w:val="none"/>
        </w:rPr>
      </w:pPr>
    </w:p>
    <w:p w14:paraId="35287C6F">
      <w:pPr>
        <w:pStyle w:val="20"/>
        <w:rPr>
          <w:rFonts w:hint="eastAsia" w:ascii="宋体" w:hAnsi="宋体" w:cs="宋体"/>
          <w:b/>
          <w:bCs/>
          <w:color w:val="auto"/>
          <w:highlight w:val="none"/>
        </w:rPr>
      </w:pPr>
    </w:p>
    <w:p w14:paraId="02235562">
      <w:pPr>
        <w:pStyle w:val="20"/>
        <w:rPr>
          <w:rFonts w:hint="eastAsia" w:ascii="宋体" w:hAnsi="宋体" w:cs="宋体"/>
          <w:b/>
          <w:bCs/>
          <w:color w:val="auto"/>
          <w:highlight w:val="none"/>
        </w:rPr>
      </w:pPr>
    </w:p>
    <w:p w14:paraId="4B6CB518">
      <w:pPr>
        <w:pStyle w:val="20"/>
        <w:rPr>
          <w:rFonts w:hint="eastAsia" w:ascii="宋体" w:hAnsi="宋体" w:cs="宋体"/>
          <w:b/>
          <w:bCs/>
          <w:color w:val="auto"/>
          <w:highlight w:val="none"/>
        </w:rPr>
      </w:pPr>
    </w:p>
    <w:p w14:paraId="6A44EAD6">
      <w:pPr>
        <w:pStyle w:val="20"/>
        <w:rPr>
          <w:rFonts w:hint="eastAsia" w:ascii="宋体" w:hAnsi="宋体" w:cs="宋体"/>
          <w:b/>
          <w:bCs/>
          <w:color w:val="auto"/>
          <w:highlight w:val="none"/>
        </w:rPr>
      </w:pPr>
    </w:p>
    <w:p w14:paraId="05CE4C7B">
      <w:pPr>
        <w:pStyle w:val="20"/>
        <w:rPr>
          <w:rFonts w:hint="eastAsia" w:ascii="宋体" w:hAnsi="宋体" w:cs="宋体"/>
          <w:b/>
          <w:bCs/>
          <w:color w:val="auto"/>
          <w:highlight w:val="none"/>
        </w:rPr>
      </w:pPr>
    </w:p>
    <w:p w14:paraId="317F4A7C">
      <w:pPr>
        <w:pStyle w:val="20"/>
        <w:rPr>
          <w:rFonts w:hint="eastAsia" w:ascii="宋体" w:hAnsi="宋体" w:cs="宋体"/>
          <w:b/>
          <w:bCs/>
          <w:color w:val="auto"/>
          <w:highlight w:val="none"/>
        </w:rPr>
      </w:pPr>
    </w:p>
    <w:p w14:paraId="4D564837">
      <w:pPr>
        <w:pStyle w:val="20"/>
        <w:rPr>
          <w:rFonts w:hint="eastAsia" w:ascii="宋体" w:hAnsi="宋体" w:cs="宋体"/>
          <w:b/>
          <w:bCs/>
          <w:color w:val="auto"/>
          <w:highlight w:val="none"/>
        </w:rPr>
      </w:pPr>
    </w:p>
    <w:p w14:paraId="66AF93E6">
      <w:pPr>
        <w:pStyle w:val="20"/>
        <w:rPr>
          <w:rFonts w:hint="eastAsia" w:ascii="宋体" w:hAnsi="宋体" w:cs="宋体"/>
          <w:b/>
          <w:bCs/>
          <w:color w:val="auto"/>
          <w:highlight w:val="none"/>
        </w:rPr>
      </w:pPr>
    </w:p>
    <w:p w14:paraId="72BD0A0B">
      <w:pPr>
        <w:pStyle w:val="20"/>
        <w:rPr>
          <w:rFonts w:hint="eastAsia" w:ascii="宋体" w:hAnsi="宋体" w:cs="宋体"/>
          <w:b/>
          <w:bCs/>
          <w:color w:val="auto"/>
          <w:highlight w:val="none"/>
        </w:rPr>
      </w:pPr>
    </w:p>
    <w:p w14:paraId="78607BB4">
      <w:pPr>
        <w:pStyle w:val="20"/>
        <w:rPr>
          <w:rFonts w:hint="eastAsia" w:ascii="宋体" w:hAnsi="宋体" w:cs="宋体"/>
          <w:b/>
          <w:bCs/>
          <w:color w:val="auto"/>
          <w:highlight w:val="none"/>
        </w:rPr>
      </w:pPr>
    </w:p>
    <w:p w14:paraId="302E77C4">
      <w:pPr>
        <w:pStyle w:val="20"/>
        <w:rPr>
          <w:rFonts w:hint="eastAsia" w:ascii="宋体" w:hAnsi="宋体" w:cs="宋体"/>
          <w:b/>
          <w:bCs/>
          <w:color w:val="auto"/>
          <w:highlight w:val="none"/>
        </w:rPr>
      </w:pPr>
    </w:p>
    <w:p w14:paraId="260B0BAA">
      <w:pPr>
        <w:pStyle w:val="20"/>
        <w:rPr>
          <w:rFonts w:hint="eastAsia" w:ascii="宋体" w:hAnsi="宋体" w:cs="宋体"/>
          <w:b/>
          <w:bCs/>
          <w:color w:val="auto"/>
          <w:highlight w:val="none"/>
        </w:rPr>
      </w:pPr>
    </w:p>
    <w:p w14:paraId="6002B68A">
      <w:pPr>
        <w:pStyle w:val="20"/>
        <w:rPr>
          <w:rFonts w:hint="eastAsia" w:ascii="宋体" w:hAnsi="宋体" w:cs="宋体"/>
          <w:b/>
          <w:bCs/>
          <w:color w:val="auto"/>
          <w:highlight w:val="none"/>
        </w:rPr>
      </w:pPr>
    </w:p>
    <w:p w14:paraId="4E1C19EA">
      <w:pPr>
        <w:pStyle w:val="20"/>
        <w:rPr>
          <w:rFonts w:hint="eastAsia" w:ascii="宋体" w:hAnsi="宋体" w:cs="宋体"/>
          <w:b/>
          <w:bCs/>
          <w:color w:val="auto"/>
          <w:highlight w:val="none"/>
        </w:rPr>
      </w:pPr>
    </w:p>
    <w:p w14:paraId="600BAFD8">
      <w:pPr>
        <w:pStyle w:val="2"/>
        <w:jc w:val="center"/>
        <w:rPr>
          <w:rFonts w:hint="eastAsia" w:ascii="宋体" w:hAnsi="宋体" w:cs="宋体"/>
          <w:color w:val="auto"/>
          <w:highlight w:val="none"/>
        </w:rPr>
        <w:sectPr>
          <w:footerReference r:id="rId10" w:type="first"/>
          <w:footerReference r:id="rId9" w:type="default"/>
          <w:pgSz w:w="11910" w:h="16840"/>
          <w:pgMar w:top="1340" w:right="1500" w:bottom="280" w:left="1680" w:header="720" w:footer="720" w:gutter="0"/>
          <w:cols w:space="720" w:num="1"/>
          <w:formProt w:val="1"/>
        </w:sectPr>
      </w:pPr>
      <w:bookmarkStart w:id="60" w:name="_Toc25792"/>
      <w:r>
        <w:rPr>
          <w:rFonts w:hint="eastAsia" w:ascii="宋体" w:hAnsi="宋体" w:cs="宋体"/>
          <w:color w:val="auto"/>
          <w:highlight w:val="none"/>
        </w:rPr>
        <w:t>第五章 响应文件格式</w:t>
      </w:r>
      <w:bookmarkEnd w:id="60"/>
    </w:p>
    <w:p w14:paraId="23DF4934">
      <w:pPr>
        <w:pStyle w:val="3"/>
        <w:jc w:val="center"/>
        <w:rPr>
          <w:rFonts w:hint="eastAsia" w:ascii="宋体" w:hAnsi="宋体" w:cs="宋体"/>
          <w:bCs w:val="0"/>
          <w:color w:val="auto"/>
          <w:highlight w:val="none"/>
        </w:rPr>
      </w:pPr>
      <w:bookmarkStart w:id="61" w:name="_Toc80205939"/>
      <w:bookmarkStart w:id="62" w:name="_Toc5049"/>
      <w:r>
        <w:rPr>
          <w:rFonts w:hint="eastAsia" w:ascii="宋体" w:hAnsi="宋体" w:cs="宋体"/>
          <w:bCs w:val="0"/>
          <w:color w:val="auto"/>
          <w:highlight w:val="none"/>
        </w:rPr>
        <w:t>第一节 资格证明文件格式</w:t>
      </w:r>
      <w:bookmarkEnd w:id="61"/>
      <w:bookmarkEnd w:id="62"/>
    </w:p>
    <w:p w14:paraId="32755497">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4243B0BA">
      <w:pPr>
        <w:snapToGrid w:val="0"/>
        <w:spacing w:before="120" w:beforeLines="50" w:after="50"/>
        <w:rPr>
          <w:rFonts w:hint="eastAsia" w:ascii="宋体" w:hAnsi="宋体" w:cs="宋体"/>
          <w:color w:val="auto"/>
          <w:sz w:val="24"/>
          <w:szCs w:val="20"/>
          <w:highlight w:val="none"/>
        </w:rPr>
      </w:pPr>
    </w:p>
    <w:p w14:paraId="2F9AB37D">
      <w:pPr>
        <w:snapToGrid w:val="0"/>
        <w:spacing w:before="120" w:beforeLines="50" w:after="50"/>
        <w:rPr>
          <w:rFonts w:hint="eastAsia" w:ascii="宋体" w:hAnsi="宋体" w:cs="宋体"/>
          <w:color w:val="auto"/>
          <w:sz w:val="24"/>
          <w:szCs w:val="20"/>
          <w:highlight w:val="none"/>
        </w:rPr>
      </w:pPr>
    </w:p>
    <w:p w14:paraId="1A36BD7D">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56EEDD59">
      <w:pPr>
        <w:snapToGrid w:val="0"/>
        <w:spacing w:before="120" w:beforeLines="50" w:after="50"/>
        <w:rPr>
          <w:rFonts w:hint="eastAsia" w:ascii="宋体" w:hAnsi="宋体" w:cs="宋体"/>
          <w:bCs/>
          <w:color w:val="auto"/>
          <w:sz w:val="24"/>
          <w:szCs w:val="20"/>
          <w:highlight w:val="none"/>
        </w:rPr>
      </w:pPr>
    </w:p>
    <w:p w14:paraId="4E26B8C3">
      <w:pPr>
        <w:snapToGrid w:val="0"/>
        <w:spacing w:before="120" w:beforeLines="50" w:after="50"/>
        <w:rPr>
          <w:rFonts w:hint="eastAsia" w:ascii="宋体" w:hAnsi="宋体" w:cs="宋体"/>
          <w:bCs/>
          <w:color w:val="auto"/>
          <w:sz w:val="24"/>
          <w:szCs w:val="20"/>
          <w:highlight w:val="none"/>
        </w:rPr>
      </w:pPr>
    </w:p>
    <w:p w14:paraId="7272FB5C">
      <w:pPr>
        <w:snapToGrid w:val="0"/>
        <w:spacing w:before="120" w:beforeLines="50" w:after="50"/>
        <w:rPr>
          <w:rFonts w:hint="eastAsia" w:ascii="宋体" w:hAnsi="宋体" w:cs="宋体"/>
          <w:bCs/>
          <w:color w:val="auto"/>
          <w:sz w:val="24"/>
          <w:szCs w:val="20"/>
          <w:highlight w:val="none"/>
        </w:rPr>
      </w:pPr>
    </w:p>
    <w:p w14:paraId="23FAEA08">
      <w:pPr>
        <w:snapToGrid w:val="0"/>
        <w:spacing w:before="120" w:beforeLines="50" w:after="50"/>
        <w:rPr>
          <w:rFonts w:hint="eastAsia" w:ascii="宋体" w:hAnsi="宋体" w:cs="宋体"/>
          <w:bCs/>
          <w:color w:val="auto"/>
          <w:sz w:val="24"/>
          <w:szCs w:val="20"/>
          <w:highlight w:val="none"/>
        </w:rPr>
      </w:pPr>
    </w:p>
    <w:p w14:paraId="2079D7E5">
      <w:pPr>
        <w:snapToGrid w:val="0"/>
        <w:spacing w:before="120" w:beforeLines="50" w:after="50"/>
        <w:rPr>
          <w:rFonts w:hint="eastAsia" w:ascii="宋体" w:hAnsi="宋体" w:cs="宋体"/>
          <w:bCs/>
          <w:color w:val="auto"/>
          <w:sz w:val="24"/>
          <w:szCs w:val="20"/>
          <w:highlight w:val="none"/>
        </w:rPr>
      </w:pPr>
    </w:p>
    <w:p w14:paraId="52D0753D">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995C650">
      <w:pPr>
        <w:snapToGrid w:val="0"/>
        <w:spacing w:before="120" w:beforeLines="50" w:after="50"/>
        <w:ind w:firstLine="720" w:firstLineChars="225"/>
        <w:rPr>
          <w:rFonts w:hint="eastAsia" w:ascii="宋体" w:hAnsi="宋体" w:cs="宋体"/>
          <w:bCs/>
          <w:color w:val="auto"/>
          <w:sz w:val="32"/>
          <w:szCs w:val="32"/>
          <w:highlight w:val="none"/>
        </w:rPr>
      </w:pPr>
    </w:p>
    <w:p w14:paraId="45C1A011">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D781B11">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19337EC5">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41BB6EF8">
      <w:pPr>
        <w:snapToGrid w:val="0"/>
        <w:spacing w:before="120" w:beforeLines="50" w:after="50"/>
        <w:ind w:firstLine="720" w:firstLineChars="225"/>
        <w:rPr>
          <w:rFonts w:hint="eastAsia" w:ascii="宋体" w:hAnsi="宋体" w:cs="宋体"/>
          <w:bCs/>
          <w:color w:val="auto"/>
          <w:sz w:val="32"/>
          <w:szCs w:val="32"/>
          <w:highlight w:val="none"/>
        </w:rPr>
      </w:pPr>
    </w:p>
    <w:p w14:paraId="0768A160">
      <w:pPr>
        <w:pStyle w:val="7"/>
        <w:snapToGrid w:val="0"/>
        <w:spacing w:before="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60B09F9">
      <w:pPr>
        <w:pStyle w:val="7"/>
        <w:snapToGrid w:val="0"/>
        <w:spacing w:before="50" w:after="50"/>
        <w:ind w:firstLine="720" w:firstLineChars="225"/>
        <w:rPr>
          <w:rFonts w:hint="eastAsia" w:ascii="宋体" w:hAnsi="宋体" w:cs="宋体"/>
          <w:bCs/>
          <w:color w:val="auto"/>
          <w:sz w:val="32"/>
          <w:szCs w:val="32"/>
          <w:highlight w:val="none"/>
        </w:rPr>
      </w:pPr>
    </w:p>
    <w:p w14:paraId="55E8B4BC">
      <w:pPr>
        <w:pStyle w:val="7"/>
        <w:snapToGrid w:val="0"/>
        <w:spacing w:before="50" w:after="50"/>
        <w:ind w:firstLine="720" w:firstLineChars="225"/>
        <w:rPr>
          <w:rFonts w:hint="eastAsia" w:ascii="宋体" w:hAnsi="宋体" w:cs="宋体"/>
          <w:bCs/>
          <w:color w:val="auto"/>
          <w:sz w:val="32"/>
          <w:szCs w:val="32"/>
          <w:highlight w:val="none"/>
        </w:rPr>
      </w:pPr>
    </w:p>
    <w:p w14:paraId="735E5BBB">
      <w:pPr>
        <w:pStyle w:val="7"/>
        <w:snapToGrid w:val="0"/>
        <w:spacing w:before="50" w:after="50"/>
        <w:ind w:firstLine="720" w:firstLineChars="225"/>
        <w:rPr>
          <w:rFonts w:hint="eastAsia" w:ascii="宋体" w:hAnsi="宋体" w:cs="宋体"/>
          <w:bCs/>
          <w:color w:val="auto"/>
          <w:sz w:val="32"/>
          <w:szCs w:val="32"/>
          <w:highlight w:val="none"/>
        </w:rPr>
      </w:pPr>
    </w:p>
    <w:p w14:paraId="5458379C">
      <w:pPr>
        <w:pStyle w:val="7"/>
        <w:snapToGrid w:val="0"/>
        <w:spacing w:before="50" w:after="50"/>
        <w:ind w:firstLine="1280" w:firstLineChars="400"/>
        <w:rPr>
          <w:rFonts w:hint="eastAsia" w:ascii="宋体" w:hAnsi="宋体" w:cs="宋体"/>
          <w:bCs/>
          <w:color w:val="auto"/>
          <w:sz w:val="32"/>
          <w:szCs w:val="32"/>
          <w:highlight w:val="none"/>
        </w:rPr>
      </w:pPr>
    </w:p>
    <w:p w14:paraId="03630B7C">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091328E">
      <w:pPr>
        <w:snapToGrid w:val="0"/>
        <w:spacing w:before="120" w:beforeLines="50" w:after="50" w:line="360" w:lineRule="auto"/>
        <w:jc w:val="lef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25C77D8F">
      <w:pPr>
        <w:jc w:val="center"/>
        <w:rPr>
          <w:rFonts w:hint="eastAsia" w:ascii="宋体" w:hAnsi="宋体" w:cs="宋体"/>
          <w:b/>
          <w:color w:val="auto"/>
          <w:kern w:val="0"/>
          <w:sz w:val="36"/>
          <w:szCs w:val="36"/>
          <w:highlight w:val="none"/>
        </w:rPr>
      </w:pPr>
    </w:p>
    <w:p w14:paraId="52B1C394">
      <w:pPr>
        <w:jc w:val="center"/>
        <w:rPr>
          <w:rFonts w:hint="eastAsia" w:ascii="宋体" w:hAnsi="宋体" w:cs="宋体"/>
          <w:b/>
          <w:color w:val="auto"/>
          <w:kern w:val="0"/>
          <w:sz w:val="36"/>
          <w:szCs w:val="36"/>
          <w:highlight w:val="none"/>
        </w:rPr>
      </w:pPr>
    </w:p>
    <w:p w14:paraId="01FA944E">
      <w:pPr>
        <w:jc w:val="center"/>
        <w:rPr>
          <w:rFonts w:hint="eastAsia" w:ascii="宋体" w:hAnsi="宋体" w:cs="宋体"/>
          <w:b/>
          <w:color w:val="auto"/>
          <w:kern w:val="0"/>
          <w:sz w:val="36"/>
          <w:szCs w:val="36"/>
          <w:highlight w:val="none"/>
        </w:rPr>
      </w:pPr>
    </w:p>
    <w:p w14:paraId="6FB7ED75">
      <w:pPr>
        <w:jc w:val="center"/>
        <w:rPr>
          <w:rFonts w:hint="eastAsia" w:ascii="宋体" w:hAnsi="宋体" w:cs="宋体"/>
          <w:b/>
          <w:color w:val="auto"/>
          <w:kern w:val="0"/>
          <w:sz w:val="36"/>
          <w:szCs w:val="36"/>
          <w:highlight w:val="none"/>
        </w:rPr>
      </w:pPr>
    </w:p>
    <w:p w14:paraId="6BE684B3">
      <w:pPr>
        <w:jc w:val="center"/>
        <w:rPr>
          <w:rFonts w:hint="eastAsia" w:ascii="宋体" w:hAnsi="宋体" w:cs="宋体"/>
          <w:b/>
          <w:color w:val="auto"/>
          <w:kern w:val="0"/>
          <w:sz w:val="36"/>
          <w:szCs w:val="36"/>
          <w:highlight w:val="none"/>
        </w:rPr>
      </w:pPr>
    </w:p>
    <w:p w14:paraId="72D782C2">
      <w:pPr>
        <w:jc w:val="center"/>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06687FC8">
      <w:pPr>
        <w:snapToGrid w:val="0"/>
        <w:spacing w:line="360" w:lineRule="auto"/>
        <w:rPr>
          <w:rFonts w:hint="eastAsia" w:ascii="宋体" w:hAnsi="宋体" w:cs="宋体"/>
          <w:color w:val="auto"/>
          <w:kern w:val="0"/>
          <w:sz w:val="24"/>
          <w:highlight w:val="none"/>
        </w:rPr>
      </w:pPr>
    </w:p>
    <w:p w14:paraId="0FF4DB3B">
      <w:pPr>
        <w:pStyle w:val="75"/>
        <w:spacing w:line="360" w:lineRule="auto"/>
        <w:ind w:left="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color w:val="auto"/>
          <w:kern w:val="0"/>
          <w:sz w:val="24"/>
          <w:highlight w:val="none"/>
          <w:lang w:val="en-US" w:eastAsia="zh-CN"/>
        </w:rPr>
        <w:t>崇左市政府采购供应商信用承诺函</w:t>
      </w:r>
      <w:r>
        <w:rPr>
          <w:rFonts w:hint="eastAsia" w:ascii="宋体" w:hAnsi="宋体" w:eastAsia="宋体" w:cs="宋体"/>
          <w:color w:val="auto"/>
          <w:kern w:val="0"/>
          <w:sz w:val="24"/>
          <w:highlight w:val="none"/>
        </w:rPr>
        <w:t>…………………………………………（页码）</w:t>
      </w:r>
    </w:p>
    <w:p w14:paraId="60254F11">
      <w:pPr>
        <w:pStyle w:val="75"/>
        <w:spacing w:line="360" w:lineRule="auto"/>
        <w:ind w:left="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二、供应商直接控股、管理关系信息表；………………………………………（页码）</w:t>
      </w:r>
    </w:p>
    <w:p w14:paraId="1400DB65">
      <w:pPr>
        <w:pStyle w:val="75"/>
        <w:spacing w:line="360" w:lineRule="auto"/>
        <w:ind w:left="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、资格声明；……………………………………………………………………（页码）</w:t>
      </w:r>
    </w:p>
    <w:p w14:paraId="450E2558">
      <w:pPr>
        <w:pStyle w:val="75"/>
        <w:spacing w:line="360" w:lineRule="auto"/>
        <w:ind w:left="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四、本项目的特定资格要求证明材料………………………</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……（页码）</w:t>
      </w:r>
    </w:p>
    <w:p w14:paraId="2B1B14DE">
      <w:pPr>
        <w:pStyle w:val="75"/>
        <w:spacing w:line="360" w:lineRule="auto"/>
        <w:ind w:left="0" w:firstLine="0" w:firstLine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kern w:val="0"/>
          <w:sz w:val="24"/>
          <w:highlight w:val="none"/>
          <w:lang w:val="en-US" w:eastAsia="zh-CN"/>
        </w:rPr>
        <w:t>中小企业声明函或监狱企业由省级以上监狱管理局、戒毒管理局（含新疆生产建设兵团）出具的属于监狱企业的证明文件或残疾人福利性单位声明函……（页码）</w:t>
      </w:r>
    </w:p>
    <w:p w14:paraId="362ACB16">
      <w:pPr>
        <w:pStyle w:val="75"/>
        <w:spacing w:line="360" w:lineRule="auto"/>
        <w:ind w:left="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、除磋商文件规定必须提供以外，供应商认为需要提供的其他证明材料…（页码）</w:t>
      </w:r>
    </w:p>
    <w:p w14:paraId="5855BD8F">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0649FE16">
      <w:pPr>
        <w:numPr>
          <w:ilvl w:val="0"/>
          <w:numId w:val="0"/>
        </w:numPr>
        <w:spacing w:line="360" w:lineRule="auto"/>
        <w:contextualSpacing/>
        <w:rPr>
          <w:rFonts w:hint="eastAsia" w:ascii="宋体" w:hAnsi="宋体" w:eastAsia="宋体" w:cs="宋体"/>
          <w:b/>
          <w:color w:val="auto"/>
          <w:kern w:val="0"/>
          <w:sz w:val="32"/>
          <w:szCs w:val="32"/>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以上目录是编制供应商响应文件的基本格式要求，各供应商可根据自身情况进一</w:t>
      </w:r>
      <w:r>
        <w:rPr>
          <w:rFonts w:hint="eastAsia" w:ascii="宋体" w:hAnsi="宋体" w:eastAsia="宋体" w:cs="宋体"/>
          <w:b/>
          <w:bCs/>
          <w:color w:val="auto"/>
          <w:sz w:val="24"/>
          <w:szCs w:val="24"/>
          <w:highlight w:val="none"/>
          <w:lang w:val="en-US" w:eastAsia="zh-CN"/>
        </w:rPr>
        <w:t>步细化</w:t>
      </w:r>
      <w:r>
        <w:rPr>
          <w:rFonts w:hint="eastAsia" w:ascii="宋体" w:hAnsi="宋体" w:eastAsia="宋体" w:cs="宋体"/>
          <w:b/>
          <w:bCs/>
          <w:color w:val="auto"/>
          <w:sz w:val="24"/>
          <w:szCs w:val="24"/>
          <w:highlight w:val="none"/>
          <w:lang w:val="zh-CN" w:eastAsia="zh-CN"/>
        </w:rPr>
        <w:t>。</w:t>
      </w:r>
      <w:r>
        <w:rPr>
          <w:rFonts w:hint="eastAsia" w:ascii="宋体" w:hAnsi="宋体" w:cs="宋体"/>
          <w:color w:val="auto"/>
          <w:kern w:val="0"/>
          <w:sz w:val="20"/>
          <w:szCs w:val="21"/>
          <w:highlight w:val="none"/>
        </w:rPr>
        <w:br w:type="page"/>
      </w:r>
      <w:r>
        <w:rPr>
          <w:rFonts w:hint="eastAsia" w:ascii="宋体" w:hAnsi="宋体" w:cs="宋体"/>
          <w:color w:val="auto"/>
          <w:kern w:val="0"/>
          <w:sz w:val="20"/>
          <w:szCs w:val="21"/>
          <w:highlight w:val="none"/>
        </w:rPr>
        <w:t xml:space="preserve">   </w:t>
      </w:r>
      <w:r>
        <w:rPr>
          <w:rFonts w:hint="eastAsia" w:ascii="宋体" w:hAnsi="宋体" w:cs="宋体"/>
          <w:b/>
          <w:color w:val="auto"/>
          <w:kern w:val="0"/>
          <w:sz w:val="30"/>
          <w:szCs w:val="30"/>
          <w:highlight w:val="none"/>
        </w:rPr>
        <w:t>一、</w:t>
      </w:r>
      <w:r>
        <w:rPr>
          <w:rFonts w:hint="eastAsia" w:ascii="宋体" w:hAnsi="宋体" w:eastAsia="宋体" w:cs="宋体"/>
          <w:b/>
          <w:color w:val="auto"/>
          <w:kern w:val="0"/>
          <w:sz w:val="32"/>
          <w:szCs w:val="32"/>
          <w:highlight w:val="none"/>
          <w:lang w:val="en-US" w:eastAsia="zh-CN"/>
        </w:rPr>
        <w:t>崇左市政府采购供应商信用承诺函</w:t>
      </w:r>
    </w:p>
    <w:p w14:paraId="0F24C006">
      <w:pPr>
        <w:snapToGrid w:val="0"/>
        <w:spacing w:before="120" w:beforeLines="50" w:after="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崇左市政府采购供应商信用承诺函（格式）</w:t>
      </w:r>
    </w:p>
    <w:p w14:paraId="11A51B6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32"/>
          <w:szCs w:val="32"/>
          <w:highlight w:val="none"/>
          <w:lang w:val="en-US" w:eastAsia="zh-CN" w:bidi="ar"/>
        </w:rPr>
      </w:pPr>
    </w:p>
    <w:p w14:paraId="24E2ED4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（采购代理机构名称）</w:t>
      </w:r>
      <w:r>
        <w:rPr>
          <w:rFonts w:hint="eastAsia" w:ascii="宋体" w:hAnsi="宋体" w:eastAsia="宋体" w:cs="宋体"/>
          <w:color w:val="auto"/>
          <w:kern w:val="0"/>
          <w:sz w:val="24"/>
          <w:szCs w:val="24"/>
          <w:highlight w:val="none"/>
          <w:u w:val="none"/>
          <w:lang w:val="en-US" w:eastAsia="zh-CN" w:bidi="ar"/>
        </w:rPr>
        <w:t>:</w:t>
      </w:r>
    </w:p>
    <w:p w14:paraId="2AEA7A8C">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kern w:val="0"/>
          <w:sz w:val="24"/>
          <w:szCs w:val="24"/>
          <w:highlight w:val="none"/>
          <w:lang w:val="en-US" w:eastAsia="zh-CN" w:bidi="ar"/>
        </w:rPr>
        <w:t>我方自愿参加</w:t>
      </w:r>
      <w:r>
        <w:rPr>
          <w:rFonts w:hint="eastAsia" w:ascii="宋体" w:hAnsi="宋体" w:eastAsia="宋体" w:cs="宋体"/>
          <w:color w:val="auto"/>
          <w:kern w:val="0"/>
          <w:sz w:val="24"/>
          <w:szCs w:val="24"/>
          <w:highlight w:val="none"/>
          <w:u w:val="single"/>
          <w:lang w:val="en-US" w:eastAsia="zh-CN" w:bidi="ar"/>
        </w:rPr>
        <w:t xml:space="preserve"> （项目名称） </w:t>
      </w:r>
      <w:r>
        <w:rPr>
          <w:rFonts w:hint="eastAsia" w:ascii="宋体" w:hAnsi="宋体" w:eastAsia="宋体" w:cs="宋体"/>
          <w:color w:val="auto"/>
          <w:kern w:val="0"/>
          <w:sz w:val="24"/>
          <w:szCs w:val="24"/>
          <w:highlight w:val="none"/>
          <w:lang w:val="en-US" w:eastAsia="zh-CN" w:bidi="ar"/>
        </w:rPr>
        <w:t>项目</w:t>
      </w:r>
      <w:r>
        <w:rPr>
          <w:rFonts w:hint="eastAsia" w:ascii="宋体" w:hAnsi="宋体" w:eastAsia="宋体" w:cs="宋体"/>
          <w:color w:val="auto"/>
          <w:spacing w:val="6"/>
          <w:sz w:val="24"/>
          <w:szCs w:val="24"/>
          <w:highlight w:val="none"/>
        </w:rPr>
        <w:t>（项目编号：</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kern w:val="0"/>
          <w:sz w:val="24"/>
          <w:szCs w:val="24"/>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4"/>
          <w:szCs w:val="24"/>
          <w:highlight w:val="none"/>
          <w:lang w:val="en-US" w:eastAsia="zh-CN" w:bidi="ar"/>
        </w:rPr>
        <w:t xml:space="preserve">： </w:t>
      </w:r>
    </w:p>
    <w:p w14:paraId="02E77BF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1.我方</w:t>
      </w:r>
      <w:r>
        <w:rPr>
          <w:rFonts w:hint="eastAsia" w:ascii="宋体" w:hAnsi="宋体" w:eastAsia="宋体" w:cs="宋体"/>
          <w:color w:val="auto"/>
          <w:spacing w:val="6"/>
          <w:sz w:val="24"/>
          <w:szCs w:val="24"/>
          <w:highlight w:val="none"/>
          <w:lang w:val="en-US" w:eastAsia="zh-CN"/>
        </w:rPr>
        <w:t>具有独立承担民事责任的能力或我方属于银行、保险、石油石化、电力、电信等有行业特殊情况的法人的分支机构在参加本次政府采购活动前已取得总公司的授权。</w:t>
      </w:r>
    </w:p>
    <w:p w14:paraId="6B51EE62">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2.我方具有符合采购文件资格要求的财务状况报告。 </w:t>
      </w:r>
    </w:p>
    <w:p w14:paraId="5A02ACE7">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宋体" w:hAnsi="宋体" w:eastAsia="宋体" w:cs="宋体"/>
          <w:color w:val="auto"/>
          <w:spacing w:val="-17"/>
          <w:sz w:val="24"/>
          <w:szCs w:val="24"/>
          <w:highlight w:val="none"/>
        </w:rPr>
      </w:pPr>
      <w:r>
        <w:rPr>
          <w:rFonts w:hint="eastAsia" w:ascii="宋体" w:hAnsi="宋体" w:eastAsia="宋体" w:cs="宋体"/>
          <w:color w:val="auto"/>
          <w:spacing w:val="-6"/>
          <w:kern w:val="0"/>
          <w:sz w:val="24"/>
          <w:szCs w:val="24"/>
          <w:highlight w:val="none"/>
          <w:lang w:val="en-US" w:eastAsia="zh-CN" w:bidi="ar"/>
        </w:rPr>
        <w:t>3.我方具有符合采购文件资格要求的依法缴纳税收和社会保障资金的良好记录。</w:t>
      </w:r>
      <w:r>
        <w:rPr>
          <w:rFonts w:hint="eastAsia" w:ascii="宋体" w:hAnsi="宋体" w:eastAsia="宋体" w:cs="宋体"/>
          <w:color w:val="auto"/>
          <w:spacing w:val="-17"/>
          <w:kern w:val="0"/>
          <w:sz w:val="24"/>
          <w:szCs w:val="24"/>
          <w:highlight w:val="none"/>
          <w:lang w:val="en-US" w:eastAsia="zh-CN" w:bidi="ar"/>
        </w:rPr>
        <w:t xml:space="preserve"> </w:t>
      </w:r>
    </w:p>
    <w:p w14:paraId="6A18DF5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4.我方具有符合采购文件资格要求履行合同所必需的设备和专业技术能力。 </w:t>
      </w:r>
    </w:p>
    <w:p w14:paraId="6938A29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5.我方参加政府采购活动前3年内在经营活动中没有重大违法记录。 </w:t>
      </w:r>
    </w:p>
    <w:p w14:paraId="0B60B15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我方对以上承诺内容的真实性负责。如有虚假，将依法承担相应责任。</w:t>
      </w:r>
    </w:p>
    <w:p w14:paraId="5D54902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p>
    <w:p w14:paraId="5385D05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p>
    <w:p w14:paraId="7437FE50">
      <w:pPr>
        <w:keepNext w:val="0"/>
        <w:keepLines w:val="0"/>
        <w:pageBreakBefore w:val="0"/>
        <w:tabs>
          <w:tab w:val="left" w:pos="7560"/>
        </w:tabs>
        <w:kinsoku/>
        <w:wordWrap/>
        <w:overflowPunct/>
        <w:topLinePunct w:val="0"/>
        <w:autoSpaceDE/>
        <w:autoSpaceDN/>
        <w:bidi w:val="0"/>
        <w:adjustRightInd/>
        <w:snapToGrid/>
        <w:spacing w:line="440" w:lineRule="exact"/>
        <w:ind w:firstLine="5760" w:firstLineChars="24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投标人名称(电子签章)：</w:t>
      </w:r>
    </w:p>
    <w:p w14:paraId="6912D551">
      <w:pPr>
        <w:keepNext w:val="0"/>
        <w:keepLines w:val="0"/>
        <w:pageBreakBefore w:val="0"/>
        <w:tabs>
          <w:tab w:val="left" w:pos="7560"/>
        </w:tabs>
        <w:kinsoku/>
        <w:wordWrap/>
        <w:overflowPunct/>
        <w:topLinePunct w:val="0"/>
        <w:autoSpaceDE/>
        <w:autoSpaceDN/>
        <w:bidi w:val="0"/>
        <w:adjustRightInd/>
        <w:snapToGrid/>
        <w:spacing w:line="440" w:lineRule="exact"/>
        <w:ind w:firstLine="6000" w:firstLineChars="25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日期：  年  月   日</w:t>
      </w:r>
    </w:p>
    <w:p w14:paraId="4755660C">
      <w:pPr>
        <w:keepNext w:val="0"/>
        <w:keepLines w:val="0"/>
        <w:pageBreakBefore w:val="0"/>
        <w:tabs>
          <w:tab w:val="left" w:pos="7560"/>
        </w:tabs>
        <w:kinsoku/>
        <w:wordWrap/>
        <w:overflowPunct/>
        <w:topLinePunct w:val="0"/>
        <w:autoSpaceDE/>
        <w:autoSpaceDN/>
        <w:bidi w:val="0"/>
        <w:adjustRightInd/>
        <w:snapToGrid/>
        <w:spacing w:line="440" w:lineRule="exact"/>
        <w:ind w:firstLine="5760" w:firstLineChars="2400"/>
        <w:jc w:val="left"/>
        <w:textAlignment w:val="auto"/>
        <w:rPr>
          <w:rFonts w:hint="eastAsia" w:ascii="宋体" w:hAnsi="宋体" w:eastAsia="宋体" w:cs="宋体"/>
          <w:color w:val="auto"/>
          <w:kern w:val="0"/>
          <w:sz w:val="24"/>
          <w:szCs w:val="24"/>
          <w:highlight w:val="none"/>
          <w:lang w:val="en-US" w:eastAsia="zh-CN" w:bidi="ar"/>
        </w:rPr>
      </w:pPr>
    </w:p>
    <w:p w14:paraId="3615EE68">
      <w:pPr>
        <w:autoSpaceDE w:val="0"/>
        <w:autoSpaceDN w:val="0"/>
        <w:spacing w:line="360" w:lineRule="auto"/>
        <w:rPr>
          <w:rFonts w:hint="eastAsia" w:ascii="宋体" w:hAnsi="宋体" w:cs="宋体"/>
          <w:color w:val="auto"/>
          <w:kern w:val="0"/>
          <w:sz w:val="24"/>
          <w:highlight w:val="none"/>
          <w:lang w:val="zh-CN"/>
        </w:rPr>
      </w:pPr>
      <w:r>
        <w:rPr>
          <w:rFonts w:hint="eastAsia" w:ascii="宋体" w:hAnsi="宋体" w:eastAsia="宋体" w:cs="宋体"/>
          <w:color w:val="auto"/>
          <w:kern w:val="0"/>
          <w:sz w:val="24"/>
          <w:szCs w:val="24"/>
          <w:highlight w:val="none"/>
          <w:lang w:val="en-US" w:eastAsia="zh-CN" w:bidi="ar"/>
        </w:rPr>
        <w:t>注：1.</w:t>
      </w:r>
      <w:r>
        <w:rPr>
          <w:rFonts w:hint="eastAsia" w:ascii="宋体" w:hAnsi="宋体" w:eastAsia="宋体" w:cs="宋体"/>
          <w:i w:val="0"/>
          <w:iCs w:val="0"/>
          <w:caps w:val="0"/>
          <w:color w:val="auto"/>
          <w:spacing w:val="0"/>
          <w:sz w:val="24"/>
          <w:szCs w:val="24"/>
          <w:highlight w:val="none"/>
          <w:lang w:val="en-US" w:eastAsia="zh-CN"/>
        </w:rPr>
        <w:t>参与政府采购活动的供应商可按第1点的内容：“</w:t>
      </w:r>
      <w:r>
        <w:rPr>
          <w:rFonts w:hint="eastAsia" w:ascii="宋体" w:hAnsi="宋体" w:eastAsia="宋体" w:cs="宋体"/>
          <w:color w:val="auto"/>
          <w:kern w:val="0"/>
          <w:sz w:val="24"/>
          <w:szCs w:val="24"/>
          <w:highlight w:val="none"/>
          <w:lang w:val="en-US" w:eastAsia="zh-CN" w:bidi="ar"/>
        </w:rPr>
        <w:t>我方</w:t>
      </w:r>
      <w:r>
        <w:rPr>
          <w:rFonts w:hint="eastAsia" w:ascii="宋体" w:hAnsi="宋体" w:eastAsia="宋体" w:cs="宋体"/>
          <w:color w:val="auto"/>
          <w:spacing w:val="6"/>
          <w:sz w:val="24"/>
          <w:szCs w:val="24"/>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4"/>
          <w:szCs w:val="24"/>
          <w:highlight w:val="none"/>
          <w:lang w:val="en-US" w:eastAsia="zh-CN" w:bidi="ar"/>
        </w:rPr>
        <w:t>我方</w:t>
      </w:r>
      <w:r>
        <w:rPr>
          <w:rFonts w:hint="eastAsia" w:ascii="宋体" w:hAnsi="宋体" w:eastAsia="宋体" w:cs="宋体"/>
          <w:color w:val="auto"/>
          <w:spacing w:val="6"/>
          <w:sz w:val="24"/>
          <w:szCs w:val="24"/>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4"/>
          <w:szCs w:val="24"/>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4"/>
          <w:szCs w:val="24"/>
          <w:highlight w:val="none"/>
          <w:lang w:val="en-US" w:eastAsia="zh-CN"/>
        </w:rPr>
        <w:t>2.第1点所指的行业特殊情况使用了“等”字表示列举未尽，即行业特殊情况包含但不限于银行、保险、石油石化、电力、电信。</w:t>
      </w:r>
    </w:p>
    <w:p w14:paraId="1D16767B">
      <w:pPr>
        <w:pStyle w:val="20"/>
        <w:rPr>
          <w:rFonts w:hint="eastAsia" w:ascii="宋体" w:hAnsi="宋体" w:cs="宋体"/>
          <w:color w:val="auto"/>
          <w:sz w:val="24"/>
          <w:highlight w:val="none"/>
          <w:lang w:val="zh-CN"/>
        </w:rPr>
      </w:pPr>
    </w:p>
    <w:p w14:paraId="39E37043">
      <w:pPr>
        <w:pStyle w:val="20"/>
        <w:rPr>
          <w:rFonts w:hint="eastAsia" w:ascii="宋体" w:hAnsi="宋体" w:cs="宋体"/>
          <w:color w:val="auto"/>
          <w:sz w:val="24"/>
          <w:highlight w:val="none"/>
          <w:lang w:val="zh-CN"/>
        </w:rPr>
      </w:pPr>
    </w:p>
    <w:p w14:paraId="756E1A12">
      <w:pPr>
        <w:numPr>
          <w:ilvl w:val="0"/>
          <w:numId w:val="0"/>
        </w:numPr>
        <w:spacing w:line="360" w:lineRule="auto"/>
        <w:contextualSpacing/>
        <w:rPr>
          <w:rFonts w:hint="eastAsia" w:ascii="宋体" w:hAnsi="宋体" w:eastAsia="宋体" w:cs="宋体"/>
          <w:b/>
          <w:color w:val="auto"/>
          <w:kern w:val="0"/>
          <w:sz w:val="32"/>
          <w:szCs w:val="32"/>
          <w:highlight w:val="none"/>
        </w:rPr>
      </w:pPr>
      <w:r>
        <w:rPr>
          <w:rFonts w:hint="eastAsia" w:ascii="宋体" w:hAnsi="宋体" w:cs="宋体"/>
          <w:b/>
          <w:color w:val="auto"/>
          <w:kern w:val="0"/>
          <w:sz w:val="30"/>
          <w:szCs w:val="30"/>
          <w:highlight w:val="none"/>
        </w:rPr>
        <w:t>二、</w:t>
      </w:r>
      <w:r>
        <w:rPr>
          <w:rFonts w:hint="eastAsia" w:ascii="宋体" w:hAnsi="宋体" w:eastAsia="宋体" w:cs="宋体"/>
          <w:b/>
          <w:color w:val="auto"/>
          <w:kern w:val="0"/>
          <w:sz w:val="32"/>
          <w:szCs w:val="32"/>
          <w:highlight w:val="none"/>
        </w:rPr>
        <w:t>供应商直接控股</w:t>
      </w:r>
      <w:r>
        <w:rPr>
          <w:rFonts w:hint="eastAsia" w:ascii="宋体" w:hAnsi="宋体" w:eastAsia="宋体" w:cs="宋体"/>
          <w:b/>
          <w:color w:val="auto"/>
          <w:kern w:val="0"/>
          <w:sz w:val="32"/>
          <w:szCs w:val="32"/>
          <w:highlight w:val="none"/>
          <w:lang w:eastAsia="zh-CN"/>
        </w:rPr>
        <w:t>、</w:t>
      </w:r>
      <w:r>
        <w:rPr>
          <w:rFonts w:hint="eastAsia" w:ascii="宋体" w:hAnsi="宋体" w:eastAsia="宋体" w:cs="宋体"/>
          <w:b/>
          <w:color w:val="auto"/>
          <w:kern w:val="0"/>
          <w:sz w:val="32"/>
          <w:szCs w:val="32"/>
          <w:highlight w:val="none"/>
          <w:lang w:val="en-US" w:eastAsia="zh-CN"/>
        </w:rPr>
        <w:t>管理</w:t>
      </w:r>
      <w:r>
        <w:rPr>
          <w:rFonts w:hint="eastAsia" w:ascii="宋体" w:hAnsi="宋体" w:eastAsia="宋体" w:cs="宋体"/>
          <w:b/>
          <w:color w:val="auto"/>
          <w:kern w:val="0"/>
          <w:sz w:val="32"/>
          <w:szCs w:val="32"/>
          <w:highlight w:val="none"/>
        </w:rPr>
        <w:t>关系信息表</w:t>
      </w:r>
    </w:p>
    <w:p w14:paraId="26D47DAC">
      <w:pPr>
        <w:snapToGrid w:val="0"/>
        <w:spacing w:before="120" w:beforeLines="50" w:after="50" w:line="360" w:lineRule="auto"/>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1、供应商直接控股股东信息（格式）</w:t>
      </w:r>
    </w:p>
    <w:p w14:paraId="2054EA6C">
      <w:pPr>
        <w:spacing w:line="360" w:lineRule="auto"/>
        <w:contextualSpacing/>
        <w:jc w:val="center"/>
        <w:rPr>
          <w:rFonts w:hint="eastAsia" w:ascii="宋体" w:hAnsi="宋体" w:eastAsia="宋体" w:cs="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16A2A73">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55698B">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6C6A1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24EF3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71DDB1">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CD316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CA3EC8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14C9A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40E2E2">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F4C372">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B2430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D99E65">
            <w:pPr>
              <w:widowControl/>
              <w:spacing w:line="360" w:lineRule="auto"/>
              <w:contextualSpacing/>
              <w:jc w:val="center"/>
              <w:rPr>
                <w:rFonts w:hint="eastAsia" w:ascii="宋体" w:hAnsi="宋体" w:eastAsia="宋体" w:cs="宋体"/>
                <w:color w:val="auto"/>
                <w:kern w:val="0"/>
                <w:sz w:val="24"/>
                <w:highlight w:val="none"/>
              </w:rPr>
            </w:pPr>
          </w:p>
        </w:tc>
      </w:tr>
      <w:tr w14:paraId="45EA038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03817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DAFF6D">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CA9C5B">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783429">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F59A5D">
            <w:pPr>
              <w:widowControl/>
              <w:spacing w:line="360" w:lineRule="auto"/>
              <w:contextualSpacing/>
              <w:jc w:val="center"/>
              <w:rPr>
                <w:rFonts w:hint="eastAsia" w:ascii="宋体" w:hAnsi="宋体" w:eastAsia="宋体" w:cs="宋体"/>
                <w:color w:val="auto"/>
                <w:kern w:val="0"/>
                <w:sz w:val="24"/>
                <w:highlight w:val="none"/>
              </w:rPr>
            </w:pPr>
          </w:p>
        </w:tc>
      </w:tr>
      <w:tr w14:paraId="2D3ECEB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A7F19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6CBDD0">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187EA9">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6C265C">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35746F">
            <w:pPr>
              <w:widowControl/>
              <w:spacing w:line="360" w:lineRule="auto"/>
              <w:contextualSpacing/>
              <w:jc w:val="center"/>
              <w:rPr>
                <w:rFonts w:hint="eastAsia" w:ascii="宋体" w:hAnsi="宋体" w:eastAsia="宋体" w:cs="宋体"/>
                <w:color w:val="auto"/>
                <w:kern w:val="0"/>
                <w:sz w:val="24"/>
                <w:highlight w:val="none"/>
              </w:rPr>
            </w:pPr>
          </w:p>
        </w:tc>
      </w:tr>
      <w:tr w14:paraId="00381AE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65E99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DA15DC">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0D21CA">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C5AD14">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5BC7E0">
            <w:pPr>
              <w:widowControl/>
              <w:spacing w:line="360" w:lineRule="auto"/>
              <w:contextualSpacing/>
              <w:jc w:val="center"/>
              <w:rPr>
                <w:rFonts w:hint="eastAsia" w:ascii="宋体" w:hAnsi="宋体" w:eastAsia="宋体" w:cs="宋体"/>
                <w:color w:val="auto"/>
                <w:kern w:val="0"/>
                <w:sz w:val="24"/>
                <w:highlight w:val="none"/>
              </w:rPr>
            </w:pPr>
          </w:p>
        </w:tc>
      </w:tr>
    </w:tbl>
    <w:p w14:paraId="45E00AA2">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6A3B6C9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FA94C23">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326B041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5D97B060">
      <w:pPr>
        <w:snapToGrid w:val="0"/>
        <w:spacing w:line="360" w:lineRule="auto"/>
        <w:jc w:val="left"/>
        <w:rPr>
          <w:rFonts w:hint="eastAsia" w:ascii="宋体" w:hAnsi="宋体" w:eastAsia="宋体" w:cs="宋体"/>
          <w:color w:val="auto"/>
          <w:sz w:val="24"/>
          <w:highlight w:val="none"/>
        </w:rPr>
      </w:pPr>
    </w:p>
    <w:p w14:paraId="26C3225F">
      <w:pPr>
        <w:snapToGrid w:val="0"/>
        <w:spacing w:line="360" w:lineRule="auto"/>
        <w:jc w:val="left"/>
        <w:rPr>
          <w:rFonts w:hint="eastAsia" w:ascii="宋体" w:hAnsi="宋体" w:eastAsia="宋体" w:cs="宋体"/>
          <w:color w:val="auto"/>
          <w:sz w:val="24"/>
          <w:highlight w:val="none"/>
        </w:rPr>
      </w:pPr>
    </w:p>
    <w:p w14:paraId="2FFA904B">
      <w:pPr>
        <w:snapToGrid w:val="0"/>
        <w:spacing w:line="360" w:lineRule="auto"/>
        <w:jc w:val="left"/>
        <w:rPr>
          <w:rFonts w:hint="eastAsia" w:ascii="宋体" w:hAnsi="宋体" w:eastAsia="宋体" w:cs="宋体"/>
          <w:color w:val="auto"/>
          <w:sz w:val="24"/>
          <w:highlight w:val="none"/>
        </w:rPr>
      </w:pPr>
    </w:p>
    <w:p w14:paraId="1DBAE47A">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1FF2AE9">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6DBDF5E">
      <w:pPr>
        <w:snapToGrid w:val="0"/>
        <w:rPr>
          <w:rFonts w:hint="eastAsia" w:ascii="宋体" w:hAnsi="宋体" w:eastAsia="宋体" w:cs="宋体"/>
          <w:b/>
          <w:color w:val="auto"/>
          <w:kern w:val="0"/>
          <w:sz w:val="30"/>
          <w:szCs w:val="30"/>
          <w:highlight w:val="none"/>
        </w:rPr>
      </w:pPr>
    </w:p>
    <w:p w14:paraId="4F488D19">
      <w:pPr>
        <w:snapToGrid w:val="0"/>
        <w:spacing w:before="120" w:beforeLines="50" w:after="50" w:line="360" w:lineRule="auto"/>
        <w:jc w:val="center"/>
        <w:rPr>
          <w:rFonts w:hint="eastAsia" w:ascii="宋体" w:hAnsi="宋体" w:eastAsia="宋体" w:cs="宋体"/>
          <w:b/>
          <w:color w:val="auto"/>
          <w:sz w:val="24"/>
          <w:highlight w:val="none"/>
          <w:lang w:val="en-US" w:eastAsia="zh-CN"/>
        </w:rPr>
      </w:pPr>
    </w:p>
    <w:p w14:paraId="331C00C8">
      <w:pPr>
        <w:snapToGrid w:val="0"/>
        <w:spacing w:before="120" w:beforeLines="50" w:after="50" w:line="360" w:lineRule="auto"/>
        <w:jc w:val="center"/>
        <w:rPr>
          <w:rFonts w:hint="eastAsia" w:ascii="宋体" w:hAnsi="宋体" w:eastAsia="宋体" w:cs="宋体"/>
          <w:b/>
          <w:color w:val="auto"/>
          <w:sz w:val="24"/>
          <w:highlight w:val="none"/>
          <w:lang w:val="en-US" w:eastAsia="zh-CN"/>
        </w:rPr>
      </w:pPr>
    </w:p>
    <w:p w14:paraId="7E993F96">
      <w:pPr>
        <w:snapToGrid w:val="0"/>
        <w:spacing w:before="120" w:beforeLines="50" w:after="50" w:line="360" w:lineRule="auto"/>
        <w:jc w:val="center"/>
        <w:rPr>
          <w:rFonts w:hint="eastAsia" w:ascii="宋体" w:hAnsi="宋体" w:eastAsia="宋体" w:cs="宋体"/>
          <w:b/>
          <w:color w:val="auto"/>
          <w:sz w:val="24"/>
          <w:highlight w:val="none"/>
          <w:lang w:val="en-US" w:eastAsia="zh-CN"/>
        </w:rPr>
      </w:pPr>
    </w:p>
    <w:p w14:paraId="53A3E73B">
      <w:pPr>
        <w:snapToGrid w:val="0"/>
        <w:spacing w:before="120" w:beforeLines="50" w:after="50" w:line="360" w:lineRule="auto"/>
        <w:jc w:val="center"/>
        <w:rPr>
          <w:rFonts w:hint="eastAsia" w:ascii="宋体" w:hAnsi="宋体" w:eastAsia="宋体" w:cs="宋体"/>
          <w:b/>
          <w:color w:val="auto"/>
          <w:sz w:val="24"/>
          <w:highlight w:val="none"/>
          <w:lang w:val="en-US" w:eastAsia="zh-CN"/>
        </w:rPr>
      </w:pPr>
    </w:p>
    <w:p w14:paraId="6DE84751">
      <w:pPr>
        <w:snapToGrid w:val="0"/>
        <w:spacing w:before="120" w:beforeLines="50" w:after="50" w:line="360" w:lineRule="auto"/>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2、供应商直接管理关系信息表（格式）</w:t>
      </w:r>
    </w:p>
    <w:p w14:paraId="23C051B0">
      <w:pPr>
        <w:snapToGrid w:val="0"/>
        <w:spacing w:line="360" w:lineRule="auto"/>
        <w:jc w:val="center"/>
        <w:rPr>
          <w:rFonts w:hint="eastAsia" w:ascii="宋体" w:hAnsi="宋体" w:eastAsia="宋体" w:cs="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A9636B4">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92377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74C45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10DAB7">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964B6C">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A555CA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B5482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A0C164">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361645">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F7F5D2">
            <w:pPr>
              <w:widowControl/>
              <w:spacing w:line="360" w:lineRule="auto"/>
              <w:contextualSpacing/>
              <w:jc w:val="center"/>
              <w:rPr>
                <w:rFonts w:hint="eastAsia" w:ascii="宋体" w:hAnsi="宋体" w:eastAsia="宋体" w:cs="宋体"/>
                <w:color w:val="auto"/>
                <w:kern w:val="0"/>
                <w:sz w:val="24"/>
                <w:highlight w:val="none"/>
              </w:rPr>
            </w:pPr>
          </w:p>
        </w:tc>
      </w:tr>
      <w:tr w14:paraId="7391B45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E1B85E">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E283D0">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CE79F0">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1CF4A7">
            <w:pPr>
              <w:widowControl/>
              <w:spacing w:line="360" w:lineRule="auto"/>
              <w:contextualSpacing/>
              <w:jc w:val="center"/>
              <w:rPr>
                <w:rFonts w:hint="eastAsia" w:ascii="宋体" w:hAnsi="宋体" w:eastAsia="宋体" w:cs="宋体"/>
                <w:color w:val="auto"/>
                <w:kern w:val="0"/>
                <w:sz w:val="24"/>
                <w:highlight w:val="none"/>
              </w:rPr>
            </w:pPr>
          </w:p>
        </w:tc>
      </w:tr>
      <w:tr w14:paraId="1948518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3666C4">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5DD888">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7F6AE3">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6695E5">
            <w:pPr>
              <w:widowControl/>
              <w:spacing w:line="360" w:lineRule="auto"/>
              <w:contextualSpacing/>
              <w:jc w:val="center"/>
              <w:rPr>
                <w:rFonts w:hint="eastAsia" w:ascii="宋体" w:hAnsi="宋体" w:eastAsia="宋体" w:cs="宋体"/>
                <w:color w:val="auto"/>
                <w:kern w:val="0"/>
                <w:sz w:val="24"/>
                <w:highlight w:val="none"/>
              </w:rPr>
            </w:pPr>
          </w:p>
        </w:tc>
      </w:tr>
      <w:tr w14:paraId="4BB9B06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81B2D0">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21A836">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6FA4D2">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2C5C97">
            <w:pPr>
              <w:widowControl/>
              <w:spacing w:line="360" w:lineRule="auto"/>
              <w:contextualSpacing/>
              <w:jc w:val="center"/>
              <w:rPr>
                <w:rFonts w:hint="eastAsia" w:ascii="宋体" w:hAnsi="宋体" w:eastAsia="宋体" w:cs="宋体"/>
                <w:color w:val="auto"/>
                <w:kern w:val="0"/>
                <w:sz w:val="24"/>
                <w:highlight w:val="none"/>
              </w:rPr>
            </w:pPr>
          </w:p>
        </w:tc>
      </w:tr>
    </w:tbl>
    <w:p w14:paraId="4370896D">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12E849B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2A1DFD38">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560E5FA8">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65DBCB29">
      <w:pPr>
        <w:spacing w:line="360" w:lineRule="auto"/>
        <w:contextualSpacing/>
        <w:jc w:val="left"/>
        <w:rPr>
          <w:rFonts w:hint="eastAsia" w:ascii="宋体" w:hAnsi="宋体" w:eastAsia="宋体" w:cs="宋体"/>
          <w:color w:val="auto"/>
          <w:sz w:val="24"/>
          <w:highlight w:val="none"/>
        </w:rPr>
      </w:pPr>
    </w:p>
    <w:p w14:paraId="28263ABB">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95F7D52">
      <w:pPr>
        <w:autoSpaceDE w:val="0"/>
        <w:autoSpaceDN w:val="0"/>
        <w:spacing w:line="360" w:lineRule="auto"/>
        <w:ind w:firstLine="6120" w:firstLineChars="2550"/>
        <w:rPr>
          <w:rFonts w:hint="eastAsia" w:ascii="宋体" w:hAnsi="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C2F410A">
      <w:pPr>
        <w:spacing w:line="320" w:lineRule="exact"/>
        <w:ind w:firstLine="602" w:firstLineChars="200"/>
        <w:jc w:val="left"/>
        <w:rPr>
          <w:rFonts w:hint="eastAsia" w:ascii="宋体" w:hAnsi="宋体" w:cs="宋体"/>
          <w:color w:val="auto"/>
          <w:sz w:val="28"/>
          <w:szCs w:val="28"/>
          <w:highlight w:val="none"/>
        </w:rPr>
      </w:pPr>
      <w:r>
        <w:rPr>
          <w:rFonts w:hint="eastAsia" w:ascii="宋体" w:hAnsi="宋体" w:cs="宋体"/>
          <w:b/>
          <w:color w:val="auto"/>
          <w:kern w:val="0"/>
          <w:sz w:val="30"/>
          <w:szCs w:val="30"/>
          <w:highlight w:val="none"/>
        </w:rPr>
        <w:br w:type="page"/>
      </w:r>
      <w:r>
        <w:rPr>
          <w:rFonts w:hint="eastAsia" w:ascii="宋体" w:hAnsi="宋体" w:cs="宋体"/>
          <w:b/>
          <w:color w:val="auto"/>
          <w:kern w:val="0"/>
          <w:sz w:val="30"/>
          <w:szCs w:val="30"/>
          <w:highlight w:val="none"/>
          <w:lang w:val="en-US" w:eastAsia="zh-CN"/>
        </w:rPr>
        <w:t>三</w:t>
      </w:r>
      <w:r>
        <w:rPr>
          <w:rFonts w:hint="eastAsia" w:ascii="宋体" w:hAnsi="宋体" w:cs="宋体"/>
          <w:b/>
          <w:color w:val="auto"/>
          <w:kern w:val="0"/>
          <w:sz w:val="30"/>
          <w:szCs w:val="30"/>
          <w:highlight w:val="none"/>
        </w:rPr>
        <w:t>、资格声明</w:t>
      </w:r>
    </w:p>
    <w:p w14:paraId="65B17482">
      <w:pPr>
        <w:spacing w:line="320" w:lineRule="exact"/>
        <w:jc w:val="center"/>
        <w:rPr>
          <w:rFonts w:hint="eastAsia" w:ascii="宋体" w:hAnsi="宋体" w:cs="宋体"/>
          <w:b/>
          <w:color w:val="auto"/>
          <w:sz w:val="32"/>
          <w:szCs w:val="32"/>
          <w:highlight w:val="none"/>
        </w:rPr>
      </w:pPr>
    </w:p>
    <w:p w14:paraId="3E4F8CFA">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535098C3">
      <w:pPr>
        <w:spacing w:line="320" w:lineRule="exact"/>
        <w:jc w:val="center"/>
        <w:rPr>
          <w:rFonts w:hint="eastAsia" w:ascii="宋体" w:hAnsi="宋体" w:cs="宋体"/>
          <w:color w:val="auto"/>
          <w:sz w:val="24"/>
          <w:szCs w:val="20"/>
          <w:highlight w:val="none"/>
        </w:rPr>
      </w:pPr>
    </w:p>
    <w:p w14:paraId="692E7AC3">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（采购代理机构名称）</w:t>
      </w:r>
      <w:r>
        <w:rPr>
          <w:rFonts w:hint="eastAsia" w:ascii="宋体" w:hAnsi="宋体" w:cs="宋体"/>
          <w:color w:val="auto"/>
          <w:sz w:val="24"/>
          <w:highlight w:val="none"/>
        </w:rPr>
        <w:t>：</w:t>
      </w:r>
    </w:p>
    <w:p w14:paraId="07CC989A">
      <w:pPr>
        <w:wordWrap w:val="0"/>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25426AA">
      <w:pPr>
        <w:wordWrap w:val="0"/>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AC9ECA9">
      <w:pPr>
        <w:wordWrap w:val="0"/>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31E464B7">
      <w:pPr>
        <w:wordWrap w:val="0"/>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87D92E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2B08D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7E91CD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24BA509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63F45CF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0ECA93E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21A7732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EBFAC0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40318C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BEB338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51FBC5B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59C4141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5583FD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872D27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sym w:font="Wingdings 2" w:char="00A3"/>
      </w: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167E00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sym w:font="Wingdings 2" w:char="00A3"/>
      </w: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8305934">
      <w:pPr>
        <w:spacing w:line="360" w:lineRule="auto"/>
        <w:ind w:firstLine="480" w:firstLineChars="200"/>
        <w:contextualSpacing/>
        <w:rPr>
          <w:rFonts w:hint="eastAsia" w:ascii="宋体" w:hAnsi="宋体" w:cs="宋体"/>
          <w:color w:val="auto"/>
          <w:kern w:val="0"/>
          <w:sz w:val="24"/>
          <w:highlight w:val="none"/>
          <w:u w:val="single"/>
        </w:rPr>
      </w:pPr>
      <w:r>
        <w:rPr>
          <w:rFonts w:hint="eastAsia" w:ascii="宋体" w:hAnsi="宋体" w:cs="宋体"/>
          <w:color w:val="auto"/>
          <w:kern w:val="0"/>
          <w:sz w:val="24"/>
          <w:highlight w:val="none"/>
        </w:rPr>
        <w:t>7.与本磋商有关的一切正式往来信函请寄：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邮政编号：</w:t>
      </w:r>
      <w:r>
        <w:rPr>
          <w:rFonts w:hint="eastAsia" w:ascii="宋体" w:hAnsi="宋体" w:cs="宋体"/>
          <w:color w:val="auto"/>
          <w:kern w:val="0"/>
          <w:sz w:val="24"/>
          <w:highlight w:val="none"/>
          <w:u w:val="single"/>
        </w:rPr>
        <w:t xml:space="preserve">        </w:t>
      </w:r>
    </w:p>
    <w:p w14:paraId="5681E5BA">
      <w:pPr>
        <w:spacing w:line="360" w:lineRule="auto"/>
        <w:ind w:firstLine="480" w:firstLineChars="200"/>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电话/传真：</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电子函件：</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2027A89">
      <w:pPr>
        <w:pStyle w:val="15"/>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07FDE6DB">
      <w:pPr>
        <w:pStyle w:val="15"/>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A19EB06">
      <w:pPr>
        <w:pStyle w:val="15"/>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0E359AF6">
      <w:pPr>
        <w:pStyle w:val="15"/>
        <w:tabs>
          <w:tab w:val="left" w:pos="939"/>
        </w:tabs>
        <w:spacing w:line="360" w:lineRule="auto"/>
        <w:ind w:left="0" w:leftChars="0" w:firstLine="480" w:firstLineChars="200"/>
        <w:rPr>
          <w:rFonts w:hint="eastAsia" w:ascii="宋体" w:hAnsi="宋体" w:cs="宋体"/>
          <w:color w:val="auto"/>
          <w:sz w:val="24"/>
          <w:highlight w:val="none"/>
        </w:rPr>
      </w:pPr>
    </w:p>
    <w:p w14:paraId="06239DCB">
      <w:pPr>
        <w:pStyle w:val="15"/>
        <w:tabs>
          <w:tab w:val="left" w:pos="939"/>
        </w:tabs>
        <w:spacing w:line="360" w:lineRule="auto"/>
        <w:ind w:left="0" w:leftChars="0" w:firstLine="480" w:firstLineChars="200"/>
        <w:rPr>
          <w:rFonts w:hint="eastAsia" w:ascii="宋体" w:hAnsi="宋体" w:cs="宋体"/>
          <w:color w:val="auto"/>
          <w:sz w:val="24"/>
          <w:highlight w:val="none"/>
        </w:rPr>
      </w:pPr>
    </w:p>
    <w:p w14:paraId="7ADCAFCD">
      <w:pPr>
        <w:autoSpaceDE w:val="0"/>
        <w:autoSpaceDN w:val="0"/>
        <w:spacing w:line="360" w:lineRule="auto"/>
        <w:ind w:left="4365" w:leftChars="1850" w:hanging="480" w:hangingChars="2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6B4EB0B">
      <w:pPr>
        <w:autoSpaceDE w:val="0"/>
        <w:autoSpaceDN w:val="0"/>
        <w:spacing w:line="360" w:lineRule="auto"/>
        <w:ind w:firstLine="6120" w:firstLineChars="2550"/>
        <w:rPr>
          <w:rFonts w:hint="eastAsia" w:ascii="宋体" w:hAnsi="宋体" w:cs="宋体"/>
          <w:color w:val="auto"/>
          <w:kern w:val="0"/>
          <w:sz w:val="24"/>
          <w:highlight w:val="none"/>
          <w:lang w:val="zh-CN"/>
        </w:rPr>
        <w:sectPr>
          <w:footerReference r:id="rId11" w:type="default"/>
          <w:pgSz w:w="11910" w:h="16840"/>
          <w:pgMar w:top="1340" w:right="1500" w:bottom="280" w:left="1680" w:header="720" w:footer="720" w:gutter="0"/>
          <w:cols w:space="720" w:num="1"/>
          <w:formProt w:val="0"/>
        </w:sectPr>
      </w:pPr>
      <w:r>
        <w:rPr>
          <w:rFonts w:hint="eastAsia" w:ascii="宋体" w:hAnsi="宋体" w:cs="宋体"/>
          <w:color w:val="auto"/>
          <w:kern w:val="0"/>
          <w:sz w:val="24"/>
          <w:highlight w:val="none"/>
          <w:lang w:val="zh-CN"/>
        </w:rPr>
        <w:t xml:space="preserve">日期：  年  月   日   </w:t>
      </w:r>
    </w:p>
    <w:p w14:paraId="09421C0D">
      <w:pPr>
        <w:snapToGrid w:val="0"/>
        <w:spacing w:line="360" w:lineRule="auto"/>
        <w:rPr>
          <w:rFonts w:hint="eastAsia" w:ascii="宋体" w:hAnsi="宋体" w:eastAsia="宋体" w:cs="宋体"/>
          <w:b/>
          <w:color w:val="auto"/>
          <w:sz w:val="30"/>
          <w:szCs w:val="30"/>
          <w:highlight w:val="none"/>
        </w:rPr>
      </w:pPr>
      <w:r>
        <w:rPr>
          <w:rFonts w:hint="eastAsia" w:ascii="仿宋" w:hAnsi="仿宋" w:eastAsia="仿宋" w:cs="仿宋_GB2312"/>
          <w:b/>
          <w:color w:val="auto"/>
          <w:sz w:val="30"/>
          <w:szCs w:val="30"/>
          <w:highlight w:val="none"/>
          <w:lang w:val="en-US" w:eastAsia="zh-CN"/>
        </w:rPr>
        <w:t>四、</w:t>
      </w:r>
      <w:r>
        <w:rPr>
          <w:rFonts w:hint="eastAsia" w:ascii="宋体" w:hAnsi="宋体" w:eastAsia="宋体" w:cs="宋体"/>
          <w:b/>
          <w:color w:val="auto"/>
          <w:sz w:val="30"/>
          <w:szCs w:val="30"/>
          <w:highlight w:val="none"/>
          <w:lang w:val="en-US" w:eastAsia="zh-CN"/>
        </w:rPr>
        <w:t>本项目的特定资格要求供应商提供的资格证明材料</w:t>
      </w:r>
    </w:p>
    <w:p w14:paraId="6A08245F">
      <w:pPr>
        <w:snapToGrid w:val="0"/>
        <w:spacing w:line="360" w:lineRule="auto"/>
        <w:rPr>
          <w:rFonts w:hint="eastAsia" w:ascii="宋体" w:hAnsi="宋体" w:eastAsia="宋体" w:cs="宋体"/>
          <w:color w:val="auto"/>
          <w:sz w:val="24"/>
          <w:highlight w:val="none"/>
        </w:rPr>
      </w:pPr>
    </w:p>
    <w:p w14:paraId="2A7BBE99">
      <w:pPr>
        <w:pStyle w:val="51"/>
        <w:rPr>
          <w:rFonts w:hint="eastAsia"/>
          <w:color w:val="auto"/>
          <w:highlight w:val="none"/>
        </w:rPr>
      </w:pPr>
    </w:p>
    <w:p w14:paraId="0E38EA42">
      <w:pPr>
        <w:autoSpaceDE w:val="0"/>
        <w:autoSpaceDN w:val="0"/>
        <w:spacing w:line="360" w:lineRule="auto"/>
        <w:ind w:left="4364" w:leftChars="2078"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1F25447">
      <w:pPr>
        <w:snapToGrid w:val="0"/>
        <w:spacing w:line="360" w:lineRule="auto"/>
        <w:ind w:firstLine="480" w:firstLineChars="200"/>
        <w:jc w:val="right"/>
        <w:rPr>
          <w:rFonts w:hint="eastAsia" w:ascii="宋体" w:hAnsi="宋体"/>
          <w:color w:val="auto"/>
          <w:sz w:val="24"/>
          <w:szCs w:val="20"/>
          <w:highlight w:val="none"/>
        </w:rPr>
      </w:pPr>
      <w:r>
        <w:rPr>
          <w:rFonts w:hint="eastAsia" w:ascii="宋体" w:hAnsi="宋体" w:eastAsia="宋体" w:cs="宋体"/>
          <w:color w:val="auto"/>
          <w:kern w:val="0"/>
          <w:sz w:val="24"/>
          <w:highlight w:val="none"/>
          <w:lang w:val="zh-CN"/>
        </w:rPr>
        <w:t>日期：  年  月   日</w:t>
      </w:r>
    </w:p>
    <w:p w14:paraId="1D458236">
      <w:pPr>
        <w:pStyle w:val="51"/>
        <w:rPr>
          <w:rFonts w:hint="eastAsia" w:ascii="宋体" w:hAnsi="宋体"/>
          <w:color w:val="auto"/>
          <w:sz w:val="24"/>
          <w:szCs w:val="20"/>
          <w:highlight w:val="none"/>
        </w:rPr>
      </w:pPr>
    </w:p>
    <w:p w14:paraId="05701565">
      <w:pPr>
        <w:snapToGrid w:val="0"/>
        <w:spacing w:line="360" w:lineRule="auto"/>
        <w:rPr>
          <w:rFonts w:hint="eastAsia" w:ascii="宋体" w:hAnsi="宋体" w:cs="宋体"/>
          <w:b/>
          <w:color w:val="auto"/>
          <w:sz w:val="30"/>
          <w:szCs w:val="30"/>
          <w:highlight w:val="none"/>
          <w:lang w:val="en-US" w:eastAsia="zh-CN"/>
        </w:rPr>
      </w:pPr>
    </w:p>
    <w:p w14:paraId="1C365053">
      <w:pPr>
        <w:snapToGrid w:val="0"/>
        <w:spacing w:line="360" w:lineRule="auto"/>
        <w:rPr>
          <w:rFonts w:hint="eastAsia" w:ascii="宋体" w:hAnsi="宋体" w:cs="宋体"/>
          <w:b/>
          <w:color w:val="auto"/>
          <w:sz w:val="30"/>
          <w:szCs w:val="30"/>
          <w:highlight w:val="none"/>
          <w:lang w:val="en-US" w:eastAsia="zh-CN"/>
        </w:rPr>
      </w:pPr>
    </w:p>
    <w:p w14:paraId="2F064F18">
      <w:pPr>
        <w:snapToGrid w:val="0"/>
        <w:spacing w:line="360" w:lineRule="auto"/>
        <w:rPr>
          <w:rFonts w:hint="eastAsia" w:ascii="宋体" w:hAnsi="宋体" w:cs="宋体"/>
          <w:b/>
          <w:color w:val="auto"/>
          <w:sz w:val="30"/>
          <w:szCs w:val="30"/>
          <w:highlight w:val="none"/>
          <w:lang w:val="en-US" w:eastAsia="zh-CN"/>
        </w:rPr>
      </w:pPr>
    </w:p>
    <w:p w14:paraId="782D63F7">
      <w:pPr>
        <w:snapToGrid w:val="0"/>
        <w:spacing w:line="360" w:lineRule="auto"/>
        <w:rPr>
          <w:rFonts w:hint="eastAsia" w:ascii="宋体" w:hAnsi="宋体" w:cs="宋体"/>
          <w:b/>
          <w:color w:val="auto"/>
          <w:sz w:val="30"/>
          <w:szCs w:val="30"/>
          <w:highlight w:val="none"/>
          <w:lang w:val="en-US" w:eastAsia="zh-CN"/>
        </w:rPr>
      </w:pPr>
    </w:p>
    <w:p w14:paraId="6EFFF71B">
      <w:pPr>
        <w:snapToGrid w:val="0"/>
        <w:spacing w:line="360" w:lineRule="auto"/>
        <w:rPr>
          <w:rFonts w:hint="eastAsia" w:ascii="宋体" w:hAnsi="宋体" w:cs="宋体"/>
          <w:b/>
          <w:color w:val="auto"/>
          <w:sz w:val="30"/>
          <w:szCs w:val="30"/>
          <w:highlight w:val="none"/>
          <w:lang w:val="en-US" w:eastAsia="zh-CN"/>
        </w:rPr>
      </w:pPr>
    </w:p>
    <w:p w14:paraId="2A68F960">
      <w:pPr>
        <w:snapToGrid w:val="0"/>
        <w:spacing w:line="360" w:lineRule="auto"/>
        <w:rPr>
          <w:rFonts w:hint="eastAsia" w:ascii="宋体" w:hAnsi="宋体" w:cs="宋体"/>
          <w:b/>
          <w:color w:val="auto"/>
          <w:sz w:val="30"/>
          <w:szCs w:val="30"/>
          <w:highlight w:val="none"/>
          <w:lang w:val="en-US" w:eastAsia="zh-CN"/>
        </w:rPr>
      </w:pPr>
    </w:p>
    <w:p w14:paraId="7C89DD11">
      <w:pPr>
        <w:snapToGrid w:val="0"/>
        <w:spacing w:line="360" w:lineRule="auto"/>
        <w:rPr>
          <w:rFonts w:hint="eastAsia" w:ascii="宋体" w:hAnsi="宋体" w:cs="宋体"/>
          <w:b/>
          <w:color w:val="auto"/>
          <w:sz w:val="30"/>
          <w:szCs w:val="30"/>
          <w:highlight w:val="none"/>
          <w:lang w:val="en-US" w:eastAsia="zh-CN"/>
        </w:rPr>
      </w:pPr>
    </w:p>
    <w:p w14:paraId="71BFD3D2">
      <w:pPr>
        <w:snapToGrid w:val="0"/>
        <w:spacing w:line="360" w:lineRule="auto"/>
        <w:rPr>
          <w:rFonts w:hint="eastAsia" w:ascii="宋体" w:hAnsi="宋体" w:cs="宋体"/>
          <w:b/>
          <w:color w:val="auto"/>
          <w:sz w:val="30"/>
          <w:szCs w:val="30"/>
          <w:highlight w:val="none"/>
          <w:lang w:val="en-US" w:eastAsia="zh-CN"/>
        </w:rPr>
      </w:pPr>
    </w:p>
    <w:p w14:paraId="672B3E1D">
      <w:pPr>
        <w:snapToGrid w:val="0"/>
        <w:spacing w:line="360" w:lineRule="auto"/>
        <w:rPr>
          <w:rFonts w:hint="eastAsia" w:ascii="宋体" w:hAnsi="宋体" w:cs="宋体"/>
          <w:b/>
          <w:color w:val="auto"/>
          <w:sz w:val="30"/>
          <w:szCs w:val="30"/>
          <w:highlight w:val="none"/>
          <w:lang w:val="en-US" w:eastAsia="zh-CN"/>
        </w:rPr>
      </w:pPr>
    </w:p>
    <w:p w14:paraId="6835C4F7">
      <w:pPr>
        <w:snapToGrid w:val="0"/>
        <w:spacing w:line="360" w:lineRule="auto"/>
        <w:rPr>
          <w:rFonts w:hint="eastAsia" w:ascii="宋体" w:hAnsi="宋体" w:cs="宋体"/>
          <w:b/>
          <w:color w:val="auto"/>
          <w:sz w:val="30"/>
          <w:szCs w:val="30"/>
          <w:highlight w:val="none"/>
          <w:lang w:val="en-US" w:eastAsia="zh-CN"/>
        </w:rPr>
      </w:pPr>
    </w:p>
    <w:p w14:paraId="4A92E6E7">
      <w:pPr>
        <w:snapToGrid w:val="0"/>
        <w:spacing w:line="360" w:lineRule="auto"/>
        <w:rPr>
          <w:rFonts w:hint="eastAsia" w:ascii="宋体" w:hAnsi="宋体" w:cs="宋体"/>
          <w:b/>
          <w:color w:val="auto"/>
          <w:sz w:val="30"/>
          <w:szCs w:val="30"/>
          <w:highlight w:val="none"/>
          <w:lang w:val="en-US" w:eastAsia="zh-CN"/>
        </w:rPr>
      </w:pPr>
    </w:p>
    <w:p w14:paraId="34454499">
      <w:pPr>
        <w:snapToGrid w:val="0"/>
        <w:spacing w:line="360" w:lineRule="auto"/>
        <w:rPr>
          <w:rFonts w:hint="eastAsia" w:ascii="宋体" w:hAnsi="宋体" w:cs="宋体"/>
          <w:b/>
          <w:color w:val="auto"/>
          <w:sz w:val="30"/>
          <w:szCs w:val="30"/>
          <w:highlight w:val="none"/>
          <w:lang w:val="en-US" w:eastAsia="zh-CN"/>
        </w:rPr>
      </w:pPr>
    </w:p>
    <w:p w14:paraId="673B248E">
      <w:pPr>
        <w:snapToGrid w:val="0"/>
        <w:spacing w:line="360" w:lineRule="auto"/>
        <w:rPr>
          <w:rFonts w:hint="eastAsia" w:ascii="宋体" w:hAnsi="宋体" w:cs="宋体"/>
          <w:b/>
          <w:color w:val="auto"/>
          <w:sz w:val="30"/>
          <w:szCs w:val="30"/>
          <w:highlight w:val="none"/>
          <w:lang w:val="en-US" w:eastAsia="zh-CN"/>
        </w:rPr>
      </w:pPr>
    </w:p>
    <w:p w14:paraId="1E0C0CB8">
      <w:pPr>
        <w:snapToGrid w:val="0"/>
        <w:spacing w:line="360" w:lineRule="auto"/>
        <w:rPr>
          <w:rFonts w:hint="eastAsia" w:ascii="宋体" w:hAnsi="宋体" w:cs="宋体"/>
          <w:b/>
          <w:color w:val="auto"/>
          <w:sz w:val="30"/>
          <w:szCs w:val="30"/>
          <w:highlight w:val="none"/>
          <w:lang w:val="en-US" w:eastAsia="zh-CN"/>
        </w:rPr>
      </w:pPr>
    </w:p>
    <w:p w14:paraId="1DB2BF50">
      <w:pPr>
        <w:snapToGrid w:val="0"/>
        <w:spacing w:line="360" w:lineRule="auto"/>
        <w:rPr>
          <w:rFonts w:hint="eastAsia" w:ascii="宋体" w:hAnsi="宋体" w:cs="宋体"/>
          <w:b/>
          <w:color w:val="auto"/>
          <w:sz w:val="30"/>
          <w:szCs w:val="30"/>
          <w:highlight w:val="none"/>
          <w:lang w:val="en-US" w:eastAsia="zh-CN"/>
        </w:rPr>
      </w:pPr>
    </w:p>
    <w:p w14:paraId="2CA177DC">
      <w:pPr>
        <w:snapToGrid w:val="0"/>
        <w:spacing w:line="360" w:lineRule="auto"/>
        <w:rPr>
          <w:rFonts w:hint="eastAsia" w:ascii="宋体" w:hAnsi="宋体" w:cs="宋体"/>
          <w:b/>
          <w:color w:val="auto"/>
          <w:sz w:val="30"/>
          <w:szCs w:val="30"/>
          <w:highlight w:val="none"/>
          <w:lang w:val="en-US" w:eastAsia="zh-CN"/>
        </w:rPr>
      </w:pPr>
    </w:p>
    <w:p w14:paraId="4B385605">
      <w:pPr>
        <w:snapToGrid w:val="0"/>
        <w:spacing w:line="360" w:lineRule="auto"/>
        <w:rPr>
          <w:rFonts w:hint="eastAsia" w:ascii="宋体" w:hAnsi="宋体" w:cs="宋体"/>
          <w:b/>
          <w:color w:val="auto"/>
          <w:sz w:val="30"/>
          <w:szCs w:val="30"/>
          <w:highlight w:val="none"/>
          <w:lang w:val="en-US" w:eastAsia="zh-CN"/>
        </w:rPr>
      </w:pPr>
    </w:p>
    <w:p w14:paraId="47B31DFA">
      <w:pPr>
        <w:snapToGrid w:val="0"/>
        <w:spacing w:line="360" w:lineRule="auto"/>
        <w:rPr>
          <w:rFonts w:hint="eastAsia" w:ascii="宋体" w:hAnsi="宋体" w:cs="宋体"/>
          <w:b/>
          <w:color w:val="auto"/>
          <w:sz w:val="30"/>
          <w:szCs w:val="30"/>
          <w:highlight w:val="none"/>
          <w:lang w:val="en-US" w:eastAsia="zh-CN"/>
        </w:rPr>
      </w:pPr>
    </w:p>
    <w:p w14:paraId="28CA5153">
      <w:pPr>
        <w:snapToGrid w:val="0"/>
        <w:spacing w:line="360" w:lineRule="auto"/>
        <w:rPr>
          <w:rFonts w:hint="eastAsia" w:ascii="宋体" w:hAnsi="宋体" w:cs="宋体"/>
          <w:b/>
          <w:color w:val="auto"/>
          <w:sz w:val="30"/>
          <w:szCs w:val="30"/>
          <w:highlight w:val="none"/>
          <w:lang w:val="en-US" w:eastAsia="zh-CN"/>
        </w:rPr>
      </w:pPr>
    </w:p>
    <w:p w14:paraId="564FB471">
      <w:pPr>
        <w:snapToGrid w:val="0"/>
        <w:spacing w:line="360" w:lineRule="auto"/>
        <w:rPr>
          <w:rFonts w:hint="eastAsia" w:ascii="宋体" w:hAnsi="宋体" w:cs="宋体"/>
          <w:b/>
          <w:color w:val="auto"/>
          <w:sz w:val="30"/>
          <w:szCs w:val="30"/>
          <w:highlight w:val="none"/>
          <w:lang w:val="en-US" w:eastAsia="zh-CN"/>
        </w:rPr>
      </w:pPr>
    </w:p>
    <w:p w14:paraId="33398F05">
      <w:pPr>
        <w:snapToGrid w:val="0"/>
        <w:spacing w:line="360" w:lineRule="auto"/>
        <w:rPr>
          <w:rFonts w:hint="eastAsia" w:ascii="仿宋" w:hAnsi="仿宋" w:eastAsia="仿宋" w:cs="仿宋_GB2312"/>
          <w:b/>
          <w:color w:val="auto"/>
          <w:sz w:val="30"/>
          <w:szCs w:val="30"/>
          <w:highlight w:val="none"/>
          <w:lang w:val="en-US" w:eastAsia="zh-CN"/>
        </w:rPr>
      </w:pPr>
      <w:r>
        <w:rPr>
          <w:rFonts w:hint="eastAsia" w:ascii="仿宋" w:hAnsi="仿宋" w:eastAsia="仿宋" w:cs="仿宋_GB2312"/>
          <w:b/>
          <w:color w:val="auto"/>
          <w:sz w:val="30"/>
          <w:szCs w:val="30"/>
          <w:highlight w:val="none"/>
          <w:lang w:val="en-US" w:eastAsia="zh-CN"/>
        </w:rPr>
        <w:t>五、中小企业声明函或监狱企业由省级以上监狱管理局、戒毒管理局（含新疆生产建设兵团）出具的属于监狱企业的证明文件或残疾人福利性单位声明函</w:t>
      </w:r>
    </w:p>
    <w:p w14:paraId="51CBD4B8">
      <w:pPr>
        <w:spacing w:line="300" w:lineRule="auto"/>
        <w:rPr>
          <w:rFonts w:hint="eastAsia" w:ascii="宋体" w:hAnsi="宋体" w:eastAsia="宋体" w:cs="宋体"/>
          <w:color w:val="auto"/>
          <w:sz w:val="44"/>
          <w:szCs w:val="44"/>
          <w:highlight w:val="none"/>
        </w:rPr>
      </w:pPr>
    </w:p>
    <w:p w14:paraId="3603AE79">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中小企业声明函（格式）</w:t>
      </w:r>
    </w:p>
    <w:p w14:paraId="2F8DB5B3">
      <w:pPr>
        <w:pStyle w:val="13"/>
        <w:spacing w:after="0" w:line="360" w:lineRule="auto"/>
        <w:ind w:left="-426" w:right="142" w:firstLine="6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本公司郑重声明，根据《政府采购促进中小企业发展管理办法》（财库﹝2020﹞46号）的规定，本公司参加</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采购活动，</w:t>
      </w:r>
      <w:r>
        <w:rPr>
          <w:rFonts w:hint="eastAsia" w:ascii="宋体" w:hAnsi="宋体" w:cs="宋体"/>
          <w:color w:val="auto"/>
          <w:sz w:val="24"/>
          <w:highlight w:val="none"/>
        </w:rPr>
        <w:t>提供的服务全部由符合政策要求的中小企业承接。相关企业的具体情况如下</w:t>
      </w:r>
      <w:r>
        <w:rPr>
          <w:rFonts w:hint="eastAsia" w:ascii="宋体" w:hAnsi="宋体" w:eastAsia="宋体" w:cs="宋体"/>
          <w:color w:val="auto"/>
          <w:sz w:val="24"/>
          <w:highlight w:val="none"/>
        </w:rPr>
        <w:t>：</w:t>
      </w:r>
    </w:p>
    <w:p w14:paraId="4A548240">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行业；承接商为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4AF98FF3">
      <w:pPr>
        <w:pStyle w:val="13"/>
        <w:spacing w:after="0" w:line="360" w:lineRule="auto"/>
        <w:ind w:left="-405" w:leftChars="-193" w:right="142" w:firstLine="453" w:firstLineChars="189"/>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5851F531">
      <w:pPr>
        <w:pStyle w:val="13"/>
        <w:spacing w:after="0" w:line="360" w:lineRule="auto"/>
        <w:ind w:left="-426" w:right="142" w:firstLine="567"/>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792B29CB">
      <w:pPr>
        <w:pStyle w:val="13"/>
        <w:spacing w:after="0" w:line="360" w:lineRule="auto"/>
        <w:ind w:left="3960" w:right="1808"/>
        <w:contextualSpacing/>
        <w:rPr>
          <w:rFonts w:hint="eastAsia" w:ascii="宋体" w:hAnsi="宋体" w:eastAsia="宋体" w:cs="宋体"/>
          <w:color w:val="auto"/>
          <w:sz w:val="24"/>
          <w:highlight w:val="none"/>
        </w:rPr>
      </w:pPr>
    </w:p>
    <w:p w14:paraId="7919D22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5A9D655">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652DC6F3">
      <w:pPr>
        <w:pStyle w:val="13"/>
        <w:spacing w:after="0" w:line="360" w:lineRule="auto"/>
        <w:ind w:left="3960" w:right="1808"/>
        <w:contextualSpacing/>
        <w:rPr>
          <w:rFonts w:hint="eastAsia" w:ascii="宋体" w:hAnsi="宋体" w:eastAsia="宋体" w:cs="宋体"/>
          <w:color w:val="auto"/>
          <w:highlight w:val="none"/>
        </w:rPr>
      </w:pPr>
    </w:p>
    <w:p w14:paraId="7A607C05">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r>
        <w:rPr>
          <w:rFonts w:hint="eastAsia" w:ascii="宋体" w:hAnsi="宋体" w:eastAsia="宋体" w:cs="宋体"/>
          <w:color w:val="auto"/>
          <w:sz w:val="24"/>
          <w:highlight w:val="none"/>
          <w:lang w:eastAsia="zh-CN"/>
        </w:rPr>
        <w:t>。</w:t>
      </w:r>
    </w:p>
    <w:p w14:paraId="4779FF11">
      <w:pPr>
        <w:spacing w:line="360" w:lineRule="auto"/>
        <w:jc w:val="center"/>
        <w:rPr>
          <w:rFonts w:hint="eastAsia" w:ascii="宋体" w:hAnsi="宋体" w:eastAsia="宋体" w:cs="宋体"/>
          <w:b/>
          <w:color w:val="auto"/>
          <w:sz w:val="28"/>
          <w:szCs w:val="28"/>
          <w:highlight w:val="none"/>
        </w:rPr>
      </w:pPr>
    </w:p>
    <w:p w14:paraId="28A3B8F3">
      <w:pPr>
        <w:spacing w:line="360" w:lineRule="auto"/>
        <w:jc w:val="center"/>
        <w:rPr>
          <w:rFonts w:hint="eastAsia" w:ascii="宋体" w:hAnsi="宋体" w:eastAsia="宋体" w:cs="宋体"/>
          <w:b/>
          <w:color w:val="auto"/>
          <w:sz w:val="28"/>
          <w:szCs w:val="28"/>
          <w:highlight w:val="none"/>
        </w:rPr>
      </w:pPr>
    </w:p>
    <w:p w14:paraId="63F95C66">
      <w:pPr>
        <w:spacing w:line="360" w:lineRule="auto"/>
        <w:jc w:val="center"/>
        <w:rPr>
          <w:rFonts w:hint="eastAsia" w:ascii="宋体" w:hAnsi="宋体" w:eastAsia="宋体" w:cs="宋体"/>
          <w:b/>
          <w:color w:val="auto"/>
          <w:sz w:val="28"/>
          <w:szCs w:val="28"/>
          <w:highlight w:val="none"/>
        </w:rPr>
      </w:pPr>
    </w:p>
    <w:p w14:paraId="3B530CE7">
      <w:pPr>
        <w:spacing w:line="360" w:lineRule="auto"/>
        <w:jc w:val="center"/>
        <w:rPr>
          <w:rFonts w:hint="eastAsia" w:ascii="宋体" w:hAnsi="宋体" w:eastAsia="宋体" w:cs="宋体"/>
          <w:b/>
          <w:color w:val="auto"/>
          <w:sz w:val="28"/>
          <w:szCs w:val="28"/>
          <w:highlight w:val="none"/>
        </w:rPr>
      </w:pPr>
    </w:p>
    <w:p w14:paraId="2419AEC3">
      <w:pPr>
        <w:spacing w:line="360" w:lineRule="auto"/>
        <w:jc w:val="center"/>
        <w:rPr>
          <w:rFonts w:hint="eastAsia" w:ascii="宋体" w:hAnsi="宋体" w:eastAsia="宋体" w:cs="宋体"/>
          <w:b/>
          <w:color w:val="auto"/>
          <w:sz w:val="28"/>
          <w:szCs w:val="28"/>
          <w:highlight w:val="none"/>
        </w:rPr>
      </w:pPr>
    </w:p>
    <w:p w14:paraId="45DAF7AC">
      <w:pPr>
        <w:spacing w:line="360" w:lineRule="auto"/>
        <w:jc w:val="center"/>
        <w:rPr>
          <w:rFonts w:hint="eastAsia" w:ascii="宋体" w:hAnsi="宋体" w:eastAsia="宋体" w:cs="宋体"/>
          <w:b/>
          <w:color w:val="auto"/>
          <w:sz w:val="28"/>
          <w:szCs w:val="28"/>
          <w:highlight w:val="none"/>
        </w:rPr>
      </w:pPr>
    </w:p>
    <w:p w14:paraId="65412C14">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残疾人福利性单位声明函（格式）</w:t>
      </w:r>
    </w:p>
    <w:p w14:paraId="02A2F2D5">
      <w:pPr>
        <w:spacing w:line="360" w:lineRule="auto"/>
        <w:jc w:val="center"/>
        <w:rPr>
          <w:rFonts w:hint="eastAsia" w:ascii="宋体" w:hAnsi="宋体" w:eastAsia="宋体" w:cs="宋体"/>
          <w:b/>
          <w:color w:val="auto"/>
          <w:sz w:val="30"/>
          <w:szCs w:val="30"/>
          <w:highlight w:val="none"/>
        </w:rPr>
      </w:pPr>
    </w:p>
    <w:p w14:paraId="59FF72F9">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highlight w:val="none"/>
        </w:rPr>
        <w:t>本公司郑重声明，根据《财政部 民政部 中国残疾人联合会关于促进残疾人就业政府采购政策的通知》（财库〔2017〕 141号）的规定，本公司为符合条件的残疾人福利性单位，且本公司参加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项目采购活动提供本公司制造的货物（由本公司承担工程/提供服务），或者提供其他残疾人福利性单位制造的货物（不包括使用非残疾人福利性单位注册商标的货物）。</w:t>
      </w:r>
    </w:p>
    <w:p w14:paraId="7B6864E8">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本公司对上述声明的真实性负责。如有虚假，将依法承担相应责任。</w:t>
      </w:r>
    </w:p>
    <w:p w14:paraId="4410CBAE">
      <w:pPr>
        <w:spacing w:line="360" w:lineRule="auto"/>
        <w:jc w:val="left"/>
        <w:rPr>
          <w:rFonts w:hint="eastAsia" w:ascii="宋体" w:hAnsi="宋体" w:eastAsia="宋体" w:cs="宋体"/>
          <w:b/>
          <w:color w:val="auto"/>
          <w:szCs w:val="21"/>
          <w:highlight w:val="none"/>
        </w:rPr>
      </w:pPr>
    </w:p>
    <w:p w14:paraId="426DC941">
      <w:pPr>
        <w:spacing w:line="360" w:lineRule="auto"/>
        <w:jc w:val="left"/>
        <w:rPr>
          <w:rFonts w:hint="eastAsia" w:ascii="宋体" w:hAnsi="宋体" w:eastAsia="宋体" w:cs="宋体"/>
          <w:b/>
          <w:color w:val="auto"/>
          <w:szCs w:val="21"/>
          <w:highlight w:val="none"/>
        </w:rPr>
      </w:pPr>
    </w:p>
    <w:p w14:paraId="0339772F">
      <w:pPr>
        <w:snapToGrid w:val="0"/>
        <w:spacing w:line="360" w:lineRule="auto"/>
        <w:ind w:left="5137" w:leftChars="1736"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投标人名称(电子签章)：</w:t>
      </w:r>
    </w:p>
    <w:p w14:paraId="7A5B4F84">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34E5EBD2">
      <w:pPr>
        <w:spacing w:line="360" w:lineRule="auto"/>
        <w:ind w:left="5132" w:leftChars="1979" w:hanging="976" w:hangingChars="488"/>
        <w:rPr>
          <w:rFonts w:hint="eastAsia" w:ascii="宋体" w:hAnsi="宋体" w:eastAsia="宋体" w:cs="宋体"/>
          <w:color w:val="auto"/>
          <w:sz w:val="20"/>
          <w:szCs w:val="20"/>
          <w:highlight w:val="none"/>
        </w:rPr>
      </w:pPr>
    </w:p>
    <w:p w14:paraId="337F5348">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60E60DD1">
      <w:pPr>
        <w:spacing w:line="360" w:lineRule="auto"/>
        <w:ind w:right="420" w:firstLine="480" w:firstLineChars="200"/>
        <w:rPr>
          <w:rFonts w:hint="eastAsia" w:ascii="宋体" w:hAnsi="宋体" w:eastAsia="宋体" w:cs="宋体"/>
          <w:color w:val="auto"/>
          <w:sz w:val="24"/>
          <w:highlight w:val="none"/>
        </w:rPr>
      </w:pPr>
    </w:p>
    <w:p w14:paraId="6E3EE119">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监狱企业证明</w:t>
      </w:r>
    </w:p>
    <w:p w14:paraId="09812377">
      <w:pPr>
        <w:spacing w:line="520" w:lineRule="exact"/>
        <w:ind w:firstLine="480" w:firstLineChars="200"/>
        <w:jc w:val="left"/>
        <w:rPr>
          <w:rFonts w:hint="eastAsia" w:ascii="宋体" w:hAnsi="宋体" w:eastAsia="宋体" w:cs="宋体"/>
          <w:color w:val="auto"/>
          <w:sz w:val="24"/>
          <w:highlight w:val="none"/>
        </w:rPr>
      </w:pPr>
    </w:p>
    <w:p w14:paraId="00ADDDAF">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提供由省级以上监狱管理局、戒毒管理局（含新疆生产建设兵团）出具的属于监狱企业的证明文件。</w:t>
      </w:r>
    </w:p>
    <w:p w14:paraId="1B63D3C8">
      <w:pPr>
        <w:spacing w:line="520" w:lineRule="exact"/>
        <w:jc w:val="center"/>
        <w:rPr>
          <w:rFonts w:hint="eastAsia" w:ascii="宋体" w:hAnsi="宋体" w:eastAsia="宋体" w:cs="宋体"/>
          <w:color w:val="auto"/>
          <w:sz w:val="24"/>
          <w:highlight w:val="none"/>
        </w:rPr>
      </w:pPr>
    </w:p>
    <w:p w14:paraId="228F42A9">
      <w:pPr>
        <w:spacing w:line="360" w:lineRule="auto"/>
        <w:jc w:val="center"/>
        <w:rPr>
          <w:rFonts w:hint="eastAsia" w:ascii="宋体" w:hAnsi="宋体" w:eastAsia="宋体" w:cs="宋体"/>
          <w:b/>
          <w:bCs/>
          <w:color w:val="auto"/>
          <w:sz w:val="44"/>
          <w:szCs w:val="44"/>
          <w:highlight w:val="none"/>
        </w:rPr>
      </w:pPr>
    </w:p>
    <w:p w14:paraId="2D1E4735">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3F14A978">
      <w:pPr>
        <w:snapToGrid w:val="0"/>
        <w:spacing w:line="360" w:lineRule="auto"/>
        <w:jc w:val="right"/>
        <w:rPr>
          <w:rFonts w:hint="default" w:ascii="宋体" w:hAnsi="宋体" w:cs="宋体"/>
          <w:b/>
          <w:color w:val="auto"/>
          <w:sz w:val="30"/>
          <w:szCs w:val="30"/>
          <w:highlight w:val="none"/>
          <w:lang w:val="en-US" w:eastAsia="zh-CN"/>
        </w:rPr>
      </w:pPr>
      <w:r>
        <w:rPr>
          <w:rFonts w:hint="eastAsia" w:ascii="宋体" w:hAnsi="宋体" w:eastAsia="宋体" w:cs="宋体"/>
          <w:color w:val="auto"/>
          <w:sz w:val="24"/>
          <w:highlight w:val="none"/>
        </w:rPr>
        <w:t>日  期：     年   月   日</w:t>
      </w:r>
    </w:p>
    <w:p w14:paraId="477A7DBC">
      <w:pPr>
        <w:snapToGrid w:val="0"/>
        <w:spacing w:line="360" w:lineRule="auto"/>
        <w:rPr>
          <w:rFonts w:hint="eastAsia" w:ascii="宋体" w:hAnsi="宋体" w:cs="宋体"/>
          <w:b/>
          <w:color w:val="auto"/>
          <w:sz w:val="30"/>
          <w:szCs w:val="30"/>
          <w:highlight w:val="none"/>
          <w:lang w:val="en-US" w:eastAsia="zh-CN"/>
        </w:rPr>
      </w:pPr>
    </w:p>
    <w:p w14:paraId="4887A280">
      <w:p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除磋商文件规定必须提供以外，供应商认为需要提供的其他证明材料</w:t>
      </w:r>
    </w:p>
    <w:p w14:paraId="2A2BF60C">
      <w:pPr>
        <w:pStyle w:val="20"/>
        <w:rPr>
          <w:rFonts w:hint="eastAsia"/>
          <w:color w:val="auto"/>
          <w:highlight w:val="none"/>
        </w:rPr>
      </w:pPr>
    </w:p>
    <w:p w14:paraId="3716BBE4">
      <w:pPr>
        <w:pStyle w:val="20"/>
        <w:rPr>
          <w:rFonts w:hint="eastAsia"/>
          <w:color w:val="auto"/>
          <w:highlight w:val="none"/>
        </w:rPr>
      </w:pPr>
    </w:p>
    <w:p w14:paraId="717BAC4D">
      <w:pPr>
        <w:pStyle w:val="20"/>
        <w:rPr>
          <w:rFonts w:hint="eastAsia"/>
          <w:color w:val="auto"/>
          <w:highlight w:val="none"/>
        </w:rPr>
      </w:pPr>
    </w:p>
    <w:p w14:paraId="282F01FA">
      <w:pPr>
        <w:pStyle w:val="20"/>
        <w:rPr>
          <w:rFonts w:hint="eastAsia"/>
          <w:color w:val="auto"/>
          <w:highlight w:val="none"/>
        </w:rPr>
      </w:pPr>
    </w:p>
    <w:p w14:paraId="3CA4B8BE">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20BBAAA">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641F794">
      <w:pPr>
        <w:pStyle w:val="20"/>
        <w:rPr>
          <w:rFonts w:hint="eastAsia"/>
          <w:color w:val="auto"/>
          <w:highlight w:val="none"/>
        </w:rPr>
        <w:sectPr>
          <w:pgSz w:w="11910" w:h="16840"/>
          <w:pgMar w:top="1340" w:right="1500" w:bottom="280" w:left="1680" w:header="720" w:footer="720" w:gutter="0"/>
          <w:cols w:space="720" w:num="1"/>
          <w:formProt w:val="0"/>
        </w:sectPr>
      </w:pPr>
    </w:p>
    <w:p w14:paraId="07F93DF9">
      <w:pPr>
        <w:pStyle w:val="3"/>
        <w:jc w:val="center"/>
        <w:rPr>
          <w:rFonts w:hint="eastAsia" w:ascii="宋体" w:hAnsi="宋体" w:cs="宋体"/>
          <w:b w:val="0"/>
          <w:color w:val="auto"/>
          <w:highlight w:val="none"/>
        </w:rPr>
      </w:pPr>
      <w:bookmarkStart w:id="63" w:name="_Toc80205940"/>
      <w:bookmarkStart w:id="64" w:name="_Toc28792"/>
      <w:r>
        <w:rPr>
          <w:rFonts w:hint="eastAsia" w:ascii="宋体" w:hAnsi="宋体" w:cs="宋体"/>
          <w:b w:val="0"/>
          <w:bCs w:val="0"/>
          <w:color w:val="auto"/>
          <w:highlight w:val="none"/>
        </w:rPr>
        <w:t xml:space="preserve">第二节 </w:t>
      </w:r>
      <w:r>
        <w:rPr>
          <w:rFonts w:hint="eastAsia" w:ascii="宋体" w:hAnsi="宋体" w:cs="宋体"/>
          <w:b w:val="0"/>
          <w:color w:val="auto"/>
          <w:highlight w:val="none"/>
        </w:rPr>
        <w:t>商务技术文件格式</w:t>
      </w:r>
      <w:bookmarkEnd w:id="63"/>
      <w:bookmarkEnd w:id="64"/>
    </w:p>
    <w:p w14:paraId="085E65F2">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70E9AD64">
      <w:pPr>
        <w:snapToGrid w:val="0"/>
        <w:spacing w:before="120" w:beforeLines="50" w:after="50"/>
        <w:rPr>
          <w:rFonts w:hint="eastAsia" w:ascii="宋体" w:hAnsi="宋体" w:cs="宋体"/>
          <w:color w:val="auto"/>
          <w:sz w:val="24"/>
          <w:szCs w:val="20"/>
          <w:highlight w:val="none"/>
        </w:rPr>
      </w:pPr>
    </w:p>
    <w:p w14:paraId="7C82E115">
      <w:pPr>
        <w:snapToGrid w:val="0"/>
        <w:spacing w:before="120" w:beforeLines="50" w:after="50"/>
        <w:rPr>
          <w:rFonts w:hint="eastAsia" w:ascii="宋体" w:hAnsi="宋体" w:cs="宋体"/>
          <w:color w:val="auto"/>
          <w:sz w:val="24"/>
          <w:szCs w:val="20"/>
          <w:highlight w:val="none"/>
        </w:rPr>
      </w:pPr>
    </w:p>
    <w:p w14:paraId="1D799A4A">
      <w:pPr>
        <w:snapToGrid w:val="0"/>
        <w:spacing w:before="120" w:beforeLines="50" w:after="50"/>
        <w:rPr>
          <w:rFonts w:hint="eastAsia" w:ascii="宋体" w:hAnsi="宋体" w:cs="宋体"/>
          <w:color w:val="auto"/>
          <w:sz w:val="24"/>
          <w:szCs w:val="20"/>
          <w:highlight w:val="none"/>
        </w:rPr>
      </w:pPr>
    </w:p>
    <w:p w14:paraId="1063041A">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1CA7AC4F">
      <w:pPr>
        <w:snapToGrid w:val="0"/>
        <w:spacing w:before="120" w:beforeLines="50" w:after="50"/>
        <w:rPr>
          <w:rFonts w:hint="eastAsia" w:ascii="宋体" w:hAnsi="宋体" w:cs="宋体"/>
          <w:bCs/>
          <w:color w:val="auto"/>
          <w:sz w:val="24"/>
          <w:szCs w:val="20"/>
          <w:highlight w:val="none"/>
        </w:rPr>
      </w:pPr>
    </w:p>
    <w:p w14:paraId="42369CBC">
      <w:pPr>
        <w:snapToGrid w:val="0"/>
        <w:spacing w:before="120" w:beforeLines="50" w:after="50"/>
        <w:rPr>
          <w:rFonts w:hint="eastAsia" w:ascii="宋体" w:hAnsi="宋体" w:cs="宋体"/>
          <w:bCs/>
          <w:color w:val="auto"/>
          <w:sz w:val="24"/>
          <w:szCs w:val="20"/>
          <w:highlight w:val="none"/>
        </w:rPr>
      </w:pPr>
    </w:p>
    <w:p w14:paraId="1230A4BA">
      <w:pPr>
        <w:snapToGrid w:val="0"/>
        <w:spacing w:before="120" w:beforeLines="50" w:after="50"/>
        <w:rPr>
          <w:rFonts w:hint="eastAsia" w:ascii="宋体" w:hAnsi="宋体" w:cs="宋体"/>
          <w:bCs/>
          <w:color w:val="auto"/>
          <w:sz w:val="24"/>
          <w:szCs w:val="20"/>
          <w:highlight w:val="none"/>
        </w:rPr>
      </w:pPr>
    </w:p>
    <w:p w14:paraId="73984F9B">
      <w:pPr>
        <w:snapToGrid w:val="0"/>
        <w:spacing w:before="120" w:beforeLines="50" w:after="50"/>
        <w:rPr>
          <w:rFonts w:hint="eastAsia" w:ascii="宋体" w:hAnsi="宋体" w:cs="宋体"/>
          <w:bCs/>
          <w:color w:val="auto"/>
          <w:sz w:val="24"/>
          <w:szCs w:val="20"/>
          <w:highlight w:val="none"/>
        </w:rPr>
      </w:pPr>
    </w:p>
    <w:p w14:paraId="49EF9783">
      <w:pPr>
        <w:snapToGrid w:val="0"/>
        <w:spacing w:before="120" w:beforeLines="50" w:after="50"/>
        <w:rPr>
          <w:rFonts w:hint="eastAsia" w:ascii="宋体" w:hAnsi="宋体" w:cs="宋体"/>
          <w:bCs/>
          <w:color w:val="auto"/>
          <w:sz w:val="24"/>
          <w:szCs w:val="20"/>
          <w:highlight w:val="none"/>
        </w:rPr>
      </w:pPr>
    </w:p>
    <w:p w14:paraId="060901A4">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5B6F1E0">
      <w:pPr>
        <w:snapToGrid w:val="0"/>
        <w:spacing w:before="120" w:beforeLines="50" w:after="50"/>
        <w:ind w:firstLine="720" w:firstLineChars="225"/>
        <w:rPr>
          <w:rFonts w:hint="eastAsia" w:ascii="宋体" w:hAnsi="宋体" w:cs="宋体"/>
          <w:bCs/>
          <w:color w:val="auto"/>
          <w:sz w:val="32"/>
          <w:szCs w:val="32"/>
          <w:highlight w:val="none"/>
        </w:rPr>
      </w:pPr>
    </w:p>
    <w:p w14:paraId="4A23454E">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AF07E15">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B328A3">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22C71E3">
      <w:pPr>
        <w:snapToGrid w:val="0"/>
        <w:spacing w:before="120" w:beforeLines="50" w:after="50"/>
        <w:ind w:firstLine="720" w:firstLineChars="225"/>
        <w:rPr>
          <w:rFonts w:hint="eastAsia" w:ascii="宋体" w:hAnsi="宋体" w:cs="宋体"/>
          <w:bCs/>
          <w:color w:val="auto"/>
          <w:sz w:val="32"/>
          <w:szCs w:val="32"/>
          <w:highlight w:val="none"/>
        </w:rPr>
      </w:pPr>
    </w:p>
    <w:p w14:paraId="786B8512">
      <w:pPr>
        <w:pStyle w:val="7"/>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46967C1">
      <w:pPr>
        <w:pStyle w:val="7"/>
        <w:snapToGrid w:val="0"/>
        <w:spacing w:before="50" w:after="50"/>
        <w:ind w:firstLine="720" w:firstLineChars="225"/>
        <w:rPr>
          <w:rFonts w:hint="eastAsia" w:ascii="宋体" w:hAnsi="宋体" w:cs="宋体"/>
          <w:bCs/>
          <w:color w:val="auto"/>
          <w:sz w:val="32"/>
          <w:szCs w:val="32"/>
          <w:highlight w:val="none"/>
        </w:rPr>
      </w:pPr>
    </w:p>
    <w:p w14:paraId="311E18E7">
      <w:pPr>
        <w:pStyle w:val="7"/>
        <w:snapToGrid w:val="0"/>
        <w:spacing w:before="50" w:after="50"/>
        <w:ind w:firstLine="720" w:firstLineChars="225"/>
        <w:rPr>
          <w:rFonts w:hint="eastAsia" w:ascii="宋体" w:hAnsi="宋体" w:cs="宋体"/>
          <w:bCs/>
          <w:color w:val="auto"/>
          <w:sz w:val="32"/>
          <w:szCs w:val="32"/>
          <w:highlight w:val="none"/>
        </w:rPr>
      </w:pPr>
    </w:p>
    <w:p w14:paraId="4145BC10">
      <w:pPr>
        <w:pStyle w:val="7"/>
        <w:snapToGrid w:val="0"/>
        <w:spacing w:before="50" w:after="50"/>
        <w:ind w:firstLine="1280" w:firstLineChars="400"/>
        <w:rPr>
          <w:rFonts w:hint="eastAsia" w:ascii="宋体" w:hAnsi="宋体" w:cs="宋体"/>
          <w:bCs/>
          <w:color w:val="auto"/>
          <w:sz w:val="32"/>
          <w:szCs w:val="32"/>
          <w:highlight w:val="none"/>
        </w:rPr>
      </w:pPr>
    </w:p>
    <w:p w14:paraId="29EDB180">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70C4D6E5">
      <w:pPr>
        <w:snapToGrid w:val="0"/>
        <w:spacing w:before="120" w:beforeLines="50" w:after="50" w:line="360" w:lineRule="auto"/>
        <w:ind w:left="142" w:firstLine="643" w:firstLineChars="200"/>
        <w:jc w:val="left"/>
        <w:rPr>
          <w:rFonts w:hint="eastAsia" w:ascii="宋体" w:hAnsi="宋体" w:cs="宋体"/>
          <w:b/>
          <w:bCs/>
          <w:color w:val="auto"/>
          <w:sz w:val="32"/>
          <w:szCs w:val="32"/>
          <w:highlight w:val="none"/>
        </w:rPr>
        <w:sectPr>
          <w:pgSz w:w="11910" w:h="16840"/>
          <w:pgMar w:top="1340" w:right="1500" w:bottom="280" w:left="1680" w:header="720" w:footer="720" w:gutter="0"/>
          <w:cols w:space="720" w:num="1"/>
          <w:formProt w:val="0"/>
        </w:sectPr>
      </w:pPr>
    </w:p>
    <w:p w14:paraId="1367843C">
      <w:pPr>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472A55DA">
      <w:pPr>
        <w:jc w:val="center"/>
        <w:rPr>
          <w:rFonts w:hint="eastAsia" w:ascii="宋体" w:hAnsi="宋体" w:cs="宋体"/>
          <w:b/>
          <w:color w:val="auto"/>
          <w:kern w:val="0"/>
          <w:sz w:val="28"/>
          <w:szCs w:val="28"/>
          <w:highlight w:val="none"/>
        </w:rPr>
      </w:pPr>
    </w:p>
    <w:p w14:paraId="26550B32">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rPr>
        <w:t>一、无串</w:t>
      </w:r>
      <w:r>
        <w:rPr>
          <w:rFonts w:hint="eastAsia" w:ascii="宋体" w:hAnsi="宋体" w:eastAsia="宋体" w:cs="宋体"/>
          <w:color w:val="auto"/>
          <w:highlight w:val="none"/>
          <w:lang w:val="en-US" w:eastAsia="zh-CN"/>
        </w:rPr>
        <w:t>通竞</w:t>
      </w:r>
      <w:r>
        <w:rPr>
          <w:rFonts w:hint="eastAsia" w:ascii="宋体" w:hAnsi="宋体" w:eastAsia="宋体" w:cs="宋体"/>
          <w:color w:val="auto"/>
          <w:highlight w:val="none"/>
        </w:rPr>
        <w:t>标行为</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承诺函……………………………………………（页码）</w:t>
      </w:r>
    </w:p>
    <w:p w14:paraId="2D34A8F3">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0B566EC0">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三、法定代表人授权委托书及委托代理人有效身份证正反面复印件…（页码）</w:t>
      </w:r>
    </w:p>
    <w:p w14:paraId="0D31C1B1">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D5DE387">
      <w:pPr>
        <w:pStyle w:val="75"/>
        <w:spacing w:line="360" w:lineRule="auto"/>
        <w:ind w:firstLine="897" w:firstLineChars="374"/>
        <w:rPr>
          <w:rFonts w:hint="eastAsia" w:ascii="宋体" w:hAnsi="宋体" w:eastAsia="宋体" w:cs="宋体"/>
          <w:color w:val="auto"/>
          <w:highlight w:val="none"/>
        </w:rPr>
      </w:pPr>
      <w:bookmarkStart w:id="65" w:name="OLE_LINK6"/>
      <w:bookmarkStart w:id="66" w:name="OLE_LINK7"/>
      <w:bookmarkStart w:id="67" w:name="OLE_LINK5"/>
      <w:r>
        <w:rPr>
          <w:rFonts w:hint="eastAsia" w:ascii="宋体" w:hAnsi="宋体" w:eastAsia="宋体" w:cs="宋体"/>
          <w:color w:val="auto"/>
          <w:highlight w:val="none"/>
        </w:rPr>
        <w:t>五、供应商类似业绩的证明文件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65"/>
      <w:bookmarkEnd w:id="66"/>
    </w:p>
    <w:bookmarkEnd w:id="67"/>
    <w:p w14:paraId="7F3D9E86">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rPr>
        <w:t>六、服务需求偏离表………………………………………………………（页码）</w:t>
      </w:r>
    </w:p>
    <w:p w14:paraId="2D18B3A6">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rPr>
        <w:t>七、设计方案……………………………………………………………（页码）</w:t>
      </w:r>
    </w:p>
    <w:p w14:paraId="0A778B0A">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w:t>
      </w:r>
      <w:r>
        <w:rPr>
          <w:rFonts w:hint="eastAsia" w:ascii="宋体" w:hAnsi="宋体" w:eastAsia="宋体" w:cs="宋体"/>
          <w:color w:val="auto"/>
          <w:highlight w:val="none"/>
          <w:lang w:val="zh-CN"/>
        </w:rPr>
        <w:t>项目实施人员一览表……………………………</w:t>
      </w:r>
      <w:r>
        <w:rPr>
          <w:rFonts w:hint="eastAsia" w:ascii="宋体" w:hAnsi="宋体" w:eastAsia="宋体" w:cs="宋体"/>
          <w:color w:val="auto"/>
          <w:highlight w:val="none"/>
        </w:rPr>
        <w:t>……………………（页码）</w:t>
      </w:r>
    </w:p>
    <w:p w14:paraId="0FECD48A">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九</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对应采购需求的</w:t>
      </w:r>
      <w:r>
        <w:rPr>
          <w:rFonts w:hint="eastAsia" w:ascii="宋体" w:hAnsi="宋体" w:eastAsia="宋体" w:cs="宋体"/>
          <w:color w:val="auto"/>
          <w:highlight w:val="none"/>
        </w:rPr>
        <w:t>服务需求、商务条款要求提供的其他</w:t>
      </w:r>
      <w:r>
        <w:rPr>
          <w:rFonts w:hint="eastAsia" w:ascii="宋体" w:hAnsi="宋体" w:eastAsia="宋体" w:cs="宋体"/>
          <w:color w:val="auto"/>
          <w:highlight w:val="none"/>
          <w:lang w:val="en-US" w:eastAsia="zh-CN"/>
        </w:rPr>
        <w:t>文件资料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CB2D32D">
      <w:pPr>
        <w:pStyle w:val="75"/>
        <w:spacing w:line="360" w:lineRule="auto"/>
        <w:ind w:firstLine="897" w:firstLineChars="374"/>
        <w:rPr>
          <w:rFonts w:hint="eastAsia" w:ascii="宋体" w:hAnsi="宋体" w:eastAsia="宋体" w:cs="宋体"/>
          <w:color w:val="auto"/>
          <w:highlight w:val="none"/>
        </w:rPr>
      </w:pPr>
      <w:r>
        <w:rPr>
          <w:rFonts w:hint="eastAsia" w:ascii="宋体" w:hAnsi="宋体" w:eastAsia="宋体" w:cs="宋体"/>
          <w:color w:val="auto"/>
          <w:highlight w:val="none"/>
        </w:rPr>
        <w:t>十、供应商认为需要提供的其他有关资料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CB93F75">
      <w:pPr>
        <w:spacing w:line="360" w:lineRule="auto"/>
        <w:ind w:firstLine="420"/>
        <w:rPr>
          <w:rFonts w:hint="default"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注:</w:t>
      </w:r>
    </w:p>
    <w:p w14:paraId="35EA25C8">
      <w:pPr>
        <w:spacing w:line="360" w:lineRule="auto"/>
        <w:ind w:firstLine="420"/>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以上目录是编制供应商响应文件的基本格式要求，各供应商可根据自身情况进一</w:t>
      </w:r>
      <w:r>
        <w:rPr>
          <w:rFonts w:hint="eastAsia" w:ascii="宋体" w:hAnsi="宋体" w:cs="宋体"/>
          <w:b/>
          <w:bCs/>
          <w:color w:val="auto"/>
          <w:sz w:val="24"/>
          <w:highlight w:val="none"/>
          <w:lang w:val="en-US" w:eastAsia="zh-CN"/>
        </w:rPr>
        <w:t>步细化。</w:t>
      </w:r>
    </w:p>
    <w:p w14:paraId="5B1D0A00">
      <w:pPr>
        <w:spacing w:line="400" w:lineRule="exact"/>
        <w:rPr>
          <w:rFonts w:hint="eastAsia" w:ascii="宋体" w:hAnsi="宋体" w:cs="宋体"/>
          <w:color w:val="auto"/>
          <w:sz w:val="32"/>
          <w:szCs w:val="32"/>
          <w:highlight w:val="none"/>
        </w:rPr>
      </w:pPr>
    </w:p>
    <w:p w14:paraId="43F19ED6">
      <w:pPr>
        <w:spacing w:line="520" w:lineRule="exact"/>
        <w:ind w:firstLine="880" w:firstLineChars="200"/>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w:t>
      </w:r>
      <w:r>
        <w:rPr>
          <w:rFonts w:hint="eastAsia" w:ascii="宋体" w:hAnsi="宋体" w:cs="宋体"/>
          <w:b/>
          <w:color w:val="auto"/>
          <w:sz w:val="30"/>
          <w:szCs w:val="30"/>
          <w:highlight w:val="none"/>
          <w:lang w:val="en-US" w:eastAsia="zh-CN"/>
        </w:rPr>
        <w:t>通竞</w:t>
      </w:r>
      <w:r>
        <w:rPr>
          <w:rFonts w:hint="eastAsia" w:ascii="宋体" w:hAnsi="宋体" w:cs="宋体"/>
          <w:b/>
          <w:color w:val="auto"/>
          <w:sz w:val="30"/>
          <w:szCs w:val="30"/>
          <w:highlight w:val="none"/>
        </w:rPr>
        <w:t>标行为</w:t>
      </w:r>
      <w:r>
        <w:rPr>
          <w:rFonts w:hint="eastAsia" w:ascii="宋体" w:hAnsi="宋体" w:cs="宋体"/>
          <w:b/>
          <w:color w:val="auto"/>
          <w:sz w:val="30"/>
          <w:szCs w:val="30"/>
          <w:highlight w:val="none"/>
          <w:lang w:val="en-US" w:eastAsia="zh-CN"/>
        </w:rPr>
        <w:t>的</w:t>
      </w:r>
      <w:r>
        <w:rPr>
          <w:rFonts w:hint="eastAsia" w:ascii="宋体" w:hAnsi="宋体" w:cs="宋体"/>
          <w:b/>
          <w:color w:val="auto"/>
          <w:sz w:val="30"/>
          <w:szCs w:val="30"/>
          <w:highlight w:val="none"/>
        </w:rPr>
        <w:t>承诺函</w:t>
      </w:r>
    </w:p>
    <w:p w14:paraId="58602361">
      <w:pPr>
        <w:spacing w:line="520" w:lineRule="exact"/>
        <w:jc w:val="center"/>
        <w:rPr>
          <w:rFonts w:hint="eastAsia" w:ascii="宋体" w:hAnsi="宋体" w:cs="宋体"/>
          <w:color w:val="auto"/>
          <w:sz w:val="44"/>
          <w:szCs w:val="44"/>
          <w:highlight w:val="none"/>
        </w:rPr>
      </w:pPr>
    </w:p>
    <w:p w14:paraId="05FEBE6D">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3BADCD9F">
      <w:pPr>
        <w:spacing w:line="520" w:lineRule="exact"/>
        <w:ind w:firstLine="640" w:firstLineChars="200"/>
        <w:rPr>
          <w:rFonts w:hint="eastAsia" w:ascii="宋体" w:hAnsi="宋体" w:cs="宋体"/>
          <w:color w:val="auto"/>
          <w:sz w:val="32"/>
          <w:szCs w:val="32"/>
          <w:highlight w:val="none"/>
        </w:rPr>
      </w:pPr>
    </w:p>
    <w:p w14:paraId="79DF704A">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65B4249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 </w:t>
      </w:r>
    </w:p>
    <w:p w14:paraId="15ECBBD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75DC3E9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29964E0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5BAA456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0BECEA5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61B45F8D">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0EC5736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5E8334E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95CC76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1A06752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09145D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03D8AC5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47318D1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0D6A5712">
      <w:pPr>
        <w:spacing w:line="360" w:lineRule="auto"/>
        <w:ind w:firstLine="480" w:firstLineChars="200"/>
        <w:contextualSpacing/>
        <w:rPr>
          <w:rFonts w:hint="eastAsia" w:ascii="宋体" w:hAnsi="宋体" w:cs="宋体"/>
          <w:color w:val="auto"/>
          <w:sz w:val="24"/>
          <w:highlight w:val="none"/>
        </w:rPr>
      </w:pPr>
    </w:p>
    <w:p w14:paraId="24AF4E77">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7B39DB10">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5E399A2">
      <w:pPr>
        <w:spacing w:line="520" w:lineRule="exact"/>
        <w:ind w:left="239" w:leftChars="114" w:firstLine="6120" w:firstLineChars="2550"/>
        <w:jc w:val="left"/>
        <w:rPr>
          <w:rFonts w:hint="eastAsia"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w:t>
      </w:r>
      <w:r>
        <w:rPr>
          <w:rFonts w:hint="eastAsia" w:ascii="宋体" w:hAnsi="宋体" w:cs="宋体"/>
          <w:b/>
          <w:color w:val="auto"/>
          <w:sz w:val="30"/>
          <w:szCs w:val="30"/>
          <w:highlight w:val="none"/>
          <w:lang w:val="en-US" w:eastAsia="zh-CN"/>
        </w:rPr>
        <w:t>书</w:t>
      </w:r>
      <w:r>
        <w:rPr>
          <w:rFonts w:hint="eastAsia" w:ascii="宋体" w:hAnsi="宋体" w:cs="宋体"/>
          <w:b/>
          <w:color w:val="auto"/>
          <w:sz w:val="30"/>
          <w:szCs w:val="30"/>
          <w:highlight w:val="none"/>
        </w:rPr>
        <w:t>及法定代表人有效身份证正反面复印件</w:t>
      </w:r>
    </w:p>
    <w:p w14:paraId="5602A41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7C8CABF4">
      <w:pPr>
        <w:spacing w:line="360" w:lineRule="auto"/>
        <w:ind w:left="540"/>
        <w:contextualSpacing/>
        <w:rPr>
          <w:rFonts w:hint="eastAsia" w:ascii="宋体" w:hAnsi="宋体" w:cs="宋体"/>
          <w:color w:val="auto"/>
          <w:sz w:val="32"/>
          <w:szCs w:val="32"/>
          <w:highlight w:val="none"/>
        </w:rPr>
      </w:pPr>
    </w:p>
    <w:p w14:paraId="52FC3E6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1B621EC7">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31426904">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7024B3F0">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1916A76B">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6CA7617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1E101B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6066D1CE">
      <w:pPr>
        <w:spacing w:line="360" w:lineRule="auto"/>
        <w:ind w:left="540"/>
        <w:contextualSpacing/>
        <w:rPr>
          <w:rFonts w:hint="eastAsia" w:ascii="宋体" w:hAnsi="宋体" w:cs="宋体"/>
          <w:color w:val="auto"/>
          <w:sz w:val="24"/>
          <w:highlight w:val="none"/>
        </w:rPr>
      </w:pPr>
    </w:p>
    <w:p w14:paraId="00E07D3E">
      <w:pPr>
        <w:spacing w:line="360" w:lineRule="auto"/>
        <w:ind w:left="540"/>
        <w:contextualSpacing/>
        <w:rPr>
          <w:rFonts w:hint="eastAsia" w:ascii="宋体" w:hAnsi="宋体" w:cs="宋体"/>
          <w:color w:val="auto"/>
          <w:sz w:val="24"/>
          <w:highlight w:val="none"/>
        </w:rPr>
      </w:pPr>
    </w:p>
    <w:p w14:paraId="6F47B27B">
      <w:pPr>
        <w:spacing w:line="360" w:lineRule="auto"/>
        <w:ind w:left="540"/>
        <w:contextualSpacing/>
        <w:rPr>
          <w:rFonts w:hint="eastAsia" w:ascii="宋体" w:hAnsi="宋体" w:cs="宋体"/>
          <w:color w:val="auto"/>
          <w:sz w:val="24"/>
          <w:highlight w:val="none"/>
        </w:rPr>
      </w:pPr>
    </w:p>
    <w:p w14:paraId="4523F373">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440AD9EE">
      <w:pPr>
        <w:spacing w:line="360" w:lineRule="auto"/>
        <w:ind w:left="540"/>
        <w:contextualSpacing/>
        <w:rPr>
          <w:rFonts w:hint="eastAsia" w:ascii="宋体" w:hAnsi="宋体" w:cs="宋体"/>
          <w:color w:val="auto"/>
          <w:sz w:val="24"/>
          <w:highlight w:val="none"/>
        </w:rPr>
      </w:pPr>
    </w:p>
    <w:p w14:paraId="212569C0">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EEDC1AA">
      <w:pP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35C033FE">
      <w:pPr>
        <w:spacing w:line="360" w:lineRule="auto"/>
        <w:contextualSpacing/>
        <w:jc w:val="left"/>
        <w:rPr>
          <w:rFonts w:hint="eastAsia" w:ascii="宋体" w:hAnsi="宋体" w:cs="宋体"/>
          <w:color w:val="auto"/>
          <w:sz w:val="24"/>
          <w:highlight w:val="none"/>
        </w:rPr>
      </w:pPr>
    </w:p>
    <w:p w14:paraId="05867110">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注：1.自然人竞标的无需提供。</w:t>
      </w:r>
    </w:p>
    <w:p w14:paraId="07FF443C">
      <w:pPr>
        <w:spacing w:line="360" w:lineRule="auto"/>
        <w:ind w:firstLine="480" w:firstLineChars="200"/>
        <w:contextualSpacing/>
        <w:jc w:val="left"/>
        <w:rPr>
          <w:rFonts w:hint="eastAsia" w:ascii="宋体" w:hAnsi="宋体" w:cs="宋体"/>
          <w:color w:val="auto"/>
          <w:sz w:val="24"/>
          <w:highlight w:val="none"/>
        </w:rPr>
        <w:sectPr>
          <w:pgSz w:w="11910" w:h="16840"/>
          <w:pgMar w:top="1340" w:right="1500" w:bottom="280" w:left="1680" w:header="720" w:footer="720" w:gutter="0"/>
          <w:cols w:space="720" w:num="1"/>
          <w:formProt w:val="0"/>
        </w:sect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XSpec="center" w:tblpY="116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14DA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1" w:type="dxa"/>
            <w:noWrap w:val="0"/>
            <w:vAlign w:val="top"/>
          </w:tcPr>
          <w:p w14:paraId="0ABE7251">
            <w:pPr>
              <w:spacing w:line="360" w:lineRule="auto"/>
              <w:rPr>
                <w:rFonts w:hint="eastAsia" w:ascii="宋体" w:hAnsi="宋体" w:cs="宋体"/>
                <w:b/>
                <w:color w:val="auto"/>
                <w:sz w:val="24"/>
                <w:highlight w:val="none"/>
              </w:rPr>
            </w:pPr>
          </w:p>
          <w:p w14:paraId="7DC33ED5">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2FA14891">
      <w:pPr>
        <w:spacing w:line="360" w:lineRule="auto"/>
        <w:ind w:firstLine="482" w:firstLineChars="200"/>
        <w:contextualSpacing/>
        <w:jc w:val="left"/>
        <w:rPr>
          <w:rFonts w:hint="eastAsia" w:ascii="宋体" w:hAnsi="宋体" w:cs="宋体"/>
          <w:b/>
          <w:color w:val="auto"/>
          <w:sz w:val="32"/>
          <w:szCs w:val="32"/>
          <w:highlight w:val="none"/>
        </w:rPr>
      </w:pPr>
      <w:r>
        <w:rPr>
          <w:rFonts w:hint="eastAsia" w:ascii="宋体" w:hAnsi="宋体" w:cs="宋体"/>
          <w:b/>
          <w:color w:val="auto"/>
          <w:sz w:val="24"/>
          <w:highlight w:val="none"/>
        </w:rPr>
        <w:t>附件：</w:t>
      </w:r>
    </w:p>
    <w:p w14:paraId="3CE7D496">
      <w:pPr>
        <w:adjustRightInd w:val="0"/>
        <w:snapToGrid w:val="0"/>
        <w:spacing w:line="300" w:lineRule="auto"/>
        <w:jc w:val="left"/>
        <w:rPr>
          <w:rFonts w:hint="eastAsia" w:ascii="宋体" w:hAnsi="宋体" w:cs="宋体"/>
          <w:b/>
          <w:color w:val="auto"/>
          <w:szCs w:val="21"/>
          <w:highlight w:val="none"/>
        </w:rPr>
      </w:pPr>
    </w:p>
    <w:p w14:paraId="2C1EC2DD">
      <w:pPr>
        <w:spacing w:line="520" w:lineRule="exact"/>
        <w:ind w:firstLine="880"/>
        <w:jc w:val="left"/>
        <w:rPr>
          <w:rFonts w:hint="eastAsia" w:ascii="宋体" w:hAnsi="宋体" w:cs="宋体"/>
          <w:bCs/>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w:t>
      </w:r>
      <w:r>
        <w:rPr>
          <w:rFonts w:hint="eastAsia" w:ascii="宋体" w:hAnsi="宋体" w:eastAsia="宋体" w:cs="宋体"/>
          <w:b/>
          <w:color w:val="auto"/>
          <w:sz w:val="30"/>
          <w:szCs w:val="30"/>
          <w:highlight w:val="none"/>
        </w:rPr>
        <w:t>书</w:t>
      </w:r>
      <w:r>
        <w:rPr>
          <w:rFonts w:hint="eastAsia" w:ascii="宋体" w:hAnsi="宋体" w:eastAsia="宋体" w:cs="宋体"/>
          <w:b/>
          <w:color w:val="auto"/>
          <w:sz w:val="30"/>
          <w:szCs w:val="30"/>
          <w:highlight w:val="none"/>
          <w:lang w:val="en-US" w:eastAsia="zh-CN"/>
        </w:rPr>
        <w:t>及</w:t>
      </w:r>
      <w:r>
        <w:rPr>
          <w:rFonts w:hint="eastAsia" w:ascii="宋体" w:hAnsi="宋体" w:eastAsia="宋体" w:cs="宋体"/>
          <w:b/>
          <w:color w:val="auto"/>
          <w:sz w:val="30"/>
          <w:szCs w:val="30"/>
          <w:highlight w:val="none"/>
        </w:rPr>
        <w:t>委托代理人有效身份证正反面复印件</w:t>
      </w:r>
    </w:p>
    <w:p w14:paraId="033B6533">
      <w:pPr>
        <w:spacing w:line="500" w:lineRule="exact"/>
        <w:jc w:val="center"/>
        <w:rPr>
          <w:rFonts w:hint="eastAsia" w:ascii="宋体" w:hAnsi="宋体" w:cs="宋体"/>
          <w:color w:val="auto"/>
          <w:sz w:val="44"/>
          <w:szCs w:val="44"/>
          <w:highlight w:val="none"/>
        </w:rPr>
      </w:pPr>
    </w:p>
    <w:p w14:paraId="522C3BC5">
      <w:pPr>
        <w:spacing w:line="520" w:lineRule="exact"/>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授权委托书（如有委托时）</w:t>
      </w:r>
    </w:p>
    <w:p w14:paraId="255B445F">
      <w:pPr>
        <w:spacing w:line="520" w:lineRule="exact"/>
        <w:rPr>
          <w:rFonts w:hint="eastAsia" w:ascii="宋体" w:hAnsi="宋体" w:cs="宋体"/>
          <w:color w:val="auto"/>
          <w:sz w:val="32"/>
          <w:szCs w:val="32"/>
          <w:highlight w:val="none"/>
        </w:rPr>
      </w:pPr>
    </w:p>
    <w:p w14:paraId="074B3712">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690122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03DA6317">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0E2F4D2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002D7D7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EAFC2B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附：委托代理人有效身份证正反面复印件</w:t>
      </w:r>
    </w:p>
    <w:p w14:paraId="324D6C4D">
      <w:pPr>
        <w:spacing w:line="360" w:lineRule="auto"/>
        <w:rPr>
          <w:rFonts w:hint="eastAsia" w:ascii="宋体" w:hAnsi="宋体" w:cs="宋体"/>
          <w:color w:val="auto"/>
          <w:sz w:val="24"/>
          <w:highlight w:val="none"/>
        </w:rPr>
      </w:pPr>
    </w:p>
    <w:p w14:paraId="0D9FEBB1">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629C194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554FC6AF">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15460097">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74F4E9FD">
      <w:pP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46419283">
      <w:pPr>
        <w:spacing w:line="360" w:lineRule="auto"/>
        <w:rPr>
          <w:rFonts w:hint="eastAsia" w:ascii="宋体" w:hAnsi="宋体" w:cs="宋体"/>
          <w:color w:val="auto"/>
          <w:sz w:val="24"/>
          <w:highlight w:val="none"/>
        </w:rPr>
      </w:pPr>
    </w:p>
    <w:p w14:paraId="2BF72FFB">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4944D925">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83AD203">
      <w:pPr>
        <w:spacing w:line="360" w:lineRule="auto"/>
        <w:ind w:firstLine="480" w:firstLineChars="200"/>
        <w:jc w:val="left"/>
        <w:rPr>
          <w:rFonts w:hint="eastAsia" w:ascii="宋体" w:hAnsi="宋体" w:cs="宋体"/>
          <w:color w:val="auto"/>
          <w:szCs w:val="21"/>
          <w:highlight w:val="none"/>
        </w:rPr>
      </w:pPr>
      <w:r>
        <w:rPr>
          <w:rFonts w:hint="eastAsia" w:ascii="宋体" w:hAnsi="宋体" w:cs="宋体"/>
          <w:color w:val="auto"/>
          <w:sz w:val="24"/>
          <w:highlight w:val="none"/>
        </w:rPr>
        <w:t>3. 法人、其他组织竞标时“我方”是指“我单位”，自然人竞标时“我方”是指“本人”。</w:t>
      </w:r>
    </w:p>
    <w:p w14:paraId="33CC95F9">
      <w:pPr>
        <w:spacing w:line="360" w:lineRule="auto"/>
        <w:jc w:val="left"/>
        <w:rPr>
          <w:rFonts w:hint="eastAsia" w:ascii="宋体" w:hAnsi="宋体" w:cs="宋体"/>
          <w:color w:val="auto"/>
          <w:szCs w:val="21"/>
          <w:highlight w:val="none"/>
        </w:rPr>
      </w:pPr>
    </w:p>
    <w:p w14:paraId="1CF2233E">
      <w:pPr>
        <w:spacing w:line="360" w:lineRule="auto"/>
        <w:jc w:val="left"/>
        <w:rPr>
          <w:rFonts w:hint="eastAsia" w:ascii="宋体" w:hAnsi="宋体" w:cs="宋体"/>
          <w:b/>
          <w:color w:val="auto"/>
          <w:sz w:val="30"/>
          <w:szCs w:val="30"/>
          <w:highlight w:val="none"/>
        </w:rPr>
      </w:pPr>
      <w:r>
        <w:rPr>
          <w:rFonts w:hint="eastAsia" w:ascii="宋体" w:hAnsi="宋体" w:cs="宋体"/>
          <w:color w:val="auto"/>
          <w:szCs w:val="21"/>
          <w:highlight w:val="none"/>
        </w:rPr>
        <w:br w:type="page"/>
      </w:r>
      <w:r>
        <w:rPr>
          <w:rFonts w:hint="eastAsia" w:ascii="宋体" w:hAnsi="宋体" w:cs="宋体"/>
          <w:b/>
          <w:color w:val="auto"/>
          <w:sz w:val="30"/>
          <w:szCs w:val="30"/>
          <w:highlight w:val="none"/>
        </w:rPr>
        <w:t>四、商务条款偏离表</w:t>
      </w:r>
    </w:p>
    <w:p w14:paraId="61A6AF57">
      <w:pPr>
        <w:spacing w:line="500" w:lineRule="exact"/>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2EFD0B45">
      <w:pPr>
        <w:spacing w:line="520" w:lineRule="exact"/>
        <w:rPr>
          <w:rFonts w:hint="eastAsia" w:ascii="宋体" w:hAnsi="宋体" w:cs="宋体"/>
          <w:color w:val="auto"/>
          <w:sz w:val="32"/>
          <w:szCs w:val="32"/>
          <w:highlight w:val="none"/>
        </w:rPr>
      </w:pPr>
    </w:p>
    <w:p w14:paraId="62855D8C">
      <w:pPr>
        <w:spacing w:line="360"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5D141168">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6AC65A57">
      <w:pPr>
        <w:spacing w:line="360"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Cs w:val="21"/>
          <w:highlight w:val="none"/>
        </w:rPr>
        <w:t>（此处有分标时填写具体分标号，无分标时填写“无”）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1782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21781C66">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FF9D149">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648CF191">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1850FC6">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64F3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DB3F53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36CB00ED">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1C5D5FDD">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016E5FA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3DF0C239">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274AB6F7">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4790CCE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38E07131">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34F78748">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65B2F217">
            <w:pPr>
              <w:spacing w:line="300" w:lineRule="exact"/>
              <w:rPr>
                <w:rFonts w:hint="eastAsia" w:ascii="宋体" w:hAnsi="宋体" w:cs="宋体"/>
                <w:color w:val="auto"/>
                <w:szCs w:val="21"/>
                <w:highlight w:val="none"/>
              </w:rPr>
            </w:pPr>
          </w:p>
        </w:tc>
      </w:tr>
      <w:tr w14:paraId="144B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A2A36A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AF6CFB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578CCF6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379DB518">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044B99A3">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95167A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7F61D2C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652D3E73">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2655775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3E5E7735">
            <w:pPr>
              <w:spacing w:line="300" w:lineRule="exact"/>
              <w:rPr>
                <w:rFonts w:hint="eastAsia" w:ascii="宋体" w:hAnsi="宋体" w:cs="宋体"/>
                <w:color w:val="auto"/>
                <w:szCs w:val="21"/>
                <w:highlight w:val="none"/>
              </w:rPr>
            </w:pPr>
          </w:p>
        </w:tc>
      </w:tr>
      <w:tr w14:paraId="6631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E199B44">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429232D">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212BF55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35D5760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72D5A4FA">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3920A07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77AD9A9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7AAF04E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7252D027">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A15CE5F">
            <w:pPr>
              <w:spacing w:line="300" w:lineRule="exact"/>
              <w:rPr>
                <w:rFonts w:hint="eastAsia" w:ascii="宋体" w:hAnsi="宋体" w:cs="宋体"/>
                <w:color w:val="auto"/>
                <w:szCs w:val="21"/>
                <w:highlight w:val="none"/>
              </w:rPr>
            </w:pPr>
          </w:p>
        </w:tc>
      </w:tr>
    </w:tbl>
    <w:p w14:paraId="07E911A3">
      <w:pPr>
        <w:spacing w:line="400" w:lineRule="exact"/>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注：</w:t>
      </w:r>
    </w:p>
    <w:p w14:paraId="1BB524CF">
      <w:pPr>
        <w:spacing w:line="400" w:lineRule="exact"/>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1.说明：应对照磋商文件“第二章 采购需求”中的商务条款逐条作出明确响应，并作出偏离说明。</w:t>
      </w:r>
    </w:p>
    <w:p w14:paraId="12470F43">
      <w:pPr>
        <w:spacing w:line="400" w:lineRule="exact"/>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0BDB546E">
      <w:pPr>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47BBA019">
      <w:pPr>
        <w:spacing w:line="400" w:lineRule="exact"/>
        <w:contextualSpacing/>
        <w:rPr>
          <w:rFonts w:hint="eastAsia" w:ascii="宋体" w:hAnsi="宋体" w:cs="宋体"/>
          <w:color w:val="auto"/>
          <w:kern w:val="0"/>
          <w:sz w:val="24"/>
          <w:szCs w:val="21"/>
          <w:highlight w:val="none"/>
        </w:rPr>
      </w:pPr>
      <w:r>
        <w:rPr>
          <w:rFonts w:hint="eastAsia" w:ascii="宋体" w:hAnsi="宋体" w:cs="宋体"/>
          <w:color w:val="auto"/>
          <w:kern w:val="0"/>
          <w:sz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769A8D26">
      <w:pPr>
        <w:spacing w:line="360" w:lineRule="auto"/>
        <w:ind w:firstLine="3840" w:firstLineChars="1600"/>
        <w:rPr>
          <w:rFonts w:hint="eastAsia" w:ascii="宋体" w:hAnsi="宋体" w:cs="宋体"/>
          <w:color w:val="auto"/>
          <w:sz w:val="24"/>
          <w:highlight w:val="none"/>
        </w:rPr>
      </w:pPr>
      <w:r>
        <w:rPr>
          <w:rFonts w:hint="eastAsia" w:ascii="宋体" w:hAnsi="宋体" w:cs="宋体"/>
          <w:color w:val="auto"/>
          <w:kern w:val="0"/>
          <w:sz w:val="24"/>
          <w:highlight w:val="none"/>
        </w:rPr>
        <w:t>供应商名称（电子签章）：</w:t>
      </w:r>
    </w:p>
    <w:p w14:paraId="69FD79B5">
      <w:pPr>
        <w:spacing w:line="360" w:lineRule="auto"/>
        <w:contextualSpacing/>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5414EF80">
      <w:pPr>
        <w:spacing w:line="360" w:lineRule="auto"/>
        <w:contextualSpacing/>
        <w:jc w:val="center"/>
        <w:rPr>
          <w:rFonts w:hint="eastAsia" w:ascii="宋体" w:hAnsi="宋体" w:cs="宋体"/>
          <w:color w:val="auto"/>
          <w:kern w:val="0"/>
          <w:sz w:val="24"/>
          <w:highlight w:val="none"/>
          <w:lang w:val="zh-CN"/>
        </w:rPr>
      </w:pPr>
    </w:p>
    <w:p w14:paraId="04C3B137">
      <w:pPr>
        <w:snapToGrid w:val="0"/>
        <w:spacing w:before="120" w:beforeLines="50" w:after="50"/>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rPr>
        <w:t>五、供应商类似业绩的证明文件</w:t>
      </w:r>
    </w:p>
    <w:p w14:paraId="375A893F">
      <w:pPr>
        <w:pStyle w:val="23"/>
        <w:snapToGrid w:val="0"/>
        <w:ind w:left="480" w:hanging="480"/>
        <w:rPr>
          <w:rFonts w:hint="eastAsia" w:ascii="宋体" w:hAnsi="宋体" w:cs="宋体"/>
          <w:color w:val="auto"/>
          <w:sz w:val="24"/>
          <w:highlight w:val="none"/>
        </w:rPr>
      </w:pPr>
    </w:p>
    <w:p w14:paraId="1539B6E1">
      <w:pPr>
        <w:pStyle w:val="23"/>
        <w:snapToGrid w:val="0"/>
        <w:ind w:left="480" w:hanging="480"/>
        <w:jc w:val="center"/>
        <w:rPr>
          <w:rFonts w:hint="eastAsia" w:ascii="宋体" w:hAnsi="宋体" w:cs="宋体"/>
          <w:color w:val="auto"/>
          <w:sz w:val="24"/>
          <w:highlight w:val="none"/>
        </w:rPr>
      </w:pPr>
      <w:r>
        <w:rPr>
          <w:rFonts w:hint="eastAsia" w:ascii="宋体" w:hAnsi="宋体"/>
          <w:b/>
          <w:color w:val="auto"/>
          <w:sz w:val="28"/>
          <w:szCs w:val="28"/>
          <w:highlight w:val="none"/>
        </w:rPr>
        <w:t>（一）</w:t>
      </w:r>
      <w:r>
        <w:rPr>
          <w:rFonts w:hint="eastAsia"/>
          <w:b/>
          <w:color w:val="auto"/>
          <w:sz w:val="28"/>
          <w:szCs w:val="28"/>
          <w:highlight w:val="none"/>
        </w:rPr>
        <w:t>近年</w:t>
      </w:r>
      <w:r>
        <w:rPr>
          <w:rFonts w:ascii="宋体" w:hAnsi="宋体"/>
          <w:b/>
          <w:color w:val="auto"/>
          <w:sz w:val="28"/>
          <w:szCs w:val="28"/>
          <w:highlight w:val="none"/>
        </w:rPr>
        <w:t>完成的类似工程设计项目</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6651"/>
      </w:tblGrid>
      <w:tr w14:paraId="2807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2B4FBA16">
            <w:pPr>
              <w:pStyle w:val="83"/>
              <w:jc w:val="center"/>
              <w:outlineLvl w:val="0"/>
              <w:rPr>
                <w:color w:val="auto"/>
                <w:szCs w:val="21"/>
                <w:highlight w:val="none"/>
              </w:rPr>
            </w:pPr>
            <w:r>
              <w:rPr>
                <w:color w:val="auto"/>
                <w:szCs w:val="21"/>
                <w:highlight w:val="none"/>
              </w:rPr>
              <w:t>项目名称</w:t>
            </w:r>
          </w:p>
        </w:tc>
        <w:tc>
          <w:tcPr>
            <w:tcW w:w="6651" w:type="dxa"/>
            <w:noWrap w:val="0"/>
            <w:vAlign w:val="center"/>
          </w:tcPr>
          <w:p w14:paraId="33EDEC67">
            <w:pPr>
              <w:pStyle w:val="83"/>
              <w:jc w:val="center"/>
              <w:outlineLvl w:val="0"/>
              <w:rPr>
                <w:color w:val="auto"/>
                <w:szCs w:val="21"/>
                <w:highlight w:val="none"/>
              </w:rPr>
            </w:pPr>
          </w:p>
        </w:tc>
      </w:tr>
      <w:tr w14:paraId="22AC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44F4A6FF">
            <w:pPr>
              <w:pStyle w:val="83"/>
              <w:jc w:val="center"/>
              <w:outlineLvl w:val="0"/>
              <w:rPr>
                <w:color w:val="auto"/>
                <w:szCs w:val="21"/>
                <w:highlight w:val="none"/>
              </w:rPr>
            </w:pPr>
            <w:r>
              <w:rPr>
                <w:color w:val="auto"/>
                <w:szCs w:val="21"/>
                <w:highlight w:val="none"/>
              </w:rPr>
              <w:t>项目所在地</w:t>
            </w:r>
          </w:p>
        </w:tc>
        <w:tc>
          <w:tcPr>
            <w:tcW w:w="6651" w:type="dxa"/>
            <w:noWrap w:val="0"/>
            <w:vAlign w:val="center"/>
          </w:tcPr>
          <w:p w14:paraId="6732D59A">
            <w:pPr>
              <w:pStyle w:val="83"/>
              <w:jc w:val="center"/>
              <w:outlineLvl w:val="0"/>
              <w:rPr>
                <w:color w:val="auto"/>
                <w:szCs w:val="21"/>
                <w:highlight w:val="none"/>
              </w:rPr>
            </w:pPr>
          </w:p>
        </w:tc>
      </w:tr>
      <w:tr w14:paraId="3FBB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79FF9D41">
            <w:pPr>
              <w:pStyle w:val="83"/>
              <w:jc w:val="center"/>
              <w:outlineLvl w:val="0"/>
              <w:rPr>
                <w:color w:val="auto"/>
                <w:szCs w:val="21"/>
                <w:highlight w:val="none"/>
              </w:rPr>
            </w:pPr>
            <w:r>
              <w:rPr>
                <w:color w:val="auto"/>
                <w:szCs w:val="21"/>
                <w:highlight w:val="none"/>
              </w:rPr>
              <w:t>建设单位</w:t>
            </w:r>
          </w:p>
        </w:tc>
        <w:tc>
          <w:tcPr>
            <w:tcW w:w="6651" w:type="dxa"/>
            <w:noWrap w:val="0"/>
            <w:vAlign w:val="center"/>
          </w:tcPr>
          <w:p w14:paraId="5AF64F42">
            <w:pPr>
              <w:pStyle w:val="83"/>
              <w:jc w:val="center"/>
              <w:outlineLvl w:val="0"/>
              <w:rPr>
                <w:color w:val="auto"/>
                <w:szCs w:val="21"/>
                <w:highlight w:val="none"/>
              </w:rPr>
            </w:pPr>
          </w:p>
        </w:tc>
      </w:tr>
      <w:tr w14:paraId="75DD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79958561">
            <w:pPr>
              <w:pStyle w:val="83"/>
              <w:jc w:val="center"/>
              <w:outlineLvl w:val="0"/>
              <w:rPr>
                <w:color w:val="auto"/>
                <w:szCs w:val="21"/>
                <w:highlight w:val="none"/>
              </w:rPr>
            </w:pPr>
            <w:r>
              <w:rPr>
                <w:color w:val="auto"/>
                <w:szCs w:val="21"/>
                <w:highlight w:val="none"/>
              </w:rPr>
              <w:t>合同签订时间</w:t>
            </w:r>
          </w:p>
        </w:tc>
        <w:tc>
          <w:tcPr>
            <w:tcW w:w="6651" w:type="dxa"/>
            <w:noWrap w:val="0"/>
            <w:vAlign w:val="center"/>
          </w:tcPr>
          <w:p w14:paraId="39D2AE19">
            <w:pPr>
              <w:pStyle w:val="83"/>
              <w:jc w:val="center"/>
              <w:outlineLvl w:val="0"/>
              <w:rPr>
                <w:color w:val="auto"/>
                <w:szCs w:val="21"/>
                <w:highlight w:val="none"/>
              </w:rPr>
            </w:pPr>
          </w:p>
        </w:tc>
      </w:tr>
      <w:tr w14:paraId="34FF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131F4A40">
            <w:pPr>
              <w:pStyle w:val="83"/>
              <w:jc w:val="center"/>
              <w:outlineLvl w:val="0"/>
              <w:rPr>
                <w:color w:val="auto"/>
                <w:szCs w:val="21"/>
                <w:highlight w:val="none"/>
              </w:rPr>
            </w:pPr>
            <w:r>
              <w:rPr>
                <w:color w:val="auto"/>
                <w:szCs w:val="21"/>
                <w:highlight w:val="none"/>
              </w:rPr>
              <w:t>项目</w:t>
            </w:r>
            <w:r>
              <w:rPr>
                <w:rFonts w:hint="eastAsia"/>
                <w:color w:val="auto"/>
                <w:szCs w:val="21"/>
                <w:highlight w:val="none"/>
              </w:rPr>
              <w:t>完成</w:t>
            </w:r>
            <w:r>
              <w:rPr>
                <w:color w:val="auto"/>
                <w:szCs w:val="21"/>
                <w:highlight w:val="none"/>
              </w:rPr>
              <w:t>时间</w:t>
            </w:r>
          </w:p>
        </w:tc>
        <w:tc>
          <w:tcPr>
            <w:tcW w:w="6651" w:type="dxa"/>
            <w:noWrap w:val="0"/>
            <w:vAlign w:val="center"/>
          </w:tcPr>
          <w:p w14:paraId="523F59D3">
            <w:pPr>
              <w:pStyle w:val="83"/>
              <w:jc w:val="center"/>
              <w:outlineLvl w:val="0"/>
              <w:rPr>
                <w:color w:val="auto"/>
                <w:szCs w:val="21"/>
                <w:highlight w:val="none"/>
              </w:rPr>
            </w:pPr>
          </w:p>
        </w:tc>
      </w:tr>
      <w:tr w14:paraId="0AFA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46920DF7">
            <w:pPr>
              <w:pStyle w:val="83"/>
              <w:jc w:val="center"/>
              <w:outlineLvl w:val="0"/>
              <w:rPr>
                <w:color w:val="auto"/>
                <w:szCs w:val="21"/>
                <w:highlight w:val="none"/>
              </w:rPr>
            </w:pPr>
            <w:r>
              <w:rPr>
                <w:color w:val="auto"/>
                <w:szCs w:val="21"/>
                <w:highlight w:val="none"/>
              </w:rPr>
              <w:t>项目规模</w:t>
            </w:r>
          </w:p>
        </w:tc>
        <w:tc>
          <w:tcPr>
            <w:tcW w:w="6651" w:type="dxa"/>
            <w:noWrap w:val="0"/>
            <w:vAlign w:val="center"/>
          </w:tcPr>
          <w:p w14:paraId="5C02E3A9">
            <w:pPr>
              <w:pStyle w:val="83"/>
              <w:jc w:val="center"/>
              <w:outlineLvl w:val="0"/>
              <w:rPr>
                <w:color w:val="auto"/>
                <w:szCs w:val="21"/>
                <w:highlight w:val="none"/>
              </w:rPr>
            </w:pPr>
          </w:p>
        </w:tc>
      </w:tr>
      <w:tr w14:paraId="0D9C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24CCC363">
            <w:pPr>
              <w:pStyle w:val="83"/>
              <w:jc w:val="center"/>
              <w:outlineLvl w:val="0"/>
              <w:rPr>
                <w:color w:val="auto"/>
                <w:szCs w:val="21"/>
                <w:highlight w:val="none"/>
              </w:rPr>
            </w:pPr>
            <w:r>
              <w:rPr>
                <w:color w:val="auto"/>
                <w:szCs w:val="21"/>
                <w:highlight w:val="none"/>
              </w:rPr>
              <w:t>合同金额</w:t>
            </w:r>
            <w:r>
              <w:rPr>
                <w:rFonts w:hint="eastAsia"/>
                <w:color w:val="auto"/>
                <w:szCs w:val="21"/>
                <w:highlight w:val="none"/>
              </w:rPr>
              <w:t>（元）</w:t>
            </w:r>
          </w:p>
        </w:tc>
        <w:tc>
          <w:tcPr>
            <w:tcW w:w="6651" w:type="dxa"/>
            <w:noWrap w:val="0"/>
            <w:vAlign w:val="center"/>
          </w:tcPr>
          <w:p w14:paraId="34796088">
            <w:pPr>
              <w:pStyle w:val="83"/>
              <w:jc w:val="center"/>
              <w:outlineLvl w:val="0"/>
              <w:rPr>
                <w:color w:val="auto"/>
                <w:szCs w:val="21"/>
                <w:highlight w:val="none"/>
              </w:rPr>
            </w:pPr>
          </w:p>
        </w:tc>
      </w:tr>
      <w:tr w14:paraId="674D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4E6D20DA">
            <w:pPr>
              <w:pStyle w:val="83"/>
              <w:jc w:val="center"/>
              <w:outlineLvl w:val="0"/>
              <w:rPr>
                <w:color w:val="auto"/>
                <w:szCs w:val="21"/>
                <w:highlight w:val="none"/>
              </w:rPr>
            </w:pPr>
            <w:r>
              <w:rPr>
                <w:color w:val="auto"/>
                <w:szCs w:val="21"/>
                <w:highlight w:val="none"/>
              </w:rPr>
              <w:t>项目负责人</w:t>
            </w:r>
          </w:p>
        </w:tc>
        <w:tc>
          <w:tcPr>
            <w:tcW w:w="6651" w:type="dxa"/>
            <w:noWrap w:val="0"/>
            <w:vAlign w:val="center"/>
          </w:tcPr>
          <w:p w14:paraId="412CEDD8">
            <w:pPr>
              <w:pStyle w:val="83"/>
              <w:jc w:val="center"/>
              <w:outlineLvl w:val="0"/>
              <w:rPr>
                <w:color w:val="auto"/>
                <w:szCs w:val="21"/>
                <w:highlight w:val="none"/>
              </w:rPr>
            </w:pPr>
          </w:p>
        </w:tc>
      </w:tr>
      <w:tr w14:paraId="4EA5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235" w:type="dxa"/>
            <w:noWrap w:val="0"/>
            <w:vAlign w:val="center"/>
          </w:tcPr>
          <w:p w14:paraId="520A1FEF">
            <w:pPr>
              <w:pStyle w:val="83"/>
              <w:jc w:val="center"/>
              <w:outlineLvl w:val="0"/>
              <w:rPr>
                <w:color w:val="auto"/>
                <w:szCs w:val="21"/>
                <w:highlight w:val="none"/>
              </w:rPr>
            </w:pPr>
            <w:r>
              <w:rPr>
                <w:color w:val="auto"/>
                <w:szCs w:val="21"/>
                <w:highlight w:val="none"/>
              </w:rPr>
              <w:t>设计内容</w:t>
            </w:r>
          </w:p>
        </w:tc>
        <w:tc>
          <w:tcPr>
            <w:tcW w:w="6651" w:type="dxa"/>
            <w:noWrap w:val="0"/>
            <w:vAlign w:val="center"/>
          </w:tcPr>
          <w:p w14:paraId="7FCD6FAE">
            <w:pPr>
              <w:pStyle w:val="83"/>
              <w:jc w:val="center"/>
              <w:outlineLvl w:val="0"/>
              <w:rPr>
                <w:color w:val="auto"/>
                <w:szCs w:val="21"/>
                <w:highlight w:val="none"/>
              </w:rPr>
            </w:pPr>
          </w:p>
        </w:tc>
      </w:tr>
      <w:tr w14:paraId="3051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1D6233BC">
            <w:pPr>
              <w:pStyle w:val="83"/>
              <w:jc w:val="center"/>
              <w:outlineLvl w:val="0"/>
              <w:rPr>
                <w:color w:val="auto"/>
                <w:szCs w:val="21"/>
                <w:highlight w:val="none"/>
              </w:rPr>
            </w:pPr>
            <w:r>
              <w:rPr>
                <w:color w:val="auto"/>
                <w:szCs w:val="21"/>
                <w:highlight w:val="none"/>
              </w:rPr>
              <w:t>备注</w:t>
            </w:r>
          </w:p>
        </w:tc>
        <w:tc>
          <w:tcPr>
            <w:tcW w:w="6651" w:type="dxa"/>
            <w:noWrap w:val="0"/>
            <w:vAlign w:val="center"/>
          </w:tcPr>
          <w:p w14:paraId="032DFC89">
            <w:pPr>
              <w:pStyle w:val="83"/>
              <w:jc w:val="center"/>
              <w:outlineLvl w:val="0"/>
              <w:rPr>
                <w:color w:val="auto"/>
                <w:szCs w:val="21"/>
                <w:highlight w:val="none"/>
              </w:rPr>
            </w:pPr>
          </w:p>
        </w:tc>
      </w:tr>
    </w:tbl>
    <w:p w14:paraId="4EAD9FBE">
      <w:pPr>
        <w:pStyle w:val="23"/>
        <w:snapToGrid w:val="0"/>
        <w:ind w:left="480" w:hanging="480"/>
        <w:rPr>
          <w:rFonts w:hint="eastAsia" w:ascii="宋体" w:hAnsi="宋体" w:cs="宋体"/>
          <w:color w:val="auto"/>
          <w:sz w:val="24"/>
          <w:highlight w:val="none"/>
        </w:rPr>
      </w:pPr>
    </w:p>
    <w:p w14:paraId="543AAD02">
      <w:pPr>
        <w:rPr>
          <w:rFonts w:ascii="楷体" w:hAnsi="楷体" w:eastAsia="楷体"/>
          <w:b/>
          <w:bCs/>
          <w:color w:val="auto"/>
          <w:szCs w:val="21"/>
          <w:highlight w:val="none"/>
        </w:rPr>
      </w:pPr>
      <w:r>
        <w:rPr>
          <w:rFonts w:ascii="楷体" w:hAnsi="楷体" w:eastAsia="楷体"/>
          <w:b/>
          <w:bCs/>
          <w:color w:val="auto"/>
          <w:szCs w:val="21"/>
          <w:highlight w:val="none"/>
        </w:rPr>
        <w:t>备注</w:t>
      </w:r>
      <w:r>
        <w:rPr>
          <w:rFonts w:hint="eastAsia" w:ascii="楷体" w:hAnsi="楷体" w:eastAsia="楷体"/>
          <w:b/>
          <w:bCs/>
          <w:color w:val="auto"/>
          <w:szCs w:val="21"/>
          <w:highlight w:val="none"/>
        </w:rPr>
        <w:t>：</w:t>
      </w:r>
    </w:p>
    <w:p w14:paraId="6F358974">
      <w:pPr>
        <w:ind w:firstLine="422" w:firstLineChars="200"/>
        <w:rPr>
          <w:rFonts w:hint="eastAsia" w:ascii="楷体" w:hAnsi="楷体" w:eastAsia="楷体"/>
          <w:b/>
          <w:bCs/>
          <w:color w:val="auto"/>
          <w:szCs w:val="21"/>
          <w:highlight w:val="none"/>
        </w:rPr>
      </w:pPr>
      <w:r>
        <w:rPr>
          <w:rFonts w:hint="eastAsia" w:ascii="楷体" w:hAnsi="楷体" w:eastAsia="楷体"/>
          <w:b/>
          <w:bCs/>
          <w:color w:val="auto"/>
          <w:szCs w:val="21"/>
          <w:highlight w:val="none"/>
        </w:rPr>
        <w:t>1、正在</w:t>
      </w:r>
      <w:r>
        <w:rPr>
          <w:rFonts w:ascii="楷体" w:hAnsi="楷体" w:eastAsia="楷体"/>
          <w:b/>
          <w:bCs/>
          <w:color w:val="auto"/>
          <w:szCs w:val="21"/>
          <w:highlight w:val="none"/>
        </w:rPr>
        <w:t>实施和新</w:t>
      </w:r>
      <w:r>
        <w:rPr>
          <w:rFonts w:hint="eastAsia" w:ascii="楷体" w:hAnsi="楷体" w:eastAsia="楷体"/>
          <w:b/>
          <w:bCs/>
          <w:color w:val="auto"/>
          <w:szCs w:val="21"/>
          <w:highlight w:val="none"/>
        </w:rPr>
        <w:t>承接</w:t>
      </w:r>
      <w:r>
        <w:rPr>
          <w:rFonts w:ascii="楷体" w:hAnsi="楷体" w:eastAsia="楷体"/>
          <w:b/>
          <w:bCs/>
          <w:color w:val="auto"/>
          <w:szCs w:val="21"/>
          <w:highlight w:val="none"/>
        </w:rPr>
        <w:t>的工程业绩</w:t>
      </w:r>
      <w:r>
        <w:rPr>
          <w:rFonts w:hint="eastAsia" w:ascii="楷体" w:hAnsi="楷体" w:eastAsia="楷体"/>
          <w:b/>
          <w:bCs/>
          <w:color w:val="auto"/>
          <w:szCs w:val="21"/>
          <w:highlight w:val="none"/>
        </w:rPr>
        <w:t>内容包括中标通知书或直接发包通知书、项目合同或协议书等。</w:t>
      </w:r>
    </w:p>
    <w:p w14:paraId="711F10F0">
      <w:pPr>
        <w:ind w:firstLine="422" w:firstLineChars="200"/>
        <w:rPr>
          <w:rFonts w:hint="eastAsia" w:ascii="楷体" w:hAnsi="楷体" w:eastAsia="楷体_GB2312"/>
          <w:b/>
          <w:bCs/>
          <w:color w:val="auto"/>
          <w:szCs w:val="21"/>
          <w:highlight w:val="none"/>
        </w:rPr>
      </w:pPr>
      <w:r>
        <w:rPr>
          <w:rFonts w:hint="eastAsia" w:ascii="楷体" w:hAnsi="楷体" w:eastAsia="楷体"/>
          <w:b/>
          <w:bCs/>
          <w:color w:val="auto"/>
          <w:szCs w:val="21"/>
          <w:highlight w:val="none"/>
        </w:rPr>
        <w:t>2、</w:t>
      </w:r>
      <w:r>
        <w:rPr>
          <w:rFonts w:hint="eastAsia" w:eastAsia="楷体_GB2312"/>
          <w:b/>
          <w:bCs/>
          <w:color w:val="auto"/>
          <w:highlight w:val="none"/>
        </w:rPr>
        <w:t>项目</w:t>
      </w:r>
      <w:r>
        <w:rPr>
          <w:rFonts w:eastAsia="楷体_GB2312"/>
          <w:b/>
          <w:bCs/>
          <w:color w:val="auto"/>
          <w:highlight w:val="none"/>
        </w:rPr>
        <w:t>数</w:t>
      </w:r>
      <w:r>
        <w:rPr>
          <w:rFonts w:hint="eastAsia" w:eastAsia="楷体_GB2312"/>
          <w:b/>
          <w:bCs/>
          <w:color w:val="auto"/>
          <w:highlight w:val="none"/>
        </w:rPr>
        <w:t>可</w:t>
      </w:r>
      <w:r>
        <w:rPr>
          <w:rFonts w:eastAsia="楷体_GB2312"/>
          <w:b/>
          <w:bCs/>
          <w:color w:val="auto"/>
          <w:highlight w:val="none"/>
        </w:rPr>
        <w:t>根据需要增加</w:t>
      </w:r>
      <w:r>
        <w:rPr>
          <w:rFonts w:hint="eastAsia" w:eastAsia="楷体_GB2312"/>
          <w:b/>
          <w:bCs/>
          <w:color w:val="auto"/>
          <w:highlight w:val="none"/>
        </w:rPr>
        <w:t>。</w:t>
      </w:r>
    </w:p>
    <w:p w14:paraId="4A8D76CC">
      <w:pPr>
        <w:spacing w:line="360" w:lineRule="auto"/>
        <w:rPr>
          <w:rFonts w:hint="eastAsia" w:ascii="宋体" w:hAnsi="宋体" w:cs="宋体"/>
          <w:color w:val="auto"/>
          <w:kern w:val="0"/>
          <w:sz w:val="20"/>
          <w:szCs w:val="21"/>
          <w:highlight w:val="none"/>
        </w:rPr>
      </w:pPr>
    </w:p>
    <w:p w14:paraId="204F8F2E">
      <w:pPr>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5FB4216">
      <w:pPr>
        <w:snapToGrid w:val="0"/>
        <w:spacing w:line="360" w:lineRule="auto"/>
        <w:ind w:firstLine="4935" w:firstLineChars="2350"/>
        <w:rPr>
          <w:rFonts w:hint="eastAsia" w:ascii="宋体" w:hAnsi="宋体" w:cs="宋体"/>
          <w:color w:val="auto"/>
          <w:szCs w:val="21"/>
          <w:highlight w:val="none"/>
        </w:rPr>
      </w:pPr>
    </w:p>
    <w:p w14:paraId="2852B79F">
      <w:pPr>
        <w:snapToGrid w:val="0"/>
        <w:spacing w:line="360" w:lineRule="auto"/>
        <w:ind w:left="4410" w:leftChars="2100" w:firstLine="5670" w:firstLineChars="270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供应商名称(电子签章)：</w:t>
      </w:r>
    </w:p>
    <w:p w14:paraId="505686AF">
      <w:pPr>
        <w:spacing w:line="500" w:lineRule="exact"/>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D00BAD4">
      <w:pPr>
        <w:spacing w:line="500" w:lineRule="exact"/>
        <w:jc w:val="center"/>
        <w:rPr>
          <w:rFonts w:hint="eastAsia" w:ascii="宋体" w:hAnsi="宋体" w:cs="宋体"/>
          <w:color w:val="auto"/>
          <w:kern w:val="0"/>
          <w:sz w:val="24"/>
          <w:highlight w:val="none"/>
          <w:lang w:val="zh-CN"/>
        </w:rPr>
      </w:pPr>
    </w:p>
    <w:p w14:paraId="53515A42">
      <w:pPr>
        <w:spacing w:line="500" w:lineRule="exact"/>
        <w:jc w:val="center"/>
        <w:rPr>
          <w:rFonts w:hint="eastAsia" w:ascii="宋体" w:hAnsi="宋体" w:cs="宋体"/>
          <w:color w:val="auto"/>
          <w:kern w:val="0"/>
          <w:sz w:val="24"/>
          <w:highlight w:val="none"/>
          <w:lang w:val="zh-CN"/>
        </w:rPr>
      </w:pPr>
    </w:p>
    <w:p w14:paraId="2CC69B4C">
      <w:pPr>
        <w:spacing w:line="500" w:lineRule="exact"/>
        <w:jc w:val="center"/>
        <w:rPr>
          <w:rFonts w:hint="eastAsia" w:ascii="宋体" w:hAnsi="宋体" w:cs="宋体"/>
          <w:color w:val="auto"/>
          <w:kern w:val="0"/>
          <w:sz w:val="24"/>
          <w:highlight w:val="none"/>
          <w:lang w:val="zh-CN"/>
        </w:rPr>
      </w:pPr>
    </w:p>
    <w:p w14:paraId="67BD1E2F">
      <w:pPr>
        <w:spacing w:line="500" w:lineRule="exact"/>
        <w:jc w:val="center"/>
        <w:rPr>
          <w:rFonts w:hint="eastAsia" w:ascii="宋体" w:hAnsi="宋体" w:cs="宋体"/>
          <w:color w:val="auto"/>
          <w:kern w:val="0"/>
          <w:sz w:val="24"/>
          <w:highlight w:val="none"/>
          <w:lang w:val="zh-CN"/>
        </w:rPr>
      </w:pPr>
    </w:p>
    <w:p w14:paraId="12299A7A">
      <w:pPr>
        <w:spacing w:line="500" w:lineRule="exact"/>
        <w:jc w:val="center"/>
        <w:rPr>
          <w:rFonts w:hint="eastAsia" w:ascii="宋体" w:hAnsi="宋体" w:cs="宋体"/>
          <w:color w:val="auto"/>
          <w:kern w:val="0"/>
          <w:sz w:val="24"/>
          <w:highlight w:val="none"/>
          <w:lang w:val="zh-CN"/>
        </w:rPr>
      </w:pPr>
    </w:p>
    <w:p w14:paraId="236DC5C3">
      <w:pPr>
        <w:spacing w:line="500" w:lineRule="exact"/>
        <w:jc w:val="center"/>
        <w:rPr>
          <w:rFonts w:hint="eastAsia" w:ascii="宋体" w:hAnsi="宋体" w:cs="宋体"/>
          <w:color w:val="auto"/>
          <w:kern w:val="0"/>
          <w:sz w:val="24"/>
          <w:highlight w:val="none"/>
          <w:lang w:val="zh-CN"/>
        </w:rPr>
      </w:pPr>
    </w:p>
    <w:p w14:paraId="5D4F2C7F">
      <w:pPr>
        <w:spacing w:line="500" w:lineRule="exact"/>
        <w:jc w:val="center"/>
        <w:rPr>
          <w:rFonts w:hint="eastAsia" w:ascii="宋体" w:hAnsi="宋体" w:cs="宋体"/>
          <w:color w:val="auto"/>
          <w:kern w:val="0"/>
          <w:sz w:val="24"/>
          <w:highlight w:val="none"/>
          <w:lang w:val="zh-CN"/>
        </w:rPr>
      </w:pPr>
    </w:p>
    <w:p w14:paraId="14BED319">
      <w:pPr>
        <w:spacing w:line="500" w:lineRule="exact"/>
        <w:jc w:val="center"/>
        <w:rPr>
          <w:rFonts w:hint="eastAsia" w:ascii="宋体" w:hAnsi="宋体" w:cs="宋体"/>
          <w:color w:val="auto"/>
          <w:kern w:val="0"/>
          <w:sz w:val="24"/>
          <w:highlight w:val="none"/>
          <w:lang w:val="zh-CN"/>
        </w:rPr>
      </w:pPr>
    </w:p>
    <w:p w14:paraId="0E17A40C">
      <w:pPr>
        <w:spacing w:line="360" w:lineRule="auto"/>
        <w:ind w:right="420"/>
        <w:jc w:val="center"/>
        <w:rPr>
          <w:rFonts w:hint="eastAsia"/>
          <w:color w:val="auto"/>
          <w:szCs w:val="21"/>
          <w:highlight w:val="none"/>
        </w:rPr>
      </w:pPr>
      <w:r>
        <w:rPr>
          <w:rFonts w:hint="eastAsia" w:ascii="宋体" w:hAnsi="宋体"/>
          <w:b/>
          <w:color w:val="auto"/>
          <w:sz w:val="28"/>
          <w:szCs w:val="28"/>
          <w:highlight w:val="none"/>
        </w:rPr>
        <w:t>（二）正在实施和新承接的</w:t>
      </w:r>
      <w:r>
        <w:rPr>
          <w:rFonts w:ascii="宋体" w:hAnsi="宋体"/>
          <w:b/>
          <w:color w:val="auto"/>
          <w:sz w:val="28"/>
          <w:szCs w:val="28"/>
          <w:highlight w:val="none"/>
        </w:rPr>
        <w:t>类似工程设计项目</w:t>
      </w:r>
      <w:r>
        <w:rPr>
          <w:rFonts w:hint="eastAsia" w:ascii="宋体" w:hAnsi="宋体"/>
          <w:b/>
          <w:color w:val="auto"/>
          <w:sz w:val="28"/>
          <w:szCs w:val="28"/>
          <w:highlight w:val="none"/>
        </w:rPr>
        <w:t>（如有）</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6651"/>
      </w:tblGrid>
      <w:tr w14:paraId="51AA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3FA71FB2">
            <w:pPr>
              <w:pStyle w:val="83"/>
              <w:jc w:val="center"/>
              <w:outlineLvl w:val="0"/>
              <w:rPr>
                <w:color w:val="auto"/>
                <w:szCs w:val="21"/>
                <w:highlight w:val="none"/>
              </w:rPr>
            </w:pPr>
            <w:r>
              <w:rPr>
                <w:color w:val="auto"/>
                <w:szCs w:val="21"/>
                <w:highlight w:val="none"/>
              </w:rPr>
              <w:t>项目名称</w:t>
            </w:r>
          </w:p>
        </w:tc>
        <w:tc>
          <w:tcPr>
            <w:tcW w:w="6651" w:type="dxa"/>
            <w:noWrap w:val="0"/>
            <w:vAlign w:val="center"/>
          </w:tcPr>
          <w:p w14:paraId="74AAC359">
            <w:pPr>
              <w:pStyle w:val="83"/>
              <w:jc w:val="center"/>
              <w:outlineLvl w:val="0"/>
              <w:rPr>
                <w:color w:val="auto"/>
                <w:szCs w:val="21"/>
                <w:highlight w:val="none"/>
              </w:rPr>
            </w:pPr>
          </w:p>
        </w:tc>
      </w:tr>
      <w:tr w14:paraId="6332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3184F725">
            <w:pPr>
              <w:pStyle w:val="83"/>
              <w:jc w:val="center"/>
              <w:outlineLvl w:val="0"/>
              <w:rPr>
                <w:color w:val="auto"/>
                <w:szCs w:val="21"/>
                <w:highlight w:val="none"/>
              </w:rPr>
            </w:pPr>
            <w:r>
              <w:rPr>
                <w:color w:val="auto"/>
                <w:szCs w:val="21"/>
                <w:highlight w:val="none"/>
              </w:rPr>
              <w:t>项目所在地</w:t>
            </w:r>
          </w:p>
        </w:tc>
        <w:tc>
          <w:tcPr>
            <w:tcW w:w="6651" w:type="dxa"/>
            <w:noWrap w:val="0"/>
            <w:vAlign w:val="center"/>
          </w:tcPr>
          <w:p w14:paraId="2CF5695F">
            <w:pPr>
              <w:pStyle w:val="83"/>
              <w:jc w:val="center"/>
              <w:outlineLvl w:val="0"/>
              <w:rPr>
                <w:color w:val="auto"/>
                <w:szCs w:val="21"/>
                <w:highlight w:val="none"/>
              </w:rPr>
            </w:pPr>
          </w:p>
        </w:tc>
      </w:tr>
      <w:tr w14:paraId="7E41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69FD80D1">
            <w:pPr>
              <w:pStyle w:val="83"/>
              <w:jc w:val="center"/>
              <w:outlineLvl w:val="0"/>
              <w:rPr>
                <w:color w:val="auto"/>
                <w:szCs w:val="21"/>
                <w:highlight w:val="none"/>
              </w:rPr>
            </w:pPr>
            <w:r>
              <w:rPr>
                <w:color w:val="auto"/>
                <w:szCs w:val="21"/>
                <w:highlight w:val="none"/>
              </w:rPr>
              <w:t>建设单位</w:t>
            </w:r>
          </w:p>
        </w:tc>
        <w:tc>
          <w:tcPr>
            <w:tcW w:w="6651" w:type="dxa"/>
            <w:noWrap w:val="0"/>
            <w:vAlign w:val="center"/>
          </w:tcPr>
          <w:p w14:paraId="1D6C7E90">
            <w:pPr>
              <w:pStyle w:val="83"/>
              <w:jc w:val="center"/>
              <w:outlineLvl w:val="0"/>
              <w:rPr>
                <w:color w:val="auto"/>
                <w:szCs w:val="21"/>
                <w:highlight w:val="none"/>
              </w:rPr>
            </w:pPr>
          </w:p>
        </w:tc>
      </w:tr>
      <w:tr w14:paraId="0129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359EB481">
            <w:pPr>
              <w:pStyle w:val="83"/>
              <w:jc w:val="center"/>
              <w:outlineLvl w:val="0"/>
              <w:rPr>
                <w:color w:val="auto"/>
                <w:szCs w:val="21"/>
                <w:highlight w:val="none"/>
              </w:rPr>
            </w:pPr>
            <w:r>
              <w:rPr>
                <w:color w:val="auto"/>
                <w:szCs w:val="21"/>
                <w:highlight w:val="none"/>
              </w:rPr>
              <w:t>合同签订时间</w:t>
            </w:r>
          </w:p>
        </w:tc>
        <w:tc>
          <w:tcPr>
            <w:tcW w:w="6651" w:type="dxa"/>
            <w:noWrap w:val="0"/>
            <w:vAlign w:val="center"/>
          </w:tcPr>
          <w:p w14:paraId="25698512">
            <w:pPr>
              <w:pStyle w:val="83"/>
              <w:jc w:val="center"/>
              <w:outlineLvl w:val="0"/>
              <w:rPr>
                <w:color w:val="auto"/>
                <w:szCs w:val="21"/>
                <w:highlight w:val="none"/>
              </w:rPr>
            </w:pPr>
            <w:r>
              <w:rPr>
                <w:color w:val="auto"/>
                <w:szCs w:val="21"/>
                <w:highlight w:val="none"/>
              </w:rPr>
              <w:t>年</w:t>
            </w:r>
            <w:r>
              <w:rPr>
                <w:rFonts w:hint="eastAsia"/>
                <w:color w:val="auto"/>
                <w:szCs w:val="21"/>
                <w:highlight w:val="none"/>
              </w:rPr>
              <w:t xml:space="preserve"> </w:t>
            </w:r>
            <w:r>
              <w:rPr>
                <w:color w:val="auto"/>
                <w:szCs w:val="21"/>
                <w:highlight w:val="none"/>
              </w:rPr>
              <w:t xml:space="preserve">  月</w:t>
            </w:r>
          </w:p>
        </w:tc>
      </w:tr>
      <w:tr w14:paraId="1096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69D808E4">
            <w:pPr>
              <w:pStyle w:val="83"/>
              <w:jc w:val="center"/>
              <w:outlineLvl w:val="0"/>
              <w:rPr>
                <w:color w:val="auto"/>
                <w:szCs w:val="21"/>
                <w:highlight w:val="none"/>
              </w:rPr>
            </w:pPr>
            <w:r>
              <w:rPr>
                <w:color w:val="auto"/>
                <w:szCs w:val="21"/>
                <w:highlight w:val="none"/>
              </w:rPr>
              <w:t>项目规模</w:t>
            </w:r>
          </w:p>
        </w:tc>
        <w:tc>
          <w:tcPr>
            <w:tcW w:w="6651" w:type="dxa"/>
            <w:noWrap w:val="0"/>
            <w:vAlign w:val="center"/>
          </w:tcPr>
          <w:p w14:paraId="20FB2268">
            <w:pPr>
              <w:pStyle w:val="83"/>
              <w:jc w:val="center"/>
              <w:outlineLvl w:val="0"/>
              <w:rPr>
                <w:color w:val="auto"/>
                <w:szCs w:val="21"/>
                <w:highlight w:val="none"/>
              </w:rPr>
            </w:pPr>
          </w:p>
        </w:tc>
      </w:tr>
      <w:tr w14:paraId="5114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7E87ACDA">
            <w:pPr>
              <w:pStyle w:val="83"/>
              <w:jc w:val="center"/>
              <w:outlineLvl w:val="0"/>
              <w:rPr>
                <w:color w:val="auto"/>
                <w:szCs w:val="21"/>
                <w:highlight w:val="none"/>
              </w:rPr>
            </w:pPr>
            <w:r>
              <w:rPr>
                <w:color w:val="auto"/>
                <w:szCs w:val="21"/>
                <w:highlight w:val="none"/>
              </w:rPr>
              <w:t>合同金额</w:t>
            </w:r>
            <w:r>
              <w:rPr>
                <w:rFonts w:hint="eastAsia"/>
                <w:color w:val="auto"/>
                <w:szCs w:val="21"/>
                <w:highlight w:val="none"/>
              </w:rPr>
              <w:t>（元）</w:t>
            </w:r>
          </w:p>
        </w:tc>
        <w:tc>
          <w:tcPr>
            <w:tcW w:w="6651" w:type="dxa"/>
            <w:noWrap w:val="0"/>
            <w:vAlign w:val="center"/>
          </w:tcPr>
          <w:p w14:paraId="5222A64C">
            <w:pPr>
              <w:pStyle w:val="83"/>
              <w:jc w:val="center"/>
              <w:outlineLvl w:val="0"/>
              <w:rPr>
                <w:color w:val="auto"/>
                <w:szCs w:val="21"/>
                <w:highlight w:val="none"/>
              </w:rPr>
            </w:pPr>
          </w:p>
        </w:tc>
      </w:tr>
      <w:tr w14:paraId="0352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2AEFF534">
            <w:pPr>
              <w:pStyle w:val="83"/>
              <w:jc w:val="center"/>
              <w:outlineLvl w:val="0"/>
              <w:rPr>
                <w:color w:val="auto"/>
                <w:szCs w:val="21"/>
                <w:highlight w:val="none"/>
              </w:rPr>
            </w:pPr>
            <w:r>
              <w:rPr>
                <w:color w:val="auto"/>
                <w:szCs w:val="21"/>
                <w:highlight w:val="none"/>
              </w:rPr>
              <w:t>项目负责人</w:t>
            </w:r>
          </w:p>
        </w:tc>
        <w:tc>
          <w:tcPr>
            <w:tcW w:w="6651" w:type="dxa"/>
            <w:noWrap w:val="0"/>
            <w:vAlign w:val="center"/>
          </w:tcPr>
          <w:p w14:paraId="57CE3AD3">
            <w:pPr>
              <w:pStyle w:val="83"/>
              <w:jc w:val="center"/>
              <w:outlineLvl w:val="0"/>
              <w:rPr>
                <w:color w:val="auto"/>
                <w:szCs w:val="21"/>
                <w:highlight w:val="none"/>
              </w:rPr>
            </w:pPr>
          </w:p>
        </w:tc>
      </w:tr>
      <w:tr w14:paraId="6084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235" w:type="dxa"/>
            <w:noWrap w:val="0"/>
            <w:vAlign w:val="center"/>
          </w:tcPr>
          <w:p w14:paraId="0A3F0210">
            <w:pPr>
              <w:pStyle w:val="83"/>
              <w:jc w:val="center"/>
              <w:outlineLvl w:val="0"/>
              <w:rPr>
                <w:color w:val="auto"/>
                <w:szCs w:val="21"/>
                <w:highlight w:val="none"/>
              </w:rPr>
            </w:pPr>
            <w:r>
              <w:rPr>
                <w:color w:val="auto"/>
                <w:szCs w:val="21"/>
                <w:highlight w:val="none"/>
              </w:rPr>
              <w:t>设计内容</w:t>
            </w:r>
          </w:p>
        </w:tc>
        <w:tc>
          <w:tcPr>
            <w:tcW w:w="6651" w:type="dxa"/>
            <w:noWrap w:val="0"/>
            <w:vAlign w:val="center"/>
          </w:tcPr>
          <w:p w14:paraId="75FF2EC7">
            <w:pPr>
              <w:pStyle w:val="83"/>
              <w:jc w:val="center"/>
              <w:outlineLvl w:val="0"/>
              <w:rPr>
                <w:color w:val="auto"/>
                <w:szCs w:val="21"/>
                <w:highlight w:val="none"/>
              </w:rPr>
            </w:pPr>
          </w:p>
        </w:tc>
      </w:tr>
      <w:tr w14:paraId="5791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35" w:type="dxa"/>
            <w:noWrap w:val="0"/>
            <w:vAlign w:val="center"/>
          </w:tcPr>
          <w:p w14:paraId="111ED353">
            <w:pPr>
              <w:pStyle w:val="83"/>
              <w:jc w:val="center"/>
              <w:outlineLvl w:val="0"/>
              <w:rPr>
                <w:color w:val="auto"/>
                <w:szCs w:val="21"/>
                <w:highlight w:val="none"/>
              </w:rPr>
            </w:pPr>
            <w:r>
              <w:rPr>
                <w:color w:val="auto"/>
                <w:szCs w:val="21"/>
                <w:highlight w:val="none"/>
              </w:rPr>
              <w:t>备注</w:t>
            </w:r>
          </w:p>
        </w:tc>
        <w:tc>
          <w:tcPr>
            <w:tcW w:w="6651" w:type="dxa"/>
            <w:noWrap w:val="0"/>
            <w:vAlign w:val="center"/>
          </w:tcPr>
          <w:p w14:paraId="55FA37DA">
            <w:pPr>
              <w:pStyle w:val="83"/>
              <w:jc w:val="center"/>
              <w:outlineLvl w:val="0"/>
              <w:rPr>
                <w:color w:val="auto"/>
                <w:szCs w:val="21"/>
                <w:highlight w:val="none"/>
              </w:rPr>
            </w:pPr>
          </w:p>
        </w:tc>
      </w:tr>
    </w:tbl>
    <w:p w14:paraId="69573672">
      <w:pPr>
        <w:ind w:firstLine="420" w:firstLineChars="200"/>
        <w:rPr>
          <w:rFonts w:ascii="楷体" w:hAnsi="楷体" w:eastAsia="楷体"/>
          <w:color w:val="auto"/>
          <w:szCs w:val="21"/>
          <w:highlight w:val="none"/>
        </w:rPr>
      </w:pPr>
    </w:p>
    <w:p w14:paraId="786DEA8C">
      <w:pPr>
        <w:rPr>
          <w:rFonts w:ascii="楷体" w:hAnsi="楷体" w:eastAsia="楷体"/>
          <w:b/>
          <w:bCs/>
          <w:color w:val="auto"/>
          <w:szCs w:val="21"/>
          <w:highlight w:val="none"/>
        </w:rPr>
      </w:pPr>
      <w:r>
        <w:rPr>
          <w:rFonts w:ascii="楷体" w:hAnsi="楷体" w:eastAsia="楷体"/>
          <w:b/>
          <w:bCs/>
          <w:color w:val="auto"/>
          <w:szCs w:val="21"/>
          <w:highlight w:val="none"/>
        </w:rPr>
        <w:t>备注</w:t>
      </w:r>
      <w:r>
        <w:rPr>
          <w:rFonts w:hint="eastAsia" w:ascii="楷体" w:hAnsi="楷体" w:eastAsia="楷体"/>
          <w:b/>
          <w:bCs/>
          <w:color w:val="auto"/>
          <w:szCs w:val="21"/>
          <w:highlight w:val="none"/>
        </w:rPr>
        <w:t>：</w:t>
      </w:r>
    </w:p>
    <w:p w14:paraId="30B1F6A9">
      <w:pPr>
        <w:ind w:firstLine="422" w:firstLineChars="200"/>
        <w:rPr>
          <w:rFonts w:hint="eastAsia" w:ascii="楷体" w:hAnsi="楷体" w:eastAsia="楷体"/>
          <w:b/>
          <w:bCs/>
          <w:color w:val="auto"/>
          <w:szCs w:val="21"/>
          <w:highlight w:val="none"/>
        </w:rPr>
      </w:pPr>
      <w:r>
        <w:rPr>
          <w:rFonts w:hint="eastAsia" w:ascii="楷体" w:hAnsi="楷体" w:eastAsia="楷体"/>
          <w:b/>
          <w:bCs/>
          <w:color w:val="auto"/>
          <w:szCs w:val="21"/>
          <w:highlight w:val="none"/>
        </w:rPr>
        <w:t>1、正在</w:t>
      </w:r>
      <w:r>
        <w:rPr>
          <w:rFonts w:ascii="楷体" w:hAnsi="楷体" w:eastAsia="楷体"/>
          <w:b/>
          <w:bCs/>
          <w:color w:val="auto"/>
          <w:szCs w:val="21"/>
          <w:highlight w:val="none"/>
        </w:rPr>
        <w:t>实施和新</w:t>
      </w:r>
      <w:r>
        <w:rPr>
          <w:rFonts w:hint="eastAsia" w:ascii="楷体" w:hAnsi="楷体" w:eastAsia="楷体"/>
          <w:b/>
          <w:bCs/>
          <w:color w:val="auto"/>
          <w:szCs w:val="21"/>
          <w:highlight w:val="none"/>
        </w:rPr>
        <w:t>承接</w:t>
      </w:r>
      <w:r>
        <w:rPr>
          <w:rFonts w:ascii="楷体" w:hAnsi="楷体" w:eastAsia="楷体"/>
          <w:b/>
          <w:bCs/>
          <w:color w:val="auto"/>
          <w:szCs w:val="21"/>
          <w:highlight w:val="none"/>
        </w:rPr>
        <w:t>的工程业绩</w:t>
      </w:r>
      <w:r>
        <w:rPr>
          <w:rFonts w:hint="eastAsia" w:ascii="楷体" w:hAnsi="楷体" w:eastAsia="楷体"/>
          <w:b/>
          <w:bCs/>
          <w:color w:val="auto"/>
          <w:szCs w:val="21"/>
          <w:highlight w:val="none"/>
        </w:rPr>
        <w:t>内容包括中标通知书或直接发包通知书、项目合同或协议书等。</w:t>
      </w:r>
    </w:p>
    <w:p w14:paraId="4114DFCA">
      <w:pPr>
        <w:ind w:firstLine="422" w:firstLineChars="200"/>
        <w:rPr>
          <w:rFonts w:hint="eastAsia" w:ascii="楷体" w:hAnsi="楷体" w:eastAsia="楷体_GB2312"/>
          <w:b/>
          <w:bCs/>
          <w:color w:val="auto"/>
          <w:szCs w:val="21"/>
          <w:highlight w:val="none"/>
        </w:rPr>
      </w:pPr>
      <w:r>
        <w:rPr>
          <w:rFonts w:hint="eastAsia" w:ascii="楷体" w:hAnsi="楷体" w:eastAsia="楷体"/>
          <w:b/>
          <w:bCs/>
          <w:color w:val="auto"/>
          <w:szCs w:val="21"/>
          <w:highlight w:val="none"/>
        </w:rPr>
        <w:t>2、</w:t>
      </w:r>
      <w:r>
        <w:rPr>
          <w:rFonts w:hint="eastAsia" w:eastAsia="楷体_GB2312"/>
          <w:b/>
          <w:bCs/>
          <w:color w:val="auto"/>
          <w:highlight w:val="none"/>
        </w:rPr>
        <w:t>项目</w:t>
      </w:r>
      <w:r>
        <w:rPr>
          <w:rFonts w:eastAsia="楷体_GB2312"/>
          <w:b/>
          <w:bCs/>
          <w:color w:val="auto"/>
          <w:highlight w:val="none"/>
        </w:rPr>
        <w:t>数</w:t>
      </w:r>
      <w:r>
        <w:rPr>
          <w:rFonts w:hint="eastAsia" w:eastAsia="楷体_GB2312"/>
          <w:b/>
          <w:bCs/>
          <w:color w:val="auto"/>
          <w:highlight w:val="none"/>
        </w:rPr>
        <w:t>可</w:t>
      </w:r>
      <w:r>
        <w:rPr>
          <w:rFonts w:eastAsia="楷体_GB2312"/>
          <w:b/>
          <w:bCs/>
          <w:color w:val="auto"/>
          <w:highlight w:val="none"/>
        </w:rPr>
        <w:t>根据需要增加</w:t>
      </w:r>
      <w:r>
        <w:rPr>
          <w:rFonts w:hint="eastAsia" w:eastAsia="楷体_GB2312"/>
          <w:b/>
          <w:bCs/>
          <w:color w:val="auto"/>
          <w:highlight w:val="none"/>
        </w:rPr>
        <w:t>。</w:t>
      </w:r>
    </w:p>
    <w:p w14:paraId="7BC08537">
      <w:pPr>
        <w:snapToGrid w:val="0"/>
        <w:spacing w:line="360" w:lineRule="auto"/>
        <w:ind w:firstLine="602" w:firstLineChars="200"/>
        <w:rPr>
          <w:rFonts w:hint="eastAsia" w:ascii="宋体" w:hAnsi="宋体" w:cs="宋体"/>
          <w:b/>
          <w:color w:val="auto"/>
          <w:sz w:val="30"/>
          <w:szCs w:val="30"/>
          <w:highlight w:val="none"/>
        </w:rPr>
      </w:pPr>
    </w:p>
    <w:p w14:paraId="416104D6">
      <w:pPr>
        <w:snapToGrid w:val="0"/>
        <w:spacing w:line="360" w:lineRule="auto"/>
        <w:ind w:left="4410" w:leftChars="2100" w:firstLine="6480" w:firstLineChars="27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供应商名称(电子签章)：</w:t>
      </w:r>
    </w:p>
    <w:p w14:paraId="32696E95">
      <w:pPr>
        <w:spacing w:line="500" w:lineRule="exact"/>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6A89A2B">
      <w:pPr>
        <w:snapToGrid w:val="0"/>
        <w:spacing w:line="360" w:lineRule="auto"/>
        <w:ind w:firstLine="602" w:firstLineChars="200"/>
        <w:rPr>
          <w:rFonts w:hint="eastAsia" w:ascii="宋体" w:hAnsi="宋体" w:cs="宋体"/>
          <w:b/>
          <w:color w:val="auto"/>
          <w:sz w:val="30"/>
          <w:szCs w:val="30"/>
          <w:highlight w:val="none"/>
        </w:rPr>
      </w:pPr>
    </w:p>
    <w:p w14:paraId="15461E0F">
      <w:pPr>
        <w:snapToGrid w:val="0"/>
        <w:spacing w:line="360" w:lineRule="auto"/>
        <w:ind w:firstLine="602" w:firstLineChars="200"/>
        <w:rPr>
          <w:rFonts w:hint="eastAsia" w:ascii="宋体" w:hAnsi="宋体" w:cs="宋体"/>
          <w:b/>
          <w:color w:val="auto"/>
          <w:sz w:val="30"/>
          <w:szCs w:val="30"/>
          <w:highlight w:val="none"/>
        </w:rPr>
      </w:pPr>
    </w:p>
    <w:p w14:paraId="21236DD4">
      <w:pPr>
        <w:snapToGrid w:val="0"/>
        <w:spacing w:line="360" w:lineRule="auto"/>
        <w:ind w:firstLine="602" w:firstLineChars="200"/>
        <w:rPr>
          <w:rFonts w:hint="eastAsia" w:ascii="宋体" w:hAnsi="宋体" w:cs="宋体"/>
          <w:b/>
          <w:color w:val="auto"/>
          <w:sz w:val="30"/>
          <w:szCs w:val="30"/>
          <w:highlight w:val="none"/>
        </w:rPr>
      </w:pPr>
    </w:p>
    <w:p w14:paraId="01724F19">
      <w:pPr>
        <w:snapToGrid w:val="0"/>
        <w:spacing w:line="360" w:lineRule="auto"/>
        <w:ind w:firstLine="602" w:firstLineChars="200"/>
        <w:rPr>
          <w:rFonts w:hint="eastAsia" w:ascii="宋体" w:hAnsi="宋体" w:cs="宋体"/>
          <w:b/>
          <w:color w:val="auto"/>
          <w:sz w:val="30"/>
          <w:szCs w:val="30"/>
          <w:highlight w:val="none"/>
        </w:rPr>
      </w:pPr>
    </w:p>
    <w:p w14:paraId="519C3154">
      <w:pPr>
        <w:snapToGrid w:val="0"/>
        <w:spacing w:line="360" w:lineRule="auto"/>
        <w:ind w:firstLine="602" w:firstLineChars="200"/>
        <w:rPr>
          <w:rFonts w:hint="eastAsia" w:ascii="宋体" w:hAnsi="宋体" w:cs="宋体"/>
          <w:b/>
          <w:color w:val="auto"/>
          <w:sz w:val="30"/>
          <w:szCs w:val="30"/>
          <w:highlight w:val="none"/>
        </w:rPr>
      </w:pPr>
    </w:p>
    <w:p w14:paraId="3B2E3AF1">
      <w:pPr>
        <w:snapToGrid w:val="0"/>
        <w:spacing w:line="360" w:lineRule="auto"/>
        <w:ind w:firstLine="602" w:firstLineChars="200"/>
        <w:rPr>
          <w:rFonts w:hint="eastAsia" w:ascii="宋体" w:hAnsi="宋体" w:cs="宋体"/>
          <w:b/>
          <w:color w:val="auto"/>
          <w:sz w:val="30"/>
          <w:szCs w:val="30"/>
          <w:highlight w:val="none"/>
        </w:rPr>
      </w:pPr>
    </w:p>
    <w:p w14:paraId="50C358FB">
      <w:pPr>
        <w:snapToGrid w:val="0"/>
        <w:spacing w:line="360" w:lineRule="auto"/>
        <w:ind w:firstLine="602" w:firstLineChars="200"/>
        <w:rPr>
          <w:rFonts w:hint="eastAsia" w:ascii="宋体" w:hAnsi="宋体" w:cs="宋体"/>
          <w:b/>
          <w:color w:val="auto"/>
          <w:sz w:val="30"/>
          <w:szCs w:val="30"/>
          <w:highlight w:val="none"/>
        </w:rPr>
      </w:pPr>
    </w:p>
    <w:p w14:paraId="314DAA84">
      <w:pPr>
        <w:snapToGrid w:val="0"/>
        <w:spacing w:line="360" w:lineRule="auto"/>
        <w:ind w:firstLine="602" w:firstLineChars="200"/>
        <w:rPr>
          <w:rFonts w:hint="eastAsia" w:ascii="宋体" w:hAnsi="宋体" w:cs="宋体"/>
          <w:color w:val="auto"/>
          <w:sz w:val="32"/>
          <w:szCs w:val="32"/>
          <w:highlight w:val="none"/>
        </w:rPr>
      </w:pPr>
      <w:r>
        <w:rPr>
          <w:rFonts w:hint="eastAsia" w:ascii="宋体" w:hAnsi="宋体" w:cs="宋体"/>
          <w:b/>
          <w:color w:val="auto"/>
          <w:sz w:val="30"/>
          <w:szCs w:val="30"/>
          <w:highlight w:val="none"/>
        </w:rPr>
        <w:t>六、服务需求偏离表</w:t>
      </w:r>
    </w:p>
    <w:p w14:paraId="3F97FBC9">
      <w:pPr>
        <w:spacing w:line="500" w:lineRule="exact"/>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竞标产品服务需求偏离表</w:t>
      </w:r>
    </w:p>
    <w:p w14:paraId="0BB2818F">
      <w:pPr>
        <w:spacing w:line="500" w:lineRule="exact"/>
        <w:jc w:val="center"/>
        <w:rPr>
          <w:rFonts w:hint="eastAsia" w:ascii="宋体" w:hAnsi="宋体" w:cs="宋体"/>
          <w:b/>
          <w:color w:val="auto"/>
          <w:sz w:val="24"/>
          <w:szCs w:val="24"/>
          <w:highlight w:val="none"/>
        </w:rPr>
      </w:pPr>
      <w:r>
        <w:rPr>
          <w:rFonts w:hint="eastAsia" w:ascii="宋体" w:hAnsi="宋体" w:cs="宋体"/>
          <w:bCs/>
          <w:color w:val="auto"/>
          <w:sz w:val="24"/>
          <w:szCs w:val="24"/>
          <w:highlight w:val="none"/>
        </w:rPr>
        <w:t>(注：按采购需求具体条款修改)</w:t>
      </w:r>
    </w:p>
    <w:p w14:paraId="19E61349">
      <w:pPr>
        <w:spacing w:line="360" w:lineRule="auto"/>
        <w:contextualSpacing/>
        <w:jc w:val="left"/>
        <w:rPr>
          <w:rFonts w:hint="eastAsia" w:ascii="宋体" w:hAnsi="宋体" w:cs="宋体"/>
          <w:color w:val="auto"/>
          <w:sz w:val="24"/>
          <w:highlight w:val="none"/>
        </w:rPr>
      </w:pPr>
    </w:p>
    <w:p w14:paraId="5CDF9329">
      <w:pPr>
        <w:spacing w:line="360" w:lineRule="auto"/>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所竞分标：</w:t>
      </w:r>
      <w:r>
        <w:rPr>
          <w:rFonts w:hint="eastAsia" w:ascii="宋体" w:hAnsi="宋体" w:cs="宋体"/>
          <w:color w:val="auto"/>
          <w:kern w:val="0"/>
          <w:sz w:val="24"/>
          <w:highlight w:val="none"/>
          <w:u w:val="single"/>
        </w:rPr>
        <w:t xml:space="preserve">              </w:t>
      </w:r>
      <w:r>
        <w:rPr>
          <w:rFonts w:hint="eastAsia" w:ascii="宋体" w:hAnsi="宋体" w:cs="宋体"/>
          <w:color w:val="auto"/>
          <w:szCs w:val="21"/>
          <w:highlight w:val="none"/>
        </w:rPr>
        <w:t>（此处有分标时填写具体分标号，无分标时填写“无”）</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6487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161461A4">
            <w:pP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3AAAE3DF">
            <w:pPr>
              <w:jc w:val="center"/>
              <w:rPr>
                <w:rFonts w:hint="eastAsia" w:ascii="宋体" w:hAnsi="宋体" w:cs="宋体"/>
                <w:color w:val="auto"/>
                <w:szCs w:val="21"/>
                <w:highlight w:val="none"/>
              </w:rPr>
            </w:pPr>
            <w:r>
              <w:rPr>
                <w:rFonts w:hint="eastAsia" w:ascii="宋体" w:hAnsi="宋体" w:cs="宋体"/>
                <w:color w:val="auto"/>
                <w:szCs w:val="21"/>
                <w:highlight w:val="none"/>
              </w:rPr>
              <w:t>竞争性磋商采购文件需求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1FB439EC">
            <w:pPr>
              <w:jc w:val="center"/>
              <w:rPr>
                <w:rFonts w:hint="eastAsia" w:ascii="宋体" w:hAnsi="宋体" w:cs="宋体"/>
                <w:color w:val="auto"/>
                <w:szCs w:val="21"/>
                <w:highlight w:val="none"/>
              </w:rPr>
            </w:pPr>
            <w:r>
              <w:rPr>
                <w:rFonts w:hint="eastAsia" w:ascii="宋体" w:hAnsi="宋体" w:cs="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00F82792">
            <w:pP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6CDB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0D6E6830">
            <w:pPr>
              <w:widowControl/>
              <w:jc w:val="left"/>
              <w:rPr>
                <w:rFonts w:hint="eastAsia" w:ascii="宋体" w:hAnsi="宋体" w:cs="宋体"/>
                <w:color w:val="auto"/>
                <w:szCs w:val="21"/>
                <w:highlight w:val="none"/>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574C4841">
            <w:pP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61DBFD6F">
            <w:pP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EE4723D">
            <w:pPr>
              <w:rPr>
                <w:rFonts w:hint="eastAsia" w:ascii="宋体" w:hAnsi="宋体" w:cs="宋体"/>
                <w:color w:val="auto"/>
                <w:szCs w:val="21"/>
                <w:highlight w:val="none"/>
              </w:rPr>
            </w:pPr>
            <w:r>
              <w:rPr>
                <w:rFonts w:hint="eastAsia" w:ascii="宋体" w:hAnsi="宋体" w:cs="宋体"/>
                <w:color w:val="auto"/>
                <w:szCs w:val="21"/>
                <w:highlight w:val="none"/>
              </w:rPr>
              <w:t>服务参数要求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0E16C86">
            <w:pP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6B740410">
            <w:pP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7AF50961">
            <w:pPr>
              <w:rPr>
                <w:rFonts w:hint="eastAsia" w:ascii="宋体" w:hAnsi="宋体" w:cs="宋体"/>
                <w:color w:val="auto"/>
                <w:szCs w:val="21"/>
                <w:highlight w:val="none"/>
              </w:rPr>
            </w:pPr>
            <w:r>
              <w:rPr>
                <w:rFonts w:hint="eastAsia" w:ascii="宋体" w:hAnsi="宋体" w:cs="宋体"/>
                <w:color w:val="auto"/>
                <w:szCs w:val="21"/>
                <w:highlight w:val="none"/>
              </w:rPr>
              <w:t>服务参数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7AD9B45B">
            <w:pPr>
              <w:widowControl/>
              <w:jc w:val="left"/>
              <w:rPr>
                <w:rFonts w:hint="eastAsia" w:ascii="宋体" w:hAnsi="宋体" w:cs="宋体"/>
                <w:color w:val="auto"/>
                <w:szCs w:val="21"/>
                <w:highlight w:val="none"/>
              </w:rPr>
            </w:pPr>
          </w:p>
        </w:tc>
      </w:tr>
      <w:tr w14:paraId="4439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338D469B">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D082471">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294B0167">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42A1787">
            <w:pPr>
              <w:rPr>
                <w:rFonts w:hint="eastAsia" w:ascii="宋体" w:hAnsi="宋体" w:cs="宋体"/>
                <w:color w:val="auto"/>
                <w:szCs w:val="21"/>
                <w:highlight w:val="none"/>
              </w:rPr>
            </w:pPr>
            <w:r>
              <w:rPr>
                <w:rFonts w:hint="eastAsia" w:ascii="宋体" w:hAnsi="宋体" w:cs="宋体"/>
                <w:color w:val="auto"/>
                <w:szCs w:val="21"/>
                <w:highlight w:val="none"/>
              </w:rPr>
              <w:t>1  ……</w:t>
            </w:r>
          </w:p>
          <w:p w14:paraId="3EB29B38">
            <w:pPr>
              <w:rPr>
                <w:rFonts w:hint="eastAsia" w:ascii="宋体" w:hAnsi="宋体" w:cs="宋体"/>
                <w:color w:val="auto"/>
                <w:szCs w:val="21"/>
                <w:highlight w:val="none"/>
              </w:rPr>
            </w:pPr>
            <w:r>
              <w:rPr>
                <w:rFonts w:hint="eastAsia" w:ascii="宋体" w:hAnsi="宋体" w:cs="宋体"/>
                <w:color w:val="auto"/>
                <w:szCs w:val="21"/>
                <w:highlight w:val="none"/>
              </w:rPr>
              <w:t>2  ……</w:t>
            </w:r>
          </w:p>
          <w:p w14:paraId="0A4AA65B">
            <w:pPr>
              <w:rPr>
                <w:rFonts w:hint="eastAsia" w:ascii="宋体" w:hAnsi="宋体" w:cs="宋体"/>
                <w:color w:val="auto"/>
                <w:szCs w:val="21"/>
                <w:highlight w:val="none"/>
              </w:rPr>
            </w:pPr>
            <w:r>
              <w:rPr>
                <w:rFonts w:hint="eastAsia" w:ascii="宋体" w:hAnsi="宋体" w:cs="宋体"/>
                <w:color w:val="auto"/>
                <w:szCs w:val="21"/>
                <w:highlight w:val="none"/>
              </w:rPr>
              <w:t>3  ……</w:t>
            </w:r>
          </w:p>
          <w:p w14:paraId="6BD58D6A">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1F9C661">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5600F3B1">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76A7290">
            <w:pPr>
              <w:rPr>
                <w:rFonts w:hint="eastAsia" w:ascii="宋体" w:hAnsi="宋体" w:cs="宋体"/>
                <w:color w:val="auto"/>
                <w:szCs w:val="21"/>
                <w:highlight w:val="none"/>
              </w:rPr>
            </w:pPr>
            <w:r>
              <w:rPr>
                <w:rFonts w:hint="eastAsia" w:ascii="宋体" w:hAnsi="宋体" w:cs="宋体"/>
                <w:color w:val="auto"/>
                <w:szCs w:val="21"/>
                <w:highlight w:val="none"/>
              </w:rPr>
              <w:t>1  ……</w:t>
            </w:r>
          </w:p>
          <w:p w14:paraId="103DF090">
            <w:pPr>
              <w:rPr>
                <w:rFonts w:hint="eastAsia" w:ascii="宋体" w:hAnsi="宋体" w:cs="宋体"/>
                <w:color w:val="auto"/>
                <w:szCs w:val="21"/>
                <w:highlight w:val="none"/>
              </w:rPr>
            </w:pPr>
            <w:r>
              <w:rPr>
                <w:rFonts w:hint="eastAsia" w:ascii="宋体" w:hAnsi="宋体" w:cs="宋体"/>
                <w:color w:val="auto"/>
                <w:szCs w:val="21"/>
                <w:highlight w:val="none"/>
              </w:rPr>
              <w:t>2  ……</w:t>
            </w:r>
          </w:p>
          <w:p w14:paraId="222496CD">
            <w:pPr>
              <w:rPr>
                <w:rFonts w:hint="eastAsia" w:ascii="宋体" w:hAnsi="宋体" w:cs="宋体"/>
                <w:color w:val="auto"/>
                <w:szCs w:val="21"/>
                <w:highlight w:val="none"/>
              </w:rPr>
            </w:pPr>
            <w:r>
              <w:rPr>
                <w:rFonts w:hint="eastAsia" w:ascii="宋体" w:hAnsi="宋体" w:cs="宋体"/>
                <w:color w:val="auto"/>
                <w:szCs w:val="21"/>
                <w:highlight w:val="none"/>
              </w:rPr>
              <w:t>3  ……</w:t>
            </w:r>
          </w:p>
          <w:p w14:paraId="3AAC712E">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D829F8F">
            <w:pPr>
              <w:rPr>
                <w:rFonts w:hint="eastAsia" w:ascii="宋体" w:hAnsi="宋体" w:cs="宋体"/>
                <w:color w:val="auto"/>
                <w:szCs w:val="21"/>
                <w:highlight w:val="none"/>
              </w:rPr>
            </w:pPr>
          </w:p>
        </w:tc>
      </w:tr>
      <w:tr w14:paraId="7B46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AF1D0A6">
            <w:pPr>
              <w:rPr>
                <w:rFonts w:hint="eastAsia" w:ascii="宋体" w:hAnsi="宋体" w:cs="宋体"/>
                <w:color w:val="auto"/>
                <w:szCs w:val="21"/>
                <w:highlight w:val="none"/>
              </w:rPr>
            </w:pPr>
            <w:r>
              <w:rPr>
                <w:rFonts w:hint="eastAsia" w:ascii="宋体" w:hAnsi="宋体" w:cs="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00DC44AF">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7C606D8C">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010D7345">
            <w:pPr>
              <w:rPr>
                <w:rFonts w:hint="eastAsia" w:ascii="宋体" w:hAnsi="宋体" w:cs="宋体"/>
                <w:color w:val="auto"/>
                <w:szCs w:val="21"/>
                <w:highlight w:val="none"/>
              </w:rPr>
            </w:pPr>
            <w:r>
              <w:rPr>
                <w:rFonts w:hint="eastAsia" w:ascii="宋体" w:hAnsi="宋体" w:cs="宋体"/>
                <w:color w:val="auto"/>
                <w:szCs w:val="21"/>
                <w:highlight w:val="none"/>
              </w:rPr>
              <w:t>1  ……</w:t>
            </w:r>
          </w:p>
          <w:p w14:paraId="4FC6182D">
            <w:pPr>
              <w:rPr>
                <w:rFonts w:hint="eastAsia" w:ascii="宋体" w:hAnsi="宋体" w:cs="宋体"/>
                <w:color w:val="auto"/>
                <w:szCs w:val="21"/>
                <w:highlight w:val="none"/>
              </w:rPr>
            </w:pPr>
            <w:r>
              <w:rPr>
                <w:rFonts w:hint="eastAsia" w:ascii="宋体" w:hAnsi="宋体" w:cs="宋体"/>
                <w:color w:val="auto"/>
                <w:szCs w:val="21"/>
                <w:highlight w:val="none"/>
              </w:rPr>
              <w:t>2  ……</w:t>
            </w:r>
          </w:p>
          <w:p w14:paraId="2791FFF0">
            <w:pPr>
              <w:rPr>
                <w:rFonts w:hint="eastAsia" w:ascii="宋体" w:hAnsi="宋体" w:cs="宋体"/>
                <w:color w:val="auto"/>
                <w:szCs w:val="21"/>
                <w:highlight w:val="none"/>
              </w:rPr>
            </w:pPr>
            <w:r>
              <w:rPr>
                <w:rFonts w:hint="eastAsia" w:ascii="宋体" w:hAnsi="宋体" w:cs="宋体"/>
                <w:color w:val="auto"/>
                <w:szCs w:val="21"/>
                <w:highlight w:val="none"/>
              </w:rPr>
              <w:t>3  ……</w:t>
            </w:r>
          </w:p>
          <w:p w14:paraId="0262CD9B">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7F551AC">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07D6EF38">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E78DD6C">
            <w:pPr>
              <w:rPr>
                <w:rFonts w:hint="eastAsia" w:ascii="宋体" w:hAnsi="宋体" w:cs="宋体"/>
                <w:color w:val="auto"/>
                <w:szCs w:val="21"/>
                <w:highlight w:val="none"/>
              </w:rPr>
            </w:pPr>
            <w:r>
              <w:rPr>
                <w:rFonts w:hint="eastAsia" w:ascii="宋体" w:hAnsi="宋体" w:cs="宋体"/>
                <w:color w:val="auto"/>
                <w:szCs w:val="21"/>
                <w:highlight w:val="none"/>
              </w:rPr>
              <w:t>1  ……</w:t>
            </w:r>
          </w:p>
          <w:p w14:paraId="415EEC86">
            <w:pPr>
              <w:rPr>
                <w:rFonts w:hint="eastAsia" w:ascii="宋体" w:hAnsi="宋体" w:cs="宋体"/>
                <w:color w:val="auto"/>
                <w:szCs w:val="21"/>
                <w:highlight w:val="none"/>
              </w:rPr>
            </w:pPr>
            <w:r>
              <w:rPr>
                <w:rFonts w:hint="eastAsia" w:ascii="宋体" w:hAnsi="宋体" w:cs="宋体"/>
                <w:color w:val="auto"/>
                <w:szCs w:val="21"/>
                <w:highlight w:val="none"/>
              </w:rPr>
              <w:t>2  ……</w:t>
            </w:r>
          </w:p>
          <w:p w14:paraId="1540F3E2">
            <w:pPr>
              <w:rPr>
                <w:rFonts w:hint="eastAsia" w:ascii="宋体" w:hAnsi="宋体" w:cs="宋体"/>
                <w:color w:val="auto"/>
                <w:szCs w:val="21"/>
                <w:highlight w:val="none"/>
              </w:rPr>
            </w:pPr>
            <w:r>
              <w:rPr>
                <w:rFonts w:hint="eastAsia" w:ascii="宋体" w:hAnsi="宋体" w:cs="宋体"/>
                <w:color w:val="auto"/>
                <w:szCs w:val="21"/>
                <w:highlight w:val="none"/>
              </w:rPr>
              <w:t>3  ……</w:t>
            </w:r>
          </w:p>
          <w:p w14:paraId="7774D1BA">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4FFCA52">
            <w:pPr>
              <w:rPr>
                <w:rFonts w:hint="eastAsia" w:ascii="宋体" w:hAnsi="宋体" w:cs="宋体"/>
                <w:color w:val="auto"/>
                <w:szCs w:val="21"/>
                <w:highlight w:val="none"/>
              </w:rPr>
            </w:pPr>
          </w:p>
        </w:tc>
      </w:tr>
      <w:tr w14:paraId="3355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79DE47C4">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836518A">
            <w:pPr>
              <w:rPr>
                <w:rFonts w:hint="eastAsia" w:ascii="宋体" w:hAnsi="宋体" w:cs="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3F0A0C9E">
            <w:pPr>
              <w:rPr>
                <w:rFonts w:hint="eastAsia" w:ascii="宋体" w:hAnsi="宋体" w:cs="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B76AE82">
            <w:pPr>
              <w:rPr>
                <w:rFonts w:hint="eastAsia" w:ascii="宋体" w:hAnsi="宋体" w:cs="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7FF53AC">
            <w:pPr>
              <w:rPr>
                <w:rFonts w:hint="eastAsia" w:ascii="宋体" w:hAnsi="宋体" w:cs="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1B03E800">
            <w:pPr>
              <w:rPr>
                <w:rFonts w:hint="eastAsia" w:ascii="宋体" w:hAnsi="宋体" w:cs="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0B5EE47">
            <w:pPr>
              <w:rPr>
                <w:rFonts w:hint="eastAsia" w:ascii="宋体" w:hAnsi="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D4D32AD">
            <w:pPr>
              <w:rPr>
                <w:rFonts w:hint="eastAsia" w:ascii="宋体" w:hAnsi="宋体" w:cs="宋体"/>
                <w:color w:val="auto"/>
                <w:szCs w:val="21"/>
                <w:highlight w:val="none"/>
              </w:rPr>
            </w:pPr>
          </w:p>
        </w:tc>
      </w:tr>
    </w:tbl>
    <w:p w14:paraId="14E7EBF6">
      <w:pPr>
        <w:pStyle w:val="12"/>
        <w:spacing w:after="0" w:line="360" w:lineRule="auto"/>
        <w:contextualSpacing/>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39CAED10">
      <w:pPr>
        <w:pStyle w:val="12"/>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14:paraId="1E7C7123">
      <w:pPr>
        <w:pStyle w:val="12"/>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1.说明：应对照磋商文件“第二章”中“服务需求一览表”的采购清单及技术参数条款逐条作出明确响应，并作出偏离说明。</w:t>
      </w:r>
    </w:p>
    <w:p w14:paraId="7B205181">
      <w:pPr>
        <w:spacing w:line="400" w:lineRule="exact"/>
        <w:contextualSpacing/>
        <w:rPr>
          <w:rFonts w:hint="eastAsia" w:ascii="宋体" w:hAnsi="宋体" w:cs="宋体"/>
          <w:color w:val="auto"/>
          <w:kern w:val="0"/>
          <w:szCs w:val="21"/>
          <w:highlight w:val="none"/>
        </w:rPr>
      </w:pPr>
      <w:r>
        <w:rPr>
          <w:rFonts w:hint="eastAsia" w:ascii="宋体" w:hAnsi="宋体" w:cs="宋体"/>
          <w:color w:val="auto"/>
          <w:kern w:val="0"/>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6BACB736">
      <w:pPr>
        <w:spacing w:line="4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3.表格内容均需按要求填写并盖章，不得留空，否则按竞标无效处理。</w:t>
      </w:r>
    </w:p>
    <w:p w14:paraId="7FEAD5A1">
      <w:pPr>
        <w:spacing w:line="400" w:lineRule="exact"/>
        <w:contextualSpacing/>
        <w:rPr>
          <w:rFonts w:hint="eastAsia" w:ascii="宋体" w:hAnsi="宋体" w:cs="宋体"/>
          <w:color w:val="auto"/>
          <w:kern w:val="0"/>
          <w:szCs w:val="21"/>
          <w:highlight w:val="none"/>
        </w:rPr>
      </w:pPr>
      <w:r>
        <w:rPr>
          <w:rFonts w:hint="eastAsia" w:ascii="宋体" w:hAnsi="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3A8B1A2">
      <w:pPr>
        <w:spacing w:line="360" w:lineRule="auto"/>
        <w:contextualSpacing/>
        <w:rPr>
          <w:rFonts w:hint="eastAsia" w:ascii="宋体" w:hAnsi="宋体" w:cs="宋体"/>
          <w:color w:val="auto"/>
          <w:kern w:val="0"/>
          <w:sz w:val="24"/>
          <w:szCs w:val="20"/>
          <w:highlight w:val="none"/>
        </w:rPr>
      </w:pPr>
      <w:r>
        <w:rPr>
          <w:rFonts w:hint="eastAsia" w:ascii="宋体" w:hAnsi="宋体" w:cs="宋体"/>
          <w:color w:val="auto"/>
          <w:kern w:val="0"/>
          <w:szCs w:val="21"/>
          <w:highlight w:val="none"/>
        </w:rPr>
        <w:t>5. 如技术偏离表中的竞标响应与佐证材料不一致的，以佐证材料为准。</w:t>
      </w:r>
    </w:p>
    <w:p w14:paraId="3F651CD2">
      <w:pPr>
        <w:snapToGrid w:val="0"/>
        <w:spacing w:line="360" w:lineRule="auto"/>
        <w:ind w:firstLine="602" w:firstLineChars="200"/>
        <w:rPr>
          <w:rFonts w:hint="eastAsia" w:ascii="宋体" w:hAnsi="宋体" w:cs="宋体"/>
          <w:b/>
          <w:color w:val="auto"/>
          <w:sz w:val="30"/>
          <w:szCs w:val="30"/>
          <w:highlight w:val="none"/>
        </w:rPr>
      </w:pPr>
    </w:p>
    <w:p w14:paraId="4E9D91E4">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FDEE83E">
      <w:pPr>
        <w:autoSpaceDE w:val="0"/>
        <w:autoSpaceDN w:val="0"/>
        <w:spacing w:line="360" w:lineRule="auto"/>
        <w:ind w:firstLine="6480" w:firstLineChars="2700"/>
        <w:rPr>
          <w:rFonts w:hint="eastAsia"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6543D76">
      <w:pPr>
        <w:adjustRightInd w:val="0"/>
        <w:snapToGrid w:val="0"/>
        <w:spacing w:line="520" w:lineRule="exact"/>
        <w:jc w:val="center"/>
        <w:rPr>
          <w:rFonts w:hint="eastAsia" w:ascii="宋体" w:hAnsi="宋体" w:cs="宋体"/>
          <w:bCs/>
          <w:color w:val="auto"/>
          <w:sz w:val="44"/>
          <w:szCs w:val="44"/>
          <w:highlight w:val="none"/>
        </w:rPr>
      </w:pPr>
    </w:p>
    <w:p w14:paraId="0CE83F58">
      <w:pPr>
        <w:pStyle w:val="82"/>
        <w:rPr>
          <w:rFonts w:hint="eastAsia" w:ascii="宋体" w:hAnsi="宋体" w:cs="宋体"/>
          <w:color w:val="auto"/>
          <w:highlight w:val="none"/>
        </w:rPr>
      </w:pPr>
    </w:p>
    <w:p w14:paraId="57150813">
      <w:pPr>
        <w:snapToGrid w:val="0"/>
        <w:spacing w:line="360" w:lineRule="auto"/>
        <w:ind w:firstLine="602" w:firstLineChars="200"/>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七、</w:t>
      </w:r>
      <w:r>
        <w:rPr>
          <w:rFonts w:hint="eastAsia" w:ascii="宋体" w:hAnsi="宋体" w:cs="宋体"/>
          <w:b/>
          <w:color w:val="auto"/>
          <w:sz w:val="30"/>
          <w:szCs w:val="30"/>
          <w:highlight w:val="none"/>
          <w:lang w:eastAsia="zh-CN"/>
        </w:rPr>
        <w:t>设计方案</w:t>
      </w:r>
    </w:p>
    <w:p w14:paraId="53DBA3D8">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（由供应商根据采购需求及采购文件要求编制）</w:t>
      </w:r>
    </w:p>
    <w:p w14:paraId="28AE0D92">
      <w:pPr>
        <w:spacing w:line="500" w:lineRule="exact"/>
        <w:rPr>
          <w:rFonts w:hint="eastAsia" w:ascii="宋体" w:hAnsi="宋体" w:cs="宋体"/>
          <w:color w:val="auto"/>
          <w:sz w:val="32"/>
          <w:szCs w:val="32"/>
          <w:highlight w:val="none"/>
        </w:rPr>
      </w:pPr>
    </w:p>
    <w:p w14:paraId="2AF49C4C">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9DEA613">
      <w:pPr>
        <w:spacing w:line="500" w:lineRule="exact"/>
        <w:jc w:val="right"/>
        <w:rPr>
          <w:rFonts w:hint="eastAsia" w:ascii="宋体" w:hAnsi="宋体" w:cs="宋体"/>
          <w:color w:val="auto"/>
          <w:sz w:val="32"/>
          <w:szCs w:val="32"/>
          <w:highlight w:val="none"/>
        </w:rPr>
      </w:pPr>
      <w:r>
        <w:rPr>
          <w:rFonts w:hint="eastAsia" w:ascii="宋体" w:hAnsi="宋体" w:cs="宋体"/>
          <w:color w:val="auto"/>
          <w:kern w:val="0"/>
          <w:sz w:val="24"/>
          <w:highlight w:val="none"/>
          <w:lang w:val="zh-CN"/>
        </w:rPr>
        <w:t>日期：  年  月   日</w:t>
      </w:r>
    </w:p>
    <w:p w14:paraId="0E9C766B">
      <w:pPr>
        <w:spacing w:line="500" w:lineRule="exact"/>
        <w:rPr>
          <w:rFonts w:hint="eastAsia" w:ascii="宋体" w:hAnsi="宋体" w:cs="宋体"/>
          <w:color w:val="auto"/>
          <w:sz w:val="32"/>
          <w:szCs w:val="32"/>
          <w:highlight w:val="none"/>
        </w:rPr>
      </w:pPr>
    </w:p>
    <w:p w14:paraId="7DDF754B">
      <w:pPr>
        <w:spacing w:line="500" w:lineRule="exact"/>
        <w:rPr>
          <w:rFonts w:hint="eastAsia" w:ascii="宋体" w:hAnsi="宋体" w:cs="宋体"/>
          <w:color w:val="auto"/>
          <w:sz w:val="32"/>
          <w:szCs w:val="32"/>
          <w:highlight w:val="none"/>
        </w:rPr>
      </w:pPr>
    </w:p>
    <w:p w14:paraId="7EA352DA">
      <w:pPr>
        <w:spacing w:line="500" w:lineRule="exact"/>
        <w:rPr>
          <w:rFonts w:hint="eastAsia" w:ascii="宋体" w:hAnsi="宋体" w:cs="宋体"/>
          <w:color w:val="auto"/>
          <w:sz w:val="32"/>
          <w:szCs w:val="32"/>
          <w:highlight w:val="none"/>
        </w:rPr>
      </w:pPr>
    </w:p>
    <w:p w14:paraId="3C9314CA">
      <w:pPr>
        <w:spacing w:line="500" w:lineRule="exact"/>
        <w:rPr>
          <w:rFonts w:hint="eastAsia" w:ascii="宋体" w:hAnsi="宋体" w:cs="宋体"/>
          <w:color w:val="auto"/>
          <w:sz w:val="32"/>
          <w:szCs w:val="32"/>
          <w:highlight w:val="none"/>
        </w:rPr>
      </w:pPr>
    </w:p>
    <w:p w14:paraId="43C8CE21">
      <w:pPr>
        <w:spacing w:line="500" w:lineRule="exact"/>
        <w:rPr>
          <w:rFonts w:hint="eastAsia" w:ascii="宋体" w:hAnsi="宋体" w:cs="宋体"/>
          <w:color w:val="auto"/>
          <w:sz w:val="32"/>
          <w:szCs w:val="32"/>
          <w:highlight w:val="none"/>
        </w:rPr>
      </w:pPr>
    </w:p>
    <w:p w14:paraId="2680B6D2">
      <w:pPr>
        <w:spacing w:line="500" w:lineRule="exact"/>
        <w:rPr>
          <w:rFonts w:hint="eastAsia" w:ascii="宋体" w:hAnsi="宋体" w:cs="宋体"/>
          <w:color w:val="auto"/>
          <w:sz w:val="32"/>
          <w:szCs w:val="32"/>
          <w:highlight w:val="none"/>
        </w:rPr>
      </w:pPr>
    </w:p>
    <w:p w14:paraId="49806F98">
      <w:pPr>
        <w:spacing w:line="500" w:lineRule="exact"/>
        <w:rPr>
          <w:rFonts w:hint="eastAsia" w:ascii="宋体" w:hAnsi="宋体" w:cs="宋体"/>
          <w:color w:val="auto"/>
          <w:sz w:val="32"/>
          <w:szCs w:val="32"/>
          <w:highlight w:val="none"/>
        </w:rPr>
      </w:pPr>
    </w:p>
    <w:p w14:paraId="7D5E8125">
      <w:pPr>
        <w:spacing w:line="500" w:lineRule="exact"/>
        <w:rPr>
          <w:rFonts w:hint="eastAsia" w:ascii="宋体" w:hAnsi="宋体" w:cs="宋体"/>
          <w:color w:val="auto"/>
          <w:sz w:val="32"/>
          <w:szCs w:val="32"/>
          <w:highlight w:val="none"/>
        </w:rPr>
      </w:pPr>
    </w:p>
    <w:p w14:paraId="6D335803">
      <w:pPr>
        <w:spacing w:line="500" w:lineRule="exact"/>
        <w:rPr>
          <w:rFonts w:hint="eastAsia" w:ascii="宋体" w:hAnsi="宋体" w:cs="宋体"/>
          <w:color w:val="auto"/>
          <w:sz w:val="32"/>
          <w:szCs w:val="32"/>
          <w:highlight w:val="none"/>
        </w:rPr>
      </w:pPr>
    </w:p>
    <w:p w14:paraId="5CC74298">
      <w:pPr>
        <w:spacing w:line="500" w:lineRule="exact"/>
        <w:rPr>
          <w:rFonts w:hint="eastAsia" w:ascii="宋体" w:hAnsi="宋体" w:cs="宋体"/>
          <w:color w:val="auto"/>
          <w:sz w:val="32"/>
          <w:szCs w:val="32"/>
          <w:highlight w:val="none"/>
        </w:rPr>
      </w:pPr>
    </w:p>
    <w:p w14:paraId="4AEE71BB">
      <w:pPr>
        <w:spacing w:line="500" w:lineRule="exact"/>
        <w:rPr>
          <w:rFonts w:hint="eastAsia" w:ascii="宋体" w:hAnsi="宋体" w:cs="宋体"/>
          <w:color w:val="auto"/>
          <w:sz w:val="32"/>
          <w:szCs w:val="32"/>
          <w:highlight w:val="none"/>
        </w:rPr>
      </w:pPr>
    </w:p>
    <w:p w14:paraId="2EEB8760">
      <w:pPr>
        <w:spacing w:line="500" w:lineRule="exact"/>
        <w:rPr>
          <w:rFonts w:hint="eastAsia" w:ascii="宋体" w:hAnsi="宋体" w:cs="宋体"/>
          <w:color w:val="auto"/>
          <w:sz w:val="32"/>
          <w:szCs w:val="32"/>
          <w:highlight w:val="none"/>
        </w:rPr>
      </w:pPr>
    </w:p>
    <w:p w14:paraId="3D2A1217">
      <w:pPr>
        <w:spacing w:line="500" w:lineRule="exact"/>
        <w:rPr>
          <w:rFonts w:hint="eastAsia" w:ascii="宋体" w:hAnsi="宋体" w:cs="宋体"/>
          <w:color w:val="auto"/>
          <w:sz w:val="32"/>
          <w:szCs w:val="32"/>
          <w:highlight w:val="none"/>
        </w:rPr>
      </w:pPr>
    </w:p>
    <w:p w14:paraId="6AB42500">
      <w:pPr>
        <w:spacing w:line="500" w:lineRule="exact"/>
        <w:rPr>
          <w:rFonts w:hint="eastAsia" w:ascii="宋体" w:hAnsi="宋体" w:cs="宋体"/>
          <w:color w:val="auto"/>
          <w:sz w:val="32"/>
          <w:szCs w:val="32"/>
          <w:highlight w:val="none"/>
        </w:rPr>
      </w:pPr>
    </w:p>
    <w:p w14:paraId="0BF4C4F6">
      <w:pPr>
        <w:spacing w:line="500" w:lineRule="exact"/>
        <w:rPr>
          <w:rFonts w:hint="eastAsia" w:ascii="宋体" w:hAnsi="宋体" w:cs="宋体"/>
          <w:color w:val="auto"/>
          <w:sz w:val="32"/>
          <w:szCs w:val="32"/>
          <w:highlight w:val="none"/>
        </w:rPr>
      </w:pPr>
    </w:p>
    <w:p w14:paraId="3CF2C093">
      <w:pPr>
        <w:spacing w:line="500" w:lineRule="exact"/>
        <w:rPr>
          <w:rFonts w:hint="eastAsia" w:ascii="宋体" w:hAnsi="宋体" w:cs="宋体"/>
          <w:color w:val="auto"/>
          <w:sz w:val="32"/>
          <w:szCs w:val="32"/>
          <w:highlight w:val="none"/>
        </w:rPr>
      </w:pPr>
    </w:p>
    <w:p w14:paraId="54B3D5D2">
      <w:pPr>
        <w:spacing w:line="500" w:lineRule="exact"/>
        <w:rPr>
          <w:rFonts w:hint="eastAsia" w:ascii="宋体" w:hAnsi="宋体" w:cs="宋体"/>
          <w:color w:val="auto"/>
          <w:sz w:val="32"/>
          <w:szCs w:val="32"/>
          <w:highlight w:val="none"/>
        </w:rPr>
      </w:pPr>
    </w:p>
    <w:p w14:paraId="636A8584">
      <w:pPr>
        <w:spacing w:line="500" w:lineRule="exact"/>
        <w:rPr>
          <w:rFonts w:hint="eastAsia" w:ascii="宋体" w:hAnsi="宋体" w:cs="宋体"/>
          <w:color w:val="auto"/>
          <w:sz w:val="32"/>
          <w:szCs w:val="32"/>
          <w:highlight w:val="none"/>
        </w:rPr>
      </w:pPr>
    </w:p>
    <w:p w14:paraId="019EC7C3">
      <w:pPr>
        <w:spacing w:line="500" w:lineRule="exact"/>
        <w:rPr>
          <w:rFonts w:hint="eastAsia" w:ascii="宋体" w:hAnsi="宋体" w:cs="宋体"/>
          <w:color w:val="auto"/>
          <w:sz w:val="32"/>
          <w:szCs w:val="32"/>
          <w:highlight w:val="none"/>
        </w:rPr>
      </w:pPr>
    </w:p>
    <w:p w14:paraId="3A89C274">
      <w:pPr>
        <w:spacing w:line="500" w:lineRule="exact"/>
        <w:rPr>
          <w:rFonts w:hint="eastAsia" w:ascii="宋体" w:hAnsi="宋体" w:cs="宋体"/>
          <w:color w:val="auto"/>
          <w:sz w:val="32"/>
          <w:szCs w:val="32"/>
          <w:highlight w:val="none"/>
        </w:rPr>
      </w:pPr>
    </w:p>
    <w:p w14:paraId="6B21622F">
      <w:pPr>
        <w:spacing w:line="500" w:lineRule="exact"/>
        <w:rPr>
          <w:rFonts w:hint="eastAsia" w:ascii="宋体" w:hAnsi="宋体" w:cs="宋体"/>
          <w:color w:val="auto"/>
          <w:sz w:val="32"/>
          <w:szCs w:val="32"/>
          <w:highlight w:val="none"/>
        </w:rPr>
      </w:pPr>
    </w:p>
    <w:p w14:paraId="086F8F42">
      <w:pPr>
        <w:spacing w:line="500" w:lineRule="exact"/>
        <w:rPr>
          <w:rFonts w:hint="eastAsia" w:ascii="宋体" w:hAnsi="宋体" w:cs="宋体"/>
          <w:color w:val="auto"/>
          <w:sz w:val="32"/>
          <w:szCs w:val="32"/>
          <w:highlight w:val="none"/>
        </w:rPr>
      </w:pPr>
    </w:p>
    <w:p w14:paraId="5484D243">
      <w:pPr>
        <w:spacing w:line="500" w:lineRule="exact"/>
        <w:rPr>
          <w:rFonts w:hint="eastAsia" w:ascii="宋体" w:hAnsi="宋体" w:cs="宋体"/>
          <w:color w:val="auto"/>
          <w:sz w:val="32"/>
          <w:szCs w:val="32"/>
          <w:highlight w:val="none"/>
        </w:rPr>
      </w:pPr>
    </w:p>
    <w:p w14:paraId="0D26AA39">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rPr>
        <w:t>、项目实施人员一览表</w:t>
      </w:r>
    </w:p>
    <w:p w14:paraId="56DE4BFC">
      <w:pPr>
        <w:keepNext/>
        <w:shd w:val="clear" w:color="auto" w:fill="auto"/>
        <w:autoSpaceDE w:val="0"/>
        <w:autoSpaceDN w:val="0"/>
        <w:spacing w:line="440" w:lineRule="exact"/>
        <w:ind w:firstLine="477"/>
        <w:rPr>
          <w:rFonts w:ascii="宋体" w:hAnsi="宋体" w:cs="仿宋_GB2312"/>
          <w:b/>
          <w:color w:val="auto"/>
          <w:szCs w:val="21"/>
          <w:highlight w:val="none"/>
        </w:rPr>
      </w:pPr>
      <w:r>
        <w:rPr>
          <w:rFonts w:hint="eastAsia" w:ascii="宋体" w:hAnsi="宋体" w:cs="仿宋_GB2312"/>
          <w:b/>
          <w:color w:val="auto"/>
          <w:szCs w:val="21"/>
          <w:highlight w:val="none"/>
        </w:rPr>
        <w:t>附表A:拟派项目负责人情况表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276"/>
        <w:gridCol w:w="80"/>
        <w:gridCol w:w="204"/>
        <w:gridCol w:w="1417"/>
        <w:gridCol w:w="1276"/>
        <w:gridCol w:w="1843"/>
        <w:gridCol w:w="1548"/>
      </w:tblGrid>
      <w:tr w14:paraId="5EEC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242" w:type="dxa"/>
            <w:noWrap w:val="0"/>
            <w:vAlign w:val="center"/>
          </w:tcPr>
          <w:p w14:paraId="7BA9F4FE">
            <w:pPr>
              <w:pStyle w:val="83"/>
              <w:jc w:val="center"/>
              <w:outlineLvl w:val="0"/>
              <w:rPr>
                <w:color w:val="auto"/>
                <w:szCs w:val="21"/>
                <w:highlight w:val="none"/>
              </w:rPr>
            </w:pPr>
            <w:r>
              <w:rPr>
                <w:color w:val="auto"/>
                <w:szCs w:val="21"/>
                <w:highlight w:val="none"/>
              </w:rPr>
              <w:t>姓  名</w:t>
            </w:r>
          </w:p>
        </w:tc>
        <w:tc>
          <w:tcPr>
            <w:tcW w:w="1560" w:type="dxa"/>
            <w:gridSpan w:val="3"/>
            <w:noWrap w:val="0"/>
            <w:vAlign w:val="center"/>
          </w:tcPr>
          <w:p w14:paraId="3B4C36A4">
            <w:pPr>
              <w:pStyle w:val="83"/>
              <w:jc w:val="center"/>
              <w:outlineLvl w:val="0"/>
              <w:rPr>
                <w:color w:val="auto"/>
                <w:szCs w:val="21"/>
                <w:highlight w:val="none"/>
              </w:rPr>
            </w:pPr>
          </w:p>
        </w:tc>
        <w:tc>
          <w:tcPr>
            <w:tcW w:w="1417" w:type="dxa"/>
            <w:noWrap w:val="0"/>
            <w:vAlign w:val="center"/>
          </w:tcPr>
          <w:p w14:paraId="2358A46B">
            <w:pPr>
              <w:pStyle w:val="83"/>
              <w:jc w:val="center"/>
              <w:outlineLvl w:val="0"/>
              <w:rPr>
                <w:rFonts w:ascii="宋体" w:hAnsi="宋体" w:cs="宋体"/>
                <w:color w:val="auto"/>
                <w:spacing w:val="-7"/>
                <w:highlight w:val="none"/>
              </w:rPr>
            </w:pPr>
            <w:r>
              <w:rPr>
                <w:rFonts w:ascii="宋体" w:hAnsi="宋体" w:cs="宋体"/>
                <w:color w:val="auto"/>
                <w:spacing w:val="-7"/>
                <w:highlight w:val="none"/>
              </w:rPr>
              <w:t>拟在本项目</w:t>
            </w:r>
          </w:p>
          <w:p w14:paraId="518C3E5D">
            <w:pPr>
              <w:pStyle w:val="83"/>
              <w:jc w:val="center"/>
              <w:outlineLvl w:val="0"/>
              <w:rPr>
                <w:color w:val="auto"/>
                <w:szCs w:val="21"/>
                <w:highlight w:val="none"/>
              </w:rPr>
            </w:pPr>
            <w:r>
              <w:rPr>
                <w:rFonts w:ascii="宋体" w:hAnsi="宋体" w:cs="宋体"/>
                <w:color w:val="auto"/>
                <w:spacing w:val="-7"/>
                <w:highlight w:val="none"/>
              </w:rPr>
              <w:t>任职</w:t>
            </w:r>
          </w:p>
        </w:tc>
        <w:tc>
          <w:tcPr>
            <w:tcW w:w="1276" w:type="dxa"/>
            <w:noWrap w:val="0"/>
            <w:vAlign w:val="center"/>
          </w:tcPr>
          <w:p w14:paraId="19BAB305">
            <w:pPr>
              <w:pStyle w:val="83"/>
              <w:jc w:val="center"/>
              <w:outlineLvl w:val="0"/>
              <w:rPr>
                <w:color w:val="auto"/>
                <w:szCs w:val="21"/>
                <w:highlight w:val="none"/>
              </w:rPr>
            </w:pPr>
            <w:r>
              <w:rPr>
                <w:color w:val="auto"/>
                <w:szCs w:val="21"/>
                <w:highlight w:val="none"/>
              </w:rPr>
              <w:t>项目</w:t>
            </w:r>
          </w:p>
          <w:p w14:paraId="4C7493E1">
            <w:pPr>
              <w:pStyle w:val="83"/>
              <w:jc w:val="center"/>
              <w:outlineLvl w:val="0"/>
              <w:rPr>
                <w:rFonts w:hint="eastAsia"/>
                <w:color w:val="auto"/>
                <w:szCs w:val="21"/>
                <w:highlight w:val="none"/>
              </w:rPr>
            </w:pPr>
            <w:r>
              <w:rPr>
                <w:color w:val="auto"/>
                <w:szCs w:val="21"/>
                <w:highlight w:val="none"/>
              </w:rPr>
              <w:t>负责人</w:t>
            </w:r>
          </w:p>
        </w:tc>
        <w:tc>
          <w:tcPr>
            <w:tcW w:w="1843" w:type="dxa"/>
            <w:noWrap w:val="0"/>
            <w:vAlign w:val="center"/>
          </w:tcPr>
          <w:p w14:paraId="1CE8EED0">
            <w:pPr>
              <w:pStyle w:val="83"/>
              <w:jc w:val="center"/>
              <w:outlineLvl w:val="0"/>
              <w:rPr>
                <w:color w:val="auto"/>
                <w:szCs w:val="21"/>
                <w:highlight w:val="none"/>
              </w:rPr>
            </w:pPr>
            <w:r>
              <w:rPr>
                <w:rFonts w:hint="eastAsia" w:ascii="宋体" w:hAnsi="宋体" w:cs="宋体"/>
                <w:color w:val="auto"/>
                <w:spacing w:val="-7"/>
                <w:highlight w:val="none"/>
              </w:rPr>
              <w:t>从业</w:t>
            </w:r>
            <w:r>
              <w:rPr>
                <w:rFonts w:ascii="宋体" w:hAnsi="宋体" w:cs="宋体"/>
                <w:color w:val="auto"/>
                <w:spacing w:val="-7"/>
                <w:highlight w:val="none"/>
              </w:rPr>
              <w:t>时间</w:t>
            </w:r>
          </w:p>
        </w:tc>
        <w:tc>
          <w:tcPr>
            <w:tcW w:w="1548" w:type="dxa"/>
            <w:noWrap w:val="0"/>
            <w:vAlign w:val="top"/>
          </w:tcPr>
          <w:p w14:paraId="38C796E8">
            <w:pPr>
              <w:pStyle w:val="83"/>
              <w:outlineLvl w:val="0"/>
              <w:rPr>
                <w:color w:val="auto"/>
                <w:szCs w:val="21"/>
                <w:highlight w:val="none"/>
              </w:rPr>
            </w:pPr>
          </w:p>
        </w:tc>
      </w:tr>
      <w:tr w14:paraId="3EBA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42" w:type="dxa"/>
            <w:noWrap w:val="0"/>
            <w:vAlign w:val="center"/>
          </w:tcPr>
          <w:p w14:paraId="6EE914F8">
            <w:pPr>
              <w:pStyle w:val="83"/>
              <w:jc w:val="center"/>
              <w:outlineLvl w:val="0"/>
              <w:rPr>
                <w:color w:val="auto"/>
                <w:szCs w:val="21"/>
                <w:highlight w:val="none"/>
              </w:rPr>
            </w:pPr>
            <w:r>
              <w:rPr>
                <w:color w:val="auto"/>
                <w:szCs w:val="21"/>
                <w:highlight w:val="none"/>
              </w:rPr>
              <w:t>学</w:t>
            </w:r>
            <w:r>
              <w:rPr>
                <w:rFonts w:hint="eastAsia"/>
                <w:color w:val="auto"/>
                <w:szCs w:val="21"/>
                <w:highlight w:val="none"/>
              </w:rPr>
              <w:t xml:space="preserve"> </w:t>
            </w:r>
            <w:r>
              <w:rPr>
                <w:color w:val="auto"/>
                <w:szCs w:val="21"/>
                <w:highlight w:val="none"/>
              </w:rPr>
              <w:t xml:space="preserve"> 历</w:t>
            </w:r>
          </w:p>
        </w:tc>
        <w:tc>
          <w:tcPr>
            <w:tcW w:w="1560" w:type="dxa"/>
            <w:gridSpan w:val="3"/>
            <w:noWrap w:val="0"/>
            <w:vAlign w:val="center"/>
          </w:tcPr>
          <w:p w14:paraId="19AD936E">
            <w:pPr>
              <w:pStyle w:val="83"/>
              <w:jc w:val="center"/>
              <w:outlineLvl w:val="0"/>
              <w:rPr>
                <w:color w:val="auto"/>
                <w:szCs w:val="21"/>
                <w:highlight w:val="none"/>
              </w:rPr>
            </w:pPr>
          </w:p>
        </w:tc>
        <w:tc>
          <w:tcPr>
            <w:tcW w:w="1417" w:type="dxa"/>
            <w:noWrap w:val="0"/>
            <w:vAlign w:val="center"/>
          </w:tcPr>
          <w:p w14:paraId="78E4130C">
            <w:pPr>
              <w:pStyle w:val="83"/>
              <w:jc w:val="center"/>
              <w:outlineLvl w:val="0"/>
              <w:rPr>
                <w:color w:val="auto"/>
                <w:szCs w:val="21"/>
                <w:highlight w:val="none"/>
              </w:rPr>
            </w:pPr>
            <w:r>
              <w:rPr>
                <w:rFonts w:hint="eastAsia" w:ascii="宋体" w:hAnsi="宋体" w:cs="宋体"/>
                <w:color w:val="auto"/>
                <w:spacing w:val="-7"/>
                <w:highlight w:val="none"/>
              </w:rPr>
              <w:t xml:space="preserve">专 </w:t>
            </w:r>
            <w:r>
              <w:rPr>
                <w:rFonts w:ascii="宋体" w:hAnsi="宋体" w:cs="宋体"/>
                <w:color w:val="auto"/>
                <w:spacing w:val="-7"/>
                <w:highlight w:val="none"/>
              </w:rPr>
              <w:t xml:space="preserve"> </w:t>
            </w:r>
            <w:r>
              <w:rPr>
                <w:rFonts w:hint="eastAsia" w:ascii="宋体" w:hAnsi="宋体" w:cs="宋体"/>
                <w:color w:val="auto"/>
                <w:spacing w:val="-7"/>
                <w:highlight w:val="none"/>
              </w:rPr>
              <w:t>业</w:t>
            </w:r>
          </w:p>
        </w:tc>
        <w:tc>
          <w:tcPr>
            <w:tcW w:w="1276" w:type="dxa"/>
            <w:noWrap w:val="0"/>
            <w:vAlign w:val="center"/>
          </w:tcPr>
          <w:p w14:paraId="718964D2">
            <w:pPr>
              <w:pStyle w:val="83"/>
              <w:jc w:val="center"/>
              <w:outlineLvl w:val="0"/>
              <w:rPr>
                <w:color w:val="auto"/>
                <w:szCs w:val="21"/>
                <w:highlight w:val="none"/>
              </w:rPr>
            </w:pPr>
          </w:p>
        </w:tc>
        <w:tc>
          <w:tcPr>
            <w:tcW w:w="1843" w:type="dxa"/>
            <w:noWrap w:val="0"/>
            <w:vAlign w:val="center"/>
          </w:tcPr>
          <w:p w14:paraId="45EA67C8">
            <w:pPr>
              <w:pStyle w:val="83"/>
              <w:jc w:val="center"/>
              <w:outlineLvl w:val="0"/>
              <w:rPr>
                <w:color w:val="auto"/>
                <w:szCs w:val="21"/>
                <w:highlight w:val="none"/>
              </w:rPr>
            </w:pPr>
            <w:r>
              <w:rPr>
                <w:color w:val="auto"/>
                <w:szCs w:val="21"/>
                <w:highlight w:val="none"/>
              </w:rPr>
              <w:t>职</w:t>
            </w:r>
            <w:r>
              <w:rPr>
                <w:rFonts w:hint="eastAsia"/>
                <w:color w:val="auto"/>
                <w:szCs w:val="21"/>
                <w:highlight w:val="none"/>
              </w:rPr>
              <w:t xml:space="preserve"> </w:t>
            </w:r>
            <w:r>
              <w:rPr>
                <w:color w:val="auto"/>
                <w:szCs w:val="21"/>
                <w:highlight w:val="none"/>
              </w:rPr>
              <w:t xml:space="preserve"> 称</w:t>
            </w:r>
          </w:p>
        </w:tc>
        <w:tc>
          <w:tcPr>
            <w:tcW w:w="1548" w:type="dxa"/>
            <w:noWrap w:val="0"/>
            <w:vAlign w:val="center"/>
          </w:tcPr>
          <w:p w14:paraId="556C5386">
            <w:pPr>
              <w:pStyle w:val="83"/>
              <w:jc w:val="center"/>
              <w:outlineLvl w:val="0"/>
              <w:rPr>
                <w:color w:val="auto"/>
                <w:szCs w:val="21"/>
                <w:highlight w:val="none"/>
              </w:rPr>
            </w:pPr>
          </w:p>
        </w:tc>
      </w:tr>
      <w:tr w14:paraId="0059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42" w:type="dxa"/>
            <w:noWrap w:val="0"/>
            <w:vAlign w:val="center"/>
          </w:tcPr>
          <w:p w14:paraId="530E5A22">
            <w:pPr>
              <w:pStyle w:val="83"/>
              <w:jc w:val="center"/>
              <w:outlineLvl w:val="0"/>
              <w:rPr>
                <w:color w:val="auto"/>
                <w:szCs w:val="21"/>
                <w:highlight w:val="none"/>
              </w:rPr>
            </w:pPr>
            <w:r>
              <w:rPr>
                <w:color w:val="auto"/>
                <w:szCs w:val="21"/>
                <w:highlight w:val="none"/>
              </w:rPr>
              <w:t>身份证号</w:t>
            </w:r>
          </w:p>
        </w:tc>
        <w:tc>
          <w:tcPr>
            <w:tcW w:w="4253" w:type="dxa"/>
            <w:gridSpan w:val="5"/>
            <w:noWrap w:val="0"/>
            <w:vAlign w:val="center"/>
          </w:tcPr>
          <w:p w14:paraId="03EB7482">
            <w:pPr>
              <w:pStyle w:val="83"/>
              <w:jc w:val="center"/>
              <w:outlineLvl w:val="0"/>
              <w:rPr>
                <w:color w:val="auto"/>
                <w:szCs w:val="21"/>
                <w:highlight w:val="none"/>
              </w:rPr>
            </w:pPr>
          </w:p>
        </w:tc>
        <w:tc>
          <w:tcPr>
            <w:tcW w:w="1843" w:type="dxa"/>
            <w:noWrap w:val="0"/>
            <w:vAlign w:val="center"/>
          </w:tcPr>
          <w:p w14:paraId="4B9C76C9">
            <w:pPr>
              <w:pStyle w:val="83"/>
              <w:jc w:val="center"/>
              <w:outlineLvl w:val="0"/>
              <w:rPr>
                <w:color w:val="auto"/>
                <w:szCs w:val="21"/>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48" w:type="dxa"/>
            <w:noWrap w:val="0"/>
            <w:vAlign w:val="center"/>
          </w:tcPr>
          <w:p w14:paraId="7F9CDDED">
            <w:pPr>
              <w:pStyle w:val="83"/>
              <w:jc w:val="center"/>
              <w:outlineLvl w:val="0"/>
              <w:rPr>
                <w:color w:val="auto"/>
                <w:szCs w:val="21"/>
                <w:highlight w:val="none"/>
              </w:rPr>
            </w:pPr>
          </w:p>
        </w:tc>
      </w:tr>
      <w:tr w14:paraId="03BF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42" w:type="dxa"/>
            <w:noWrap w:val="0"/>
            <w:vAlign w:val="center"/>
          </w:tcPr>
          <w:p w14:paraId="2960A098">
            <w:pPr>
              <w:pStyle w:val="83"/>
              <w:jc w:val="center"/>
              <w:outlineLvl w:val="0"/>
              <w:rPr>
                <w:rFonts w:ascii="宋体" w:hAnsi="宋体" w:cs="宋体"/>
                <w:color w:val="auto"/>
                <w:spacing w:val="-7"/>
                <w:highlight w:val="none"/>
              </w:rPr>
            </w:pPr>
            <w:r>
              <w:rPr>
                <w:color w:val="auto"/>
                <w:szCs w:val="21"/>
                <w:highlight w:val="none"/>
              </w:rPr>
              <w:t>毕业学校</w:t>
            </w:r>
          </w:p>
        </w:tc>
        <w:tc>
          <w:tcPr>
            <w:tcW w:w="4253" w:type="dxa"/>
            <w:gridSpan w:val="5"/>
            <w:noWrap w:val="0"/>
            <w:vAlign w:val="center"/>
          </w:tcPr>
          <w:p w14:paraId="09BA5B7D">
            <w:pPr>
              <w:pStyle w:val="83"/>
              <w:jc w:val="center"/>
              <w:outlineLvl w:val="0"/>
              <w:rPr>
                <w:color w:val="auto"/>
                <w:szCs w:val="21"/>
                <w:highlight w:val="none"/>
              </w:rPr>
            </w:pPr>
          </w:p>
        </w:tc>
        <w:tc>
          <w:tcPr>
            <w:tcW w:w="1843" w:type="dxa"/>
            <w:noWrap w:val="0"/>
            <w:vAlign w:val="center"/>
          </w:tcPr>
          <w:p w14:paraId="5AC9838A">
            <w:pPr>
              <w:pStyle w:val="83"/>
              <w:jc w:val="center"/>
              <w:outlineLvl w:val="0"/>
              <w:rPr>
                <w:rFonts w:ascii="宋体" w:hAnsi="宋体" w:cs="宋体"/>
                <w:color w:val="auto"/>
                <w:spacing w:val="-7"/>
                <w:highlight w:val="none"/>
              </w:rPr>
            </w:pPr>
            <w:r>
              <w:rPr>
                <w:rFonts w:ascii="宋体" w:hAnsi="宋体" w:cs="宋体"/>
                <w:color w:val="auto"/>
                <w:spacing w:val="-7"/>
                <w:highlight w:val="none"/>
              </w:rPr>
              <w:t>毕业时间</w:t>
            </w:r>
          </w:p>
        </w:tc>
        <w:tc>
          <w:tcPr>
            <w:tcW w:w="1548" w:type="dxa"/>
            <w:noWrap w:val="0"/>
            <w:vAlign w:val="center"/>
          </w:tcPr>
          <w:p w14:paraId="3D5CA092">
            <w:pPr>
              <w:pStyle w:val="83"/>
              <w:jc w:val="center"/>
              <w:outlineLvl w:val="0"/>
              <w:rPr>
                <w:color w:val="auto"/>
                <w:szCs w:val="21"/>
                <w:highlight w:val="none"/>
              </w:rPr>
            </w:pPr>
          </w:p>
        </w:tc>
      </w:tr>
      <w:tr w14:paraId="5246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598" w:type="dxa"/>
            <w:gridSpan w:val="3"/>
            <w:noWrap w:val="0"/>
            <w:vAlign w:val="center"/>
          </w:tcPr>
          <w:p w14:paraId="4EC08A21">
            <w:pPr>
              <w:pStyle w:val="83"/>
              <w:jc w:val="center"/>
              <w:outlineLvl w:val="0"/>
              <w:rPr>
                <w:color w:val="auto"/>
                <w:szCs w:val="21"/>
                <w:highlight w:val="none"/>
              </w:rPr>
            </w:pPr>
            <w:r>
              <w:rPr>
                <w:rFonts w:hint="eastAsia" w:ascii="宋体" w:hAnsi="宋体" w:cs="宋体"/>
                <w:color w:val="auto"/>
                <w:spacing w:val="-7"/>
                <w:highlight w:val="none"/>
              </w:rPr>
              <w:t>注册类型及等级</w:t>
            </w:r>
          </w:p>
        </w:tc>
        <w:tc>
          <w:tcPr>
            <w:tcW w:w="2897" w:type="dxa"/>
            <w:gridSpan w:val="3"/>
            <w:noWrap w:val="0"/>
            <w:vAlign w:val="center"/>
          </w:tcPr>
          <w:p w14:paraId="22FF17A9">
            <w:pPr>
              <w:pStyle w:val="83"/>
              <w:jc w:val="center"/>
              <w:outlineLvl w:val="0"/>
              <w:rPr>
                <w:color w:val="auto"/>
                <w:szCs w:val="21"/>
                <w:highlight w:val="none"/>
              </w:rPr>
            </w:pPr>
            <w:r>
              <w:rPr>
                <w:rFonts w:hint="eastAsia"/>
                <w:color w:val="auto"/>
                <w:szCs w:val="21"/>
                <w:highlight w:val="none"/>
              </w:rPr>
              <w:t>注册</w:t>
            </w:r>
            <w:r>
              <w:rPr>
                <w:color w:val="auto"/>
                <w:szCs w:val="21"/>
                <w:highlight w:val="none"/>
              </w:rPr>
              <w:t>证书编号</w:t>
            </w:r>
          </w:p>
        </w:tc>
        <w:tc>
          <w:tcPr>
            <w:tcW w:w="1843" w:type="dxa"/>
            <w:noWrap w:val="0"/>
            <w:vAlign w:val="center"/>
          </w:tcPr>
          <w:p w14:paraId="101DFF46">
            <w:pPr>
              <w:pStyle w:val="83"/>
              <w:jc w:val="center"/>
              <w:outlineLvl w:val="0"/>
              <w:rPr>
                <w:rFonts w:ascii="宋体" w:hAnsi="宋体" w:cs="宋体"/>
                <w:color w:val="auto"/>
                <w:spacing w:val="-7"/>
                <w:highlight w:val="none"/>
              </w:rPr>
            </w:pPr>
            <w:r>
              <w:rPr>
                <w:rFonts w:hint="eastAsia"/>
                <w:color w:val="auto"/>
                <w:szCs w:val="21"/>
                <w:highlight w:val="none"/>
              </w:rPr>
              <w:t>发证</w:t>
            </w:r>
            <w:r>
              <w:rPr>
                <w:color w:val="auto"/>
                <w:szCs w:val="21"/>
                <w:highlight w:val="none"/>
              </w:rPr>
              <w:t>日期</w:t>
            </w:r>
          </w:p>
        </w:tc>
        <w:tc>
          <w:tcPr>
            <w:tcW w:w="1548" w:type="dxa"/>
            <w:noWrap w:val="0"/>
            <w:vAlign w:val="center"/>
          </w:tcPr>
          <w:p w14:paraId="71065565">
            <w:pPr>
              <w:pStyle w:val="83"/>
              <w:jc w:val="center"/>
              <w:outlineLvl w:val="0"/>
              <w:rPr>
                <w:color w:val="auto"/>
                <w:szCs w:val="21"/>
                <w:highlight w:val="none"/>
              </w:rPr>
            </w:pPr>
            <w:r>
              <w:rPr>
                <w:rFonts w:hint="eastAsia"/>
                <w:color w:val="auto"/>
                <w:szCs w:val="21"/>
                <w:highlight w:val="none"/>
              </w:rPr>
              <w:t>有效</w:t>
            </w:r>
            <w:r>
              <w:rPr>
                <w:color w:val="auto"/>
                <w:szCs w:val="21"/>
                <w:highlight w:val="none"/>
              </w:rPr>
              <w:t>期</w:t>
            </w:r>
          </w:p>
        </w:tc>
      </w:tr>
      <w:tr w14:paraId="1F7C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598" w:type="dxa"/>
            <w:gridSpan w:val="3"/>
            <w:noWrap w:val="0"/>
            <w:vAlign w:val="center"/>
          </w:tcPr>
          <w:p w14:paraId="20D03713">
            <w:pPr>
              <w:pStyle w:val="83"/>
              <w:jc w:val="center"/>
              <w:outlineLvl w:val="0"/>
              <w:rPr>
                <w:rFonts w:hint="eastAsia" w:ascii="宋体" w:hAnsi="宋体" w:cs="宋体"/>
                <w:color w:val="auto"/>
                <w:spacing w:val="-7"/>
                <w:highlight w:val="none"/>
              </w:rPr>
            </w:pPr>
          </w:p>
        </w:tc>
        <w:tc>
          <w:tcPr>
            <w:tcW w:w="2897" w:type="dxa"/>
            <w:gridSpan w:val="3"/>
            <w:noWrap w:val="0"/>
            <w:vAlign w:val="center"/>
          </w:tcPr>
          <w:p w14:paraId="0A7B49EF">
            <w:pPr>
              <w:pStyle w:val="83"/>
              <w:jc w:val="center"/>
              <w:outlineLvl w:val="0"/>
              <w:rPr>
                <w:rFonts w:hint="eastAsia"/>
                <w:color w:val="auto"/>
                <w:szCs w:val="21"/>
                <w:highlight w:val="none"/>
              </w:rPr>
            </w:pPr>
          </w:p>
        </w:tc>
        <w:tc>
          <w:tcPr>
            <w:tcW w:w="1843" w:type="dxa"/>
            <w:noWrap w:val="0"/>
            <w:vAlign w:val="center"/>
          </w:tcPr>
          <w:p w14:paraId="69FFAC53">
            <w:pPr>
              <w:pStyle w:val="83"/>
              <w:jc w:val="center"/>
              <w:outlineLvl w:val="0"/>
              <w:rPr>
                <w:rFonts w:hint="eastAsia"/>
                <w:color w:val="auto"/>
                <w:szCs w:val="21"/>
                <w:highlight w:val="none"/>
              </w:rPr>
            </w:pPr>
          </w:p>
        </w:tc>
        <w:tc>
          <w:tcPr>
            <w:tcW w:w="1548" w:type="dxa"/>
            <w:noWrap w:val="0"/>
            <w:vAlign w:val="center"/>
          </w:tcPr>
          <w:p w14:paraId="59590A11">
            <w:pPr>
              <w:pStyle w:val="83"/>
              <w:jc w:val="center"/>
              <w:outlineLvl w:val="0"/>
              <w:rPr>
                <w:rFonts w:hint="eastAsia"/>
                <w:color w:val="auto"/>
                <w:szCs w:val="21"/>
                <w:highlight w:val="none"/>
              </w:rPr>
            </w:pPr>
          </w:p>
        </w:tc>
      </w:tr>
      <w:tr w14:paraId="6A6D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886" w:type="dxa"/>
            <w:gridSpan w:val="8"/>
            <w:noWrap w:val="0"/>
            <w:vAlign w:val="center"/>
          </w:tcPr>
          <w:p w14:paraId="7EC64CCC">
            <w:pPr>
              <w:pStyle w:val="83"/>
              <w:jc w:val="center"/>
              <w:outlineLvl w:val="0"/>
              <w:rPr>
                <w:color w:val="auto"/>
                <w:szCs w:val="21"/>
                <w:highlight w:val="none"/>
              </w:rPr>
            </w:pPr>
            <w:r>
              <w:rPr>
                <w:rFonts w:ascii="宋体" w:hAnsi="宋体" w:cs="宋体"/>
                <w:color w:val="auto"/>
                <w:spacing w:val="-7"/>
                <w:highlight w:val="none"/>
              </w:rPr>
              <w:t>已完成和正在实施或新承接的类似</w:t>
            </w:r>
            <w:r>
              <w:rPr>
                <w:rFonts w:hint="eastAsia" w:ascii="宋体" w:hAnsi="宋体" w:cs="宋体"/>
                <w:color w:val="auto"/>
                <w:spacing w:val="-7"/>
                <w:highlight w:val="none"/>
              </w:rPr>
              <w:t>项目</w:t>
            </w:r>
            <w:r>
              <w:rPr>
                <w:rFonts w:ascii="宋体" w:hAnsi="宋体" w:cs="宋体"/>
                <w:color w:val="auto"/>
                <w:spacing w:val="-7"/>
                <w:highlight w:val="none"/>
              </w:rPr>
              <w:t>情况</w:t>
            </w:r>
          </w:p>
        </w:tc>
      </w:tr>
      <w:tr w14:paraId="7A87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noWrap w:val="0"/>
            <w:vAlign w:val="center"/>
          </w:tcPr>
          <w:p w14:paraId="19A966B2">
            <w:pPr>
              <w:pStyle w:val="83"/>
              <w:jc w:val="center"/>
              <w:outlineLvl w:val="0"/>
              <w:rPr>
                <w:color w:val="auto"/>
                <w:szCs w:val="21"/>
                <w:highlight w:val="none"/>
              </w:rPr>
            </w:pPr>
            <w:r>
              <w:rPr>
                <w:color w:val="auto"/>
                <w:szCs w:val="21"/>
                <w:highlight w:val="none"/>
              </w:rPr>
              <w:t>合同签订时间</w:t>
            </w:r>
          </w:p>
        </w:tc>
        <w:tc>
          <w:tcPr>
            <w:tcW w:w="1276" w:type="dxa"/>
            <w:noWrap w:val="0"/>
            <w:vAlign w:val="center"/>
          </w:tcPr>
          <w:p w14:paraId="050250C9">
            <w:pPr>
              <w:pStyle w:val="83"/>
              <w:jc w:val="center"/>
              <w:outlineLvl w:val="0"/>
              <w:rPr>
                <w:rFonts w:hint="eastAsia"/>
                <w:color w:val="auto"/>
                <w:szCs w:val="21"/>
                <w:highlight w:val="none"/>
              </w:rPr>
            </w:pPr>
            <w:r>
              <w:rPr>
                <w:rFonts w:hint="eastAsia"/>
                <w:color w:val="auto"/>
                <w:szCs w:val="21"/>
                <w:highlight w:val="none"/>
              </w:rPr>
              <w:t>项目完成</w:t>
            </w:r>
            <w:r>
              <w:rPr>
                <w:color w:val="auto"/>
                <w:szCs w:val="21"/>
                <w:highlight w:val="none"/>
              </w:rPr>
              <w:t>时间</w:t>
            </w:r>
          </w:p>
        </w:tc>
        <w:tc>
          <w:tcPr>
            <w:tcW w:w="1701" w:type="dxa"/>
            <w:gridSpan w:val="3"/>
            <w:noWrap w:val="0"/>
            <w:vAlign w:val="center"/>
          </w:tcPr>
          <w:p w14:paraId="36A0D20C">
            <w:pPr>
              <w:pStyle w:val="83"/>
              <w:jc w:val="center"/>
              <w:outlineLvl w:val="0"/>
              <w:rPr>
                <w:color w:val="auto"/>
                <w:szCs w:val="21"/>
                <w:highlight w:val="none"/>
              </w:rPr>
            </w:pPr>
            <w:r>
              <w:rPr>
                <w:color w:val="auto"/>
                <w:szCs w:val="21"/>
                <w:highlight w:val="none"/>
              </w:rPr>
              <w:t>项目名称</w:t>
            </w:r>
          </w:p>
        </w:tc>
        <w:tc>
          <w:tcPr>
            <w:tcW w:w="1276" w:type="dxa"/>
            <w:noWrap w:val="0"/>
            <w:vAlign w:val="center"/>
          </w:tcPr>
          <w:p w14:paraId="49C0C986">
            <w:pPr>
              <w:pStyle w:val="83"/>
              <w:jc w:val="center"/>
              <w:outlineLvl w:val="0"/>
              <w:rPr>
                <w:color w:val="auto"/>
                <w:szCs w:val="21"/>
                <w:highlight w:val="none"/>
              </w:rPr>
            </w:pPr>
            <w:r>
              <w:rPr>
                <w:color w:val="auto"/>
                <w:szCs w:val="21"/>
                <w:highlight w:val="none"/>
              </w:rPr>
              <w:t>担任角色</w:t>
            </w:r>
          </w:p>
        </w:tc>
        <w:tc>
          <w:tcPr>
            <w:tcW w:w="1843" w:type="dxa"/>
            <w:noWrap w:val="0"/>
            <w:vAlign w:val="center"/>
          </w:tcPr>
          <w:p w14:paraId="3637A4D4">
            <w:pPr>
              <w:pStyle w:val="83"/>
              <w:jc w:val="center"/>
              <w:outlineLvl w:val="0"/>
              <w:rPr>
                <w:color w:val="auto"/>
                <w:szCs w:val="21"/>
                <w:highlight w:val="none"/>
              </w:rPr>
            </w:pPr>
            <w:r>
              <w:rPr>
                <w:color w:val="auto"/>
                <w:szCs w:val="21"/>
                <w:highlight w:val="none"/>
              </w:rPr>
              <w:t>合同金额</w:t>
            </w:r>
            <w:r>
              <w:rPr>
                <w:rFonts w:hint="eastAsia"/>
                <w:color w:val="auto"/>
                <w:szCs w:val="21"/>
                <w:highlight w:val="none"/>
              </w:rPr>
              <w:t>（元）</w:t>
            </w:r>
          </w:p>
        </w:tc>
        <w:tc>
          <w:tcPr>
            <w:tcW w:w="1548" w:type="dxa"/>
            <w:noWrap w:val="0"/>
            <w:vAlign w:val="center"/>
          </w:tcPr>
          <w:p w14:paraId="149AD2CF">
            <w:pPr>
              <w:pStyle w:val="83"/>
              <w:jc w:val="center"/>
              <w:outlineLvl w:val="0"/>
              <w:rPr>
                <w:color w:val="auto"/>
                <w:szCs w:val="21"/>
                <w:highlight w:val="none"/>
              </w:rPr>
            </w:pPr>
            <w:r>
              <w:rPr>
                <w:color w:val="auto"/>
                <w:szCs w:val="21"/>
                <w:highlight w:val="none"/>
              </w:rPr>
              <w:t>项目规模</w:t>
            </w:r>
          </w:p>
        </w:tc>
      </w:tr>
      <w:tr w14:paraId="7E6A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242" w:type="dxa"/>
            <w:noWrap w:val="0"/>
            <w:vAlign w:val="center"/>
          </w:tcPr>
          <w:p w14:paraId="495A6FF6">
            <w:pPr>
              <w:pStyle w:val="83"/>
              <w:jc w:val="center"/>
              <w:outlineLvl w:val="0"/>
              <w:rPr>
                <w:color w:val="auto"/>
                <w:szCs w:val="21"/>
                <w:highlight w:val="none"/>
              </w:rPr>
            </w:pPr>
          </w:p>
        </w:tc>
        <w:tc>
          <w:tcPr>
            <w:tcW w:w="1276" w:type="dxa"/>
            <w:noWrap w:val="0"/>
            <w:vAlign w:val="center"/>
          </w:tcPr>
          <w:p w14:paraId="1DCE6A20">
            <w:pPr>
              <w:pStyle w:val="83"/>
              <w:jc w:val="center"/>
              <w:outlineLvl w:val="0"/>
              <w:rPr>
                <w:color w:val="auto"/>
                <w:szCs w:val="21"/>
                <w:highlight w:val="none"/>
              </w:rPr>
            </w:pPr>
          </w:p>
        </w:tc>
        <w:tc>
          <w:tcPr>
            <w:tcW w:w="1701" w:type="dxa"/>
            <w:gridSpan w:val="3"/>
            <w:noWrap w:val="0"/>
            <w:vAlign w:val="center"/>
          </w:tcPr>
          <w:p w14:paraId="143DDD30">
            <w:pPr>
              <w:pStyle w:val="83"/>
              <w:jc w:val="center"/>
              <w:outlineLvl w:val="0"/>
              <w:rPr>
                <w:color w:val="auto"/>
                <w:szCs w:val="21"/>
                <w:highlight w:val="none"/>
              </w:rPr>
            </w:pPr>
          </w:p>
        </w:tc>
        <w:tc>
          <w:tcPr>
            <w:tcW w:w="1276" w:type="dxa"/>
            <w:noWrap w:val="0"/>
            <w:vAlign w:val="center"/>
          </w:tcPr>
          <w:p w14:paraId="2B1D5293">
            <w:pPr>
              <w:pStyle w:val="83"/>
              <w:jc w:val="center"/>
              <w:outlineLvl w:val="0"/>
              <w:rPr>
                <w:color w:val="auto"/>
                <w:szCs w:val="21"/>
                <w:highlight w:val="none"/>
              </w:rPr>
            </w:pPr>
          </w:p>
        </w:tc>
        <w:tc>
          <w:tcPr>
            <w:tcW w:w="1843" w:type="dxa"/>
            <w:noWrap w:val="0"/>
            <w:vAlign w:val="center"/>
          </w:tcPr>
          <w:p w14:paraId="7735C7E7">
            <w:pPr>
              <w:pStyle w:val="83"/>
              <w:jc w:val="center"/>
              <w:outlineLvl w:val="0"/>
              <w:rPr>
                <w:color w:val="auto"/>
                <w:szCs w:val="21"/>
                <w:highlight w:val="none"/>
              </w:rPr>
            </w:pPr>
          </w:p>
        </w:tc>
        <w:tc>
          <w:tcPr>
            <w:tcW w:w="1548" w:type="dxa"/>
            <w:noWrap w:val="0"/>
            <w:vAlign w:val="center"/>
          </w:tcPr>
          <w:p w14:paraId="5EC78FE1">
            <w:pPr>
              <w:pStyle w:val="83"/>
              <w:jc w:val="center"/>
              <w:outlineLvl w:val="0"/>
              <w:rPr>
                <w:color w:val="auto"/>
                <w:szCs w:val="21"/>
                <w:highlight w:val="none"/>
              </w:rPr>
            </w:pPr>
          </w:p>
        </w:tc>
      </w:tr>
      <w:tr w14:paraId="3831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242" w:type="dxa"/>
            <w:noWrap w:val="0"/>
            <w:vAlign w:val="center"/>
          </w:tcPr>
          <w:p w14:paraId="6F90A483">
            <w:pPr>
              <w:pStyle w:val="83"/>
              <w:jc w:val="center"/>
              <w:outlineLvl w:val="0"/>
              <w:rPr>
                <w:color w:val="auto"/>
                <w:szCs w:val="21"/>
                <w:highlight w:val="none"/>
              </w:rPr>
            </w:pPr>
          </w:p>
        </w:tc>
        <w:tc>
          <w:tcPr>
            <w:tcW w:w="1276" w:type="dxa"/>
            <w:noWrap w:val="0"/>
            <w:vAlign w:val="center"/>
          </w:tcPr>
          <w:p w14:paraId="1D9D2E56">
            <w:pPr>
              <w:pStyle w:val="83"/>
              <w:jc w:val="center"/>
              <w:outlineLvl w:val="0"/>
              <w:rPr>
                <w:color w:val="auto"/>
                <w:szCs w:val="21"/>
                <w:highlight w:val="none"/>
              </w:rPr>
            </w:pPr>
          </w:p>
        </w:tc>
        <w:tc>
          <w:tcPr>
            <w:tcW w:w="1701" w:type="dxa"/>
            <w:gridSpan w:val="3"/>
            <w:noWrap w:val="0"/>
            <w:vAlign w:val="center"/>
          </w:tcPr>
          <w:p w14:paraId="489E7664">
            <w:pPr>
              <w:pStyle w:val="83"/>
              <w:jc w:val="center"/>
              <w:outlineLvl w:val="0"/>
              <w:rPr>
                <w:color w:val="auto"/>
                <w:szCs w:val="21"/>
                <w:highlight w:val="none"/>
              </w:rPr>
            </w:pPr>
          </w:p>
        </w:tc>
        <w:tc>
          <w:tcPr>
            <w:tcW w:w="1276" w:type="dxa"/>
            <w:noWrap w:val="0"/>
            <w:vAlign w:val="center"/>
          </w:tcPr>
          <w:p w14:paraId="3A15A9AD">
            <w:pPr>
              <w:pStyle w:val="83"/>
              <w:jc w:val="center"/>
              <w:outlineLvl w:val="0"/>
              <w:rPr>
                <w:color w:val="auto"/>
                <w:szCs w:val="21"/>
                <w:highlight w:val="none"/>
              </w:rPr>
            </w:pPr>
          </w:p>
        </w:tc>
        <w:tc>
          <w:tcPr>
            <w:tcW w:w="1843" w:type="dxa"/>
            <w:noWrap w:val="0"/>
            <w:vAlign w:val="center"/>
          </w:tcPr>
          <w:p w14:paraId="57E13F21">
            <w:pPr>
              <w:pStyle w:val="83"/>
              <w:jc w:val="center"/>
              <w:outlineLvl w:val="0"/>
              <w:rPr>
                <w:color w:val="auto"/>
                <w:szCs w:val="21"/>
                <w:highlight w:val="none"/>
              </w:rPr>
            </w:pPr>
          </w:p>
        </w:tc>
        <w:tc>
          <w:tcPr>
            <w:tcW w:w="1548" w:type="dxa"/>
            <w:noWrap w:val="0"/>
            <w:vAlign w:val="center"/>
          </w:tcPr>
          <w:p w14:paraId="1ACA602F">
            <w:pPr>
              <w:pStyle w:val="83"/>
              <w:jc w:val="center"/>
              <w:outlineLvl w:val="0"/>
              <w:rPr>
                <w:color w:val="auto"/>
                <w:szCs w:val="21"/>
                <w:highlight w:val="none"/>
              </w:rPr>
            </w:pPr>
          </w:p>
        </w:tc>
      </w:tr>
    </w:tbl>
    <w:p w14:paraId="5DDD2516">
      <w:pPr>
        <w:shd w:val="clear" w:color="auto" w:fill="auto"/>
        <w:autoSpaceDE w:val="0"/>
        <w:autoSpaceDN w:val="0"/>
        <w:spacing w:line="440" w:lineRule="exact"/>
        <w:rPr>
          <w:rFonts w:ascii="宋体" w:hAnsi="宋体" w:cs="仿宋_GB2312"/>
          <w:b/>
          <w:color w:val="auto"/>
          <w:szCs w:val="21"/>
          <w:highlight w:val="none"/>
        </w:rPr>
      </w:pPr>
      <w:r>
        <w:rPr>
          <w:rFonts w:hint="eastAsia" w:ascii="宋体" w:hAnsi="宋体" w:cs="仿宋_GB2312"/>
          <w:b/>
          <w:color w:val="auto"/>
          <w:szCs w:val="21"/>
          <w:highlight w:val="none"/>
        </w:rPr>
        <w:t>附表B:</w:t>
      </w:r>
      <w:r>
        <w:rPr>
          <w:rFonts w:hint="eastAsia" w:ascii="宋体" w:hAnsi="宋体" w:cs="仿宋_GB2312"/>
          <w:b/>
          <w:color w:val="auto"/>
          <w:szCs w:val="21"/>
          <w:highlight w:val="none"/>
          <w:lang w:val="en-US" w:eastAsia="zh-CN"/>
        </w:rPr>
        <w:t>拟派</w:t>
      </w:r>
      <w:r>
        <w:rPr>
          <w:rFonts w:hint="eastAsia" w:ascii="宋体" w:hAnsi="宋体" w:cs="仿宋_GB2312"/>
          <w:b/>
          <w:color w:val="auto"/>
          <w:szCs w:val="21"/>
          <w:highlight w:val="none"/>
        </w:rPr>
        <w:t>项目组人员情况表</w:t>
      </w:r>
    </w:p>
    <w:tbl>
      <w:tblPr>
        <w:tblStyle w:val="28"/>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4"/>
        <w:gridCol w:w="1152"/>
        <w:gridCol w:w="1258"/>
        <w:gridCol w:w="992"/>
        <w:gridCol w:w="992"/>
        <w:gridCol w:w="1560"/>
        <w:gridCol w:w="1557"/>
        <w:gridCol w:w="569"/>
      </w:tblGrid>
      <w:tr w14:paraId="7927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7179113">
            <w:pPr>
              <w:pStyle w:val="83"/>
              <w:jc w:val="center"/>
              <w:outlineLvl w:val="0"/>
              <w:rPr>
                <w:b/>
                <w:color w:val="auto"/>
                <w:szCs w:val="21"/>
                <w:highlight w:val="none"/>
              </w:rPr>
            </w:pPr>
            <w:r>
              <w:rPr>
                <w:b/>
                <w:color w:val="auto"/>
                <w:szCs w:val="21"/>
                <w:highlight w:val="none"/>
              </w:rPr>
              <w:t>序号</w:t>
            </w:r>
          </w:p>
        </w:tc>
        <w:tc>
          <w:tcPr>
            <w:tcW w:w="1134" w:type="dxa"/>
            <w:noWrap w:val="0"/>
            <w:vAlign w:val="center"/>
          </w:tcPr>
          <w:p w14:paraId="132D246D">
            <w:pPr>
              <w:pStyle w:val="83"/>
              <w:jc w:val="center"/>
              <w:outlineLvl w:val="0"/>
              <w:rPr>
                <w:rFonts w:hint="eastAsia"/>
                <w:b/>
                <w:color w:val="auto"/>
                <w:szCs w:val="21"/>
                <w:highlight w:val="none"/>
              </w:rPr>
            </w:pPr>
            <w:r>
              <w:rPr>
                <w:rFonts w:hint="eastAsia"/>
                <w:b/>
                <w:color w:val="auto"/>
                <w:szCs w:val="21"/>
                <w:highlight w:val="none"/>
              </w:rPr>
              <w:t>姓名</w:t>
            </w:r>
          </w:p>
        </w:tc>
        <w:tc>
          <w:tcPr>
            <w:tcW w:w="1152" w:type="dxa"/>
            <w:noWrap w:val="0"/>
            <w:vAlign w:val="center"/>
          </w:tcPr>
          <w:p w14:paraId="13774313">
            <w:pPr>
              <w:pStyle w:val="83"/>
              <w:jc w:val="center"/>
              <w:outlineLvl w:val="0"/>
              <w:rPr>
                <w:b/>
                <w:color w:val="auto"/>
                <w:szCs w:val="21"/>
                <w:highlight w:val="none"/>
              </w:rPr>
            </w:pPr>
            <w:r>
              <w:rPr>
                <w:rFonts w:hint="eastAsia"/>
                <w:b/>
                <w:color w:val="auto"/>
                <w:szCs w:val="21"/>
                <w:highlight w:val="none"/>
              </w:rPr>
              <w:t>身份证</w:t>
            </w:r>
          </w:p>
          <w:p w14:paraId="39F18F1E">
            <w:pPr>
              <w:pStyle w:val="83"/>
              <w:jc w:val="center"/>
              <w:outlineLvl w:val="0"/>
              <w:rPr>
                <w:b/>
                <w:color w:val="auto"/>
                <w:szCs w:val="21"/>
                <w:highlight w:val="none"/>
              </w:rPr>
            </w:pPr>
            <w:r>
              <w:rPr>
                <w:rFonts w:hint="eastAsia"/>
                <w:b/>
                <w:color w:val="auto"/>
                <w:szCs w:val="21"/>
                <w:highlight w:val="none"/>
              </w:rPr>
              <w:t>号码</w:t>
            </w:r>
          </w:p>
        </w:tc>
        <w:tc>
          <w:tcPr>
            <w:tcW w:w="1258" w:type="dxa"/>
            <w:noWrap w:val="0"/>
            <w:vAlign w:val="center"/>
          </w:tcPr>
          <w:p w14:paraId="7B130CAE">
            <w:pPr>
              <w:pStyle w:val="83"/>
              <w:jc w:val="center"/>
              <w:outlineLvl w:val="0"/>
              <w:rPr>
                <w:rFonts w:hint="eastAsia"/>
                <w:b/>
                <w:color w:val="auto"/>
                <w:szCs w:val="21"/>
                <w:highlight w:val="none"/>
              </w:rPr>
            </w:pPr>
            <w:r>
              <w:rPr>
                <w:b/>
                <w:color w:val="auto"/>
                <w:szCs w:val="21"/>
                <w:highlight w:val="none"/>
              </w:rPr>
              <w:t>拟在本项目任职</w:t>
            </w:r>
          </w:p>
        </w:tc>
        <w:tc>
          <w:tcPr>
            <w:tcW w:w="992" w:type="dxa"/>
            <w:noWrap w:val="0"/>
            <w:vAlign w:val="center"/>
          </w:tcPr>
          <w:p w14:paraId="7C0BF0F7">
            <w:pPr>
              <w:pStyle w:val="83"/>
              <w:jc w:val="center"/>
              <w:outlineLvl w:val="0"/>
              <w:rPr>
                <w:b/>
                <w:color w:val="auto"/>
                <w:szCs w:val="21"/>
                <w:highlight w:val="none"/>
              </w:rPr>
            </w:pPr>
            <w:r>
              <w:rPr>
                <w:b/>
                <w:color w:val="auto"/>
                <w:szCs w:val="21"/>
                <w:highlight w:val="none"/>
              </w:rPr>
              <w:t>职</w:t>
            </w:r>
            <w:r>
              <w:rPr>
                <w:rFonts w:hint="eastAsia"/>
                <w:b/>
                <w:color w:val="auto"/>
                <w:szCs w:val="21"/>
                <w:highlight w:val="none"/>
              </w:rPr>
              <w:t xml:space="preserve"> </w:t>
            </w:r>
            <w:r>
              <w:rPr>
                <w:b/>
                <w:color w:val="auto"/>
                <w:szCs w:val="21"/>
                <w:highlight w:val="none"/>
              </w:rPr>
              <w:t>称</w:t>
            </w:r>
          </w:p>
        </w:tc>
        <w:tc>
          <w:tcPr>
            <w:tcW w:w="992" w:type="dxa"/>
            <w:noWrap w:val="0"/>
            <w:vAlign w:val="center"/>
          </w:tcPr>
          <w:p w14:paraId="0D898EE3">
            <w:pPr>
              <w:pStyle w:val="83"/>
              <w:jc w:val="center"/>
              <w:outlineLvl w:val="0"/>
              <w:rPr>
                <w:b/>
                <w:color w:val="auto"/>
                <w:szCs w:val="21"/>
                <w:highlight w:val="none"/>
              </w:rPr>
            </w:pPr>
            <w:r>
              <w:rPr>
                <w:b/>
                <w:color w:val="auto"/>
                <w:szCs w:val="21"/>
                <w:highlight w:val="none"/>
              </w:rPr>
              <w:t>专</w:t>
            </w:r>
            <w:r>
              <w:rPr>
                <w:rFonts w:hint="eastAsia"/>
                <w:b/>
                <w:color w:val="auto"/>
                <w:szCs w:val="21"/>
                <w:highlight w:val="none"/>
              </w:rPr>
              <w:t xml:space="preserve"> </w:t>
            </w:r>
            <w:r>
              <w:rPr>
                <w:b/>
                <w:color w:val="auto"/>
                <w:szCs w:val="21"/>
                <w:highlight w:val="none"/>
              </w:rPr>
              <w:t>业</w:t>
            </w:r>
          </w:p>
        </w:tc>
        <w:tc>
          <w:tcPr>
            <w:tcW w:w="1560" w:type="dxa"/>
            <w:noWrap w:val="0"/>
            <w:vAlign w:val="center"/>
          </w:tcPr>
          <w:p w14:paraId="3DE3173E">
            <w:pPr>
              <w:pStyle w:val="83"/>
              <w:jc w:val="center"/>
              <w:outlineLvl w:val="0"/>
              <w:rPr>
                <w:b/>
                <w:color w:val="auto"/>
                <w:szCs w:val="21"/>
                <w:highlight w:val="none"/>
              </w:rPr>
            </w:pPr>
            <w:r>
              <w:rPr>
                <w:b/>
                <w:color w:val="auto"/>
                <w:szCs w:val="21"/>
                <w:highlight w:val="none"/>
              </w:rPr>
              <w:t>执业</w:t>
            </w:r>
            <w:r>
              <w:rPr>
                <w:rFonts w:hint="eastAsia"/>
                <w:b/>
                <w:color w:val="auto"/>
                <w:szCs w:val="21"/>
                <w:highlight w:val="none"/>
              </w:rPr>
              <w:t>注册</w:t>
            </w:r>
            <w:r>
              <w:rPr>
                <w:b/>
                <w:color w:val="auto"/>
                <w:szCs w:val="21"/>
                <w:highlight w:val="none"/>
              </w:rPr>
              <w:t>资格</w:t>
            </w:r>
            <w:r>
              <w:rPr>
                <w:rFonts w:hint="eastAsia"/>
                <w:b/>
                <w:color w:val="auto"/>
                <w:szCs w:val="21"/>
                <w:highlight w:val="none"/>
              </w:rPr>
              <w:t>（如有）</w:t>
            </w:r>
          </w:p>
        </w:tc>
        <w:tc>
          <w:tcPr>
            <w:tcW w:w="1557" w:type="dxa"/>
            <w:noWrap w:val="0"/>
            <w:vAlign w:val="center"/>
          </w:tcPr>
          <w:p w14:paraId="11842345">
            <w:pPr>
              <w:pStyle w:val="83"/>
              <w:jc w:val="center"/>
              <w:outlineLvl w:val="0"/>
              <w:rPr>
                <w:b/>
                <w:color w:val="auto"/>
                <w:szCs w:val="21"/>
                <w:highlight w:val="none"/>
              </w:rPr>
            </w:pPr>
            <w:r>
              <w:rPr>
                <w:b/>
                <w:color w:val="auto"/>
                <w:szCs w:val="21"/>
                <w:highlight w:val="none"/>
              </w:rPr>
              <w:t>证书编号</w:t>
            </w:r>
          </w:p>
        </w:tc>
        <w:tc>
          <w:tcPr>
            <w:tcW w:w="569" w:type="dxa"/>
            <w:noWrap w:val="0"/>
            <w:vAlign w:val="center"/>
          </w:tcPr>
          <w:p w14:paraId="559BC97C">
            <w:pPr>
              <w:pStyle w:val="83"/>
              <w:jc w:val="center"/>
              <w:outlineLvl w:val="0"/>
              <w:rPr>
                <w:b/>
                <w:color w:val="auto"/>
                <w:szCs w:val="21"/>
                <w:highlight w:val="none"/>
              </w:rPr>
            </w:pPr>
            <w:r>
              <w:rPr>
                <w:b/>
                <w:color w:val="auto"/>
                <w:szCs w:val="21"/>
                <w:highlight w:val="none"/>
              </w:rPr>
              <w:t>备注</w:t>
            </w:r>
          </w:p>
        </w:tc>
      </w:tr>
      <w:tr w14:paraId="23A1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noWrap w:val="0"/>
            <w:vAlign w:val="top"/>
          </w:tcPr>
          <w:p w14:paraId="0573EFFC">
            <w:pPr>
              <w:pStyle w:val="83"/>
              <w:jc w:val="center"/>
              <w:outlineLvl w:val="0"/>
              <w:rPr>
                <w:color w:val="auto"/>
                <w:szCs w:val="21"/>
                <w:highlight w:val="none"/>
              </w:rPr>
            </w:pPr>
          </w:p>
        </w:tc>
        <w:tc>
          <w:tcPr>
            <w:tcW w:w="1134" w:type="dxa"/>
            <w:noWrap w:val="0"/>
            <w:vAlign w:val="top"/>
          </w:tcPr>
          <w:p w14:paraId="7E6BD5DA">
            <w:pPr>
              <w:pStyle w:val="83"/>
              <w:jc w:val="center"/>
              <w:outlineLvl w:val="0"/>
              <w:rPr>
                <w:color w:val="auto"/>
                <w:szCs w:val="21"/>
                <w:highlight w:val="none"/>
              </w:rPr>
            </w:pPr>
          </w:p>
        </w:tc>
        <w:tc>
          <w:tcPr>
            <w:tcW w:w="1152" w:type="dxa"/>
            <w:noWrap w:val="0"/>
            <w:vAlign w:val="top"/>
          </w:tcPr>
          <w:p w14:paraId="2E18E11D">
            <w:pPr>
              <w:pStyle w:val="83"/>
              <w:jc w:val="center"/>
              <w:outlineLvl w:val="0"/>
              <w:rPr>
                <w:color w:val="auto"/>
                <w:szCs w:val="21"/>
                <w:highlight w:val="none"/>
              </w:rPr>
            </w:pPr>
          </w:p>
        </w:tc>
        <w:tc>
          <w:tcPr>
            <w:tcW w:w="1258" w:type="dxa"/>
            <w:noWrap w:val="0"/>
            <w:vAlign w:val="top"/>
          </w:tcPr>
          <w:p w14:paraId="7EE72588">
            <w:pPr>
              <w:pStyle w:val="83"/>
              <w:jc w:val="center"/>
              <w:outlineLvl w:val="0"/>
              <w:rPr>
                <w:color w:val="auto"/>
                <w:szCs w:val="21"/>
                <w:highlight w:val="none"/>
              </w:rPr>
            </w:pPr>
          </w:p>
        </w:tc>
        <w:tc>
          <w:tcPr>
            <w:tcW w:w="992" w:type="dxa"/>
            <w:noWrap w:val="0"/>
            <w:vAlign w:val="top"/>
          </w:tcPr>
          <w:p w14:paraId="3EBFBCAD">
            <w:pPr>
              <w:pStyle w:val="83"/>
              <w:jc w:val="center"/>
              <w:outlineLvl w:val="0"/>
              <w:rPr>
                <w:color w:val="auto"/>
                <w:szCs w:val="21"/>
                <w:highlight w:val="none"/>
              </w:rPr>
            </w:pPr>
          </w:p>
        </w:tc>
        <w:tc>
          <w:tcPr>
            <w:tcW w:w="992" w:type="dxa"/>
            <w:noWrap w:val="0"/>
            <w:vAlign w:val="top"/>
          </w:tcPr>
          <w:p w14:paraId="536148AE">
            <w:pPr>
              <w:pStyle w:val="83"/>
              <w:jc w:val="center"/>
              <w:outlineLvl w:val="0"/>
              <w:rPr>
                <w:color w:val="auto"/>
                <w:szCs w:val="21"/>
                <w:highlight w:val="none"/>
              </w:rPr>
            </w:pPr>
          </w:p>
        </w:tc>
        <w:tc>
          <w:tcPr>
            <w:tcW w:w="1560" w:type="dxa"/>
            <w:noWrap w:val="0"/>
            <w:vAlign w:val="top"/>
          </w:tcPr>
          <w:p w14:paraId="75B2A1B4">
            <w:pPr>
              <w:pStyle w:val="83"/>
              <w:jc w:val="center"/>
              <w:outlineLvl w:val="0"/>
              <w:rPr>
                <w:color w:val="auto"/>
                <w:szCs w:val="21"/>
                <w:highlight w:val="none"/>
              </w:rPr>
            </w:pPr>
          </w:p>
        </w:tc>
        <w:tc>
          <w:tcPr>
            <w:tcW w:w="1557" w:type="dxa"/>
            <w:noWrap w:val="0"/>
            <w:vAlign w:val="top"/>
          </w:tcPr>
          <w:p w14:paraId="30213508">
            <w:pPr>
              <w:pStyle w:val="83"/>
              <w:jc w:val="center"/>
              <w:outlineLvl w:val="0"/>
              <w:rPr>
                <w:color w:val="auto"/>
                <w:szCs w:val="21"/>
                <w:highlight w:val="none"/>
              </w:rPr>
            </w:pPr>
          </w:p>
        </w:tc>
        <w:tc>
          <w:tcPr>
            <w:tcW w:w="569" w:type="dxa"/>
            <w:noWrap w:val="0"/>
            <w:vAlign w:val="top"/>
          </w:tcPr>
          <w:p w14:paraId="218C84A7">
            <w:pPr>
              <w:pStyle w:val="83"/>
              <w:jc w:val="center"/>
              <w:outlineLvl w:val="0"/>
              <w:rPr>
                <w:color w:val="auto"/>
                <w:szCs w:val="21"/>
                <w:highlight w:val="none"/>
              </w:rPr>
            </w:pPr>
          </w:p>
        </w:tc>
      </w:tr>
      <w:tr w14:paraId="205B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noWrap w:val="0"/>
            <w:vAlign w:val="top"/>
          </w:tcPr>
          <w:p w14:paraId="2B178617">
            <w:pPr>
              <w:pStyle w:val="83"/>
              <w:jc w:val="center"/>
              <w:outlineLvl w:val="0"/>
              <w:rPr>
                <w:color w:val="auto"/>
                <w:szCs w:val="21"/>
                <w:highlight w:val="none"/>
              </w:rPr>
            </w:pPr>
          </w:p>
        </w:tc>
        <w:tc>
          <w:tcPr>
            <w:tcW w:w="1134" w:type="dxa"/>
            <w:noWrap w:val="0"/>
            <w:vAlign w:val="top"/>
          </w:tcPr>
          <w:p w14:paraId="60BEE13C">
            <w:pPr>
              <w:pStyle w:val="83"/>
              <w:jc w:val="center"/>
              <w:outlineLvl w:val="0"/>
              <w:rPr>
                <w:color w:val="auto"/>
                <w:szCs w:val="21"/>
                <w:highlight w:val="none"/>
              </w:rPr>
            </w:pPr>
          </w:p>
        </w:tc>
        <w:tc>
          <w:tcPr>
            <w:tcW w:w="1152" w:type="dxa"/>
            <w:noWrap w:val="0"/>
            <w:vAlign w:val="top"/>
          </w:tcPr>
          <w:p w14:paraId="5A35F0CD">
            <w:pPr>
              <w:pStyle w:val="83"/>
              <w:jc w:val="center"/>
              <w:outlineLvl w:val="0"/>
              <w:rPr>
                <w:color w:val="auto"/>
                <w:szCs w:val="21"/>
                <w:highlight w:val="none"/>
              </w:rPr>
            </w:pPr>
          </w:p>
        </w:tc>
        <w:tc>
          <w:tcPr>
            <w:tcW w:w="1258" w:type="dxa"/>
            <w:noWrap w:val="0"/>
            <w:vAlign w:val="top"/>
          </w:tcPr>
          <w:p w14:paraId="54E5A5F1">
            <w:pPr>
              <w:pStyle w:val="83"/>
              <w:jc w:val="center"/>
              <w:outlineLvl w:val="0"/>
              <w:rPr>
                <w:color w:val="auto"/>
                <w:szCs w:val="21"/>
                <w:highlight w:val="none"/>
              </w:rPr>
            </w:pPr>
          </w:p>
        </w:tc>
        <w:tc>
          <w:tcPr>
            <w:tcW w:w="992" w:type="dxa"/>
            <w:noWrap w:val="0"/>
            <w:vAlign w:val="top"/>
          </w:tcPr>
          <w:p w14:paraId="7A14432E">
            <w:pPr>
              <w:pStyle w:val="83"/>
              <w:jc w:val="center"/>
              <w:outlineLvl w:val="0"/>
              <w:rPr>
                <w:color w:val="auto"/>
                <w:szCs w:val="21"/>
                <w:highlight w:val="none"/>
              </w:rPr>
            </w:pPr>
          </w:p>
        </w:tc>
        <w:tc>
          <w:tcPr>
            <w:tcW w:w="992" w:type="dxa"/>
            <w:noWrap w:val="0"/>
            <w:vAlign w:val="top"/>
          </w:tcPr>
          <w:p w14:paraId="2769D140">
            <w:pPr>
              <w:pStyle w:val="83"/>
              <w:jc w:val="center"/>
              <w:outlineLvl w:val="0"/>
              <w:rPr>
                <w:color w:val="auto"/>
                <w:szCs w:val="21"/>
                <w:highlight w:val="none"/>
              </w:rPr>
            </w:pPr>
          </w:p>
        </w:tc>
        <w:tc>
          <w:tcPr>
            <w:tcW w:w="1560" w:type="dxa"/>
            <w:noWrap w:val="0"/>
            <w:vAlign w:val="top"/>
          </w:tcPr>
          <w:p w14:paraId="31BA7C4B">
            <w:pPr>
              <w:pStyle w:val="83"/>
              <w:jc w:val="center"/>
              <w:outlineLvl w:val="0"/>
              <w:rPr>
                <w:color w:val="auto"/>
                <w:szCs w:val="21"/>
                <w:highlight w:val="none"/>
              </w:rPr>
            </w:pPr>
          </w:p>
        </w:tc>
        <w:tc>
          <w:tcPr>
            <w:tcW w:w="1557" w:type="dxa"/>
            <w:noWrap w:val="0"/>
            <w:vAlign w:val="top"/>
          </w:tcPr>
          <w:p w14:paraId="5EFEE160">
            <w:pPr>
              <w:pStyle w:val="83"/>
              <w:jc w:val="center"/>
              <w:outlineLvl w:val="0"/>
              <w:rPr>
                <w:color w:val="auto"/>
                <w:szCs w:val="21"/>
                <w:highlight w:val="none"/>
              </w:rPr>
            </w:pPr>
          </w:p>
        </w:tc>
        <w:tc>
          <w:tcPr>
            <w:tcW w:w="569" w:type="dxa"/>
            <w:noWrap w:val="0"/>
            <w:vAlign w:val="top"/>
          </w:tcPr>
          <w:p w14:paraId="24CACD24">
            <w:pPr>
              <w:pStyle w:val="83"/>
              <w:jc w:val="center"/>
              <w:outlineLvl w:val="0"/>
              <w:rPr>
                <w:color w:val="auto"/>
                <w:szCs w:val="21"/>
                <w:highlight w:val="none"/>
              </w:rPr>
            </w:pPr>
          </w:p>
        </w:tc>
      </w:tr>
      <w:tr w14:paraId="46B6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noWrap w:val="0"/>
            <w:vAlign w:val="top"/>
          </w:tcPr>
          <w:p w14:paraId="4E32F22B">
            <w:pPr>
              <w:pStyle w:val="83"/>
              <w:jc w:val="center"/>
              <w:outlineLvl w:val="0"/>
              <w:rPr>
                <w:color w:val="auto"/>
                <w:szCs w:val="21"/>
                <w:highlight w:val="none"/>
              </w:rPr>
            </w:pPr>
          </w:p>
        </w:tc>
        <w:tc>
          <w:tcPr>
            <w:tcW w:w="1134" w:type="dxa"/>
            <w:noWrap w:val="0"/>
            <w:vAlign w:val="top"/>
          </w:tcPr>
          <w:p w14:paraId="58E03E22">
            <w:pPr>
              <w:pStyle w:val="83"/>
              <w:jc w:val="center"/>
              <w:outlineLvl w:val="0"/>
              <w:rPr>
                <w:color w:val="auto"/>
                <w:szCs w:val="21"/>
                <w:highlight w:val="none"/>
              </w:rPr>
            </w:pPr>
          </w:p>
        </w:tc>
        <w:tc>
          <w:tcPr>
            <w:tcW w:w="1152" w:type="dxa"/>
            <w:noWrap w:val="0"/>
            <w:vAlign w:val="top"/>
          </w:tcPr>
          <w:p w14:paraId="6DE3A256">
            <w:pPr>
              <w:pStyle w:val="83"/>
              <w:jc w:val="center"/>
              <w:outlineLvl w:val="0"/>
              <w:rPr>
                <w:color w:val="auto"/>
                <w:szCs w:val="21"/>
                <w:highlight w:val="none"/>
              </w:rPr>
            </w:pPr>
          </w:p>
        </w:tc>
        <w:tc>
          <w:tcPr>
            <w:tcW w:w="1258" w:type="dxa"/>
            <w:noWrap w:val="0"/>
            <w:vAlign w:val="top"/>
          </w:tcPr>
          <w:p w14:paraId="7C3CBC13">
            <w:pPr>
              <w:pStyle w:val="83"/>
              <w:jc w:val="center"/>
              <w:outlineLvl w:val="0"/>
              <w:rPr>
                <w:color w:val="auto"/>
                <w:szCs w:val="21"/>
                <w:highlight w:val="none"/>
              </w:rPr>
            </w:pPr>
          </w:p>
        </w:tc>
        <w:tc>
          <w:tcPr>
            <w:tcW w:w="992" w:type="dxa"/>
            <w:noWrap w:val="0"/>
            <w:vAlign w:val="top"/>
          </w:tcPr>
          <w:p w14:paraId="02CA3171">
            <w:pPr>
              <w:pStyle w:val="83"/>
              <w:jc w:val="center"/>
              <w:outlineLvl w:val="0"/>
              <w:rPr>
                <w:color w:val="auto"/>
                <w:szCs w:val="21"/>
                <w:highlight w:val="none"/>
              </w:rPr>
            </w:pPr>
          </w:p>
        </w:tc>
        <w:tc>
          <w:tcPr>
            <w:tcW w:w="992" w:type="dxa"/>
            <w:noWrap w:val="0"/>
            <w:vAlign w:val="top"/>
          </w:tcPr>
          <w:p w14:paraId="1FC96D15">
            <w:pPr>
              <w:pStyle w:val="83"/>
              <w:jc w:val="center"/>
              <w:outlineLvl w:val="0"/>
              <w:rPr>
                <w:color w:val="auto"/>
                <w:szCs w:val="21"/>
                <w:highlight w:val="none"/>
              </w:rPr>
            </w:pPr>
          </w:p>
        </w:tc>
        <w:tc>
          <w:tcPr>
            <w:tcW w:w="1560" w:type="dxa"/>
            <w:noWrap w:val="0"/>
            <w:vAlign w:val="top"/>
          </w:tcPr>
          <w:p w14:paraId="7AB65FD8">
            <w:pPr>
              <w:pStyle w:val="83"/>
              <w:jc w:val="center"/>
              <w:outlineLvl w:val="0"/>
              <w:rPr>
                <w:color w:val="auto"/>
                <w:szCs w:val="21"/>
                <w:highlight w:val="none"/>
              </w:rPr>
            </w:pPr>
          </w:p>
        </w:tc>
        <w:tc>
          <w:tcPr>
            <w:tcW w:w="1557" w:type="dxa"/>
            <w:noWrap w:val="0"/>
            <w:vAlign w:val="top"/>
          </w:tcPr>
          <w:p w14:paraId="2F9636E9">
            <w:pPr>
              <w:pStyle w:val="83"/>
              <w:jc w:val="center"/>
              <w:outlineLvl w:val="0"/>
              <w:rPr>
                <w:color w:val="auto"/>
                <w:szCs w:val="21"/>
                <w:highlight w:val="none"/>
              </w:rPr>
            </w:pPr>
          </w:p>
        </w:tc>
        <w:tc>
          <w:tcPr>
            <w:tcW w:w="569" w:type="dxa"/>
            <w:noWrap w:val="0"/>
            <w:vAlign w:val="top"/>
          </w:tcPr>
          <w:p w14:paraId="64E8357D">
            <w:pPr>
              <w:pStyle w:val="83"/>
              <w:jc w:val="center"/>
              <w:outlineLvl w:val="0"/>
              <w:rPr>
                <w:color w:val="auto"/>
                <w:szCs w:val="21"/>
                <w:highlight w:val="none"/>
              </w:rPr>
            </w:pPr>
          </w:p>
        </w:tc>
      </w:tr>
      <w:tr w14:paraId="5055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noWrap w:val="0"/>
            <w:vAlign w:val="top"/>
          </w:tcPr>
          <w:p w14:paraId="2E3EC0F1">
            <w:pPr>
              <w:pStyle w:val="83"/>
              <w:jc w:val="center"/>
              <w:outlineLvl w:val="0"/>
              <w:rPr>
                <w:color w:val="auto"/>
                <w:szCs w:val="21"/>
                <w:highlight w:val="none"/>
              </w:rPr>
            </w:pPr>
          </w:p>
        </w:tc>
        <w:tc>
          <w:tcPr>
            <w:tcW w:w="1134" w:type="dxa"/>
            <w:noWrap w:val="0"/>
            <w:vAlign w:val="top"/>
          </w:tcPr>
          <w:p w14:paraId="40D70041">
            <w:pPr>
              <w:pStyle w:val="83"/>
              <w:jc w:val="center"/>
              <w:outlineLvl w:val="0"/>
              <w:rPr>
                <w:color w:val="auto"/>
                <w:szCs w:val="21"/>
                <w:highlight w:val="none"/>
              </w:rPr>
            </w:pPr>
          </w:p>
        </w:tc>
        <w:tc>
          <w:tcPr>
            <w:tcW w:w="1152" w:type="dxa"/>
            <w:noWrap w:val="0"/>
            <w:vAlign w:val="top"/>
          </w:tcPr>
          <w:p w14:paraId="5790A8BB">
            <w:pPr>
              <w:pStyle w:val="83"/>
              <w:jc w:val="center"/>
              <w:outlineLvl w:val="0"/>
              <w:rPr>
                <w:color w:val="auto"/>
                <w:szCs w:val="21"/>
                <w:highlight w:val="none"/>
              </w:rPr>
            </w:pPr>
          </w:p>
        </w:tc>
        <w:tc>
          <w:tcPr>
            <w:tcW w:w="1258" w:type="dxa"/>
            <w:noWrap w:val="0"/>
            <w:vAlign w:val="top"/>
          </w:tcPr>
          <w:p w14:paraId="71BA58D2">
            <w:pPr>
              <w:pStyle w:val="83"/>
              <w:jc w:val="center"/>
              <w:outlineLvl w:val="0"/>
              <w:rPr>
                <w:color w:val="auto"/>
                <w:szCs w:val="21"/>
                <w:highlight w:val="none"/>
              </w:rPr>
            </w:pPr>
          </w:p>
        </w:tc>
        <w:tc>
          <w:tcPr>
            <w:tcW w:w="992" w:type="dxa"/>
            <w:noWrap w:val="0"/>
            <w:vAlign w:val="top"/>
          </w:tcPr>
          <w:p w14:paraId="4CD586A0">
            <w:pPr>
              <w:pStyle w:val="83"/>
              <w:jc w:val="center"/>
              <w:outlineLvl w:val="0"/>
              <w:rPr>
                <w:color w:val="auto"/>
                <w:szCs w:val="21"/>
                <w:highlight w:val="none"/>
              </w:rPr>
            </w:pPr>
          </w:p>
        </w:tc>
        <w:tc>
          <w:tcPr>
            <w:tcW w:w="992" w:type="dxa"/>
            <w:noWrap w:val="0"/>
            <w:vAlign w:val="top"/>
          </w:tcPr>
          <w:p w14:paraId="5529DB24">
            <w:pPr>
              <w:pStyle w:val="83"/>
              <w:jc w:val="center"/>
              <w:outlineLvl w:val="0"/>
              <w:rPr>
                <w:color w:val="auto"/>
                <w:szCs w:val="21"/>
                <w:highlight w:val="none"/>
              </w:rPr>
            </w:pPr>
          </w:p>
        </w:tc>
        <w:tc>
          <w:tcPr>
            <w:tcW w:w="1560" w:type="dxa"/>
            <w:noWrap w:val="0"/>
            <w:vAlign w:val="top"/>
          </w:tcPr>
          <w:p w14:paraId="5DEED02A">
            <w:pPr>
              <w:pStyle w:val="83"/>
              <w:jc w:val="center"/>
              <w:outlineLvl w:val="0"/>
              <w:rPr>
                <w:color w:val="auto"/>
                <w:szCs w:val="21"/>
                <w:highlight w:val="none"/>
              </w:rPr>
            </w:pPr>
          </w:p>
        </w:tc>
        <w:tc>
          <w:tcPr>
            <w:tcW w:w="1557" w:type="dxa"/>
            <w:noWrap w:val="0"/>
            <w:vAlign w:val="top"/>
          </w:tcPr>
          <w:p w14:paraId="7BA1ED45">
            <w:pPr>
              <w:pStyle w:val="83"/>
              <w:jc w:val="center"/>
              <w:outlineLvl w:val="0"/>
              <w:rPr>
                <w:color w:val="auto"/>
                <w:szCs w:val="21"/>
                <w:highlight w:val="none"/>
              </w:rPr>
            </w:pPr>
          </w:p>
        </w:tc>
        <w:tc>
          <w:tcPr>
            <w:tcW w:w="569" w:type="dxa"/>
            <w:noWrap w:val="0"/>
            <w:vAlign w:val="top"/>
          </w:tcPr>
          <w:p w14:paraId="6A2FEBE7">
            <w:pPr>
              <w:pStyle w:val="83"/>
              <w:jc w:val="center"/>
              <w:outlineLvl w:val="0"/>
              <w:rPr>
                <w:color w:val="auto"/>
                <w:szCs w:val="21"/>
                <w:highlight w:val="none"/>
              </w:rPr>
            </w:pPr>
          </w:p>
        </w:tc>
      </w:tr>
      <w:tr w14:paraId="4925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noWrap w:val="0"/>
            <w:vAlign w:val="top"/>
          </w:tcPr>
          <w:p w14:paraId="727057A0">
            <w:pPr>
              <w:pStyle w:val="83"/>
              <w:jc w:val="center"/>
              <w:outlineLvl w:val="0"/>
              <w:rPr>
                <w:color w:val="auto"/>
                <w:szCs w:val="21"/>
                <w:highlight w:val="none"/>
              </w:rPr>
            </w:pPr>
          </w:p>
        </w:tc>
        <w:tc>
          <w:tcPr>
            <w:tcW w:w="1134" w:type="dxa"/>
            <w:noWrap w:val="0"/>
            <w:vAlign w:val="top"/>
          </w:tcPr>
          <w:p w14:paraId="2CE7AF15">
            <w:pPr>
              <w:pStyle w:val="83"/>
              <w:jc w:val="center"/>
              <w:outlineLvl w:val="0"/>
              <w:rPr>
                <w:color w:val="auto"/>
                <w:szCs w:val="21"/>
                <w:highlight w:val="none"/>
              </w:rPr>
            </w:pPr>
          </w:p>
        </w:tc>
        <w:tc>
          <w:tcPr>
            <w:tcW w:w="1152" w:type="dxa"/>
            <w:noWrap w:val="0"/>
            <w:vAlign w:val="top"/>
          </w:tcPr>
          <w:p w14:paraId="4A58BC8F">
            <w:pPr>
              <w:pStyle w:val="83"/>
              <w:jc w:val="center"/>
              <w:outlineLvl w:val="0"/>
              <w:rPr>
                <w:color w:val="auto"/>
                <w:szCs w:val="21"/>
                <w:highlight w:val="none"/>
              </w:rPr>
            </w:pPr>
          </w:p>
        </w:tc>
        <w:tc>
          <w:tcPr>
            <w:tcW w:w="1258" w:type="dxa"/>
            <w:noWrap w:val="0"/>
            <w:vAlign w:val="top"/>
          </w:tcPr>
          <w:p w14:paraId="4B6AE586">
            <w:pPr>
              <w:pStyle w:val="83"/>
              <w:jc w:val="center"/>
              <w:outlineLvl w:val="0"/>
              <w:rPr>
                <w:color w:val="auto"/>
                <w:szCs w:val="21"/>
                <w:highlight w:val="none"/>
              </w:rPr>
            </w:pPr>
          </w:p>
        </w:tc>
        <w:tc>
          <w:tcPr>
            <w:tcW w:w="992" w:type="dxa"/>
            <w:noWrap w:val="0"/>
            <w:vAlign w:val="top"/>
          </w:tcPr>
          <w:p w14:paraId="7052B7A3">
            <w:pPr>
              <w:pStyle w:val="83"/>
              <w:jc w:val="center"/>
              <w:outlineLvl w:val="0"/>
              <w:rPr>
                <w:color w:val="auto"/>
                <w:szCs w:val="21"/>
                <w:highlight w:val="none"/>
              </w:rPr>
            </w:pPr>
          </w:p>
        </w:tc>
        <w:tc>
          <w:tcPr>
            <w:tcW w:w="992" w:type="dxa"/>
            <w:noWrap w:val="0"/>
            <w:vAlign w:val="top"/>
          </w:tcPr>
          <w:p w14:paraId="62994DE1">
            <w:pPr>
              <w:pStyle w:val="83"/>
              <w:jc w:val="center"/>
              <w:outlineLvl w:val="0"/>
              <w:rPr>
                <w:color w:val="auto"/>
                <w:szCs w:val="21"/>
                <w:highlight w:val="none"/>
              </w:rPr>
            </w:pPr>
          </w:p>
        </w:tc>
        <w:tc>
          <w:tcPr>
            <w:tcW w:w="1560" w:type="dxa"/>
            <w:noWrap w:val="0"/>
            <w:vAlign w:val="top"/>
          </w:tcPr>
          <w:p w14:paraId="37926A5D">
            <w:pPr>
              <w:pStyle w:val="83"/>
              <w:jc w:val="center"/>
              <w:outlineLvl w:val="0"/>
              <w:rPr>
                <w:color w:val="auto"/>
                <w:szCs w:val="21"/>
                <w:highlight w:val="none"/>
              </w:rPr>
            </w:pPr>
          </w:p>
        </w:tc>
        <w:tc>
          <w:tcPr>
            <w:tcW w:w="1557" w:type="dxa"/>
            <w:noWrap w:val="0"/>
            <w:vAlign w:val="top"/>
          </w:tcPr>
          <w:p w14:paraId="6750C1AD">
            <w:pPr>
              <w:pStyle w:val="83"/>
              <w:jc w:val="center"/>
              <w:outlineLvl w:val="0"/>
              <w:rPr>
                <w:color w:val="auto"/>
                <w:szCs w:val="21"/>
                <w:highlight w:val="none"/>
              </w:rPr>
            </w:pPr>
          </w:p>
        </w:tc>
        <w:tc>
          <w:tcPr>
            <w:tcW w:w="569" w:type="dxa"/>
            <w:noWrap w:val="0"/>
            <w:vAlign w:val="top"/>
          </w:tcPr>
          <w:p w14:paraId="0E2860AD">
            <w:pPr>
              <w:pStyle w:val="83"/>
              <w:jc w:val="center"/>
              <w:outlineLvl w:val="0"/>
              <w:rPr>
                <w:color w:val="auto"/>
                <w:szCs w:val="21"/>
                <w:highlight w:val="none"/>
              </w:rPr>
            </w:pPr>
          </w:p>
        </w:tc>
      </w:tr>
    </w:tbl>
    <w:p w14:paraId="6F015983">
      <w:pPr>
        <w:spacing w:line="360" w:lineRule="auto"/>
        <w:rPr>
          <w:rFonts w:hint="eastAsia" w:ascii="宋体" w:hAnsi="宋体" w:cs="宋体"/>
          <w:b/>
          <w:color w:val="auto"/>
          <w:sz w:val="24"/>
          <w:highlight w:val="none"/>
        </w:rPr>
      </w:pPr>
    </w:p>
    <w:p w14:paraId="313CE609">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w:t>
      </w:r>
    </w:p>
    <w:p w14:paraId="21E3423D">
      <w:pPr>
        <w:numPr>
          <w:ilvl w:val="0"/>
          <w:numId w:val="1"/>
        </w:numPr>
        <w:spacing w:line="360" w:lineRule="auto"/>
        <w:rPr>
          <w:rFonts w:hint="eastAsia" w:ascii="宋体" w:hAnsi="宋体" w:cs="宋体"/>
          <w:b/>
          <w:color w:val="auto"/>
          <w:sz w:val="24"/>
          <w:highlight w:val="none"/>
          <w:lang w:eastAsia="zh-CN"/>
        </w:rPr>
      </w:pPr>
      <w:r>
        <w:rPr>
          <w:rFonts w:hint="eastAsia" w:ascii="宋体" w:hAnsi="宋体" w:cs="宋体"/>
          <w:b/>
          <w:color w:val="auto"/>
          <w:sz w:val="24"/>
          <w:highlight w:val="none"/>
        </w:rPr>
        <w:t>供应商可按上述的格式自行编制</w:t>
      </w:r>
      <w:r>
        <w:rPr>
          <w:rFonts w:hint="eastAsia" w:ascii="宋体" w:hAnsi="宋体" w:cs="宋体"/>
          <w:b/>
          <w:color w:val="auto"/>
          <w:sz w:val="24"/>
          <w:highlight w:val="none"/>
          <w:lang w:val="en-US" w:eastAsia="zh-CN"/>
        </w:rPr>
        <w:t>.项目完成时间，指的是设计文件取得施工图审查合格证的时间</w:t>
      </w:r>
      <w:r>
        <w:rPr>
          <w:rFonts w:hint="eastAsia" w:ascii="宋体" w:hAnsi="宋体" w:cs="宋体"/>
          <w:b/>
          <w:color w:val="auto"/>
          <w:sz w:val="24"/>
          <w:highlight w:val="none"/>
          <w:lang w:eastAsia="zh-CN"/>
        </w:rPr>
        <w:t>。</w:t>
      </w:r>
    </w:p>
    <w:p w14:paraId="1BAEF3D3">
      <w:pPr>
        <w:numPr>
          <w:ilvl w:val="0"/>
          <w:numId w:val="1"/>
        </w:numPr>
        <w:spacing w:line="360" w:lineRule="auto"/>
        <w:rPr>
          <w:rFonts w:hint="eastAsia" w:ascii="宋体" w:hAnsi="宋体" w:eastAsia="宋体" w:cs="宋体"/>
          <w:b/>
          <w:bCs/>
          <w:color w:val="auto"/>
          <w:sz w:val="24"/>
          <w:highlight w:val="none"/>
          <w:lang w:eastAsia="zh-CN"/>
        </w:rPr>
      </w:pPr>
      <w:r>
        <w:rPr>
          <w:rFonts w:hint="eastAsia" w:ascii="宋体" w:hAnsi="宋体" w:cs="宋体"/>
          <w:b/>
          <w:color w:val="auto"/>
          <w:sz w:val="24"/>
          <w:highlight w:val="none"/>
          <w:lang w:val="en-US" w:eastAsia="zh-CN"/>
        </w:rPr>
        <w:t>随表</w:t>
      </w:r>
      <w:r>
        <w:rPr>
          <w:rFonts w:hint="eastAsia" w:ascii="宋体" w:hAnsi="宋体" w:cs="宋体"/>
          <w:b/>
          <w:color w:val="auto"/>
          <w:sz w:val="24"/>
          <w:highlight w:val="none"/>
          <w:lang w:eastAsia="zh-CN"/>
        </w:rPr>
        <w:t>附随表提交相应的证书复印件。</w:t>
      </w:r>
    </w:p>
    <w:p w14:paraId="7C1E4EA3">
      <w:pPr>
        <w:autoSpaceDE w:val="0"/>
        <w:autoSpaceDN w:val="0"/>
        <w:spacing w:line="360" w:lineRule="auto"/>
        <w:jc w:val="right"/>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BC2381A">
      <w:pPr>
        <w:autoSpaceDE w:val="0"/>
        <w:autoSpaceDN w:val="0"/>
        <w:spacing w:line="360" w:lineRule="auto"/>
        <w:ind w:firstLine="6480" w:firstLineChars="2700"/>
        <w:rPr>
          <w:rFonts w:hint="eastAsia" w:ascii="宋体" w:hAnsi="宋体" w:cs="宋体"/>
          <w:b/>
          <w:color w:val="auto"/>
          <w:sz w:val="30"/>
          <w:szCs w:val="30"/>
          <w:highlight w:val="none"/>
        </w:rPr>
      </w:pPr>
      <w:r>
        <w:rPr>
          <w:rFonts w:hint="eastAsia" w:ascii="宋体" w:hAnsi="宋体" w:cs="宋体"/>
          <w:color w:val="auto"/>
          <w:kern w:val="0"/>
          <w:sz w:val="24"/>
          <w:highlight w:val="none"/>
          <w:lang w:val="zh-CN"/>
        </w:rPr>
        <w:t>日期：  年  月   日</w:t>
      </w:r>
    </w:p>
    <w:p w14:paraId="2FCD40F7">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w:t>
      </w:r>
      <w:r>
        <w:rPr>
          <w:rFonts w:hint="eastAsia" w:ascii="宋体" w:hAnsi="宋体" w:cs="宋体"/>
          <w:b/>
          <w:color w:val="auto"/>
          <w:sz w:val="30"/>
          <w:szCs w:val="30"/>
          <w:highlight w:val="none"/>
          <w:lang w:val="en-US" w:eastAsia="zh-CN"/>
        </w:rPr>
        <w:t>对应采购需求的</w:t>
      </w:r>
      <w:r>
        <w:rPr>
          <w:rFonts w:hint="eastAsia" w:ascii="宋体" w:hAnsi="宋体" w:cs="宋体"/>
          <w:b/>
          <w:color w:val="auto"/>
          <w:sz w:val="30"/>
          <w:szCs w:val="30"/>
          <w:highlight w:val="none"/>
        </w:rPr>
        <w:t>服务需求、商务条款提供的其他</w:t>
      </w:r>
      <w:r>
        <w:rPr>
          <w:rFonts w:hint="eastAsia" w:ascii="宋体" w:hAnsi="宋体" w:cs="宋体"/>
          <w:b/>
          <w:color w:val="auto"/>
          <w:sz w:val="30"/>
          <w:szCs w:val="30"/>
          <w:highlight w:val="none"/>
          <w:lang w:val="en-US" w:eastAsia="zh-CN"/>
        </w:rPr>
        <w:t>文件资料</w:t>
      </w:r>
    </w:p>
    <w:p w14:paraId="49B99AD3">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3710AF07">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3D384BA">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8521449">
      <w:pPr>
        <w:autoSpaceDE w:val="0"/>
        <w:autoSpaceDN w:val="0"/>
        <w:spacing w:line="360" w:lineRule="auto"/>
        <w:ind w:firstLine="6505" w:firstLineChars="2700"/>
        <w:rPr>
          <w:rFonts w:hint="eastAsia" w:ascii="宋体" w:hAnsi="宋体" w:cs="宋体"/>
          <w:b/>
          <w:bCs/>
          <w:color w:val="auto"/>
          <w:sz w:val="24"/>
          <w:highlight w:val="none"/>
        </w:rPr>
      </w:pPr>
    </w:p>
    <w:p w14:paraId="52306FD8">
      <w:pPr>
        <w:pStyle w:val="20"/>
        <w:rPr>
          <w:rFonts w:hint="eastAsia" w:ascii="宋体" w:hAnsi="宋体" w:cs="宋体"/>
          <w:b/>
          <w:bCs/>
          <w:color w:val="auto"/>
          <w:sz w:val="24"/>
          <w:highlight w:val="none"/>
        </w:rPr>
      </w:pPr>
    </w:p>
    <w:p w14:paraId="0A54BEC9">
      <w:pPr>
        <w:pStyle w:val="20"/>
        <w:rPr>
          <w:rFonts w:hint="eastAsia" w:ascii="宋体" w:hAnsi="宋体" w:cs="宋体"/>
          <w:b/>
          <w:bCs/>
          <w:color w:val="auto"/>
          <w:sz w:val="24"/>
          <w:highlight w:val="none"/>
        </w:rPr>
      </w:pPr>
    </w:p>
    <w:p w14:paraId="11204CDA">
      <w:pPr>
        <w:pStyle w:val="20"/>
        <w:rPr>
          <w:rFonts w:hint="eastAsia" w:ascii="宋体" w:hAnsi="宋体" w:cs="宋体"/>
          <w:b/>
          <w:bCs/>
          <w:color w:val="auto"/>
          <w:sz w:val="24"/>
          <w:highlight w:val="none"/>
        </w:rPr>
      </w:pPr>
    </w:p>
    <w:p w14:paraId="61E63861">
      <w:pPr>
        <w:pStyle w:val="20"/>
        <w:rPr>
          <w:rFonts w:hint="eastAsia" w:ascii="宋体" w:hAnsi="宋体" w:cs="宋体"/>
          <w:b/>
          <w:bCs/>
          <w:color w:val="auto"/>
          <w:sz w:val="24"/>
          <w:highlight w:val="none"/>
        </w:rPr>
      </w:pPr>
    </w:p>
    <w:p w14:paraId="1F08345C">
      <w:pPr>
        <w:pStyle w:val="20"/>
        <w:rPr>
          <w:rFonts w:hint="eastAsia" w:ascii="宋体" w:hAnsi="宋体" w:cs="宋体"/>
          <w:b/>
          <w:bCs/>
          <w:color w:val="auto"/>
          <w:sz w:val="24"/>
          <w:highlight w:val="none"/>
        </w:rPr>
      </w:pPr>
    </w:p>
    <w:p w14:paraId="7D0C2CFD">
      <w:pPr>
        <w:pStyle w:val="20"/>
        <w:rPr>
          <w:rFonts w:hint="eastAsia" w:ascii="宋体" w:hAnsi="宋体" w:cs="宋体"/>
          <w:b/>
          <w:bCs/>
          <w:color w:val="auto"/>
          <w:sz w:val="24"/>
          <w:highlight w:val="none"/>
        </w:rPr>
      </w:pPr>
    </w:p>
    <w:p w14:paraId="693C4683">
      <w:pPr>
        <w:pStyle w:val="20"/>
        <w:rPr>
          <w:rFonts w:hint="eastAsia" w:ascii="宋体" w:hAnsi="宋体" w:cs="宋体"/>
          <w:b/>
          <w:bCs/>
          <w:color w:val="auto"/>
          <w:sz w:val="24"/>
          <w:highlight w:val="none"/>
        </w:rPr>
      </w:pPr>
    </w:p>
    <w:p w14:paraId="58BE4531">
      <w:pPr>
        <w:pStyle w:val="20"/>
        <w:rPr>
          <w:rFonts w:hint="eastAsia" w:ascii="宋体" w:hAnsi="宋体" w:cs="宋体"/>
          <w:b/>
          <w:bCs/>
          <w:color w:val="auto"/>
          <w:sz w:val="24"/>
          <w:highlight w:val="none"/>
        </w:rPr>
      </w:pPr>
    </w:p>
    <w:p w14:paraId="25EEE625">
      <w:pPr>
        <w:pStyle w:val="20"/>
        <w:rPr>
          <w:rFonts w:hint="eastAsia" w:ascii="宋体" w:hAnsi="宋体" w:cs="宋体"/>
          <w:b/>
          <w:bCs/>
          <w:color w:val="auto"/>
          <w:sz w:val="24"/>
          <w:highlight w:val="none"/>
        </w:rPr>
      </w:pPr>
    </w:p>
    <w:p w14:paraId="59BEB7CB">
      <w:pPr>
        <w:snapToGrid w:val="0"/>
        <w:spacing w:line="360" w:lineRule="auto"/>
        <w:ind w:firstLine="602" w:firstLineChars="200"/>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十、供应商认为需要提供的其他有关资料</w:t>
      </w:r>
    </w:p>
    <w:p w14:paraId="04F4839C">
      <w:pPr>
        <w:pStyle w:val="20"/>
        <w:rPr>
          <w:rFonts w:hint="eastAsia" w:ascii="宋体" w:hAnsi="宋体" w:cs="宋体"/>
          <w:b/>
          <w:bCs/>
          <w:color w:val="auto"/>
          <w:sz w:val="24"/>
          <w:highlight w:val="none"/>
        </w:rPr>
      </w:pPr>
    </w:p>
    <w:p w14:paraId="3054371C">
      <w:pPr>
        <w:pStyle w:val="20"/>
        <w:rPr>
          <w:rFonts w:hint="eastAsia" w:ascii="宋体" w:hAnsi="宋体" w:cs="宋体"/>
          <w:b/>
          <w:bCs/>
          <w:color w:val="auto"/>
          <w:sz w:val="24"/>
          <w:highlight w:val="none"/>
        </w:rPr>
      </w:pPr>
    </w:p>
    <w:p w14:paraId="4F2B2C27">
      <w:pPr>
        <w:pStyle w:val="20"/>
        <w:rPr>
          <w:rFonts w:hint="eastAsia" w:ascii="宋体" w:hAnsi="宋体" w:cs="宋体"/>
          <w:b/>
          <w:bCs/>
          <w:color w:val="auto"/>
          <w:sz w:val="24"/>
          <w:highlight w:val="none"/>
        </w:rPr>
      </w:pPr>
    </w:p>
    <w:p w14:paraId="0F52DC54">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898BDB4">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8860929">
      <w:pPr>
        <w:pStyle w:val="20"/>
        <w:rPr>
          <w:rFonts w:hint="eastAsia" w:ascii="宋体" w:hAnsi="宋体" w:cs="宋体"/>
          <w:b/>
          <w:bCs/>
          <w:color w:val="auto"/>
          <w:sz w:val="24"/>
          <w:highlight w:val="none"/>
        </w:rPr>
        <w:sectPr>
          <w:pgSz w:w="11910" w:h="16840"/>
          <w:pgMar w:top="1340" w:right="1500" w:bottom="280" w:left="1680" w:header="720" w:footer="720" w:gutter="0"/>
          <w:cols w:space="720" w:num="1"/>
          <w:formProt w:val="0"/>
        </w:sectPr>
      </w:pPr>
    </w:p>
    <w:p w14:paraId="29BDC62E">
      <w:pPr>
        <w:autoSpaceDE w:val="0"/>
        <w:autoSpaceDN w:val="0"/>
        <w:spacing w:line="360" w:lineRule="auto"/>
        <w:ind w:firstLine="6505" w:firstLineChars="2700"/>
        <w:rPr>
          <w:rFonts w:hint="eastAsia" w:ascii="宋体" w:hAnsi="宋体" w:cs="宋体"/>
          <w:b/>
          <w:bCs/>
          <w:color w:val="auto"/>
          <w:sz w:val="24"/>
          <w:highlight w:val="none"/>
        </w:rPr>
      </w:pPr>
    </w:p>
    <w:p w14:paraId="1607C1B2">
      <w:pPr>
        <w:pStyle w:val="3"/>
        <w:jc w:val="center"/>
        <w:rPr>
          <w:rFonts w:hint="eastAsia" w:ascii="宋体" w:hAnsi="宋体" w:cs="宋体"/>
          <w:color w:val="auto"/>
          <w:highlight w:val="none"/>
        </w:rPr>
      </w:pPr>
      <w:bookmarkStart w:id="68" w:name="_Toc80205941"/>
      <w:bookmarkStart w:id="69" w:name="_Toc15723"/>
      <w:r>
        <w:rPr>
          <w:rFonts w:hint="eastAsia" w:ascii="宋体" w:hAnsi="宋体" w:cs="宋体"/>
          <w:color w:val="auto"/>
          <w:highlight w:val="none"/>
        </w:rPr>
        <w:t>第三节 报价文件格式</w:t>
      </w:r>
      <w:bookmarkEnd w:id="68"/>
      <w:bookmarkEnd w:id="69"/>
    </w:p>
    <w:p w14:paraId="539FE285">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0B3E8ABA">
      <w:pPr>
        <w:snapToGrid w:val="0"/>
        <w:spacing w:before="120" w:beforeLines="50" w:after="50"/>
        <w:rPr>
          <w:rFonts w:hint="eastAsia" w:ascii="宋体" w:hAnsi="宋体" w:cs="宋体"/>
          <w:color w:val="auto"/>
          <w:sz w:val="24"/>
          <w:szCs w:val="20"/>
          <w:highlight w:val="none"/>
        </w:rPr>
      </w:pPr>
    </w:p>
    <w:p w14:paraId="0D636A00">
      <w:pPr>
        <w:snapToGrid w:val="0"/>
        <w:spacing w:before="120" w:beforeLines="50" w:after="50"/>
        <w:rPr>
          <w:rFonts w:hint="eastAsia" w:ascii="宋体" w:hAnsi="宋体" w:cs="宋体"/>
          <w:color w:val="auto"/>
          <w:sz w:val="24"/>
          <w:szCs w:val="20"/>
          <w:highlight w:val="none"/>
        </w:rPr>
      </w:pPr>
    </w:p>
    <w:p w14:paraId="0A4ED49A">
      <w:pPr>
        <w:snapToGrid w:val="0"/>
        <w:spacing w:before="120" w:beforeLines="50" w:after="50"/>
        <w:rPr>
          <w:rFonts w:hint="eastAsia" w:ascii="宋体" w:hAnsi="宋体" w:cs="宋体"/>
          <w:color w:val="auto"/>
          <w:sz w:val="24"/>
          <w:szCs w:val="20"/>
          <w:highlight w:val="none"/>
        </w:rPr>
      </w:pPr>
    </w:p>
    <w:p w14:paraId="7FB9BA33">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3CA1B036">
      <w:pPr>
        <w:snapToGrid w:val="0"/>
        <w:spacing w:before="120" w:beforeLines="50" w:after="50"/>
        <w:rPr>
          <w:rFonts w:hint="eastAsia" w:ascii="宋体" w:hAnsi="宋体" w:cs="宋体"/>
          <w:bCs/>
          <w:color w:val="auto"/>
          <w:sz w:val="24"/>
          <w:szCs w:val="20"/>
          <w:highlight w:val="none"/>
        </w:rPr>
      </w:pPr>
    </w:p>
    <w:p w14:paraId="48038869">
      <w:pPr>
        <w:snapToGrid w:val="0"/>
        <w:spacing w:before="120" w:beforeLines="50" w:after="50"/>
        <w:rPr>
          <w:rFonts w:hint="eastAsia" w:ascii="宋体" w:hAnsi="宋体" w:cs="宋体"/>
          <w:bCs/>
          <w:color w:val="auto"/>
          <w:sz w:val="24"/>
          <w:szCs w:val="20"/>
          <w:highlight w:val="none"/>
        </w:rPr>
      </w:pPr>
    </w:p>
    <w:p w14:paraId="7F01A110">
      <w:pPr>
        <w:snapToGrid w:val="0"/>
        <w:spacing w:before="120" w:beforeLines="50" w:after="50"/>
        <w:rPr>
          <w:rFonts w:hint="eastAsia" w:ascii="宋体" w:hAnsi="宋体" w:cs="宋体"/>
          <w:bCs/>
          <w:color w:val="auto"/>
          <w:sz w:val="24"/>
          <w:szCs w:val="20"/>
          <w:highlight w:val="none"/>
        </w:rPr>
      </w:pPr>
    </w:p>
    <w:p w14:paraId="0924C367">
      <w:pPr>
        <w:snapToGrid w:val="0"/>
        <w:spacing w:before="120" w:beforeLines="50" w:after="50"/>
        <w:rPr>
          <w:rFonts w:hint="eastAsia" w:ascii="宋体" w:hAnsi="宋体" w:cs="宋体"/>
          <w:bCs/>
          <w:color w:val="auto"/>
          <w:sz w:val="24"/>
          <w:szCs w:val="20"/>
          <w:highlight w:val="none"/>
        </w:rPr>
      </w:pPr>
    </w:p>
    <w:p w14:paraId="7A5CA1C6">
      <w:pPr>
        <w:snapToGrid w:val="0"/>
        <w:spacing w:before="120" w:beforeLines="50" w:after="50"/>
        <w:rPr>
          <w:rFonts w:hint="eastAsia" w:ascii="宋体" w:hAnsi="宋体" w:cs="宋体"/>
          <w:bCs/>
          <w:color w:val="auto"/>
          <w:sz w:val="24"/>
          <w:szCs w:val="20"/>
          <w:highlight w:val="none"/>
        </w:rPr>
      </w:pPr>
    </w:p>
    <w:p w14:paraId="7154B8B6">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02D6E26">
      <w:pPr>
        <w:snapToGrid w:val="0"/>
        <w:spacing w:before="120" w:beforeLines="50" w:after="50"/>
        <w:ind w:firstLine="720" w:firstLineChars="225"/>
        <w:rPr>
          <w:rFonts w:hint="eastAsia" w:ascii="宋体" w:hAnsi="宋体" w:cs="宋体"/>
          <w:bCs/>
          <w:color w:val="auto"/>
          <w:sz w:val="32"/>
          <w:szCs w:val="32"/>
          <w:highlight w:val="none"/>
        </w:rPr>
      </w:pPr>
    </w:p>
    <w:p w14:paraId="11F50FC3">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EE38621">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78C0F0C0">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652C6648">
      <w:pPr>
        <w:snapToGrid w:val="0"/>
        <w:spacing w:before="120" w:beforeLines="50" w:after="50"/>
        <w:ind w:firstLine="720" w:firstLineChars="225"/>
        <w:rPr>
          <w:rFonts w:hint="eastAsia" w:ascii="宋体" w:hAnsi="宋体" w:cs="宋体"/>
          <w:bCs/>
          <w:color w:val="auto"/>
          <w:sz w:val="32"/>
          <w:szCs w:val="32"/>
          <w:highlight w:val="none"/>
        </w:rPr>
      </w:pPr>
    </w:p>
    <w:p w14:paraId="73336DBE">
      <w:pPr>
        <w:pStyle w:val="7"/>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0BD978A">
      <w:pPr>
        <w:pStyle w:val="7"/>
        <w:snapToGrid w:val="0"/>
        <w:spacing w:before="50" w:after="50"/>
        <w:ind w:firstLine="720" w:firstLineChars="225"/>
        <w:rPr>
          <w:rFonts w:hint="eastAsia" w:ascii="宋体" w:hAnsi="宋体" w:cs="宋体"/>
          <w:bCs/>
          <w:color w:val="auto"/>
          <w:sz w:val="32"/>
          <w:szCs w:val="32"/>
          <w:highlight w:val="none"/>
        </w:rPr>
      </w:pPr>
    </w:p>
    <w:p w14:paraId="516A24D8">
      <w:pPr>
        <w:pStyle w:val="7"/>
        <w:snapToGrid w:val="0"/>
        <w:spacing w:before="50" w:after="50"/>
        <w:ind w:firstLine="720" w:firstLineChars="225"/>
        <w:rPr>
          <w:rFonts w:hint="eastAsia" w:ascii="宋体" w:hAnsi="宋体" w:cs="宋体"/>
          <w:bCs/>
          <w:color w:val="auto"/>
          <w:sz w:val="32"/>
          <w:szCs w:val="32"/>
          <w:highlight w:val="none"/>
        </w:rPr>
      </w:pPr>
    </w:p>
    <w:p w14:paraId="6FC26E73">
      <w:pPr>
        <w:pStyle w:val="7"/>
        <w:snapToGrid w:val="0"/>
        <w:spacing w:before="50" w:after="50"/>
        <w:ind w:firstLine="1280" w:firstLineChars="400"/>
        <w:rPr>
          <w:rFonts w:hint="eastAsia" w:ascii="宋体" w:hAnsi="宋体" w:cs="宋体"/>
          <w:bCs/>
          <w:color w:val="auto"/>
          <w:sz w:val="32"/>
          <w:szCs w:val="32"/>
          <w:highlight w:val="none"/>
        </w:rPr>
      </w:pPr>
    </w:p>
    <w:p w14:paraId="72777E89">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469A1E0A">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7785ECD8">
      <w:pPr>
        <w:rPr>
          <w:rFonts w:hint="eastAsia" w:ascii="宋体" w:hAnsi="宋体" w:cs="宋体"/>
          <w:color w:val="auto"/>
          <w:highlight w:val="none"/>
        </w:rPr>
      </w:pPr>
    </w:p>
    <w:p w14:paraId="190B1A06">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一、响应函…………………………………………………………………………（页码）</w:t>
      </w:r>
    </w:p>
    <w:p w14:paraId="178D33A5">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2F8AFBF2">
      <w:pPr>
        <w:spacing w:line="360" w:lineRule="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三、</w:t>
      </w:r>
      <w:r>
        <w:rPr>
          <w:rFonts w:hint="eastAsia" w:ascii="宋体" w:hAnsi="宋体" w:eastAsia="宋体" w:cs="宋体"/>
          <w:color w:val="auto"/>
          <w:kern w:val="0"/>
          <w:sz w:val="24"/>
          <w:highlight w:val="none"/>
        </w:rPr>
        <w:t>供应商认为需要提供的其他有关资料</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3968980A">
      <w:pPr>
        <w:spacing w:line="360" w:lineRule="auto"/>
        <w:rPr>
          <w:rFonts w:hint="eastAsia" w:ascii="宋体" w:hAnsi="宋体" w:cs="宋体"/>
          <w:b/>
          <w:bCs/>
          <w:color w:val="auto"/>
          <w:sz w:val="24"/>
          <w:highlight w:val="none"/>
        </w:rPr>
      </w:pPr>
    </w:p>
    <w:p w14:paraId="3F8B59C9">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w:t>
      </w:r>
    </w:p>
    <w:p w14:paraId="35255489">
      <w:pPr>
        <w:spacing w:line="360" w:lineRule="auto"/>
        <w:ind w:firstLine="420"/>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以上目录是编制供应商响应文件的基本格式要求，各供应商可根据自身情况进一</w:t>
      </w:r>
      <w:r>
        <w:rPr>
          <w:rFonts w:hint="eastAsia" w:ascii="宋体" w:hAnsi="宋体" w:cs="宋体"/>
          <w:b/>
          <w:bCs/>
          <w:color w:val="auto"/>
          <w:sz w:val="24"/>
          <w:highlight w:val="none"/>
          <w:lang w:val="en-US" w:eastAsia="zh-CN"/>
        </w:rPr>
        <w:t>步细化。</w:t>
      </w:r>
    </w:p>
    <w:p w14:paraId="457C4A5A">
      <w:pPr>
        <w:snapToGrid w:val="0"/>
        <w:spacing w:before="120" w:beforeLines="50" w:after="50" w:line="360" w:lineRule="auto"/>
        <w:ind w:left="142" w:firstLine="640" w:firstLineChars="200"/>
        <w:jc w:val="left"/>
        <w:rPr>
          <w:rFonts w:hint="eastAsia" w:ascii="宋体" w:hAnsi="宋体" w:cs="宋体"/>
          <w:color w:val="auto"/>
          <w:sz w:val="32"/>
          <w:szCs w:val="32"/>
          <w:highlight w:val="none"/>
        </w:rPr>
      </w:pPr>
    </w:p>
    <w:p w14:paraId="02D324A7">
      <w:pPr>
        <w:snapToGrid w:val="0"/>
        <w:spacing w:before="120" w:beforeLines="50" w:after="50" w:line="360" w:lineRule="auto"/>
        <w:ind w:left="142"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一、响应函</w:t>
      </w:r>
    </w:p>
    <w:p w14:paraId="2A6D78DC">
      <w:pPr>
        <w:spacing w:line="500" w:lineRule="exact"/>
        <w:jc w:val="center"/>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响应函</w:t>
      </w:r>
    </w:p>
    <w:p w14:paraId="1F79C08E">
      <w:pPr>
        <w:spacing w:line="500" w:lineRule="exact"/>
        <w:rPr>
          <w:rFonts w:hint="eastAsia" w:ascii="宋体" w:hAnsi="宋体" w:cs="宋体"/>
          <w:color w:val="auto"/>
          <w:kern w:val="0"/>
          <w:sz w:val="32"/>
          <w:szCs w:val="21"/>
          <w:highlight w:val="none"/>
        </w:rPr>
      </w:pPr>
    </w:p>
    <w:p w14:paraId="7CE31968">
      <w:pPr>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致：</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（采购代理机构名称）</w:t>
      </w:r>
    </w:p>
    <w:p w14:paraId="5CE2D692">
      <w:pPr>
        <w:spacing w:line="440" w:lineRule="exact"/>
        <w:ind w:firstLine="400" w:firstLineChars="200"/>
        <w:rPr>
          <w:rFonts w:hint="eastAsia" w:ascii="宋体" w:hAnsi="宋体" w:cs="宋体"/>
          <w:color w:val="auto"/>
          <w:kern w:val="0"/>
          <w:sz w:val="20"/>
          <w:szCs w:val="21"/>
          <w:highlight w:val="none"/>
        </w:rPr>
      </w:pPr>
    </w:p>
    <w:p w14:paraId="6EC0219B">
      <w:pPr>
        <w:spacing w:line="440" w:lineRule="exact"/>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我方已仔细阅读了贵方组织的</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项目（项目编号：</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 xml:space="preserve">）的竞争性磋商采购文件的全部内容，现正式递交下述文件参加贵方组织的本次政府采购活动： </w:t>
      </w:r>
    </w:p>
    <w:p w14:paraId="082DED79">
      <w:pPr>
        <w:spacing w:line="440" w:lineRule="exact"/>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一、首次报价文件电子版</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份（包含按“第三章 供应商须知”提交的全部文件）；</w:t>
      </w:r>
    </w:p>
    <w:p w14:paraId="04595B03">
      <w:pPr>
        <w:spacing w:line="440" w:lineRule="exact"/>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二、技术文件电子版</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份（包含按“第三章 供应商须知”提交的全部文件）；商务文件电子版</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份（包含按“第三章 供应商须知”提交的全部文件）；（商务技术文件已合并装订成册）</w:t>
      </w:r>
    </w:p>
    <w:p w14:paraId="072E439A">
      <w:pPr>
        <w:spacing w:line="440" w:lineRule="exact"/>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据此函，签字人兹宣布：</w:t>
      </w:r>
    </w:p>
    <w:p w14:paraId="4D5D0B3B">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1、我方愿意以（大写）人民币</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元)的竞标总报价，</w:t>
      </w:r>
      <w:r>
        <w:rPr>
          <w:rFonts w:hint="eastAsia" w:ascii="宋体" w:hAnsi="宋体" w:cs="宋体"/>
          <w:color w:val="auto"/>
          <w:kern w:val="0"/>
          <w:sz w:val="20"/>
          <w:szCs w:val="21"/>
          <w:highlight w:val="none"/>
          <w:lang w:eastAsia="zh-CN"/>
        </w:rPr>
        <w:t>合同履约期限</w:t>
      </w:r>
      <w:r>
        <w:rPr>
          <w:rFonts w:hint="eastAsia" w:ascii="宋体" w:hAnsi="宋体" w:cs="宋体"/>
          <w:color w:val="auto"/>
          <w:kern w:val="0"/>
          <w:sz w:val="20"/>
          <w:szCs w:val="21"/>
          <w:highlight w:val="none"/>
        </w:rPr>
        <w:t>：</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，提供本项目竞争性磋商采购文件第二章“服务需求一览表”中相应的采购内容。</w:t>
      </w:r>
    </w:p>
    <w:p w14:paraId="6D492CD7">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2、我方同意自本项目竞争性磋商采购文件采购公告规定的递交响应文件截止时间起遵循本响应函。</w:t>
      </w:r>
    </w:p>
    <w:p w14:paraId="1EE75512">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3、我方在此声明，所递交的响应文件及有关资料内容完整、真实和准确。</w:t>
      </w:r>
    </w:p>
    <w:p w14:paraId="0AAD1111">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4、如本项目采购内容涉及须符合国家强制规定的，我方承诺我方本次竞标均符合国家有关强制规定。</w:t>
      </w:r>
    </w:p>
    <w:p w14:paraId="2CFCD47E">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5、我方承诺未被列入失信被执行人、重大税收违法案件当事人名单、政府采购严重违法失信行为记录名单，并已经具备《中华人民共和国政府采购法》中规定的参加政府采购活动的供应商应当具备的条件：</w:t>
      </w:r>
    </w:p>
    <w:p w14:paraId="4A3EAB31">
      <w:pPr>
        <w:numPr>
          <w:ilvl w:val="0"/>
          <w:numId w:val="2"/>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具有独立承担民事责任的能力；</w:t>
      </w:r>
    </w:p>
    <w:p w14:paraId="3A29D704">
      <w:pPr>
        <w:numPr>
          <w:ilvl w:val="0"/>
          <w:numId w:val="2"/>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具有良好的商业信誉和健全的财务会计制度；</w:t>
      </w:r>
    </w:p>
    <w:p w14:paraId="3C09C85F">
      <w:pPr>
        <w:numPr>
          <w:ilvl w:val="0"/>
          <w:numId w:val="2"/>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具有履行合同所必需的设备和专业技术能力；</w:t>
      </w:r>
    </w:p>
    <w:p w14:paraId="1CC54C69">
      <w:pPr>
        <w:numPr>
          <w:ilvl w:val="0"/>
          <w:numId w:val="2"/>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有依法缴纳税收和社会保障资金的良好记录；</w:t>
      </w:r>
    </w:p>
    <w:p w14:paraId="3287D51B">
      <w:pPr>
        <w:numPr>
          <w:ilvl w:val="0"/>
          <w:numId w:val="2"/>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参加政府采购活动前三年内，在经营活动中没有重大违法记录；</w:t>
      </w:r>
    </w:p>
    <w:p w14:paraId="62D6793C">
      <w:pPr>
        <w:numPr>
          <w:ilvl w:val="0"/>
          <w:numId w:val="2"/>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法律、行政法规规定的其他条件。</w:t>
      </w:r>
    </w:p>
    <w:p w14:paraId="67A688B1">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6、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1FE86B0A">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7、我方已详细审核竞争性磋商采购文件，我方知道必须放弃提出含糊不清或误解问题的权利。</w:t>
      </w:r>
    </w:p>
    <w:p w14:paraId="1DED2A25">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8、我方承诺满足竞争性磋商采购文件第六章“合同文本”的条款，承担完成合同的责任和义务。</w:t>
      </w:r>
    </w:p>
    <w:p w14:paraId="484336E5">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9、我方同意应贵方要求提供与本竞标有关的任何数据或资料。若贵方需要，我方愿意提供我方作出的一切承诺的证明材料。</w:t>
      </w:r>
    </w:p>
    <w:p w14:paraId="07CF4EEB">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10、我方完全理解贵方不一定接受响应报价最低的竞标人为成交供应商的行为。</w:t>
      </w:r>
    </w:p>
    <w:p w14:paraId="72CCF74C">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E3DFAF6">
      <w:pPr>
        <w:numPr>
          <w:ilvl w:val="0"/>
          <w:numId w:val="3"/>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提供虚假材料谋取中标、成交的；</w:t>
      </w:r>
    </w:p>
    <w:p w14:paraId="6F071112">
      <w:pPr>
        <w:numPr>
          <w:ilvl w:val="0"/>
          <w:numId w:val="3"/>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采取不正当手段诋毁、排挤其他供应商的；</w:t>
      </w:r>
    </w:p>
    <w:p w14:paraId="5E77D667">
      <w:pPr>
        <w:numPr>
          <w:ilvl w:val="0"/>
          <w:numId w:val="3"/>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与采购人、其他供应商或者采购代理机构恶意串通的；</w:t>
      </w:r>
    </w:p>
    <w:p w14:paraId="6B2584A5">
      <w:pPr>
        <w:numPr>
          <w:ilvl w:val="0"/>
          <w:numId w:val="3"/>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向采购人、采购代理机构行贿或者提供其他不正当利益的；</w:t>
      </w:r>
    </w:p>
    <w:p w14:paraId="234906F5">
      <w:pPr>
        <w:numPr>
          <w:ilvl w:val="0"/>
          <w:numId w:val="3"/>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在采购过程中与采购人进行协商谈判的；</w:t>
      </w:r>
    </w:p>
    <w:p w14:paraId="2F9953A6">
      <w:pPr>
        <w:numPr>
          <w:ilvl w:val="0"/>
          <w:numId w:val="3"/>
        </w:numPr>
        <w:tabs>
          <w:tab w:val="left" w:pos="945"/>
        </w:tabs>
        <w:spacing w:line="440" w:lineRule="exact"/>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拒绝有关部门监督检查或提供虚假情况的。</w:t>
      </w:r>
    </w:p>
    <w:p w14:paraId="44CDC20D">
      <w:pPr>
        <w:tabs>
          <w:tab w:val="left" w:pos="945"/>
        </w:tabs>
        <w:spacing w:line="440" w:lineRule="exact"/>
        <w:ind w:left="42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 xml:space="preserve">12、与本磋商有关的一切正式往来信函请寄： </w:t>
      </w:r>
    </w:p>
    <w:p w14:paraId="79A9D968">
      <w:pPr>
        <w:spacing w:line="360" w:lineRule="auto"/>
        <w:ind w:firstLine="42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地址：</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 xml:space="preserve"> </w:t>
      </w:r>
    </w:p>
    <w:p w14:paraId="017542E6">
      <w:pPr>
        <w:spacing w:line="360" w:lineRule="auto"/>
        <w:ind w:firstLine="420"/>
        <w:rPr>
          <w:rFonts w:hint="eastAsia" w:ascii="宋体" w:hAnsi="宋体" w:cs="宋体"/>
          <w:color w:val="auto"/>
          <w:kern w:val="0"/>
          <w:sz w:val="20"/>
          <w:szCs w:val="21"/>
          <w:highlight w:val="none"/>
          <w:u w:val="single"/>
        </w:rPr>
      </w:pPr>
      <w:r>
        <w:rPr>
          <w:rFonts w:hint="eastAsia" w:ascii="宋体" w:hAnsi="宋体" w:cs="宋体"/>
          <w:color w:val="auto"/>
          <w:kern w:val="0"/>
          <w:sz w:val="20"/>
          <w:szCs w:val="21"/>
          <w:highlight w:val="none"/>
        </w:rPr>
        <w:t>电话：</w:t>
      </w:r>
      <w:r>
        <w:rPr>
          <w:rFonts w:hint="eastAsia" w:ascii="宋体" w:hAnsi="宋体" w:cs="宋体"/>
          <w:color w:val="auto"/>
          <w:kern w:val="0"/>
          <w:sz w:val="20"/>
          <w:szCs w:val="21"/>
          <w:highlight w:val="none"/>
          <w:u w:val="single"/>
        </w:rPr>
        <w:t xml:space="preserve">                                      　　　　　　　　　</w:t>
      </w:r>
    </w:p>
    <w:p w14:paraId="20409819">
      <w:pPr>
        <w:spacing w:line="360" w:lineRule="auto"/>
        <w:ind w:firstLine="42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传真：</w:t>
      </w:r>
      <w:r>
        <w:rPr>
          <w:rFonts w:hint="eastAsia" w:ascii="宋体" w:hAnsi="宋体" w:cs="宋体"/>
          <w:color w:val="auto"/>
          <w:kern w:val="0"/>
          <w:sz w:val="20"/>
          <w:szCs w:val="21"/>
          <w:highlight w:val="none"/>
          <w:u w:val="single"/>
        </w:rPr>
        <w:t>　　　　　　　　　　　　　　　　　　　　　　　　　　　　</w:t>
      </w:r>
    </w:p>
    <w:p w14:paraId="307991F0">
      <w:pPr>
        <w:spacing w:line="360" w:lineRule="auto"/>
        <w:ind w:firstLine="420"/>
        <w:rPr>
          <w:rFonts w:hint="eastAsia" w:ascii="宋体" w:hAnsi="宋体" w:cs="宋体"/>
          <w:color w:val="auto"/>
          <w:kern w:val="0"/>
          <w:sz w:val="20"/>
          <w:szCs w:val="21"/>
          <w:highlight w:val="none"/>
          <w:u w:val="single"/>
        </w:rPr>
      </w:pPr>
      <w:r>
        <w:rPr>
          <w:rFonts w:hint="eastAsia" w:ascii="宋体" w:hAnsi="宋体" w:cs="宋体"/>
          <w:color w:val="auto"/>
          <w:kern w:val="0"/>
          <w:sz w:val="20"/>
          <w:szCs w:val="21"/>
          <w:highlight w:val="none"/>
        </w:rPr>
        <w:t>邮政编码：</w:t>
      </w:r>
      <w:r>
        <w:rPr>
          <w:rFonts w:hint="eastAsia" w:ascii="宋体" w:hAnsi="宋体" w:cs="宋体"/>
          <w:color w:val="auto"/>
          <w:kern w:val="0"/>
          <w:sz w:val="20"/>
          <w:szCs w:val="21"/>
          <w:highlight w:val="none"/>
          <w:u w:val="single"/>
        </w:rPr>
        <w:t xml:space="preserve">                                                    </w:t>
      </w:r>
    </w:p>
    <w:p w14:paraId="7F051681">
      <w:pPr>
        <w:spacing w:line="360" w:lineRule="auto"/>
        <w:ind w:firstLine="420"/>
        <w:rPr>
          <w:rFonts w:hint="eastAsia"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开户名称：</w:t>
      </w:r>
      <w:r>
        <w:rPr>
          <w:rFonts w:hint="eastAsia" w:ascii="宋体" w:hAnsi="宋体" w:cs="宋体"/>
          <w:color w:val="auto"/>
          <w:kern w:val="0"/>
          <w:sz w:val="20"/>
          <w:szCs w:val="21"/>
          <w:highlight w:val="none"/>
          <w:u w:val="single"/>
        </w:rPr>
        <w:t xml:space="preserve">                                                    </w:t>
      </w:r>
    </w:p>
    <w:p w14:paraId="0A1B421A">
      <w:pPr>
        <w:spacing w:line="360" w:lineRule="auto"/>
        <w:ind w:firstLine="420"/>
        <w:rPr>
          <w:rFonts w:hint="eastAsia"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开户银行：</w:t>
      </w:r>
      <w:r>
        <w:rPr>
          <w:rFonts w:hint="eastAsia" w:ascii="宋体" w:hAnsi="宋体" w:cs="宋体"/>
          <w:color w:val="auto"/>
          <w:kern w:val="0"/>
          <w:sz w:val="20"/>
          <w:szCs w:val="21"/>
          <w:highlight w:val="none"/>
          <w:u w:val="single"/>
        </w:rPr>
        <w:t xml:space="preserve">                                                    </w:t>
      </w:r>
    </w:p>
    <w:p w14:paraId="54BCC46B">
      <w:pPr>
        <w:spacing w:line="360" w:lineRule="auto"/>
        <w:ind w:firstLine="420"/>
        <w:rPr>
          <w:rFonts w:hint="eastAsia" w:ascii="宋体" w:hAnsi="宋体" w:cs="宋体"/>
          <w:color w:val="auto"/>
          <w:kern w:val="0"/>
          <w:sz w:val="20"/>
          <w:szCs w:val="21"/>
          <w:highlight w:val="none"/>
          <w:u w:val="single"/>
        </w:rPr>
      </w:pPr>
      <w:r>
        <w:rPr>
          <w:rFonts w:hint="eastAsia" w:ascii="宋体" w:hAnsi="宋体" w:cs="宋体"/>
          <w:color w:val="auto"/>
          <w:kern w:val="0"/>
          <w:sz w:val="20"/>
          <w:szCs w:val="21"/>
          <w:highlight w:val="none"/>
        </w:rPr>
        <w:t>银行账号：</w:t>
      </w:r>
      <w:r>
        <w:rPr>
          <w:rFonts w:hint="eastAsia" w:ascii="宋体" w:hAnsi="宋体" w:cs="宋体"/>
          <w:color w:val="auto"/>
          <w:kern w:val="0"/>
          <w:sz w:val="20"/>
          <w:szCs w:val="21"/>
          <w:highlight w:val="none"/>
          <w:u w:val="single"/>
        </w:rPr>
        <w:t xml:space="preserve">                                                    </w:t>
      </w:r>
    </w:p>
    <w:p w14:paraId="14C63787">
      <w:pPr>
        <w:pStyle w:val="15"/>
        <w:tabs>
          <w:tab w:val="left" w:pos="939"/>
        </w:tabs>
        <w:spacing w:line="360" w:lineRule="auto"/>
        <w:ind w:left="141" w:leftChars="67" w:firstLine="300" w:firstLineChars="15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特此承诺。</w:t>
      </w:r>
    </w:p>
    <w:p w14:paraId="355DE187">
      <w:pPr>
        <w:spacing w:line="360" w:lineRule="auto"/>
        <w:contextualSpacing/>
        <w:jc w:val="left"/>
        <w:rPr>
          <w:rFonts w:hint="eastAsia" w:ascii="宋体" w:hAnsi="宋体" w:cs="宋体"/>
          <w:color w:val="auto"/>
          <w:szCs w:val="21"/>
          <w:highlight w:val="none"/>
        </w:rPr>
      </w:pPr>
    </w:p>
    <w:p w14:paraId="34192D51">
      <w:pPr>
        <w:autoSpaceDE w:val="0"/>
        <w:autoSpaceDN w:val="0"/>
        <w:spacing w:line="360" w:lineRule="auto"/>
        <w:ind w:left="4295" w:leftChars="1950" w:hanging="200" w:hangingChars="100"/>
        <w:rPr>
          <w:rFonts w:hint="eastAsia" w:ascii="宋体" w:hAnsi="宋体" w:cs="宋体"/>
          <w:color w:val="auto"/>
          <w:kern w:val="0"/>
          <w:sz w:val="24"/>
          <w:highlight w:val="none"/>
        </w:rPr>
      </w:pPr>
      <w:r>
        <w:rPr>
          <w:rFonts w:hint="eastAsia" w:ascii="宋体" w:hAnsi="宋体" w:cs="宋体"/>
          <w:color w:val="auto"/>
          <w:kern w:val="0"/>
          <w:sz w:val="20"/>
          <w:szCs w:val="21"/>
          <w:highlight w:val="none"/>
        </w:rPr>
        <w:t>供应商名称（电子</w:t>
      </w:r>
      <w:r>
        <w:rPr>
          <w:rFonts w:hint="eastAsia" w:ascii="宋体" w:hAnsi="宋体" w:cs="宋体"/>
          <w:color w:val="auto"/>
          <w:kern w:val="0"/>
          <w:sz w:val="24"/>
          <w:highlight w:val="none"/>
        </w:rPr>
        <w:t>签章）：</w:t>
      </w:r>
    </w:p>
    <w:p w14:paraId="5A96F43A">
      <w:pPr>
        <w:autoSpaceDE w:val="0"/>
        <w:autoSpaceDN w:val="0"/>
        <w:spacing w:line="360" w:lineRule="auto"/>
        <w:ind w:left="4295" w:leftChars="1950" w:hanging="200" w:hangingChars="100"/>
        <w:jc w:val="right"/>
        <w:rPr>
          <w:rFonts w:hint="eastAsia" w:ascii="宋体" w:hAnsi="宋体" w:cs="宋体"/>
          <w:color w:val="auto"/>
          <w:kern w:val="0"/>
          <w:sz w:val="20"/>
          <w:szCs w:val="21"/>
          <w:highlight w:val="none"/>
          <w:lang w:val="zh-CN"/>
        </w:rPr>
      </w:pPr>
      <w:r>
        <w:rPr>
          <w:rFonts w:hint="eastAsia" w:ascii="宋体" w:hAnsi="宋体" w:cs="宋体"/>
          <w:color w:val="auto"/>
          <w:kern w:val="0"/>
          <w:sz w:val="20"/>
          <w:szCs w:val="21"/>
          <w:highlight w:val="none"/>
          <w:lang w:val="zh-CN"/>
        </w:rPr>
        <w:t>日期：  年  月   日</w:t>
      </w:r>
    </w:p>
    <w:p w14:paraId="7FD07102">
      <w:pPr>
        <w:autoSpaceDE w:val="0"/>
        <w:autoSpaceDN w:val="0"/>
        <w:spacing w:line="360" w:lineRule="auto"/>
        <w:ind w:firstLine="6480" w:firstLineChars="2700"/>
        <w:rPr>
          <w:rFonts w:hint="eastAsia" w:ascii="宋体" w:hAnsi="宋体" w:cs="宋体"/>
          <w:color w:val="auto"/>
          <w:kern w:val="0"/>
          <w:sz w:val="24"/>
          <w:highlight w:val="none"/>
          <w:lang w:val="zh-CN"/>
        </w:rPr>
      </w:pPr>
    </w:p>
    <w:p w14:paraId="1C42D807">
      <w:pPr>
        <w:autoSpaceDE w:val="0"/>
        <w:autoSpaceDN w:val="0"/>
        <w:spacing w:line="360" w:lineRule="auto"/>
        <w:ind w:firstLine="6480" w:firstLineChars="2700"/>
        <w:rPr>
          <w:rFonts w:hint="eastAsia" w:ascii="宋体" w:hAnsi="宋体" w:cs="宋体"/>
          <w:color w:val="auto"/>
          <w:kern w:val="0"/>
          <w:sz w:val="24"/>
          <w:highlight w:val="none"/>
          <w:lang w:val="zh-CN"/>
        </w:rPr>
      </w:pPr>
    </w:p>
    <w:p w14:paraId="0C247AEF">
      <w:pPr>
        <w:pStyle w:val="20"/>
        <w:rPr>
          <w:rFonts w:hint="eastAsia" w:ascii="宋体" w:hAnsi="宋体" w:cs="宋体"/>
          <w:color w:val="auto"/>
          <w:sz w:val="24"/>
          <w:highlight w:val="none"/>
          <w:lang w:val="zh-CN"/>
        </w:rPr>
      </w:pPr>
    </w:p>
    <w:p w14:paraId="412C242B">
      <w:pPr>
        <w:pStyle w:val="20"/>
        <w:rPr>
          <w:rFonts w:hint="eastAsia" w:ascii="宋体" w:hAnsi="宋体" w:cs="宋体"/>
          <w:color w:val="auto"/>
          <w:sz w:val="24"/>
          <w:highlight w:val="none"/>
          <w:lang w:val="zh-CN"/>
        </w:rPr>
      </w:pPr>
    </w:p>
    <w:p w14:paraId="4A41680A">
      <w:pPr>
        <w:pStyle w:val="20"/>
        <w:rPr>
          <w:rFonts w:hint="eastAsia" w:ascii="宋体" w:hAnsi="宋体" w:cs="宋体"/>
          <w:color w:val="auto"/>
          <w:sz w:val="24"/>
          <w:highlight w:val="none"/>
          <w:lang w:val="zh-CN"/>
        </w:rPr>
      </w:pPr>
    </w:p>
    <w:p w14:paraId="3EA08606">
      <w:pPr>
        <w:pStyle w:val="20"/>
        <w:rPr>
          <w:rFonts w:hint="eastAsia" w:ascii="宋体" w:hAnsi="宋体" w:cs="宋体"/>
          <w:color w:val="auto"/>
          <w:sz w:val="24"/>
          <w:highlight w:val="none"/>
          <w:lang w:val="zh-CN"/>
        </w:rPr>
      </w:pPr>
    </w:p>
    <w:p w14:paraId="27B5B591">
      <w:pPr>
        <w:pStyle w:val="20"/>
        <w:rPr>
          <w:rFonts w:hint="eastAsia" w:ascii="宋体" w:hAnsi="宋体" w:cs="宋体"/>
          <w:color w:val="auto"/>
          <w:sz w:val="24"/>
          <w:highlight w:val="none"/>
          <w:lang w:val="zh-CN"/>
        </w:rPr>
      </w:pPr>
    </w:p>
    <w:p w14:paraId="44D8C0E0">
      <w:pPr>
        <w:pStyle w:val="20"/>
        <w:rPr>
          <w:rFonts w:hint="eastAsia" w:ascii="宋体" w:hAnsi="宋体" w:cs="宋体"/>
          <w:color w:val="auto"/>
          <w:sz w:val="24"/>
          <w:highlight w:val="none"/>
          <w:lang w:val="zh-CN"/>
        </w:rPr>
      </w:pPr>
    </w:p>
    <w:p w14:paraId="4AC4BC40">
      <w:pPr>
        <w:pStyle w:val="20"/>
        <w:rPr>
          <w:rFonts w:hint="eastAsia" w:ascii="宋体" w:hAnsi="宋体" w:cs="宋体"/>
          <w:color w:val="auto"/>
          <w:sz w:val="24"/>
          <w:highlight w:val="none"/>
          <w:lang w:val="zh-CN"/>
        </w:rPr>
      </w:pPr>
    </w:p>
    <w:p w14:paraId="3878B612">
      <w:pPr>
        <w:spacing w:line="500" w:lineRule="exact"/>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rPr>
        <w:t>二、响应报价表</w:t>
      </w:r>
    </w:p>
    <w:p w14:paraId="2E038B08">
      <w:pPr>
        <w:snapToGrid w:val="0"/>
        <w:spacing w:before="50" w:after="50"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53A4146">
      <w:pPr>
        <w:snapToGrid w:val="0"/>
        <w:spacing w:before="50" w:after="50" w:line="360" w:lineRule="auto"/>
        <w:rPr>
          <w:rFonts w:hint="eastAsia"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28"/>
        <w:tblW w:w="9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994"/>
        <w:gridCol w:w="800"/>
      </w:tblGrid>
      <w:tr w14:paraId="58C3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51FA12A">
            <w:pPr>
              <w:rPr>
                <w:rFonts w:hint="eastAsia" w:ascii="宋体" w:hAnsi="宋体" w:cs="宋体"/>
                <w:color w:val="auto"/>
                <w:szCs w:val="22"/>
                <w:highlight w:val="none"/>
              </w:rPr>
            </w:pPr>
            <w:r>
              <w:rPr>
                <w:rFonts w:hint="eastAsia" w:ascii="宋体" w:hAnsi="宋体" w:cs="宋体"/>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A66EDD1">
            <w:pPr>
              <w:rPr>
                <w:rFonts w:hint="eastAsia" w:ascii="宋体" w:hAnsi="宋体" w:cs="宋体"/>
                <w:color w:val="auto"/>
                <w:szCs w:val="22"/>
                <w:highlight w:val="none"/>
              </w:rPr>
            </w:pPr>
            <w:r>
              <w:rPr>
                <w:rFonts w:hint="eastAsia" w:ascii="宋体" w:hAnsi="宋体" w:cs="宋体"/>
                <w:color w:val="auto"/>
                <w:szCs w:val="22"/>
                <w:highlight w:val="none"/>
              </w:rPr>
              <w:t>服务名称</w:t>
            </w:r>
          </w:p>
        </w:tc>
        <w:tc>
          <w:tcPr>
            <w:tcW w:w="2064" w:type="dxa"/>
            <w:tcBorders>
              <w:top w:val="single" w:color="auto" w:sz="4" w:space="0"/>
              <w:left w:val="single" w:color="auto" w:sz="4" w:space="0"/>
              <w:bottom w:val="single" w:color="auto" w:sz="4" w:space="0"/>
              <w:right w:val="single" w:color="auto" w:sz="4" w:space="0"/>
            </w:tcBorders>
            <w:noWrap w:val="0"/>
            <w:vAlign w:val="center"/>
          </w:tcPr>
          <w:p w14:paraId="4AC07135">
            <w:pPr>
              <w:jc w:val="center"/>
              <w:rPr>
                <w:rFonts w:hint="eastAsia" w:ascii="宋体" w:hAnsi="宋体" w:cs="宋体"/>
                <w:color w:val="auto"/>
                <w:szCs w:val="22"/>
                <w:highlight w:val="none"/>
              </w:rPr>
            </w:pPr>
            <w:r>
              <w:rPr>
                <w:rFonts w:hint="eastAsia" w:ascii="宋体" w:hAnsi="宋体" w:cs="宋体"/>
                <w:color w:val="auto"/>
                <w:szCs w:val="22"/>
                <w:highlight w:val="none"/>
              </w:rPr>
              <w:t>具体服务内容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6558C39">
            <w:pPr>
              <w:jc w:val="center"/>
              <w:rPr>
                <w:rFonts w:hint="eastAsia" w:ascii="宋体" w:hAnsi="宋体" w:cs="宋体"/>
                <w:color w:val="auto"/>
                <w:szCs w:val="22"/>
                <w:highlight w:val="none"/>
              </w:rPr>
            </w:pPr>
            <w:r>
              <w:rPr>
                <w:rFonts w:hint="eastAsia" w:ascii="宋体" w:hAnsi="宋体" w:cs="宋体"/>
                <w:color w:val="auto"/>
                <w:szCs w:val="22"/>
                <w:highlight w:val="none"/>
              </w:rPr>
              <w:t>数量①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96BBC18">
            <w:pPr>
              <w:rPr>
                <w:rFonts w:hint="eastAsia" w:ascii="宋体" w:hAnsi="宋体" w:cs="宋体"/>
                <w:color w:val="auto"/>
                <w:szCs w:val="22"/>
                <w:highlight w:val="none"/>
              </w:rPr>
            </w:pPr>
            <w:r>
              <w:rPr>
                <w:rFonts w:hint="eastAsia" w:ascii="宋体" w:hAnsi="宋体" w:cs="宋体"/>
                <w:color w:val="auto"/>
                <w:szCs w:val="22"/>
                <w:highlight w:val="none"/>
              </w:rPr>
              <w:t>单价(元)②</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620342AA">
            <w:pPr>
              <w:rPr>
                <w:rFonts w:hint="eastAsia" w:ascii="宋体" w:hAnsi="宋体" w:cs="宋体"/>
                <w:color w:val="auto"/>
                <w:szCs w:val="22"/>
                <w:highlight w:val="none"/>
              </w:rPr>
            </w:pPr>
            <w:r>
              <w:rPr>
                <w:rFonts w:hint="eastAsia" w:ascii="宋体" w:hAnsi="宋体" w:cs="宋体"/>
                <w:color w:val="auto"/>
                <w:szCs w:val="22"/>
                <w:highlight w:val="none"/>
              </w:rPr>
              <w:t>合价（元）</w:t>
            </w:r>
          </w:p>
          <w:p w14:paraId="0F4DF4DF">
            <w:pPr>
              <w:rPr>
                <w:rFonts w:hint="eastAsia" w:ascii="宋体" w:hAnsi="宋体" w:cs="宋体"/>
                <w:color w:val="auto"/>
                <w:szCs w:val="22"/>
                <w:highlight w:val="none"/>
              </w:rPr>
            </w:pPr>
            <w:r>
              <w:rPr>
                <w:rFonts w:hint="eastAsia" w:ascii="宋体" w:hAnsi="宋体" w:cs="宋体"/>
                <w:color w:val="auto"/>
                <w:szCs w:val="22"/>
                <w:highlight w:val="none"/>
              </w:rPr>
              <w:t>③＝①×②</w:t>
            </w:r>
          </w:p>
        </w:tc>
        <w:tc>
          <w:tcPr>
            <w:tcW w:w="800" w:type="dxa"/>
            <w:tcBorders>
              <w:top w:val="single" w:color="auto" w:sz="4" w:space="0"/>
              <w:left w:val="single" w:color="auto" w:sz="4" w:space="0"/>
              <w:bottom w:val="single" w:color="auto" w:sz="4" w:space="0"/>
              <w:right w:val="single" w:color="auto" w:sz="4" w:space="0"/>
            </w:tcBorders>
            <w:noWrap w:val="0"/>
            <w:vAlign w:val="top"/>
          </w:tcPr>
          <w:p w14:paraId="3204CBBC">
            <w:pPr>
              <w:rPr>
                <w:rFonts w:hint="eastAsia" w:ascii="宋体" w:hAnsi="宋体" w:cs="宋体"/>
                <w:color w:val="auto"/>
                <w:szCs w:val="22"/>
                <w:highlight w:val="none"/>
              </w:rPr>
            </w:pPr>
            <w:r>
              <w:rPr>
                <w:rFonts w:hint="eastAsia" w:ascii="宋体" w:hAnsi="宋体" w:cs="宋体"/>
                <w:color w:val="auto"/>
                <w:szCs w:val="22"/>
                <w:highlight w:val="none"/>
              </w:rPr>
              <w:t>备注</w:t>
            </w:r>
          </w:p>
        </w:tc>
      </w:tr>
      <w:tr w14:paraId="4CD5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81B93E0">
            <w:pPr>
              <w:rPr>
                <w:rFonts w:hint="eastAsia" w:ascii="宋体" w:hAnsi="宋体" w:cs="宋体"/>
                <w:color w:val="auto"/>
                <w:szCs w:val="22"/>
                <w:highlight w:val="none"/>
              </w:rPr>
            </w:pPr>
            <w:r>
              <w:rPr>
                <w:rFonts w:hint="eastAsia" w:ascii="宋体" w:hAnsi="宋体" w:cs="宋体"/>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8BECF7C">
            <w:pPr>
              <w:rPr>
                <w:rFonts w:hint="eastAsia"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02F8D7D2">
            <w:pPr>
              <w:rPr>
                <w:rFonts w:hint="eastAsia"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4B8BA6B">
            <w:pPr>
              <w:rPr>
                <w:rFonts w:hint="eastAsia"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65E702C">
            <w:pPr>
              <w:rPr>
                <w:rFonts w:hint="eastAsia" w:ascii="宋体" w:hAnsi="宋体" w:cs="宋体"/>
                <w:color w:val="auto"/>
                <w:szCs w:val="22"/>
                <w:highlight w:val="none"/>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74F5B953">
            <w:pPr>
              <w:rPr>
                <w:rFonts w:hint="eastAsia" w:ascii="宋体" w:hAnsi="宋体" w:cs="宋体"/>
                <w:color w:val="auto"/>
                <w:szCs w:val="22"/>
                <w:highlight w:val="none"/>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49625458">
            <w:pPr>
              <w:rPr>
                <w:rFonts w:hint="eastAsia" w:ascii="宋体" w:hAnsi="宋体" w:cs="宋体"/>
                <w:color w:val="auto"/>
                <w:szCs w:val="22"/>
                <w:highlight w:val="none"/>
              </w:rPr>
            </w:pPr>
          </w:p>
        </w:tc>
      </w:tr>
      <w:tr w14:paraId="6BD1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0F58F00">
            <w:pPr>
              <w:rPr>
                <w:rFonts w:hint="eastAsia" w:ascii="宋体" w:hAnsi="宋体" w:cs="宋体"/>
                <w:color w:val="auto"/>
                <w:szCs w:val="22"/>
                <w:highlight w:val="none"/>
              </w:rPr>
            </w:pPr>
            <w:r>
              <w:rPr>
                <w:rFonts w:hint="eastAsia" w:ascii="宋体" w:hAnsi="宋体" w:cs="宋体"/>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6540B38">
            <w:pPr>
              <w:rPr>
                <w:rFonts w:hint="eastAsia"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6DC825C6">
            <w:pPr>
              <w:rPr>
                <w:rFonts w:hint="eastAsia"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671F4D0">
            <w:pPr>
              <w:rPr>
                <w:rFonts w:hint="eastAsia"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186C3D7">
            <w:pPr>
              <w:rPr>
                <w:rFonts w:hint="eastAsia" w:ascii="宋体" w:hAnsi="宋体" w:cs="宋体"/>
                <w:color w:val="auto"/>
                <w:szCs w:val="22"/>
                <w:highlight w:val="none"/>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71E1FF7E">
            <w:pPr>
              <w:rPr>
                <w:rFonts w:hint="eastAsia" w:ascii="宋体" w:hAnsi="宋体" w:cs="宋体"/>
                <w:color w:val="auto"/>
                <w:szCs w:val="22"/>
                <w:highlight w:val="none"/>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799E936F">
            <w:pPr>
              <w:rPr>
                <w:rFonts w:hint="eastAsia" w:ascii="宋体" w:hAnsi="宋体" w:cs="宋体"/>
                <w:color w:val="auto"/>
                <w:szCs w:val="22"/>
                <w:highlight w:val="none"/>
              </w:rPr>
            </w:pPr>
          </w:p>
        </w:tc>
      </w:tr>
      <w:tr w14:paraId="6C58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B835495">
            <w:pPr>
              <w:rPr>
                <w:rFonts w:hint="eastAsia" w:ascii="宋体" w:hAnsi="宋体" w:cs="宋体"/>
                <w:color w:val="auto"/>
                <w:szCs w:val="22"/>
                <w:highlight w:val="none"/>
              </w:rPr>
            </w:pPr>
            <w:r>
              <w:rPr>
                <w:rFonts w:hint="eastAsia" w:ascii="宋体" w:hAnsi="宋体" w:cs="宋体"/>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9B1C735">
            <w:pPr>
              <w:rPr>
                <w:rFonts w:hint="eastAsia" w:ascii="宋体" w:hAnsi="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2C69710E">
            <w:pPr>
              <w:rPr>
                <w:rFonts w:hint="eastAsia"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52BEE3F">
            <w:pPr>
              <w:rPr>
                <w:rFonts w:hint="eastAsia" w:ascii="宋体" w:hAnsi="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3D9C699">
            <w:pPr>
              <w:rPr>
                <w:rFonts w:hint="eastAsia" w:ascii="宋体" w:hAnsi="宋体" w:cs="宋体"/>
                <w:color w:val="auto"/>
                <w:szCs w:val="22"/>
                <w:highlight w:val="none"/>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62A97DC3">
            <w:pPr>
              <w:rPr>
                <w:rFonts w:hint="eastAsia" w:ascii="宋体" w:hAnsi="宋体" w:cs="宋体"/>
                <w:color w:val="auto"/>
                <w:szCs w:val="22"/>
                <w:highlight w:val="none"/>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66181ADE">
            <w:pPr>
              <w:rPr>
                <w:rFonts w:hint="eastAsia" w:ascii="宋体" w:hAnsi="宋体" w:cs="宋体"/>
                <w:color w:val="auto"/>
                <w:szCs w:val="22"/>
                <w:highlight w:val="none"/>
              </w:rPr>
            </w:pPr>
          </w:p>
        </w:tc>
      </w:tr>
      <w:tr w14:paraId="29E2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177" w:type="dxa"/>
            <w:gridSpan w:val="7"/>
            <w:tcBorders>
              <w:top w:val="single" w:color="auto" w:sz="4" w:space="0"/>
              <w:left w:val="single" w:color="auto" w:sz="4" w:space="0"/>
              <w:bottom w:val="single" w:color="auto" w:sz="4" w:space="0"/>
              <w:right w:val="single" w:color="auto" w:sz="4" w:space="0"/>
            </w:tcBorders>
            <w:noWrap w:val="0"/>
            <w:vAlign w:val="top"/>
          </w:tcPr>
          <w:p w14:paraId="27680259">
            <w:pPr>
              <w:rPr>
                <w:rFonts w:hint="eastAsia" w:ascii="宋体" w:hAnsi="宋体" w:cs="宋体"/>
                <w:color w:val="auto"/>
                <w:szCs w:val="22"/>
                <w:highlight w:val="none"/>
              </w:rPr>
            </w:pPr>
            <w:r>
              <w:rPr>
                <w:rFonts w:hint="eastAsia" w:ascii="宋体" w:hAnsi="宋体" w:cs="宋体"/>
                <w:color w:val="auto"/>
                <w:szCs w:val="22"/>
                <w:highlight w:val="none"/>
              </w:rPr>
              <w:t>报价合计（包含税费等所有费用）：（大写）人民币                                       （￥                元）</w:t>
            </w:r>
          </w:p>
        </w:tc>
      </w:tr>
      <w:tr w14:paraId="69C2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177" w:type="dxa"/>
            <w:gridSpan w:val="7"/>
            <w:tcBorders>
              <w:top w:val="single" w:color="auto" w:sz="4" w:space="0"/>
              <w:left w:val="single" w:color="auto" w:sz="4" w:space="0"/>
              <w:bottom w:val="single" w:color="auto" w:sz="4" w:space="0"/>
              <w:right w:val="single" w:color="auto" w:sz="4" w:space="0"/>
            </w:tcBorders>
            <w:noWrap w:val="0"/>
            <w:vAlign w:val="top"/>
          </w:tcPr>
          <w:p w14:paraId="5004B13A">
            <w:pPr>
              <w:rPr>
                <w:rFonts w:hint="eastAsia" w:ascii="宋体" w:hAnsi="宋体" w:cs="宋体"/>
                <w:color w:val="auto"/>
                <w:szCs w:val="22"/>
                <w:highlight w:val="none"/>
              </w:rPr>
            </w:pPr>
            <w:r>
              <w:rPr>
                <w:rFonts w:hint="eastAsia" w:ascii="宋体" w:hAnsi="宋体" w:cs="宋体"/>
                <w:color w:val="auto"/>
                <w:szCs w:val="22"/>
                <w:highlight w:val="none"/>
                <w:lang w:eastAsia="zh-CN"/>
              </w:rPr>
              <w:t>合同履约期限</w:t>
            </w:r>
            <w:r>
              <w:rPr>
                <w:rFonts w:hint="eastAsia" w:ascii="宋体" w:hAnsi="宋体" w:cs="宋体"/>
                <w:color w:val="auto"/>
                <w:szCs w:val="22"/>
                <w:highlight w:val="none"/>
              </w:rPr>
              <w:t>：</w:t>
            </w:r>
          </w:p>
        </w:tc>
      </w:tr>
    </w:tbl>
    <w:p w14:paraId="37567498">
      <w:pPr>
        <w:snapToGrid w:val="0"/>
        <w:spacing w:before="50" w:after="50"/>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5E28E7D8">
      <w:pPr>
        <w:snapToGrid w:val="0"/>
        <w:spacing w:before="50" w:after="50"/>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 供应商需按本表格式填写，不得自行更改，也不得留空, 如有多分标，按分标分别提供响应报价表</w:t>
      </w:r>
      <w:r>
        <w:rPr>
          <w:rFonts w:hint="eastAsia" w:ascii="宋体" w:hAnsi="宋体" w:cs="宋体"/>
          <w:b/>
          <w:color w:val="auto"/>
          <w:kern w:val="0"/>
          <w:sz w:val="24"/>
          <w:highlight w:val="none"/>
          <w:lang w:val="zh-CN"/>
        </w:rPr>
        <w:t>。</w:t>
      </w:r>
    </w:p>
    <w:p w14:paraId="1F9B506F">
      <w:pPr>
        <w:snapToGrid w:val="0"/>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2、</w:t>
      </w:r>
      <w:r>
        <w:rPr>
          <w:rFonts w:hint="eastAsia" w:ascii="宋体" w:hAnsi="宋体" w:cs="宋体"/>
          <w:color w:val="auto"/>
          <w:kern w:val="0"/>
          <w:sz w:val="24"/>
          <w:highlight w:val="none"/>
          <w:lang w:val="zh-CN"/>
        </w:rPr>
        <w:t>特别提示：采购机构将对项目名称和项目编号，成交供应商名称、地址和成交金额，主要成交标的的名称、规格型号、数量、单价、服务要求等予以公示。</w:t>
      </w:r>
    </w:p>
    <w:p w14:paraId="2B57B3CA">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4B7A6FCA">
      <w:pPr>
        <w:pStyle w:val="20"/>
        <w:rPr>
          <w:rFonts w:hint="eastAsia"/>
          <w:color w:val="auto"/>
          <w:highlight w:val="none"/>
        </w:rPr>
      </w:pPr>
    </w:p>
    <w:p w14:paraId="1009DEE0">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71A1DE5">
      <w:pPr>
        <w:spacing w:line="500" w:lineRule="exact"/>
        <w:ind w:firstLine="6360" w:firstLineChars="2650"/>
        <w:rPr>
          <w:rFonts w:hint="eastAsia"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日期：  年  月   日</w:t>
      </w:r>
    </w:p>
    <w:p w14:paraId="189E6EEF">
      <w:pPr>
        <w:pStyle w:val="51"/>
        <w:rPr>
          <w:rFonts w:hint="eastAsia" w:ascii="宋体" w:hAnsi="宋体" w:cs="宋体"/>
          <w:color w:val="auto"/>
          <w:kern w:val="0"/>
          <w:sz w:val="24"/>
          <w:szCs w:val="21"/>
          <w:highlight w:val="none"/>
          <w:lang w:val="zh-CN"/>
        </w:rPr>
      </w:pPr>
    </w:p>
    <w:p w14:paraId="4AEE1C9A">
      <w:pPr>
        <w:pStyle w:val="51"/>
        <w:rPr>
          <w:rFonts w:hint="eastAsia" w:ascii="宋体" w:hAnsi="宋体" w:cs="宋体"/>
          <w:color w:val="auto"/>
          <w:kern w:val="0"/>
          <w:sz w:val="24"/>
          <w:szCs w:val="21"/>
          <w:highlight w:val="none"/>
          <w:lang w:val="zh-CN"/>
        </w:rPr>
      </w:pPr>
    </w:p>
    <w:p w14:paraId="4606FD5B">
      <w:pPr>
        <w:pStyle w:val="51"/>
        <w:rPr>
          <w:rFonts w:hint="eastAsia" w:ascii="宋体" w:hAnsi="宋体" w:cs="宋体"/>
          <w:color w:val="auto"/>
          <w:kern w:val="0"/>
          <w:sz w:val="24"/>
          <w:szCs w:val="21"/>
          <w:highlight w:val="none"/>
          <w:lang w:val="zh-CN"/>
        </w:rPr>
      </w:pPr>
    </w:p>
    <w:p w14:paraId="52DFDE2A">
      <w:pPr>
        <w:pStyle w:val="51"/>
        <w:rPr>
          <w:rFonts w:hint="eastAsia" w:ascii="宋体" w:hAnsi="宋体" w:cs="宋体"/>
          <w:color w:val="auto"/>
          <w:kern w:val="0"/>
          <w:sz w:val="24"/>
          <w:szCs w:val="21"/>
          <w:highlight w:val="none"/>
          <w:lang w:val="zh-CN"/>
        </w:rPr>
      </w:pPr>
    </w:p>
    <w:p w14:paraId="042328A3">
      <w:pPr>
        <w:pStyle w:val="51"/>
        <w:rPr>
          <w:rFonts w:hint="eastAsia" w:ascii="宋体" w:hAnsi="宋体" w:cs="宋体"/>
          <w:color w:val="auto"/>
          <w:kern w:val="0"/>
          <w:sz w:val="24"/>
          <w:szCs w:val="21"/>
          <w:highlight w:val="none"/>
          <w:lang w:val="zh-CN"/>
        </w:rPr>
      </w:pPr>
    </w:p>
    <w:p w14:paraId="48279984">
      <w:pPr>
        <w:pStyle w:val="51"/>
        <w:rPr>
          <w:rFonts w:hint="eastAsia" w:ascii="宋体" w:hAnsi="宋体" w:cs="宋体"/>
          <w:color w:val="auto"/>
          <w:kern w:val="0"/>
          <w:sz w:val="24"/>
          <w:szCs w:val="21"/>
          <w:highlight w:val="none"/>
          <w:lang w:val="zh-CN"/>
        </w:rPr>
      </w:pPr>
    </w:p>
    <w:p w14:paraId="13411062">
      <w:pPr>
        <w:pStyle w:val="51"/>
        <w:rPr>
          <w:rFonts w:hint="eastAsia" w:ascii="宋体" w:hAnsi="宋体" w:cs="宋体"/>
          <w:color w:val="auto"/>
          <w:kern w:val="0"/>
          <w:sz w:val="24"/>
          <w:szCs w:val="21"/>
          <w:highlight w:val="none"/>
          <w:lang w:val="zh-CN"/>
        </w:rPr>
      </w:pPr>
    </w:p>
    <w:p w14:paraId="0CA249BC">
      <w:pPr>
        <w:pStyle w:val="51"/>
        <w:rPr>
          <w:rFonts w:hint="eastAsia" w:ascii="宋体" w:hAnsi="宋体" w:cs="宋体"/>
          <w:color w:val="auto"/>
          <w:kern w:val="0"/>
          <w:sz w:val="24"/>
          <w:szCs w:val="21"/>
          <w:highlight w:val="none"/>
          <w:lang w:val="zh-CN"/>
        </w:rPr>
      </w:pPr>
    </w:p>
    <w:p w14:paraId="1108927A">
      <w:pPr>
        <w:pStyle w:val="51"/>
        <w:rPr>
          <w:rFonts w:hint="eastAsia" w:ascii="宋体" w:hAnsi="宋体" w:cs="宋体"/>
          <w:color w:val="auto"/>
          <w:kern w:val="0"/>
          <w:sz w:val="24"/>
          <w:szCs w:val="21"/>
          <w:highlight w:val="none"/>
          <w:lang w:val="zh-CN"/>
        </w:rPr>
      </w:pPr>
    </w:p>
    <w:p w14:paraId="4DE3E7CB">
      <w:pPr>
        <w:pStyle w:val="51"/>
        <w:rPr>
          <w:rFonts w:hint="eastAsia" w:ascii="宋体" w:hAnsi="宋体" w:cs="宋体"/>
          <w:color w:val="auto"/>
          <w:kern w:val="0"/>
          <w:sz w:val="24"/>
          <w:szCs w:val="21"/>
          <w:highlight w:val="none"/>
          <w:lang w:val="zh-CN"/>
        </w:rPr>
      </w:pPr>
    </w:p>
    <w:p w14:paraId="6C3A3CF4">
      <w:pPr>
        <w:pStyle w:val="51"/>
        <w:rPr>
          <w:rFonts w:hint="eastAsia" w:ascii="宋体" w:hAnsi="宋体" w:cs="宋体"/>
          <w:color w:val="auto"/>
          <w:kern w:val="0"/>
          <w:sz w:val="24"/>
          <w:szCs w:val="21"/>
          <w:highlight w:val="none"/>
          <w:lang w:val="zh-CN"/>
        </w:rPr>
      </w:pPr>
    </w:p>
    <w:p w14:paraId="68B99AF0">
      <w:pPr>
        <w:pStyle w:val="51"/>
        <w:rPr>
          <w:rFonts w:hint="eastAsia" w:ascii="宋体" w:hAnsi="宋体" w:cs="宋体"/>
          <w:color w:val="auto"/>
          <w:kern w:val="0"/>
          <w:sz w:val="24"/>
          <w:szCs w:val="21"/>
          <w:highlight w:val="none"/>
          <w:lang w:val="zh-CN"/>
        </w:rPr>
      </w:pPr>
    </w:p>
    <w:p w14:paraId="34EEE216">
      <w:pPr>
        <w:pStyle w:val="51"/>
        <w:rPr>
          <w:rFonts w:hint="eastAsia" w:ascii="宋体" w:hAnsi="宋体" w:cs="宋体"/>
          <w:color w:val="auto"/>
          <w:kern w:val="0"/>
          <w:sz w:val="24"/>
          <w:szCs w:val="21"/>
          <w:highlight w:val="none"/>
          <w:lang w:val="zh-CN"/>
        </w:rPr>
      </w:pPr>
    </w:p>
    <w:p w14:paraId="12C89722">
      <w:pPr>
        <w:spacing w:line="500" w:lineRule="exact"/>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三、</w:t>
      </w:r>
      <w:r>
        <w:rPr>
          <w:rFonts w:hint="eastAsia" w:ascii="宋体" w:hAnsi="宋体" w:eastAsia="宋体" w:cs="宋体"/>
          <w:b/>
          <w:color w:val="auto"/>
          <w:sz w:val="30"/>
          <w:szCs w:val="30"/>
          <w:highlight w:val="none"/>
        </w:rPr>
        <w:t>供应商认为需要提供的其他有关资料</w:t>
      </w:r>
    </w:p>
    <w:p w14:paraId="3DC371D2">
      <w:pPr>
        <w:pStyle w:val="20"/>
        <w:rPr>
          <w:rFonts w:hint="eastAsia" w:ascii="宋体" w:hAnsi="宋体" w:cs="宋体"/>
          <w:b/>
          <w:bCs/>
          <w:color w:val="auto"/>
          <w:sz w:val="24"/>
          <w:highlight w:val="none"/>
        </w:rPr>
      </w:pPr>
    </w:p>
    <w:p w14:paraId="474C1A73">
      <w:pPr>
        <w:pStyle w:val="20"/>
        <w:rPr>
          <w:rFonts w:hint="eastAsia" w:ascii="宋体" w:hAnsi="宋体" w:cs="宋体"/>
          <w:b/>
          <w:bCs/>
          <w:color w:val="auto"/>
          <w:sz w:val="24"/>
          <w:highlight w:val="none"/>
        </w:rPr>
      </w:pPr>
    </w:p>
    <w:p w14:paraId="7C413940">
      <w:pPr>
        <w:pStyle w:val="20"/>
        <w:rPr>
          <w:rFonts w:hint="eastAsia" w:ascii="宋体" w:hAnsi="宋体" w:cs="宋体"/>
          <w:b/>
          <w:bCs/>
          <w:color w:val="auto"/>
          <w:sz w:val="24"/>
          <w:highlight w:val="none"/>
        </w:rPr>
      </w:pPr>
    </w:p>
    <w:p w14:paraId="117154C9">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182C761">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F1ECF12">
      <w:pPr>
        <w:pStyle w:val="51"/>
        <w:rPr>
          <w:rFonts w:hint="eastAsia" w:ascii="宋体" w:hAnsi="宋体" w:eastAsia="宋体" w:cs="宋体"/>
          <w:color w:val="auto"/>
          <w:kern w:val="0"/>
          <w:sz w:val="24"/>
          <w:szCs w:val="21"/>
          <w:highlight w:val="none"/>
          <w:lang w:val="en-US" w:eastAsia="zh-CN"/>
        </w:rPr>
        <w:sectPr>
          <w:pgSz w:w="11910" w:h="16840"/>
          <w:pgMar w:top="1340" w:right="1500" w:bottom="280" w:left="1680" w:header="720" w:footer="720" w:gutter="0"/>
          <w:cols w:space="720" w:num="1"/>
          <w:formProt w:val="0"/>
        </w:sectPr>
      </w:pPr>
    </w:p>
    <w:p w14:paraId="57980648">
      <w:pPr>
        <w:pStyle w:val="2"/>
        <w:numPr>
          <w:ilvl w:val="0"/>
          <w:numId w:val="4"/>
        </w:numPr>
        <w:jc w:val="center"/>
        <w:rPr>
          <w:rFonts w:hint="eastAsia" w:ascii="宋体" w:hAnsi="宋体" w:cs="宋体"/>
          <w:b w:val="0"/>
          <w:bCs w:val="0"/>
          <w:color w:val="auto"/>
          <w:highlight w:val="none"/>
        </w:rPr>
      </w:pPr>
      <w:bookmarkStart w:id="70" w:name="_Toc8059"/>
      <w:r>
        <w:rPr>
          <w:rFonts w:hint="eastAsia" w:ascii="宋体" w:hAnsi="宋体" w:cs="宋体"/>
          <w:b w:val="0"/>
          <w:bCs w:val="0"/>
          <w:color w:val="auto"/>
          <w:highlight w:val="none"/>
        </w:rPr>
        <w:t>合同文本</w:t>
      </w:r>
      <w:bookmarkEnd w:id="70"/>
    </w:p>
    <w:p w14:paraId="6810F915">
      <w:pPr>
        <w:spacing w:line="360" w:lineRule="auto"/>
        <w:jc w:val="center"/>
        <w:rPr>
          <w:rFonts w:hint="eastAsia" w:ascii="宋体"/>
          <w:b/>
          <w:bCs/>
          <w:color w:val="auto"/>
          <w:sz w:val="52"/>
          <w:highlight w:val="none"/>
        </w:rPr>
      </w:pPr>
      <w:r>
        <w:rPr>
          <w:rFonts w:hint="eastAsia" w:ascii="宋体"/>
          <w:b/>
          <w:bCs/>
          <w:color w:val="auto"/>
          <w:sz w:val="52"/>
          <w:highlight w:val="none"/>
        </w:rPr>
        <w:t>政 府 采 购</w:t>
      </w:r>
    </w:p>
    <w:p w14:paraId="192C297B">
      <w:pPr>
        <w:spacing w:line="360" w:lineRule="auto"/>
        <w:ind w:firstLine="420" w:firstLineChars="200"/>
        <w:rPr>
          <w:rFonts w:hint="eastAsia" w:ascii="宋体"/>
          <w:color w:val="auto"/>
          <w:highlight w:val="none"/>
        </w:rPr>
      </w:pPr>
    </w:p>
    <w:p w14:paraId="2376BA44">
      <w:pPr>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5FE6D7DD">
      <w:pPr>
        <w:spacing w:line="360" w:lineRule="auto"/>
        <w:jc w:val="center"/>
        <w:rPr>
          <w:rFonts w:hint="eastAsia" w:ascii="宋体"/>
          <w:b/>
          <w:bCs/>
          <w:color w:val="auto"/>
          <w:sz w:val="44"/>
          <w:highlight w:val="none"/>
        </w:rPr>
      </w:pPr>
      <w:r>
        <w:rPr>
          <w:rFonts w:hint="eastAsia" w:ascii="宋体"/>
          <w:b/>
          <w:bCs/>
          <w:color w:val="auto"/>
          <w:sz w:val="44"/>
          <w:highlight w:val="none"/>
          <w:u w:val="single"/>
        </w:rPr>
        <w:t xml:space="preserve">         （项目名称）         </w:t>
      </w:r>
      <w:r>
        <w:rPr>
          <w:rFonts w:hint="eastAsia" w:ascii="宋体"/>
          <w:b/>
          <w:bCs/>
          <w:color w:val="auto"/>
          <w:sz w:val="44"/>
          <w:highlight w:val="none"/>
        </w:rPr>
        <w:t>合同</w:t>
      </w:r>
    </w:p>
    <w:p w14:paraId="033445B3">
      <w:pPr>
        <w:spacing w:line="360" w:lineRule="auto"/>
        <w:jc w:val="center"/>
        <w:rPr>
          <w:rFonts w:hint="eastAsia" w:ascii="宋体"/>
          <w:b/>
          <w:bCs/>
          <w:color w:val="auto"/>
          <w:sz w:val="44"/>
          <w:highlight w:val="none"/>
        </w:rPr>
      </w:pPr>
    </w:p>
    <w:p w14:paraId="490E094C">
      <w:pPr>
        <w:spacing w:line="360" w:lineRule="auto"/>
        <w:jc w:val="center"/>
        <w:rPr>
          <w:rFonts w:hint="eastAsia" w:ascii="宋体"/>
          <w:b/>
          <w:bCs/>
          <w:color w:val="auto"/>
          <w:sz w:val="44"/>
          <w:highlight w:val="none"/>
        </w:rPr>
      </w:pPr>
    </w:p>
    <w:p w14:paraId="77CD2422">
      <w:pPr>
        <w:spacing w:line="360" w:lineRule="auto"/>
        <w:ind w:firstLine="3507" w:firstLineChars="794"/>
        <w:rPr>
          <w:rFonts w:hint="eastAsia" w:ascii="宋体"/>
          <w:b/>
          <w:bCs/>
          <w:color w:val="auto"/>
          <w:sz w:val="44"/>
          <w:highlight w:val="none"/>
        </w:rPr>
      </w:pPr>
    </w:p>
    <w:p w14:paraId="494D516A">
      <w:pPr>
        <w:spacing w:line="360" w:lineRule="auto"/>
        <w:ind w:firstLine="3507" w:firstLineChars="794"/>
        <w:rPr>
          <w:rFonts w:hint="eastAsia" w:ascii="宋体"/>
          <w:b/>
          <w:bCs/>
          <w:color w:val="auto"/>
          <w:sz w:val="44"/>
          <w:highlight w:val="none"/>
        </w:rPr>
      </w:pPr>
    </w:p>
    <w:p w14:paraId="664D7850">
      <w:pPr>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项目编号：</w:t>
      </w:r>
      <w:r>
        <w:rPr>
          <w:rFonts w:hint="eastAsia" w:ascii="宋体" w:hAnsi="宋体"/>
          <w:b/>
          <w:color w:val="auto"/>
          <w:sz w:val="36"/>
          <w:szCs w:val="36"/>
          <w:highlight w:val="none"/>
          <w:u w:val="single"/>
        </w:rPr>
        <w:t xml:space="preserve">                     </w:t>
      </w:r>
    </w:p>
    <w:p w14:paraId="3FFD1014">
      <w:pPr>
        <w:ind w:firstLine="1970" w:firstLineChars="545"/>
        <w:rPr>
          <w:rFonts w:hint="eastAsia" w:ascii="宋体" w:hAnsi="宋体"/>
          <w:b/>
          <w:color w:val="auto"/>
          <w:sz w:val="36"/>
          <w:szCs w:val="36"/>
          <w:highlight w:val="none"/>
          <w:u w:val="single"/>
        </w:rPr>
      </w:pPr>
    </w:p>
    <w:p w14:paraId="24BDAE87">
      <w:pPr>
        <w:pStyle w:val="76"/>
        <w:rPr>
          <w:rFonts w:hint="eastAsia" w:ascii="宋体" w:hAnsi="宋体"/>
          <w:b/>
          <w:color w:val="auto"/>
          <w:sz w:val="36"/>
          <w:szCs w:val="36"/>
          <w:highlight w:val="none"/>
          <w:u w:val="single"/>
        </w:rPr>
      </w:pPr>
    </w:p>
    <w:p w14:paraId="5809AC56">
      <w:pPr>
        <w:pStyle w:val="13"/>
        <w:rPr>
          <w:rFonts w:hint="eastAsia"/>
          <w:color w:val="auto"/>
          <w:highlight w:val="none"/>
        </w:rPr>
      </w:pPr>
    </w:p>
    <w:p w14:paraId="124108A0">
      <w:pPr>
        <w:ind w:firstLine="1995" w:firstLineChars="552"/>
        <w:rPr>
          <w:rFonts w:hint="eastAsia" w:ascii="宋体" w:hAnsi="宋体"/>
          <w:b/>
          <w:color w:val="auto"/>
          <w:sz w:val="36"/>
          <w:szCs w:val="36"/>
          <w:highlight w:val="none"/>
          <w:u w:val="single"/>
        </w:rPr>
      </w:pPr>
    </w:p>
    <w:p w14:paraId="08AB78AE">
      <w:pPr>
        <w:pStyle w:val="76"/>
        <w:rPr>
          <w:rFonts w:hint="eastAsia" w:ascii="宋体" w:hAnsi="宋体"/>
          <w:b/>
          <w:color w:val="auto"/>
          <w:sz w:val="36"/>
          <w:szCs w:val="36"/>
          <w:highlight w:val="none"/>
          <w:u w:val="single"/>
        </w:rPr>
      </w:pPr>
    </w:p>
    <w:p w14:paraId="1387DA1C">
      <w:pPr>
        <w:pStyle w:val="13"/>
        <w:rPr>
          <w:rFonts w:hint="eastAsia"/>
          <w:color w:val="auto"/>
          <w:highlight w:val="none"/>
        </w:rPr>
      </w:pPr>
    </w:p>
    <w:p w14:paraId="387A598D">
      <w:pPr>
        <w:pStyle w:val="13"/>
        <w:rPr>
          <w:rFonts w:hint="eastAsia"/>
          <w:color w:val="auto"/>
          <w:highlight w:val="none"/>
        </w:rPr>
      </w:pPr>
    </w:p>
    <w:p w14:paraId="51FA461B">
      <w:pPr>
        <w:keepNext w:val="0"/>
        <w:keepLines w:val="0"/>
        <w:pageBreakBefore w:val="0"/>
        <w:widowControl w:val="0"/>
        <w:tabs>
          <w:tab w:val="left" w:pos="7200"/>
        </w:tabs>
        <w:kinsoku/>
        <w:wordWrap/>
        <w:overflowPunct/>
        <w:topLinePunct w:val="0"/>
        <w:autoSpaceDE/>
        <w:autoSpaceDN/>
        <w:bidi w:val="0"/>
        <w:adjustRightInd/>
        <w:snapToGrid/>
        <w:spacing w:line="480" w:lineRule="auto"/>
        <w:ind w:firstLine="1995" w:firstLineChars="552"/>
        <w:textAlignment w:val="auto"/>
        <w:rPr>
          <w:rFonts w:hint="eastAsia" w:ascii="宋体" w:hAnsi="宋体"/>
          <w:b/>
          <w:bCs w:val="0"/>
          <w:color w:val="auto"/>
          <w:sz w:val="36"/>
          <w:szCs w:val="36"/>
          <w:highlight w:val="none"/>
          <w:u w:val="single"/>
        </w:rPr>
      </w:pPr>
      <w:r>
        <w:rPr>
          <w:rFonts w:hint="eastAsia" w:ascii="宋体" w:hAnsi="宋体"/>
          <w:b/>
          <w:bCs w:val="0"/>
          <w:color w:val="auto"/>
          <w:sz w:val="36"/>
          <w:szCs w:val="36"/>
          <w:highlight w:val="none"/>
        </w:rPr>
        <w:t>采购人：</w:t>
      </w:r>
      <w:r>
        <w:rPr>
          <w:rFonts w:hint="eastAsia" w:ascii="宋体" w:hAnsi="宋体"/>
          <w:b/>
          <w:bCs w:val="0"/>
          <w:color w:val="auto"/>
          <w:sz w:val="36"/>
          <w:szCs w:val="36"/>
          <w:highlight w:val="none"/>
          <w:u w:val="single"/>
        </w:rPr>
        <w:t xml:space="preserve">                       </w:t>
      </w:r>
    </w:p>
    <w:p w14:paraId="7E252186">
      <w:pPr>
        <w:keepNext w:val="0"/>
        <w:keepLines w:val="0"/>
        <w:pageBreakBefore w:val="0"/>
        <w:widowControl w:val="0"/>
        <w:tabs>
          <w:tab w:val="left" w:pos="7380"/>
        </w:tabs>
        <w:kinsoku/>
        <w:wordWrap/>
        <w:overflowPunct/>
        <w:topLinePunct w:val="0"/>
        <w:autoSpaceDE/>
        <w:autoSpaceDN/>
        <w:bidi w:val="0"/>
        <w:adjustRightInd/>
        <w:snapToGrid/>
        <w:spacing w:line="480" w:lineRule="auto"/>
        <w:ind w:firstLine="1995" w:firstLineChars="552"/>
        <w:textAlignment w:val="auto"/>
        <w:rPr>
          <w:rFonts w:hint="eastAsia" w:ascii="宋体"/>
          <w:b/>
          <w:bCs w:val="0"/>
          <w:color w:val="auto"/>
          <w:sz w:val="44"/>
          <w:highlight w:val="none"/>
        </w:rPr>
      </w:pPr>
      <w:r>
        <w:rPr>
          <w:rFonts w:hint="eastAsia" w:ascii="宋体" w:hAnsi="宋体"/>
          <w:b/>
          <w:bCs w:val="0"/>
          <w:color w:val="auto"/>
          <w:sz w:val="36"/>
          <w:szCs w:val="36"/>
          <w:highlight w:val="none"/>
          <w:lang w:val="en-US" w:eastAsia="zh-CN"/>
        </w:rPr>
        <w:t>成交</w:t>
      </w:r>
      <w:r>
        <w:rPr>
          <w:rFonts w:hint="eastAsia" w:ascii="宋体" w:hAnsi="宋体"/>
          <w:b/>
          <w:bCs w:val="0"/>
          <w:color w:val="auto"/>
          <w:sz w:val="36"/>
          <w:szCs w:val="36"/>
          <w:highlight w:val="none"/>
        </w:rPr>
        <w:t>供应商：</w:t>
      </w:r>
      <w:r>
        <w:rPr>
          <w:rFonts w:hint="eastAsia" w:ascii="宋体" w:hAnsi="宋体"/>
          <w:b/>
          <w:bCs w:val="0"/>
          <w:color w:val="auto"/>
          <w:sz w:val="36"/>
          <w:szCs w:val="36"/>
          <w:highlight w:val="none"/>
          <w:u w:val="single"/>
        </w:rPr>
        <w:t xml:space="preserve">                   </w:t>
      </w:r>
    </w:p>
    <w:p w14:paraId="7E383F49">
      <w:pPr>
        <w:jc w:val="center"/>
        <w:rPr>
          <w:rFonts w:hint="eastAsia"/>
          <w:color w:val="auto"/>
          <w:highlight w:val="none"/>
        </w:rPr>
      </w:pPr>
      <w:r>
        <w:rPr>
          <w:rFonts w:hint="eastAsia" w:ascii="宋体" w:hAnsi="宋体" w:eastAsia="宋体" w:cs="宋体"/>
          <w:b/>
          <w:bCs w:val="0"/>
          <w:color w:val="auto"/>
          <w:sz w:val="36"/>
          <w:szCs w:val="36"/>
          <w:highlight w:val="none"/>
        </w:rPr>
        <w:t>签订日期：</w:t>
      </w:r>
      <w:r>
        <w:rPr>
          <w:rFonts w:hint="eastAsia" w:ascii="宋体" w:hAnsi="宋体" w:eastAsia="宋体" w:cs="宋体"/>
          <w:b/>
          <w:bCs w:val="0"/>
          <w:color w:val="auto"/>
          <w:sz w:val="36"/>
          <w:szCs w:val="36"/>
          <w:highlight w:val="none"/>
          <w:u w:val="single"/>
        </w:rPr>
        <w:t xml:space="preserve">    </w:t>
      </w:r>
      <w:r>
        <w:rPr>
          <w:rFonts w:hint="eastAsia" w:ascii="宋体" w:hAnsi="宋体" w:eastAsia="宋体" w:cs="宋体"/>
          <w:b/>
          <w:bCs w:val="0"/>
          <w:color w:val="auto"/>
          <w:sz w:val="36"/>
          <w:szCs w:val="36"/>
          <w:highlight w:val="none"/>
        </w:rPr>
        <w:t>年</w:t>
      </w:r>
      <w:r>
        <w:rPr>
          <w:rFonts w:hint="eastAsia" w:ascii="宋体" w:hAnsi="宋体" w:eastAsia="宋体" w:cs="宋体"/>
          <w:b/>
          <w:bCs w:val="0"/>
          <w:color w:val="auto"/>
          <w:sz w:val="36"/>
          <w:szCs w:val="36"/>
          <w:highlight w:val="none"/>
          <w:u w:val="single"/>
        </w:rPr>
        <w:t xml:space="preserve">    </w:t>
      </w:r>
      <w:r>
        <w:rPr>
          <w:rFonts w:hint="eastAsia" w:ascii="宋体" w:hAnsi="宋体" w:eastAsia="宋体" w:cs="宋体"/>
          <w:b/>
          <w:bCs w:val="0"/>
          <w:color w:val="auto"/>
          <w:sz w:val="36"/>
          <w:szCs w:val="36"/>
          <w:highlight w:val="none"/>
        </w:rPr>
        <w:t>月</w:t>
      </w:r>
      <w:r>
        <w:rPr>
          <w:rFonts w:hint="eastAsia" w:ascii="宋体" w:hAnsi="宋体" w:eastAsia="宋体" w:cs="宋体"/>
          <w:b/>
          <w:bCs w:val="0"/>
          <w:color w:val="auto"/>
          <w:sz w:val="36"/>
          <w:szCs w:val="36"/>
          <w:highlight w:val="none"/>
          <w:u w:val="single"/>
        </w:rPr>
        <w:t xml:space="preserve">     </w:t>
      </w:r>
      <w:r>
        <w:rPr>
          <w:rFonts w:hint="eastAsia" w:ascii="宋体" w:hAnsi="宋体" w:eastAsia="宋体" w:cs="宋体"/>
          <w:b/>
          <w:bCs w:val="0"/>
          <w:color w:val="auto"/>
          <w:sz w:val="36"/>
          <w:szCs w:val="36"/>
          <w:highlight w:val="none"/>
        </w:rPr>
        <w:t>日</w:t>
      </w:r>
    </w:p>
    <w:p w14:paraId="7F3D1640">
      <w:pPr>
        <w:pStyle w:val="2"/>
        <w:jc w:val="center"/>
        <w:rPr>
          <w:color w:val="auto"/>
          <w:highlight w:val="none"/>
        </w:rPr>
      </w:pPr>
      <w:bookmarkStart w:id="71" w:name="_Toc31672"/>
      <w:r>
        <w:rPr>
          <w:color w:val="auto"/>
          <w:highlight w:val="none"/>
        </w:rPr>
        <w:t>第一</w:t>
      </w:r>
      <w:r>
        <w:rPr>
          <w:rFonts w:hint="eastAsia"/>
          <w:color w:val="auto"/>
          <w:highlight w:val="none"/>
        </w:rPr>
        <w:t>部分</w:t>
      </w:r>
      <w:r>
        <w:rPr>
          <w:color w:val="auto"/>
          <w:highlight w:val="none"/>
        </w:rPr>
        <w:t xml:space="preserve"> 合同协议书</w:t>
      </w:r>
      <w:bookmarkEnd w:id="71"/>
    </w:p>
    <w:p w14:paraId="5EA04AF8">
      <w:pPr>
        <w:spacing w:line="360" w:lineRule="auto"/>
        <w:rPr>
          <w:color w:val="auto"/>
          <w:szCs w:val="21"/>
          <w:highlight w:val="none"/>
          <w:u w:val="single"/>
        </w:rPr>
      </w:pPr>
      <w:r>
        <w:rPr>
          <w:rFonts w:hAnsi="宋体"/>
          <w:color w:val="auto"/>
          <w:szCs w:val="21"/>
          <w:highlight w:val="none"/>
        </w:rPr>
        <w:t>发包人（全称）：</w:t>
      </w:r>
      <w:r>
        <w:rPr>
          <w:rFonts w:hAnsi="宋体"/>
          <w:color w:val="auto"/>
          <w:szCs w:val="21"/>
          <w:highlight w:val="none"/>
          <w:u w:val="single"/>
        </w:rPr>
        <w:t></w:t>
      </w:r>
      <w:r>
        <w:rPr>
          <w:rFonts w:hint="eastAsia" w:hAnsi="宋体"/>
          <w:color w:val="auto"/>
          <w:szCs w:val="21"/>
          <w:highlight w:val="none"/>
          <w:u w:val="single"/>
        </w:rPr>
        <w:t xml:space="preserve">                              </w:t>
      </w:r>
      <w:r>
        <w:rPr>
          <w:rFonts w:hAnsi="宋体"/>
          <w:color w:val="auto"/>
          <w:szCs w:val="21"/>
          <w:highlight w:val="none"/>
          <w:u w:val="single"/>
        </w:rPr>
        <w:t></w:t>
      </w:r>
    </w:p>
    <w:p w14:paraId="1340350C">
      <w:pPr>
        <w:spacing w:line="360" w:lineRule="auto"/>
        <w:rPr>
          <w:color w:val="auto"/>
          <w:szCs w:val="21"/>
          <w:highlight w:val="none"/>
          <w:u w:val="single"/>
        </w:rPr>
      </w:pPr>
      <w:r>
        <w:rPr>
          <w:rFonts w:hint="eastAsia" w:hAnsi="宋体"/>
          <w:color w:val="auto"/>
          <w:szCs w:val="21"/>
          <w:highlight w:val="none"/>
          <w:lang w:val="en-US" w:eastAsia="zh-CN"/>
        </w:rPr>
        <w:t>设计</w:t>
      </w:r>
      <w:r>
        <w:rPr>
          <w:rFonts w:hAnsi="宋体"/>
          <w:color w:val="auto"/>
          <w:szCs w:val="21"/>
          <w:highlight w:val="none"/>
        </w:rPr>
        <w:t>人（全称）：</w:t>
      </w:r>
      <w:r>
        <w:rPr>
          <w:rFonts w:hAnsi="宋体"/>
          <w:color w:val="auto"/>
          <w:szCs w:val="21"/>
          <w:highlight w:val="none"/>
          <w:u w:val="single"/>
        </w:rPr>
        <w:t></w:t>
      </w:r>
      <w:r>
        <w:rPr>
          <w:rFonts w:hint="eastAsia" w:hAnsi="宋体"/>
          <w:color w:val="auto"/>
          <w:szCs w:val="21"/>
          <w:highlight w:val="none"/>
          <w:u w:val="single"/>
        </w:rPr>
        <w:t xml:space="preserve">                              </w:t>
      </w:r>
      <w:r>
        <w:rPr>
          <w:rFonts w:hAnsi="宋体"/>
          <w:color w:val="auto"/>
          <w:szCs w:val="21"/>
          <w:highlight w:val="none"/>
          <w:u w:val="single"/>
        </w:rPr>
        <w:t></w:t>
      </w:r>
    </w:p>
    <w:p w14:paraId="00113895">
      <w:pPr>
        <w:spacing w:line="360" w:lineRule="auto"/>
        <w:ind w:firstLine="420" w:firstLineChars="200"/>
        <w:rPr>
          <w:rFonts w:hint="eastAsia" w:hAnsi="宋体"/>
          <w:color w:val="auto"/>
          <w:szCs w:val="21"/>
          <w:highlight w:val="none"/>
        </w:rPr>
      </w:pPr>
      <w:r>
        <w:rPr>
          <w:rFonts w:hAnsi="宋体"/>
          <w:color w:val="auto"/>
          <w:szCs w:val="21"/>
          <w:highlight w:val="none"/>
        </w:rPr>
        <w:t>根据《中华人民共和国民法典》、《中华人民共和国建筑法》及有关法律规定，遵循平等、自愿、公平和诚实信用的原则，双方就</w:t>
      </w:r>
      <w:r>
        <w:rPr>
          <w:color w:val="auto"/>
          <w:szCs w:val="21"/>
          <w:highlight w:val="none"/>
          <w:u w:val="single"/>
        </w:rPr>
        <w:t xml:space="preserve"> </w:t>
      </w:r>
      <w:r>
        <w:rPr>
          <w:rFonts w:hint="eastAsia"/>
          <w:color w:val="auto"/>
          <w:highlight w:val="none"/>
          <w:u w:val="single"/>
          <w:lang w:val="en-US" w:eastAsia="zh-CN"/>
        </w:rPr>
        <w:t>法国驻龙州领事馆旧址展览提升工程设计服务</w:t>
      </w:r>
      <w:r>
        <w:rPr>
          <w:rFonts w:hAnsi="宋体"/>
          <w:color w:val="auto"/>
          <w:szCs w:val="21"/>
          <w:highlight w:val="none"/>
        </w:rPr>
        <w:t>及有关事项协商一致，共同达成如下协议：</w:t>
      </w:r>
    </w:p>
    <w:p w14:paraId="55CA0775">
      <w:pPr>
        <w:spacing w:line="360" w:lineRule="auto"/>
        <w:ind w:firstLine="420" w:firstLineChars="200"/>
        <w:rPr>
          <w:rFonts w:ascii="Calibri" w:hAnsi="宋体"/>
          <w:color w:val="auto"/>
          <w:szCs w:val="21"/>
          <w:highlight w:val="none"/>
        </w:rPr>
      </w:pPr>
      <w:r>
        <w:rPr>
          <w:rFonts w:hint="eastAsia" w:hAnsi="宋体"/>
          <w:color w:val="auto"/>
          <w:szCs w:val="21"/>
          <w:highlight w:val="none"/>
        </w:rPr>
        <w:t>一、</w:t>
      </w:r>
      <w:r>
        <w:rPr>
          <w:rFonts w:hint="eastAsia" w:hAnsi="宋体"/>
          <w:b/>
          <w:bCs/>
          <w:color w:val="auto"/>
          <w:szCs w:val="21"/>
          <w:highlight w:val="none"/>
        </w:rPr>
        <w:t>工程概况</w:t>
      </w:r>
    </w:p>
    <w:p w14:paraId="722AA621">
      <w:pPr>
        <w:spacing w:line="360" w:lineRule="auto"/>
        <w:ind w:firstLine="420" w:firstLineChars="200"/>
        <w:rPr>
          <w:color w:val="auto"/>
          <w:szCs w:val="21"/>
          <w:highlight w:val="none"/>
        </w:rPr>
      </w:pPr>
      <w:r>
        <w:rPr>
          <w:color w:val="auto"/>
          <w:szCs w:val="21"/>
          <w:highlight w:val="none"/>
        </w:rPr>
        <w:t xml:space="preserve">1. </w:t>
      </w:r>
      <w:r>
        <w:rPr>
          <w:rFonts w:hint="eastAsia"/>
          <w:color w:val="auto"/>
          <w:szCs w:val="21"/>
          <w:highlight w:val="none"/>
        </w:rPr>
        <w:t>工程</w:t>
      </w:r>
      <w:r>
        <w:rPr>
          <w:color w:val="auto"/>
          <w:szCs w:val="21"/>
          <w:highlight w:val="none"/>
        </w:rPr>
        <w:t>名称：</w:t>
      </w:r>
      <w:r>
        <w:rPr>
          <w:rFonts w:hint="eastAsia"/>
          <w:color w:val="auto"/>
          <w:highlight w:val="none"/>
          <w:u w:val="single"/>
          <w:lang w:val="en-US" w:eastAsia="zh-CN"/>
        </w:rPr>
        <w:t>法国驻龙州领事馆旧址展览提升工程设计服务</w:t>
      </w:r>
      <w:r>
        <w:rPr>
          <w:color w:val="auto"/>
          <w:szCs w:val="21"/>
          <w:highlight w:val="none"/>
        </w:rPr>
        <w:t>。</w:t>
      </w:r>
    </w:p>
    <w:p w14:paraId="37BEB604">
      <w:pPr>
        <w:spacing w:line="360" w:lineRule="auto"/>
        <w:ind w:firstLine="420" w:firstLineChars="200"/>
        <w:rPr>
          <w:color w:val="auto"/>
          <w:szCs w:val="21"/>
          <w:highlight w:val="none"/>
        </w:rPr>
      </w:pPr>
      <w:r>
        <w:rPr>
          <w:color w:val="auto"/>
          <w:szCs w:val="21"/>
          <w:highlight w:val="none"/>
        </w:rPr>
        <w:t xml:space="preserve">2. </w:t>
      </w:r>
      <w:r>
        <w:rPr>
          <w:rFonts w:hint="eastAsia"/>
          <w:color w:val="auto"/>
          <w:szCs w:val="21"/>
          <w:highlight w:val="none"/>
        </w:rPr>
        <w:t>工程</w:t>
      </w:r>
      <w:r>
        <w:rPr>
          <w:color w:val="auto"/>
          <w:szCs w:val="21"/>
          <w:highlight w:val="none"/>
        </w:rPr>
        <w:t>地点：</w:t>
      </w:r>
      <w:r>
        <w:rPr>
          <w:rFonts w:hint="eastAsia"/>
          <w:color w:val="auto"/>
          <w:highlight w:val="none"/>
          <w:u w:val="single"/>
          <w:lang w:val="en-US" w:eastAsia="zh-CN"/>
        </w:rPr>
        <w:t>广西龙州县龙州镇利民街</w:t>
      </w:r>
      <w:r>
        <w:rPr>
          <w:color w:val="auto"/>
          <w:szCs w:val="21"/>
          <w:highlight w:val="none"/>
        </w:rPr>
        <w:t>。</w:t>
      </w:r>
    </w:p>
    <w:p w14:paraId="30F2F3E4">
      <w:pPr>
        <w:spacing w:line="360" w:lineRule="auto"/>
        <w:ind w:firstLine="420" w:firstLineChars="200"/>
        <w:rPr>
          <w:color w:val="auto"/>
          <w:szCs w:val="21"/>
          <w:highlight w:val="none"/>
        </w:rPr>
      </w:pPr>
      <w:r>
        <w:rPr>
          <w:rFonts w:hint="eastAsia"/>
          <w:color w:val="auto"/>
          <w:szCs w:val="21"/>
          <w:highlight w:val="none"/>
        </w:rPr>
        <w:t xml:space="preserve">3. </w:t>
      </w:r>
      <w:r>
        <w:rPr>
          <w:color w:val="auto"/>
          <w:szCs w:val="21"/>
          <w:highlight w:val="none"/>
        </w:rPr>
        <w:t>规划占地面积：</w:t>
      </w:r>
      <w:r>
        <w:rPr>
          <w:color w:val="auto"/>
          <w:szCs w:val="21"/>
          <w:highlight w:val="none"/>
          <w:u w:val="single"/>
        </w:rPr>
        <w:t xml:space="preserve">        </w:t>
      </w:r>
      <w:r>
        <w:rPr>
          <w:color w:val="auto"/>
          <w:szCs w:val="21"/>
          <w:highlight w:val="none"/>
        </w:rPr>
        <w:t>平方米，总建筑面积：</w:t>
      </w:r>
      <w:r>
        <w:rPr>
          <w:color w:val="auto"/>
          <w:szCs w:val="21"/>
          <w:highlight w:val="none"/>
          <w:u w:val="single"/>
        </w:rPr>
        <w:t xml:space="preserve">       </w:t>
      </w:r>
      <w:r>
        <w:rPr>
          <w:color w:val="auto"/>
          <w:szCs w:val="21"/>
          <w:highlight w:val="none"/>
        </w:rPr>
        <w:t>平方米（其中地上约</w:t>
      </w:r>
      <w:r>
        <w:rPr>
          <w:color w:val="auto"/>
          <w:szCs w:val="21"/>
          <w:highlight w:val="none"/>
          <w:u w:val="single"/>
        </w:rPr>
        <w:t xml:space="preserve">    </w:t>
      </w:r>
      <w:r>
        <w:rPr>
          <w:color w:val="auto"/>
          <w:szCs w:val="21"/>
          <w:highlight w:val="none"/>
        </w:rPr>
        <w:t>平方米，地下约</w:t>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u w:val="single"/>
        </w:rPr>
        <w:t xml:space="preserve">  </w:t>
      </w:r>
      <w:r>
        <w:rPr>
          <w:color w:val="auto"/>
          <w:szCs w:val="21"/>
          <w:highlight w:val="none"/>
        </w:rPr>
        <w:t>平方米）；地上</w:t>
      </w:r>
      <w:r>
        <w:rPr>
          <w:color w:val="auto"/>
          <w:szCs w:val="21"/>
          <w:highlight w:val="none"/>
          <w:u w:val="single"/>
        </w:rPr>
        <w:t xml:space="preserve">     </w:t>
      </w:r>
      <w:r>
        <w:rPr>
          <w:color w:val="auto"/>
          <w:szCs w:val="21"/>
          <w:highlight w:val="none"/>
        </w:rPr>
        <w:t xml:space="preserve"> 层，地下</w:t>
      </w:r>
      <w:r>
        <w:rPr>
          <w:color w:val="auto"/>
          <w:szCs w:val="21"/>
          <w:highlight w:val="none"/>
          <w:u w:val="single"/>
        </w:rPr>
        <w:t xml:space="preserve">    </w:t>
      </w:r>
      <w:r>
        <w:rPr>
          <w:color w:val="auto"/>
          <w:szCs w:val="21"/>
          <w:highlight w:val="none"/>
        </w:rPr>
        <w:t>层；建筑高度</w:t>
      </w:r>
      <w:r>
        <w:rPr>
          <w:color w:val="auto"/>
          <w:szCs w:val="21"/>
          <w:highlight w:val="none"/>
          <w:u w:val="single"/>
        </w:rPr>
        <w:t xml:space="preserve">    </w:t>
      </w:r>
      <w:r>
        <w:rPr>
          <w:color w:val="auto"/>
          <w:szCs w:val="21"/>
          <w:highlight w:val="none"/>
        </w:rPr>
        <w:t xml:space="preserve"> 米</w:t>
      </w:r>
      <w:r>
        <w:rPr>
          <w:rFonts w:hint="eastAsia"/>
          <w:color w:val="auto"/>
          <w:szCs w:val="21"/>
          <w:highlight w:val="none"/>
        </w:rPr>
        <w:t>。</w:t>
      </w:r>
    </w:p>
    <w:p w14:paraId="7A08E6F7">
      <w:pPr>
        <w:spacing w:line="360" w:lineRule="auto"/>
        <w:ind w:firstLine="420" w:firstLineChars="200"/>
        <w:rPr>
          <w:color w:val="auto"/>
          <w:szCs w:val="21"/>
          <w:highlight w:val="none"/>
        </w:rPr>
      </w:pPr>
      <w:r>
        <w:rPr>
          <w:rFonts w:hint="eastAsia"/>
          <w:color w:val="auto"/>
          <w:szCs w:val="21"/>
          <w:highlight w:val="none"/>
        </w:rPr>
        <w:t xml:space="preserve">4. </w:t>
      </w:r>
      <w:r>
        <w:rPr>
          <w:color w:val="auto"/>
          <w:szCs w:val="21"/>
          <w:highlight w:val="none"/>
        </w:rPr>
        <w:t>建筑功能：</w:t>
      </w:r>
      <w:r>
        <w:rPr>
          <w:color w:val="auto"/>
          <w:szCs w:val="21"/>
          <w:highlight w:val="none"/>
          <w:u w:val="single"/>
        </w:rPr>
        <w:t xml:space="preserve">      </w:t>
      </w:r>
      <w:r>
        <w:rPr>
          <w:color w:val="auto"/>
          <w:szCs w:val="21"/>
          <w:highlight w:val="none"/>
        </w:rPr>
        <w:t>、</w:t>
      </w:r>
      <w:r>
        <w:rPr>
          <w:color w:val="auto"/>
          <w:szCs w:val="21"/>
          <w:highlight w:val="none"/>
          <w:u w:val="single"/>
        </w:rPr>
        <w:t xml:space="preserve">      </w:t>
      </w:r>
      <w:r>
        <w:rPr>
          <w:color w:val="auto"/>
          <w:szCs w:val="21"/>
          <w:highlight w:val="none"/>
        </w:rPr>
        <w:t xml:space="preserve"> 、</w:t>
      </w:r>
      <w:r>
        <w:rPr>
          <w:color w:val="auto"/>
          <w:szCs w:val="21"/>
          <w:highlight w:val="none"/>
          <w:u w:val="single"/>
        </w:rPr>
        <w:t xml:space="preserve">      </w:t>
      </w:r>
      <w:r>
        <w:rPr>
          <w:color w:val="auto"/>
          <w:szCs w:val="21"/>
          <w:highlight w:val="none"/>
        </w:rPr>
        <w:t xml:space="preserve"> 等</w:t>
      </w:r>
      <w:r>
        <w:rPr>
          <w:rFonts w:hint="eastAsia"/>
          <w:color w:val="auto"/>
          <w:szCs w:val="21"/>
          <w:highlight w:val="none"/>
        </w:rPr>
        <w:t>。</w:t>
      </w:r>
    </w:p>
    <w:p w14:paraId="34BC45CD">
      <w:pPr>
        <w:spacing w:line="360" w:lineRule="auto"/>
        <w:ind w:firstLine="420" w:firstLineChars="200"/>
        <w:rPr>
          <w:rFonts w:hint="eastAsia" w:ascii="Calibri" w:hAnsi="宋体"/>
          <w:color w:val="auto"/>
          <w:szCs w:val="21"/>
          <w:highlight w:val="none"/>
        </w:rPr>
      </w:pPr>
      <w:r>
        <w:rPr>
          <w:color w:val="auto"/>
          <w:szCs w:val="21"/>
          <w:highlight w:val="none"/>
        </w:rPr>
        <w:t>5. 投资估</w:t>
      </w:r>
      <w:r>
        <w:rPr>
          <w:rFonts w:ascii="Calibri" w:hAnsi="宋体"/>
          <w:color w:val="auto"/>
          <w:szCs w:val="21"/>
          <w:highlight w:val="none"/>
        </w:rPr>
        <w:t>算：约</w:t>
      </w:r>
      <w:r>
        <w:rPr>
          <w:rFonts w:ascii="Calibri" w:hAnsi="宋体"/>
          <w:color w:val="auto"/>
          <w:szCs w:val="21"/>
          <w:highlight w:val="none"/>
          <w:u w:val="single"/>
        </w:rPr>
        <w:t xml:space="preserve">         </w:t>
      </w:r>
      <w:r>
        <w:rPr>
          <w:rFonts w:ascii="Calibri" w:hAnsi="宋体"/>
          <w:color w:val="auto"/>
          <w:szCs w:val="21"/>
          <w:highlight w:val="none"/>
        </w:rPr>
        <w:t>元人民币。</w:t>
      </w:r>
    </w:p>
    <w:p w14:paraId="6F62FF83">
      <w:pPr>
        <w:spacing w:line="360" w:lineRule="auto"/>
        <w:ind w:firstLine="420" w:firstLineChars="200"/>
        <w:rPr>
          <w:rFonts w:hint="eastAsia" w:ascii="Calibri" w:hAnsi="宋体" w:eastAsia="华文楷体"/>
          <w:color w:val="auto"/>
          <w:szCs w:val="21"/>
          <w:highlight w:val="none"/>
          <w:lang w:eastAsia="zh-CN"/>
        </w:rPr>
      </w:pPr>
      <w:r>
        <w:rPr>
          <w:rFonts w:hint="eastAsia" w:ascii="Calibri" w:hAnsi="宋体"/>
          <w:color w:val="auto"/>
          <w:szCs w:val="21"/>
          <w:highlight w:val="none"/>
        </w:rPr>
        <w:t>6. 工程批准、核准或备案文号：</w:t>
      </w:r>
      <w:r>
        <w:rPr>
          <w:rFonts w:hint="eastAsia" w:ascii="Calibri" w:hAnsi="宋体"/>
          <w:color w:val="auto"/>
          <w:szCs w:val="21"/>
          <w:highlight w:val="none"/>
          <w:u w:val="single"/>
        </w:rPr>
        <w:t xml:space="preserve">                         </w:t>
      </w:r>
      <w:r>
        <w:rPr>
          <w:rFonts w:hint="eastAsia" w:ascii="Calibri" w:hAnsi="宋体"/>
          <w:color w:val="auto"/>
          <w:szCs w:val="21"/>
          <w:highlight w:val="none"/>
        </w:rPr>
        <w:t>。</w:t>
      </w:r>
    </w:p>
    <w:p w14:paraId="2B258C4F">
      <w:pPr>
        <w:spacing w:line="360" w:lineRule="auto"/>
        <w:ind w:firstLine="420" w:firstLineChars="200"/>
        <w:rPr>
          <w:rFonts w:hint="eastAsia" w:ascii="Calibri" w:hAnsi="宋体"/>
          <w:color w:val="auto"/>
          <w:szCs w:val="21"/>
          <w:highlight w:val="none"/>
        </w:rPr>
      </w:pPr>
      <w:r>
        <w:rPr>
          <w:rFonts w:hint="eastAsia" w:ascii="Calibri" w:hAnsi="宋体"/>
          <w:color w:val="auto"/>
          <w:szCs w:val="21"/>
          <w:highlight w:val="none"/>
        </w:rPr>
        <w:t>7. 工程进度安排：</w:t>
      </w:r>
      <w:r>
        <w:rPr>
          <w:rFonts w:hint="eastAsia" w:ascii="Calibri" w:hAnsi="宋体"/>
          <w:color w:val="auto"/>
          <w:szCs w:val="21"/>
          <w:highlight w:val="none"/>
          <w:u w:val="single"/>
        </w:rPr>
        <w:t xml:space="preserve">                                     </w:t>
      </w:r>
      <w:r>
        <w:rPr>
          <w:rFonts w:hint="eastAsia" w:ascii="Calibri" w:hAnsi="宋体"/>
          <w:color w:val="auto"/>
          <w:szCs w:val="21"/>
          <w:highlight w:val="none"/>
        </w:rPr>
        <w:t>。</w:t>
      </w:r>
    </w:p>
    <w:p w14:paraId="5A536981">
      <w:pPr>
        <w:snapToGrid w:val="0"/>
        <w:spacing w:line="360" w:lineRule="auto"/>
        <w:ind w:firstLine="422" w:firstLineChars="200"/>
        <w:rPr>
          <w:rFonts w:ascii="Calibri" w:hAnsi="宋体"/>
          <w:b/>
          <w:bCs/>
          <w:color w:val="auto"/>
          <w:szCs w:val="21"/>
          <w:highlight w:val="none"/>
        </w:rPr>
      </w:pPr>
      <w:r>
        <w:rPr>
          <w:rFonts w:hint="eastAsia" w:hAnsi="宋体"/>
          <w:b/>
          <w:bCs/>
          <w:color w:val="auto"/>
          <w:szCs w:val="21"/>
          <w:highlight w:val="none"/>
        </w:rPr>
        <w:t>二、工程</w:t>
      </w:r>
      <w:r>
        <w:rPr>
          <w:rFonts w:ascii="Calibri" w:hAnsi="宋体"/>
          <w:b/>
          <w:bCs/>
          <w:color w:val="auto"/>
          <w:szCs w:val="21"/>
          <w:highlight w:val="none"/>
        </w:rPr>
        <w:t>设计范围、阶段与服务内容</w:t>
      </w:r>
    </w:p>
    <w:p w14:paraId="7E401DA6">
      <w:pPr>
        <w:snapToGrid w:val="0"/>
        <w:spacing w:line="360" w:lineRule="auto"/>
        <w:ind w:firstLine="420" w:firstLineChars="200"/>
        <w:rPr>
          <w:color w:val="auto"/>
          <w:szCs w:val="21"/>
          <w:highlight w:val="none"/>
        </w:rPr>
      </w:pPr>
      <w:r>
        <w:rPr>
          <w:color w:val="auto"/>
          <w:szCs w:val="21"/>
          <w:highlight w:val="none"/>
        </w:rPr>
        <w:t xml:space="preserve">1. </w:t>
      </w:r>
      <w:r>
        <w:rPr>
          <w:rFonts w:hint="eastAsia"/>
          <w:color w:val="auto"/>
          <w:szCs w:val="21"/>
          <w:highlight w:val="none"/>
        </w:rPr>
        <w:t>工程</w:t>
      </w:r>
      <w:r>
        <w:rPr>
          <w:color w:val="auto"/>
          <w:szCs w:val="21"/>
          <w:highlight w:val="none"/>
        </w:rPr>
        <w:t>设计范围：</w:t>
      </w:r>
      <w:r>
        <w:rPr>
          <w:color w:val="auto"/>
          <w:szCs w:val="21"/>
          <w:highlight w:val="none"/>
          <w:u w:val="single"/>
        </w:rPr>
        <w:t>      </w:t>
      </w:r>
      <w:r>
        <w:rPr>
          <w:color w:val="auto"/>
          <w:szCs w:val="21"/>
          <w:highlight w:val="none"/>
        </w:rPr>
        <w:t xml:space="preserve"> 。</w:t>
      </w:r>
    </w:p>
    <w:p w14:paraId="6DF71EBF">
      <w:pPr>
        <w:snapToGrid w:val="0"/>
        <w:spacing w:before="120" w:after="120" w:line="360" w:lineRule="auto"/>
        <w:ind w:firstLine="420" w:firstLineChars="200"/>
        <w:jc w:val="left"/>
        <w:rPr>
          <w:color w:val="auto"/>
          <w:szCs w:val="21"/>
          <w:highlight w:val="none"/>
        </w:rPr>
      </w:pPr>
      <w:r>
        <w:rPr>
          <w:color w:val="auto"/>
          <w:szCs w:val="21"/>
          <w:highlight w:val="none"/>
        </w:rPr>
        <w:t xml:space="preserve">2. </w:t>
      </w:r>
      <w:r>
        <w:rPr>
          <w:rFonts w:hint="eastAsia"/>
          <w:color w:val="auto"/>
          <w:szCs w:val="21"/>
          <w:highlight w:val="none"/>
        </w:rPr>
        <w:t>工程</w:t>
      </w:r>
      <w:r>
        <w:rPr>
          <w:color w:val="auto"/>
          <w:szCs w:val="21"/>
          <w:highlight w:val="none"/>
        </w:rPr>
        <w:t>设计</w:t>
      </w:r>
      <w:r>
        <w:rPr>
          <w:rFonts w:hint="eastAsia"/>
          <w:color w:val="auto"/>
          <w:szCs w:val="21"/>
          <w:highlight w:val="none"/>
        </w:rPr>
        <w:t>服务</w:t>
      </w:r>
      <w:r>
        <w:rPr>
          <w:color w:val="auto"/>
          <w:szCs w:val="21"/>
          <w:highlight w:val="none"/>
        </w:rPr>
        <w:t>阶段：</w:t>
      </w:r>
      <w:r>
        <w:rPr>
          <w:color w:val="auto"/>
          <w:szCs w:val="21"/>
          <w:highlight w:val="none"/>
          <w:u w:val="single"/>
        </w:rPr>
        <w:t xml:space="preserve">                                    </w:t>
      </w:r>
      <w:r>
        <w:rPr>
          <w:color w:val="auto"/>
          <w:szCs w:val="21"/>
          <w:highlight w:val="none"/>
        </w:rPr>
        <w:t xml:space="preserve"> 。</w:t>
      </w:r>
    </w:p>
    <w:p w14:paraId="714024B1">
      <w:pPr>
        <w:snapToGrid w:val="0"/>
        <w:spacing w:before="120" w:after="120" w:line="360" w:lineRule="auto"/>
        <w:ind w:firstLine="420" w:firstLineChars="200"/>
        <w:jc w:val="left"/>
        <w:rPr>
          <w:rFonts w:ascii="Calibri" w:hAnsi="宋体"/>
          <w:color w:val="auto"/>
          <w:szCs w:val="21"/>
          <w:highlight w:val="none"/>
        </w:rPr>
      </w:pPr>
      <w:r>
        <w:rPr>
          <w:color w:val="auto"/>
          <w:szCs w:val="21"/>
          <w:highlight w:val="none"/>
        </w:rPr>
        <w:t xml:space="preserve">3. </w:t>
      </w:r>
      <w:r>
        <w:rPr>
          <w:rFonts w:hint="eastAsia" w:hAnsi="宋体"/>
          <w:color w:val="auto"/>
          <w:szCs w:val="21"/>
          <w:highlight w:val="none"/>
        </w:rPr>
        <w:t>工程</w:t>
      </w:r>
      <w:r>
        <w:rPr>
          <w:rFonts w:ascii="Calibri" w:hAnsi="宋体"/>
          <w:color w:val="auto"/>
          <w:szCs w:val="21"/>
          <w:highlight w:val="none"/>
        </w:rPr>
        <w:t>设计服务内容</w:t>
      </w:r>
      <w:r>
        <w:rPr>
          <w:rFonts w:hint="eastAsia" w:ascii="Calibri" w:hAnsi="宋体"/>
          <w:color w:val="auto"/>
          <w:szCs w:val="21"/>
          <w:highlight w:val="none"/>
        </w:rPr>
        <w:t>：</w:t>
      </w:r>
      <w:r>
        <w:rPr>
          <w:rFonts w:hint="eastAsia" w:ascii="Calibri" w:hAnsi="宋体"/>
          <w:color w:val="auto"/>
          <w:szCs w:val="21"/>
          <w:highlight w:val="none"/>
          <w:u w:val="single"/>
        </w:rPr>
        <w:t></w:t>
      </w:r>
      <w:r>
        <w:rPr>
          <w:rFonts w:ascii="Calibri" w:hAnsi="宋体"/>
          <w:color w:val="auto"/>
          <w:szCs w:val="21"/>
          <w:highlight w:val="none"/>
          <w:u w:val="single"/>
        </w:rPr>
        <w:t xml:space="preserve">    </w:t>
      </w:r>
      <w:r>
        <w:rPr>
          <w:rFonts w:ascii="Calibri" w:hAnsi="宋体"/>
          <w:color w:val="auto"/>
          <w:szCs w:val="21"/>
          <w:highlight w:val="none"/>
        </w:rPr>
        <w:t xml:space="preserve"> 。</w:t>
      </w:r>
    </w:p>
    <w:p w14:paraId="42305F46">
      <w:pPr>
        <w:snapToGrid w:val="0"/>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工程设计范围、阶段与服务内容详见专用合同条款附件1。</w:t>
      </w:r>
    </w:p>
    <w:p w14:paraId="0456FC07">
      <w:pPr>
        <w:snapToGrid w:val="0"/>
        <w:spacing w:line="360" w:lineRule="auto"/>
        <w:ind w:firstLine="422" w:firstLineChars="200"/>
        <w:jc w:val="left"/>
        <w:rPr>
          <w:rFonts w:ascii="Calibri" w:hAnsi="宋体"/>
          <w:b/>
          <w:bCs/>
          <w:color w:val="auto"/>
          <w:szCs w:val="21"/>
          <w:highlight w:val="none"/>
        </w:rPr>
      </w:pPr>
      <w:r>
        <w:rPr>
          <w:rFonts w:hint="eastAsia" w:hAnsi="宋体"/>
          <w:b/>
          <w:bCs/>
          <w:color w:val="auto"/>
          <w:szCs w:val="21"/>
          <w:highlight w:val="none"/>
        </w:rPr>
        <w:t>三、</w:t>
      </w:r>
      <w:r>
        <w:rPr>
          <w:rFonts w:hint="eastAsia" w:ascii="Calibri" w:hAnsi="宋体"/>
          <w:b/>
          <w:bCs/>
          <w:color w:val="auto"/>
          <w:szCs w:val="21"/>
          <w:highlight w:val="none"/>
        </w:rPr>
        <w:t>工程</w:t>
      </w:r>
      <w:r>
        <w:rPr>
          <w:rFonts w:ascii="Calibri" w:hAnsi="宋体"/>
          <w:b/>
          <w:bCs/>
          <w:color w:val="auto"/>
          <w:szCs w:val="21"/>
          <w:highlight w:val="none"/>
        </w:rPr>
        <w:t>设计周期</w:t>
      </w:r>
    </w:p>
    <w:p w14:paraId="7A44F588">
      <w:pPr>
        <w:snapToGrid w:val="0"/>
        <w:spacing w:line="360" w:lineRule="auto"/>
        <w:ind w:firstLine="420" w:firstLineChars="200"/>
        <w:jc w:val="left"/>
        <w:rPr>
          <w:color w:val="auto"/>
          <w:szCs w:val="21"/>
          <w:highlight w:val="none"/>
        </w:rPr>
      </w:pPr>
      <w:r>
        <w:rPr>
          <w:color w:val="auto"/>
          <w:szCs w:val="21"/>
          <w:highlight w:val="none"/>
        </w:rPr>
        <w:t>1. 计划开始设计日期：</w:t>
      </w:r>
      <w:r>
        <w:rPr>
          <w:color w:val="auto"/>
          <w:szCs w:val="21"/>
          <w:highlight w:val="none"/>
          <w:u w:val="single"/>
        </w:rPr>
        <w:t></w:t>
      </w:r>
      <w:r>
        <w:rPr>
          <w:color w:val="auto"/>
          <w:szCs w:val="21"/>
          <w:highlight w:val="none"/>
        </w:rPr>
        <w:t>年</w:t>
      </w:r>
      <w:r>
        <w:rPr>
          <w:color w:val="auto"/>
          <w:szCs w:val="21"/>
          <w:highlight w:val="none"/>
          <w:u w:val="single"/>
        </w:rPr>
        <w:t></w:t>
      </w:r>
      <w:r>
        <w:rPr>
          <w:color w:val="auto"/>
          <w:szCs w:val="21"/>
          <w:highlight w:val="none"/>
        </w:rPr>
        <w:t>月</w:t>
      </w:r>
      <w:r>
        <w:rPr>
          <w:color w:val="auto"/>
          <w:szCs w:val="21"/>
          <w:highlight w:val="none"/>
          <w:u w:val="single"/>
        </w:rPr>
        <w:t></w:t>
      </w:r>
      <w:r>
        <w:rPr>
          <w:color w:val="auto"/>
          <w:szCs w:val="21"/>
          <w:highlight w:val="none"/>
        </w:rPr>
        <w:t>日。</w:t>
      </w:r>
    </w:p>
    <w:p w14:paraId="1E885F9A">
      <w:pPr>
        <w:snapToGrid w:val="0"/>
        <w:spacing w:line="360" w:lineRule="auto"/>
        <w:ind w:firstLine="420" w:firstLineChars="200"/>
        <w:jc w:val="left"/>
        <w:rPr>
          <w:color w:val="auto"/>
          <w:szCs w:val="21"/>
          <w:highlight w:val="none"/>
        </w:rPr>
      </w:pPr>
      <w:r>
        <w:rPr>
          <w:color w:val="auto"/>
          <w:szCs w:val="21"/>
          <w:highlight w:val="none"/>
        </w:rPr>
        <w:t>2. 计划完成设计日期：</w:t>
      </w:r>
      <w:r>
        <w:rPr>
          <w:color w:val="auto"/>
          <w:szCs w:val="21"/>
          <w:highlight w:val="none"/>
          <w:u w:val="single"/>
        </w:rPr>
        <w:t></w:t>
      </w:r>
      <w:r>
        <w:rPr>
          <w:color w:val="auto"/>
          <w:szCs w:val="21"/>
          <w:highlight w:val="none"/>
        </w:rPr>
        <w:t>年</w:t>
      </w:r>
      <w:r>
        <w:rPr>
          <w:color w:val="auto"/>
          <w:szCs w:val="21"/>
          <w:highlight w:val="none"/>
          <w:u w:val="single"/>
        </w:rPr>
        <w:t></w:t>
      </w:r>
      <w:r>
        <w:rPr>
          <w:color w:val="auto"/>
          <w:szCs w:val="21"/>
          <w:highlight w:val="none"/>
        </w:rPr>
        <w:t>月</w:t>
      </w:r>
      <w:r>
        <w:rPr>
          <w:color w:val="auto"/>
          <w:szCs w:val="21"/>
          <w:highlight w:val="none"/>
          <w:u w:val="single"/>
        </w:rPr>
        <w:t></w:t>
      </w:r>
      <w:r>
        <w:rPr>
          <w:color w:val="auto"/>
          <w:szCs w:val="21"/>
          <w:highlight w:val="none"/>
        </w:rPr>
        <w:t>日。</w:t>
      </w:r>
    </w:p>
    <w:p w14:paraId="092EA7B5">
      <w:pPr>
        <w:snapToGrid w:val="0"/>
        <w:spacing w:line="360" w:lineRule="auto"/>
        <w:ind w:firstLine="420" w:firstLineChars="200"/>
        <w:jc w:val="left"/>
        <w:rPr>
          <w:color w:val="auto"/>
          <w:szCs w:val="21"/>
          <w:highlight w:val="none"/>
        </w:rPr>
      </w:pPr>
      <w:r>
        <w:rPr>
          <w:color w:val="auto"/>
          <w:szCs w:val="21"/>
          <w:highlight w:val="none"/>
        </w:rPr>
        <w:t>3. 实际日期按照发包人在</w:t>
      </w:r>
      <w:r>
        <w:rPr>
          <w:rFonts w:hint="eastAsia"/>
          <w:color w:val="auto"/>
          <w:szCs w:val="21"/>
          <w:highlight w:val="none"/>
        </w:rPr>
        <w:t>《</w:t>
      </w:r>
      <w:r>
        <w:rPr>
          <w:color w:val="auto"/>
          <w:szCs w:val="21"/>
          <w:highlight w:val="none"/>
        </w:rPr>
        <w:t>开始设计通知</w:t>
      </w:r>
      <w:r>
        <w:rPr>
          <w:rFonts w:hint="eastAsia"/>
          <w:color w:val="auto"/>
          <w:szCs w:val="21"/>
          <w:highlight w:val="none"/>
        </w:rPr>
        <w:t>》</w:t>
      </w:r>
      <w:r>
        <w:rPr>
          <w:color w:val="auto"/>
          <w:szCs w:val="21"/>
          <w:highlight w:val="none"/>
        </w:rPr>
        <w:t>中载明的开始设计日期为准。</w:t>
      </w:r>
    </w:p>
    <w:p w14:paraId="2D7E9286">
      <w:pPr>
        <w:snapToGrid w:val="0"/>
        <w:spacing w:line="360" w:lineRule="auto"/>
        <w:ind w:firstLine="420" w:firstLineChars="200"/>
        <w:jc w:val="left"/>
        <w:rPr>
          <w:rFonts w:ascii="Calibri" w:hAnsi="宋体"/>
          <w:color w:val="auto"/>
          <w:szCs w:val="21"/>
          <w:highlight w:val="none"/>
        </w:rPr>
      </w:pPr>
      <w:r>
        <w:rPr>
          <w:color w:val="auto"/>
          <w:szCs w:val="21"/>
          <w:highlight w:val="none"/>
        </w:rPr>
        <w:t xml:space="preserve">4. </w:t>
      </w:r>
      <w:r>
        <w:rPr>
          <w:rFonts w:ascii="Calibri" w:hAnsi="宋体"/>
          <w:color w:val="auto"/>
          <w:szCs w:val="21"/>
          <w:highlight w:val="none"/>
        </w:rPr>
        <w:t>具体设计周期以专用合同条款及其附件的约定为准。</w:t>
      </w:r>
    </w:p>
    <w:p w14:paraId="0F6617F6">
      <w:pPr>
        <w:snapToGrid w:val="0"/>
        <w:spacing w:line="360" w:lineRule="auto"/>
        <w:ind w:firstLine="422" w:firstLineChars="200"/>
        <w:jc w:val="left"/>
        <w:rPr>
          <w:rFonts w:ascii="Calibri" w:hAnsi="宋体"/>
          <w:b/>
          <w:bCs/>
          <w:color w:val="auto"/>
          <w:szCs w:val="21"/>
          <w:highlight w:val="none"/>
        </w:rPr>
      </w:pPr>
      <w:r>
        <w:rPr>
          <w:rFonts w:hint="eastAsia" w:ascii="Calibri" w:hAnsi="宋体"/>
          <w:b/>
          <w:bCs/>
          <w:color w:val="auto"/>
          <w:szCs w:val="21"/>
          <w:highlight w:val="none"/>
        </w:rPr>
        <w:t>四、合同价格形式与签约合同价</w:t>
      </w:r>
    </w:p>
    <w:p w14:paraId="71ABF105">
      <w:pPr>
        <w:snapToGrid w:val="0"/>
        <w:spacing w:line="360" w:lineRule="auto"/>
        <w:ind w:firstLine="420" w:firstLineChars="200"/>
        <w:rPr>
          <w:color w:val="auto"/>
          <w:szCs w:val="21"/>
          <w:highlight w:val="none"/>
        </w:rPr>
      </w:pPr>
      <w:r>
        <w:rPr>
          <w:color w:val="auto"/>
          <w:szCs w:val="21"/>
          <w:highlight w:val="none"/>
        </w:rPr>
        <w:t>1. 合同价格形式：</w:t>
      </w:r>
      <w:r>
        <w:rPr>
          <w:color w:val="auto"/>
          <w:szCs w:val="21"/>
          <w:highlight w:val="none"/>
          <w:u w:val="single"/>
        </w:rPr>
        <w:t></w:t>
      </w:r>
      <w:r>
        <w:rPr>
          <w:rFonts w:hint="eastAsia"/>
          <w:color w:val="auto"/>
          <w:szCs w:val="21"/>
          <w:highlight w:val="none"/>
          <w:u w:val="single"/>
        </w:rPr>
        <w:t>单价（费率）固定，总价按实调整</w:t>
      </w:r>
      <w:r>
        <w:rPr>
          <w:color w:val="auto"/>
          <w:szCs w:val="21"/>
          <w:highlight w:val="none"/>
          <w:u w:val="single"/>
        </w:rPr>
        <w:t></w:t>
      </w:r>
      <w:r>
        <w:rPr>
          <w:color w:val="auto"/>
          <w:szCs w:val="21"/>
          <w:highlight w:val="none"/>
        </w:rPr>
        <w:t>；</w:t>
      </w:r>
    </w:p>
    <w:p w14:paraId="63B23843">
      <w:pPr>
        <w:snapToGrid w:val="0"/>
        <w:spacing w:line="360" w:lineRule="auto"/>
        <w:ind w:firstLine="420" w:firstLineChars="200"/>
        <w:rPr>
          <w:rFonts w:ascii="Calibri" w:hAnsi="宋体"/>
          <w:color w:val="auto"/>
          <w:szCs w:val="21"/>
          <w:highlight w:val="none"/>
        </w:rPr>
      </w:pPr>
      <w:r>
        <w:rPr>
          <w:color w:val="auto"/>
          <w:szCs w:val="21"/>
          <w:highlight w:val="none"/>
        </w:rPr>
        <w:t xml:space="preserve">2. </w:t>
      </w:r>
      <w:r>
        <w:rPr>
          <w:rFonts w:hint="eastAsia" w:ascii="Calibri" w:hAnsi="宋体"/>
          <w:color w:val="auto"/>
          <w:szCs w:val="21"/>
          <w:highlight w:val="none"/>
        </w:rPr>
        <w:t>签约合同价为：人民币（大写）</w:t>
      </w:r>
      <w:r>
        <w:rPr>
          <w:rFonts w:hint="eastAsia" w:ascii="Calibri" w:hAnsi="宋体"/>
          <w:color w:val="auto"/>
          <w:szCs w:val="21"/>
          <w:highlight w:val="none"/>
          <w:u w:val="single"/>
        </w:rPr>
        <w:t xml:space="preserve">                 </w:t>
      </w:r>
      <w:r>
        <w:rPr>
          <w:rFonts w:hint="eastAsia" w:ascii="Calibri" w:hAnsi="宋体"/>
          <w:color w:val="auto"/>
          <w:szCs w:val="21"/>
          <w:highlight w:val="none"/>
        </w:rPr>
        <w:t>（¥</w:t>
      </w:r>
      <w:r>
        <w:rPr>
          <w:rFonts w:hint="eastAsia" w:ascii="Calibri" w:hAnsi="宋体"/>
          <w:color w:val="auto"/>
          <w:szCs w:val="21"/>
          <w:highlight w:val="none"/>
          <w:u w:val="single"/>
        </w:rPr>
        <w:t xml:space="preserve">            </w:t>
      </w:r>
      <w:r>
        <w:rPr>
          <w:rFonts w:hint="eastAsia" w:ascii="Calibri" w:hAnsi="宋体"/>
          <w:color w:val="auto"/>
          <w:szCs w:val="21"/>
          <w:highlight w:val="none"/>
        </w:rPr>
        <w:t>元）</w:t>
      </w:r>
      <w:r>
        <w:rPr>
          <w:rFonts w:hint="eastAsia" w:ascii="Calibri" w:hAnsi="宋体"/>
          <w:color w:val="auto"/>
          <w:szCs w:val="21"/>
          <w:highlight w:val="none"/>
          <w:lang w:eastAsia="zh-CN"/>
        </w:rPr>
        <w:t>，</w:t>
      </w:r>
      <w:r>
        <w:rPr>
          <w:rFonts w:hint="eastAsia" w:ascii="Calibri" w:hAnsi="宋体"/>
          <w:color w:val="auto"/>
          <w:szCs w:val="21"/>
          <w:highlight w:val="none"/>
          <w:lang w:val="en-US" w:eastAsia="zh-CN"/>
        </w:rPr>
        <w:t>其中不含税价款为</w:t>
      </w:r>
      <w:r>
        <w:rPr>
          <w:rFonts w:hint="eastAsia" w:ascii="Calibri" w:hAnsi="宋体"/>
          <w:color w:val="auto"/>
          <w:szCs w:val="21"/>
          <w:highlight w:val="none"/>
        </w:rPr>
        <w:t>¥</w:t>
      </w:r>
      <w:r>
        <w:rPr>
          <w:rFonts w:hint="eastAsia" w:ascii="Calibri" w:hAnsi="宋体"/>
          <w:color w:val="auto"/>
          <w:szCs w:val="21"/>
          <w:highlight w:val="none"/>
          <w:u w:val="single"/>
        </w:rPr>
        <w:t xml:space="preserve">   </w:t>
      </w:r>
      <w:r>
        <w:rPr>
          <w:rFonts w:hint="eastAsia" w:ascii="Calibri" w:hAnsi="宋体"/>
          <w:color w:val="auto"/>
          <w:szCs w:val="21"/>
          <w:highlight w:val="none"/>
        </w:rPr>
        <w:t>元</w:t>
      </w:r>
      <w:r>
        <w:rPr>
          <w:rFonts w:hint="eastAsia" w:ascii="Calibri" w:hAnsi="宋体"/>
          <w:color w:val="auto"/>
          <w:szCs w:val="21"/>
          <w:highlight w:val="none"/>
          <w:lang w:val="en-US" w:eastAsia="zh-CN"/>
        </w:rPr>
        <w:t>，税金为</w:t>
      </w:r>
      <w:r>
        <w:rPr>
          <w:rFonts w:hint="eastAsia" w:ascii="Calibri" w:hAnsi="宋体"/>
          <w:color w:val="auto"/>
          <w:szCs w:val="21"/>
          <w:highlight w:val="none"/>
        </w:rPr>
        <w:t>¥</w:t>
      </w:r>
      <w:r>
        <w:rPr>
          <w:rFonts w:hint="eastAsia" w:ascii="Calibri" w:hAnsi="宋体"/>
          <w:color w:val="auto"/>
          <w:szCs w:val="21"/>
          <w:highlight w:val="none"/>
          <w:u w:val="single"/>
        </w:rPr>
        <w:t xml:space="preserve">    </w:t>
      </w:r>
      <w:r>
        <w:rPr>
          <w:rFonts w:hint="eastAsia" w:ascii="Calibri" w:hAnsi="宋体"/>
          <w:color w:val="auto"/>
          <w:szCs w:val="21"/>
          <w:highlight w:val="none"/>
        </w:rPr>
        <w:t>元</w:t>
      </w:r>
      <w:r>
        <w:rPr>
          <w:rFonts w:hint="eastAsia" w:ascii="Calibri" w:hAnsi="宋体"/>
          <w:color w:val="auto"/>
          <w:szCs w:val="21"/>
          <w:highlight w:val="none"/>
          <w:lang w:val="en-US" w:eastAsia="zh-CN"/>
        </w:rPr>
        <w:t>，税率为</w:t>
      </w:r>
      <w:r>
        <w:rPr>
          <w:rFonts w:hint="eastAsia" w:ascii="Calibri" w:hAnsi="宋体"/>
          <w:color w:val="auto"/>
          <w:szCs w:val="21"/>
          <w:highlight w:val="none"/>
          <w:u w:val="single"/>
          <w:lang w:val="en-US" w:eastAsia="zh-CN"/>
        </w:rPr>
        <w:t xml:space="preserve">  </w:t>
      </w:r>
      <w:r>
        <w:rPr>
          <w:rFonts w:hint="eastAsia" w:ascii="Calibri" w:hAnsi="宋体"/>
          <w:color w:val="auto"/>
          <w:szCs w:val="21"/>
          <w:highlight w:val="none"/>
          <w:lang w:val="en-US" w:eastAsia="zh-CN"/>
        </w:rPr>
        <w:t>%</w:t>
      </w:r>
      <w:r>
        <w:rPr>
          <w:rFonts w:hint="eastAsia" w:ascii="Calibri" w:hAnsi="宋体"/>
          <w:color w:val="auto"/>
          <w:szCs w:val="21"/>
          <w:highlight w:val="none"/>
        </w:rPr>
        <w:t>。</w:t>
      </w:r>
    </w:p>
    <w:p w14:paraId="79EB28D2">
      <w:pPr>
        <w:snapToGrid w:val="0"/>
        <w:spacing w:before="120" w:after="120" w:line="360" w:lineRule="auto"/>
        <w:ind w:firstLine="422" w:firstLineChars="200"/>
        <w:rPr>
          <w:rFonts w:ascii="Calibri" w:hAnsi="宋体"/>
          <w:b/>
          <w:bCs/>
          <w:color w:val="auto"/>
          <w:szCs w:val="21"/>
          <w:highlight w:val="none"/>
        </w:rPr>
      </w:pPr>
      <w:r>
        <w:rPr>
          <w:rFonts w:hint="eastAsia" w:ascii="Calibri" w:hAnsi="宋体"/>
          <w:b/>
          <w:bCs/>
          <w:color w:val="auto"/>
          <w:szCs w:val="21"/>
          <w:highlight w:val="none"/>
        </w:rPr>
        <w:t>五、发包人代表与设计人项目负责人</w:t>
      </w:r>
    </w:p>
    <w:p w14:paraId="29DFB50F">
      <w:pPr>
        <w:spacing w:line="360" w:lineRule="auto"/>
        <w:ind w:firstLine="420" w:firstLineChars="200"/>
        <w:rPr>
          <w:rFonts w:ascii="Calibri" w:hAnsi="宋体"/>
          <w:color w:val="auto"/>
          <w:szCs w:val="21"/>
          <w:highlight w:val="none"/>
        </w:rPr>
      </w:pPr>
      <w:r>
        <w:rPr>
          <w:color w:val="auto"/>
          <w:szCs w:val="21"/>
          <w:highlight w:val="none"/>
        </w:rPr>
        <w:t xml:space="preserve">1. </w:t>
      </w:r>
      <w:r>
        <w:rPr>
          <w:rFonts w:hint="eastAsia" w:ascii="Calibri" w:hAnsi="宋体"/>
          <w:color w:val="auto"/>
          <w:szCs w:val="21"/>
          <w:highlight w:val="none"/>
        </w:rPr>
        <w:t>发包人代表：</w:t>
      </w:r>
      <w:r>
        <w:rPr>
          <w:rFonts w:hint="eastAsia" w:ascii="Calibri" w:hAnsi="宋体"/>
          <w:color w:val="auto"/>
          <w:szCs w:val="21"/>
          <w:highlight w:val="none"/>
          <w:u w:val="single"/>
        </w:rPr>
        <w:t xml:space="preserve">                              </w:t>
      </w:r>
      <w:r>
        <w:rPr>
          <w:rFonts w:hint="eastAsia" w:ascii="Calibri" w:hAnsi="宋体"/>
          <w:color w:val="auto"/>
          <w:szCs w:val="21"/>
          <w:highlight w:val="none"/>
        </w:rPr>
        <w:t xml:space="preserve"> 。</w:t>
      </w:r>
    </w:p>
    <w:p w14:paraId="48307B45">
      <w:pPr>
        <w:spacing w:line="360" w:lineRule="auto"/>
        <w:ind w:firstLine="420" w:firstLineChars="200"/>
        <w:rPr>
          <w:rFonts w:ascii="Calibri" w:hAnsi="宋体"/>
          <w:color w:val="auto"/>
          <w:szCs w:val="21"/>
          <w:highlight w:val="none"/>
        </w:rPr>
      </w:pPr>
      <w:r>
        <w:rPr>
          <w:color w:val="auto"/>
          <w:szCs w:val="21"/>
          <w:highlight w:val="none"/>
        </w:rPr>
        <w:t>2.</w:t>
      </w:r>
      <w:r>
        <w:rPr>
          <w:rFonts w:hint="eastAsia"/>
          <w:color w:val="auto"/>
          <w:szCs w:val="21"/>
          <w:highlight w:val="none"/>
        </w:rPr>
        <w:t xml:space="preserve"> </w:t>
      </w:r>
      <w:r>
        <w:rPr>
          <w:rFonts w:hint="eastAsia" w:ascii="Calibri" w:hAnsi="宋体"/>
          <w:color w:val="auto"/>
          <w:szCs w:val="21"/>
          <w:highlight w:val="none"/>
        </w:rPr>
        <w:t>设计项目负责人：</w:t>
      </w:r>
      <w:r>
        <w:rPr>
          <w:rFonts w:hint="eastAsia" w:ascii="Calibri" w:hAnsi="宋体"/>
          <w:color w:val="auto"/>
          <w:szCs w:val="21"/>
          <w:highlight w:val="none"/>
          <w:u w:val="single"/>
        </w:rPr>
        <w:t>                     </w:t>
      </w:r>
      <w:r>
        <w:rPr>
          <w:rFonts w:hint="eastAsia" w:ascii="Calibri" w:hAnsi="宋体"/>
          <w:color w:val="auto"/>
          <w:szCs w:val="21"/>
          <w:highlight w:val="none"/>
        </w:rPr>
        <w:t>。</w:t>
      </w:r>
    </w:p>
    <w:p w14:paraId="009A44D1">
      <w:pPr>
        <w:autoSpaceDE w:val="0"/>
        <w:autoSpaceDN w:val="0"/>
        <w:adjustRightInd w:val="0"/>
        <w:spacing w:line="360" w:lineRule="auto"/>
        <w:ind w:firstLine="422" w:firstLineChars="200"/>
        <w:jc w:val="left"/>
        <w:rPr>
          <w:rFonts w:hAnsi="宋体"/>
          <w:b/>
          <w:bCs/>
          <w:color w:val="auto"/>
          <w:szCs w:val="21"/>
          <w:highlight w:val="none"/>
        </w:rPr>
      </w:pPr>
      <w:r>
        <w:rPr>
          <w:rFonts w:hint="eastAsia" w:hAnsi="宋体"/>
          <w:b/>
          <w:bCs/>
          <w:color w:val="auto"/>
          <w:szCs w:val="21"/>
          <w:highlight w:val="none"/>
        </w:rPr>
        <w:t>六、合同文件构成</w:t>
      </w:r>
    </w:p>
    <w:p w14:paraId="3E3252C9">
      <w:pPr>
        <w:autoSpaceDE w:val="0"/>
        <w:autoSpaceDN w:val="0"/>
        <w:adjustRightInd w:val="0"/>
        <w:spacing w:line="360" w:lineRule="auto"/>
        <w:ind w:firstLine="420" w:firstLineChars="200"/>
        <w:jc w:val="left"/>
        <w:rPr>
          <w:color w:val="auto"/>
          <w:szCs w:val="21"/>
          <w:highlight w:val="none"/>
        </w:rPr>
      </w:pPr>
      <w:r>
        <w:rPr>
          <w:color w:val="auto"/>
          <w:szCs w:val="21"/>
          <w:highlight w:val="none"/>
        </w:rPr>
        <w:t>1. 本协议书与下列文件一起构成合同文件：</w:t>
      </w:r>
    </w:p>
    <w:p w14:paraId="328E66A1">
      <w:pPr>
        <w:autoSpaceDE w:val="0"/>
        <w:autoSpaceDN w:val="0"/>
        <w:adjustRightInd w:val="0"/>
        <w:spacing w:line="360" w:lineRule="auto"/>
        <w:ind w:firstLine="420" w:firstLineChars="200"/>
        <w:jc w:val="left"/>
        <w:rPr>
          <w:rFonts w:hint="eastAsia"/>
          <w:color w:val="auto"/>
          <w:szCs w:val="21"/>
          <w:highlight w:val="none"/>
        </w:rPr>
      </w:pPr>
      <w:r>
        <w:rPr>
          <w:color w:val="auto"/>
          <w:szCs w:val="21"/>
          <w:highlight w:val="none"/>
        </w:rPr>
        <w:t>（1）专用合同条款</w:t>
      </w:r>
      <w:r>
        <w:rPr>
          <w:rFonts w:hint="eastAsia"/>
          <w:color w:val="auto"/>
          <w:szCs w:val="21"/>
          <w:highlight w:val="none"/>
        </w:rPr>
        <w:t>及其附件</w:t>
      </w:r>
      <w:r>
        <w:rPr>
          <w:color w:val="auto"/>
          <w:szCs w:val="21"/>
          <w:highlight w:val="none"/>
        </w:rPr>
        <w:t>；</w:t>
      </w:r>
    </w:p>
    <w:p w14:paraId="63553A95">
      <w:pPr>
        <w:autoSpaceDE w:val="0"/>
        <w:autoSpaceDN w:val="0"/>
        <w:adjustRightInd w:val="0"/>
        <w:spacing w:line="360" w:lineRule="auto"/>
        <w:ind w:firstLine="420" w:firstLineChars="200"/>
        <w:jc w:val="left"/>
        <w:rPr>
          <w:color w:val="auto"/>
          <w:szCs w:val="21"/>
          <w:highlight w:val="none"/>
        </w:rPr>
      </w:pPr>
      <w:r>
        <w:rPr>
          <w:color w:val="auto"/>
          <w:szCs w:val="21"/>
          <w:highlight w:val="none"/>
        </w:rPr>
        <w:t>（2）通用合同条款；</w:t>
      </w:r>
    </w:p>
    <w:p w14:paraId="4DD5FF6D">
      <w:pPr>
        <w:autoSpaceDE w:val="0"/>
        <w:autoSpaceDN w:val="0"/>
        <w:adjustRightInd w:val="0"/>
        <w:spacing w:line="360" w:lineRule="auto"/>
        <w:ind w:firstLine="420" w:firstLineChars="200"/>
        <w:jc w:val="left"/>
        <w:rPr>
          <w:color w:val="auto"/>
          <w:szCs w:val="21"/>
          <w:highlight w:val="none"/>
        </w:rPr>
      </w:pPr>
      <w:r>
        <w:rPr>
          <w:color w:val="auto"/>
          <w:szCs w:val="21"/>
          <w:highlight w:val="none"/>
        </w:rPr>
        <w:t>（3）</w:t>
      </w:r>
      <w:r>
        <w:rPr>
          <w:rFonts w:hint="eastAsia"/>
          <w:color w:val="auto"/>
          <w:szCs w:val="21"/>
          <w:highlight w:val="none"/>
          <w:lang w:val="en-US" w:eastAsia="zh-CN"/>
        </w:rPr>
        <w:t>成交</w:t>
      </w:r>
      <w:r>
        <w:rPr>
          <w:color w:val="auto"/>
          <w:szCs w:val="21"/>
          <w:highlight w:val="none"/>
        </w:rPr>
        <w:t>通知书；</w:t>
      </w:r>
    </w:p>
    <w:p w14:paraId="0A0D0E8E">
      <w:pPr>
        <w:autoSpaceDE w:val="0"/>
        <w:autoSpaceDN w:val="0"/>
        <w:adjustRightInd w:val="0"/>
        <w:spacing w:line="360" w:lineRule="auto"/>
        <w:ind w:firstLine="420" w:firstLineChars="200"/>
        <w:jc w:val="left"/>
        <w:rPr>
          <w:color w:val="auto"/>
          <w:szCs w:val="21"/>
          <w:highlight w:val="none"/>
        </w:rPr>
      </w:pPr>
      <w:r>
        <w:rPr>
          <w:color w:val="auto"/>
          <w:szCs w:val="21"/>
          <w:highlight w:val="none"/>
        </w:rPr>
        <w:t>（4）</w:t>
      </w:r>
      <w:r>
        <w:rPr>
          <w:rFonts w:hint="eastAsia"/>
          <w:color w:val="auto"/>
          <w:szCs w:val="21"/>
          <w:highlight w:val="none"/>
          <w:lang w:val="en-US" w:eastAsia="zh-CN"/>
        </w:rPr>
        <w:t>响应</w:t>
      </w:r>
      <w:r>
        <w:rPr>
          <w:color w:val="auto"/>
          <w:szCs w:val="21"/>
          <w:highlight w:val="none"/>
        </w:rPr>
        <w:t>函；</w:t>
      </w:r>
    </w:p>
    <w:p w14:paraId="5C34565E">
      <w:pPr>
        <w:autoSpaceDE w:val="0"/>
        <w:autoSpaceDN w:val="0"/>
        <w:adjustRightInd w:val="0"/>
        <w:spacing w:line="360" w:lineRule="auto"/>
        <w:ind w:firstLine="420" w:firstLineChars="200"/>
        <w:jc w:val="left"/>
        <w:rPr>
          <w:rFonts w:hint="eastAsia"/>
          <w:color w:val="auto"/>
          <w:szCs w:val="21"/>
          <w:highlight w:val="none"/>
        </w:rPr>
      </w:pPr>
      <w:r>
        <w:rPr>
          <w:color w:val="auto"/>
          <w:szCs w:val="21"/>
          <w:highlight w:val="none"/>
        </w:rPr>
        <w:t>（5）</w:t>
      </w:r>
      <w:r>
        <w:rPr>
          <w:rFonts w:hint="eastAsia"/>
          <w:color w:val="auto"/>
          <w:szCs w:val="21"/>
          <w:highlight w:val="none"/>
        </w:rPr>
        <w:t>技术标准；</w:t>
      </w:r>
    </w:p>
    <w:p w14:paraId="23A7545E">
      <w:pPr>
        <w:autoSpaceDE w:val="0"/>
        <w:autoSpaceDN w:val="0"/>
        <w:adjustRightInd w:val="0"/>
        <w:spacing w:line="360" w:lineRule="auto"/>
        <w:ind w:firstLine="420" w:firstLineChars="200"/>
        <w:jc w:val="left"/>
        <w:rPr>
          <w:color w:val="auto"/>
          <w:szCs w:val="21"/>
          <w:highlight w:val="none"/>
        </w:rPr>
      </w:pPr>
      <w:r>
        <w:rPr>
          <w:color w:val="auto"/>
          <w:szCs w:val="21"/>
          <w:highlight w:val="none"/>
        </w:rPr>
        <w:t>（</w:t>
      </w:r>
      <w:r>
        <w:rPr>
          <w:rFonts w:hint="eastAsia"/>
          <w:color w:val="auto"/>
          <w:szCs w:val="21"/>
          <w:highlight w:val="none"/>
          <w:lang w:val="en-US" w:eastAsia="zh-CN"/>
        </w:rPr>
        <w:t>6</w:t>
      </w:r>
      <w:r>
        <w:rPr>
          <w:color w:val="auto"/>
          <w:szCs w:val="21"/>
          <w:highlight w:val="none"/>
        </w:rPr>
        <w:t>）设计费用清单；</w:t>
      </w:r>
    </w:p>
    <w:p w14:paraId="693E1531">
      <w:pPr>
        <w:autoSpaceDE w:val="0"/>
        <w:autoSpaceDN w:val="0"/>
        <w:adjustRightInd w:val="0"/>
        <w:spacing w:line="360" w:lineRule="auto"/>
        <w:ind w:firstLine="420" w:firstLineChars="200"/>
        <w:jc w:val="left"/>
        <w:rPr>
          <w:rFonts w:hint="eastAsia"/>
          <w:color w:val="auto"/>
          <w:szCs w:val="21"/>
          <w:highlight w:val="none"/>
        </w:rPr>
      </w:pPr>
      <w:r>
        <w:rPr>
          <w:color w:val="auto"/>
          <w:szCs w:val="21"/>
          <w:highlight w:val="none"/>
        </w:rPr>
        <w:t>（</w:t>
      </w:r>
      <w:r>
        <w:rPr>
          <w:rFonts w:hint="eastAsia"/>
          <w:color w:val="auto"/>
          <w:szCs w:val="21"/>
          <w:highlight w:val="none"/>
          <w:lang w:val="en-US" w:eastAsia="zh-CN"/>
        </w:rPr>
        <w:t>7</w:t>
      </w:r>
      <w:r>
        <w:rPr>
          <w:color w:val="auto"/>
          <w:szCs w:val="21"/>
          <w:highlight w:val="none"/>
        </w:rPr>
        <w:t>）</w:t>
      </w:r>
      <w:r>
        <w:rPr>
          <w:rFonts w:hint="eastAsia"/>
          <w:color w:val="auto"/>
          <w:szCs w:val="21"/>
          <w:highlight w:val="none"/>
        </w:rPr>
        <w:t>发包人提供的上一阶段图纸（如果有）；</w:t>
      </w:r>
    </w:p>
    <w:p w14:paraId="5FBA2CC7">
      <w:pPr>
        <w:autoSpaceDE w:val="0"/>
        <w:autoSpaceDN w:val="0"/>
        <w:adjustRightInd w:val="0"/>
        <w:spacing w:line="360" w:lineRule="auto"/>
        <w:ind w:firstLine="420" w:firstLineChars="200"/>
        <w:jc w:val="left"/>
        <w:rPr>
          <w:color w:val="auto"/>
          <w:szCs w:val="21"/>
          <w:highlight w:val="none"/>
        </w:rPr>
      </w:pPr>
      <w:r>
        <w:rPr>
          <w:color w:val="auto"/>
          <w:szCs w:val="21"/>
          <w:highlight w:val="none"/>
        </w:rPr>
        <w:t>（</w:t>
      </w:r>
      <w:r>
        <w:rPr>
          <w:rFonts w:hint="eastAsia"/>
          <w:color w:val="auto"/>
          <w:szCs w:val="21"/>
          <w:highlight w:val="none"/>
          <w:lang w:val="en-US" w:eastAsia="zh-CN"/>
        </w:rPr>
        <w:t>8</w:t>
      </w:r>
      <w:r>
        <w:rPr>
          <w:color w:val="auto"/>
          <w:szCs w:val="21"/>
          <w:highlight w:val="none"/>
        </w:rPr>
        <w:t>）其他合同文件。</w:t>
      </w:r>
    </w:p>
    <w:p w14:paraId="3324169B">
      <w:pPr>
        <w:autoSpaceDE w:val="0"/>
        <w:autoSpaceDN w:val="0"/>
        <w:adjustRightInd w:val="0"/>
        <w:spacing w:line="360" w:lineRule="auto"/>
        <w:ind w:firstLine="420" w:firstLineChars="200"/>
        <w:jc w:val="left"/>
        <w:rPr>
          <w:color w:val="auto"/>
          <w:szCs w:val="21"/>
          <w:highlight w:val="none"/>
        </w:rPr>
      </w:pPr>
      <w:r>
        <w:rPr>
          <w:color w:val="auto"/>
          <w:szCs w:val="21"/>
          <w:highlight w:val="none"/>
        </w:rPr>
        <w:t>2. 上述合同文件互相补充和解释。如果合同文件之间存在矛盾或不一致之处，以上述文件的排列顺序在先者为准。</w:t>
      </w:r>
    </w:p>
    <w:p w14:paraId="7F02EEB2">
      <w:pPr>
        <w:autoSpaceDE w:val="0"/>
        <w:autoSpaceDN w:val="0"/>
        <w:adjustRightInd w:val="0"/>
        <w:spacing w:line="360" w:lineRule="auto"/>
        <w:ind w:firstLine="420" w:firstLineChars="200"/>
        <w:jc w:val="left"/>
        <w:rPr>
          <w:rFonts w:hAnsi="宋体"/>
          <w:color w:val="auto"/>
          <w:szCs w:val="21"/>
          <w:highlight w:val="none"/>
        </w:rPr>
      </w:pPr>
      <w:r>
        <w:rPr>
          <w:color w:val="auto"/>
          <w:szCs w:val="21"/>
          <w:highlight w:val="none"/>
        </w:rPr>
        <w:t>3. 上述</w:t>
      </w:r>
      <w:r>
        <w:rPr>
          <w:rFonts w:hint="eastAsia" w:ascii="Calibri" w:hAnsi="宋体"/>
          <w:color w:val="auto"/>
          <w:szCs w:val="21"/>
          <w:highlight w:val="none"/>
        </w:rPr>
        <w:t>各项合同文件包括合同当事人就该项合同文件所作出的补充和修改，属于同一类内容的文件，应以最新签署的为准。</w:t>
      </w:r>
    </w:p>
    <w:p w14:paraId="256C5C63">
      <w:pPr>
        <w:autoSpaceDE w:val="0"/>
        <w:autoSpaceDN w:val="0"/>
        <w:adjustRightInd w:val="0"/>
        <w:spacing w:line="360" w:lineRule="auto"/>
        <w:ind w:firstLine="422" w:firstLineChars="200"/>
        <w:jc w:val="left"/>
        <w:rPr>
          <w:rFonts w:hAnsi="宋体"/>
          <w:color w:val="auto"/>
          <w:szCs w:val="21"/>
          <w:highlight w:val="none"/>
        </w:rPr>
      </w:pPr>
      <w:r>
        <w:rPr>
          <w:rFonts w:hint="eastAsia" w:hAnsi="宋体"/>
          <w:b/>
          <w:bCs/>
          <w:color w:val="auto"/>
          <w:szCs w:val="21"/>
          <w:highlight w:val="none"/>
        </w:rPr>
        <w:t>七、质量标准和要求</w:t>
      </w:r>
    </w:p>
    <w:p w14:paraId="7B2CD0CF">
      <w:pPr>
        <w:autoSpaceDE w:val="0"/>
        <w:autoSpaceDN w:val="0"/>
        <w:adjustRightInd w:val="0"/>
        <w:spacing w:line="360" w:lineRule="auto"/>
        <w:ind w:firstLine="420" w:firstLineChars="200"/>
        <w:jc w:val="left"/>
        <w:rPr>
          <w:rFonts w:hAnsi="宋体"/>
          <w:color w:val="auto"/>
          <w:szCs w:val="21"/>
          <w:highlight w:val="none"/>
        </w:rPr>
      </w:pPr>
      <w:r>
        <w:rPr>
          <w:rFonts w:hint="eastAsia" w:hAnsi="宋体"/>
          <w:color w:val="auto"/>
          <w:szCs w:val="21"/>
          <w:highlight w:val="none"/>
        </w:rPr>
        <w:t>设计工作质量符合的标准和要求：</w:t>
      </w:r>
      <w:r>
        <w:rPr>
          <w:rFonts w:hint="eastAsia" w:hAnsi="宋体"/>
          <w:color w:val="auto"/>
          <w:szCs w:val="21"/>
          <w:highlight w:val="none"/>
          <w:u w:val="single"/>
        </w:rPr>
        <w:tab/>
      </w:r>
      <w:r>
        <w:rPr>
          <w:rFonts w:hint="eastAsia" w:hAnsi="宋体"/>
          <w:color w:val="auto"/>
          <w:szCs w:val="21"/>
          <w:highlight w:val="none"/>
          <w:u w:val="single"/>
        </w:rPr>
        <w:t xml:space="preserve">                                   </w:t>
      </w:r>
      <w:r>
        <w:rPr>
          <w:rFonts w:hint="eastAsia" w:hAnsi="宋体"/>
          <w:color w:val="auto"/>
          <w:szCs w:val="21"/>
          <w:highlight w:val="none"/>
        </w:rPr>
        <w:t>。</w:t>
      </w:r>
    </w:p>
    <w:p w14:paraId="2EC30306">
      <w:pPr>
        <w:autoSpaceDE w:val="0"/>
        <w:autoSpaceDN w:val="0"/>
        <w:adjustRightInd w:val="0"/>
        <w:spacing w:line="360" w:lineRule="auto"/>
        <w:ind w:firstLine="422" w:firstLineChars="200"/>
        <w:jc w:val="left"/>
        <w:rPr>
          <w:rFonts w:hAnsi="宋体"/>
          <w:b/>
          <w:bCs/>
          <w:color w:val="auto"/>
          <w:szCs w:val="21"/>
          <w:highlight w:val="none"/>
        </w:rPr>
      </w:pPr>
      <w:r>
        <w:rPr>
          <w:rFonts w:hint="eastAsia" w:hAnsi="宋体"/>
          <w:b/>
          <w:bCs/>
          <w:color w:val="auto"/>
          <w:szCs w:val="21"/>
          <w:highlight w:val="none"/>
        </w:rPr>
        <w:t>八、承诺</w:t>
      </w:r>
    </w:p>
    <w:p w14:paraId="2BE43D3F">
      <w:pPr>
        <w:autoSpaceDE w:val="0"/>
        <w:autoSpaceDN w:val="0"/>
        <w:adjustRightInd w:val="0"/>
        <w:spacing w:line="360" w:lineRule="auto"/>
        <w:ind w:firstLine="420" w:firstLineChars="200"/>
        <w:jc w:val="left"/>
        <w:rPr>
          <w:color w:val="auto"/>
          <w:szCs w:val="21"/>
          <w:highlight w:val="none"/>
        </w:rPr>
      </w:pPr>
      <w:r>
        <w:rPr>
          <w:color w:val="auto"/>
          <w:szCs w:val="21"/>
          <w:highlight w:val="none"/>
        </w:rPr>
        <w:t>1. 发包人承诺按照法律规定履行项目审批手续，按照合同约定提供设计依据，并按合同约定的条件、期限和方式支付合同价款。</w:t>
      </w:r>
    </w:p>
    <w:p w14:paraId="6A23E5EA">
      <w:pPr>
        <w:autoSpaceDE w:val="0"/>
        <w:autoSpaceDN w:val="0"/>
        <w:adjustRightInd w:val="0"/>
        <w:spacing w:line="360" w:lineRule="auto"/>
        <w:ind w:firstLine="420" w:firstLineChars="200"/>
        <w:jc w:val="left"/>
        <w:rPr>
          <w:rFonts w:hAnsi="宋体"/>
          <w:color w:val="auto"/>
          <w:szCs w:val="21"/>
          <w:highlight w:val="none"/>
        </w:rPr>
      </w:pPr>
      <w:r>
        <w:rPr>
          <w:color w:val="auto"/>
          <w:szCs w:val="21"/>
          <w:highlight w:val="none"/>
        </w:rPr>
        <w:t xml:space="preserve">2. </w:t>
      </w:r>
      <w:r>
        <w:rPr>
          <w:rFonts w:hint="eastAsia" w:hAnsi="宋体"/>
          <w:color w:val="auto"/>
          <w:szCs w:val="21"/>
          <w:highlight w:val="none"/>
        </w:rPr>
        <w:t>设计人承诺按照法律和技术标准规定及合同约定提供工程设计服务。</w:t>
      </w:r>
    </w:p>
    <w:p w14:paraId="73A25668">
      <w:pPr>
        <w:autoSpaceDE w:val="0"/>
        <w:autoSpaceDN w:val="0"/>
        <w:adjustRightInd w:val="0"/>
        <w:spacing w:line="360" w:lineRule="auto"/>
        <w:ind w:firstLine="422" w:firstLineChars="200"/>
        <w:jc w:val="left"/>
        <w:rPr>
          <w:rFonts w:hint="eastAsia" w:hAnsi="宋体"/>
          <w:b/>
          <w:bCs/>
          <w:color w:val="auto"/>
          <w:szCs w:val="21"/>
          <w:highlight w:val="none"/>
        </w:rPr>
      </w:pPr>
      <w:r>
        <w:rPr>
          <w:rFonts w:hint="eastAsia" w:hAnsi="宋体"/>
          <w:b/>
          <w:bCs/>
          <w:color w:val="auto"/>
          <w:szCs w:val="21"/>
          <w:highlight w:val="none"/>
        </w:rPr>
        <w:t>九、词语含义</w:t>
      </w:r>
    </w:p>
    <w:p w14:paraId="1AB1D93D">
      <w:pPr>
        <w:autoSpaceDE w:val="0"/>
        <w:autoSpaceDN w:val="0"/>
        <w:adjustRightInd w:val="0"/>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本协议书中词语含义与第二部分通用合同条款中赋予的含义相同。</w:t>
      </w:r>
    </w:p>
    <w:p w14:paraId="68487748">
      <w:pPr>
        <w:autoSpaceDE w:val="0"/>
        <w:autoSpaceDN w:val="0"/>
        <w:adjustRightInd w:val="0"/>
        <w:spacing w:line="360" w:lineRule="auto"/>
        <w:ind w:firstLine="422" w:firstLineChars="200"/>
        <w:jc w:val="left"/>
        <w:rPr>
          <w:rFonts w:hint="eastAsia" w:hAnsi="宋体"/>
          <w:b/>
          <w:bCs/>
          <w:color w:val="auto"/>
          <w:szCs w:val="21"/>
          <w:highlight w:val="none"/>
        </w:rPr>
      </w:pPr>
      <w:r>
        <w:rPr>
          <w:rFonts w:hint="eastAsia" w:hAnsi="宋体"/>
          <w:b/>
          <w:bCs/>
          <w:color w:val="auto"/>
          <w:szCs w:val="21"/>
          <w:highlight w:val="none"/>
        </w:rPr>
        <w:t>十、签订地点</w:t>
      </w:r>
    </w:p>
    <w:p w14:paraId="68E37A5B">
      <w:pPr>
        <w:autoSpaceDE w:val="0"/>
        <w:autoSpaceDN w:val="0"/>
        <w:adjustRightInd w:val="0"/>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本合同在</w:t>
      </w:r>
      <w:r>
        <w:rPr>
          <w:rFonts w:hint="eastAsia" w:hAnsi="宋体"/>
          <w:color w:val="auto"/>
          <w:szCs w:val="21"/>
          <w:highlight w:val="none"/>
          <w:u w:val="single"/>
        </w:rPr>
        <w:t xml:space="preserve">                                   </w:t>
      </w:r>
      <w:r>
        <w:rPr>
          <w:rFonts w:hint="eastAsia" w:hAnsi="宋体"/>
          <w:color w:val="auto"/>
          <w:szCs w:val="21"/>
          <w:highlight w:val="none"/>
        </w:rPr>
        <w:t>签订。</w:t>
      </w:r>
    </w:p>
    <w:p w14:paraId="0E55C4FA">
      <w:pPr>
        <w:autoSpaceDE w:val="0"/>
        <w:autoSpaceDN w:val="0"/>
        <w:adjustRightInd w:val="0"/>
        <w:spacing w:line="360" w:lineRule="auto"/>
        <w:ind w:firstLine="422" w:firstLineChars="200"/>
        <w:jc w:val="left"/>
        <w:rPr>
          <w:rFonts w:hAnsi="宋体"/>
          <w:b/>
          <w:bCs/>
          <w:color w:val="auto"/>
          <w:szCs w:val="21"/>
          <w:highlight w:val="none"/>
        </w:rPr>
      </w:pPr>
      <w:r>
        <w:rPr>
          <w:rFonts w:hint="eastAsia" w:hAnsi="宋体"/>
          <w:b/>
          <w:bCs/>
          <w:color w:val="auto"/>
          <w:szCs w:val="21"/>
          <w:highlight w:val="none"/>
        </w:rPr>
        <w:t>十一、补充协议</w:t>
      </w:r>
    </w:p>
    <w:p w14:paraId="2D8A7443">
      <w:pPr>
        <w:autoSpaceDE w:val="0"/>
        <w:autoSpaceDN w:val="0"/>
        <w:adjustRightInd w:val="0"/>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合同未尽事宜，合同当事人另行签订补充协议，补充协议是合同的组成部分。</w:t>
      </w:r>
    </w:p>
    <w:p w14:paraId="6ACCE579">
      <w:pPr>
        <w:autoSpaceDE w:val="0"/>
        <w:autoSpaceDN w:val="0"/>
        <w:adjustRightInd w:val="0"/>
        <w:spacing w:line="360" w:lineRule="auto"/>
        <w:ind w:firstLine="420"/>
        <w:jc w:val="left"/>
        <w:rPr>
          <w:rFonts w:hAnsi="宋体"/>
          <w:b/>
          <w:bCs/>
          <w:color w:val="auto"/>
          <w:szCs w:val="21"/>
          <w:highlight w:val="none"/>
        </w:rPr>
      </w:pPr>
      <w:r>
        <w:rPr>
          <w:rFonts w:hint="eastAsia" w:hAnsi="宋体"/>
          <w:b/>
          <w:bCs/>
          <w:color w:val="auto"/>
          <w:szCs w:val="21"/>
          <w:highlight w:val="none"/>
        </w:rPr>
        <w:t>十二、合同生效</w:t>
      </w:r>
    </w:p>
    <w:p w14:paraId="7ABF15E2">
      <w:pPr>
        <w:autoSpaceDE w:val="0"/>
        <w:autoSpaceDN w:val="0"/>
        <w:adjustRightInd w:val="0"/>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本合同自</w:t>
      </w:r>
      <w:r>
        <w:rPr>
          <w:rFonts w:hint="eastAsia" w:ascii="Calibri" w:hAnsi="宋体"/>
          <w:color w:val="auto"/>
          <w:szCs w:val="21"/>
          <w:highlight w:val="none"/>
          <w:u w:val="single"/>
        </w:rPr>
        <w:t xml:space="preserve">                                  </w:t>
      </w:r>
      <w:r>
        <w:rPr>
          <w:rFonts w:hint="eastAsia" w:ascii="Calibri" w:hAnsi="宋体"/>
          <w:color w:val="auto"/>
          <w:szCs w:val="21"/>
          <w:highlight w:val="none"/>
        </w:rPr>
        <w:t xml:space="preserve"> 生效。</w:t>
      </w:r>
    </w:p>
    <w:p w14:paraId="25B29384">
      <w:pPr>
        <w:autoSpaceDE w:val="0"/>
        <w:autoSpaceDN w:val="0"/>
        <w:adjustRightInd w:val="0"/>
        <w:spacing w:line="360" w:lineRule="auto"/>
        <w:ind w:firstLine="422" w:firstLineChars="200"/>
        <w:jc w:val="left"/>
        <w:rPr>
          <w:rFonts w:hAnsi="宋体"/>
          <w:b/>
          <w:bCs/>
          <w:color w:val="auto"/>
          <w:szCs w:val="21"/>
          <w:highlight w:val="none"/>
        </w:rPr>
      </w:pPr>
      <w:r>
        <w:rPr>
          <w:rFonts w:hint="eastAsia" w:hAnsi="宋体"/>
          <w:b/>
          <w:bCs/>
          <w:color w:val="auto"/>
          <w:szCs w:val="21"/>
          <w:highlight w:val="none"/>
        </w:rPr>
        <w:t>十三、合同份数</w:t>
      </w:r>
    </w:p>
    <w:p w14:paraId="08B41B2D">
      <w:pPr>
        <w:spacing w:line="360" w:lineRule="auto"/>
        <w:ind w:firstLine="420" w:firstLineChars="200"/>
        <w:rPr>
          <w:rFonts w:hint="eastAsia" w:hAnsi="宋体"/>
          <w:color w:val="auto"/>
          <w:szCs w:val="21"/>
          <w:highlight w:val="none"/>
        </w:rPr>
      </w:pPr>
      <w:r>
        <w:rPr>
          <w:rFonts w:hint="eastAsia" w:ascii="Calibri" w:hAnsi="宋体"/>
          <w:color w:val="auto"/>
          <w:szCs w:val="21"/>
          <w:highlight w:val="none"/>
        </w:rPr>
        <w:t>本合同正本一式</w:t>
      </w:r>
      <w:r>
        <w:rPr>
          <w:rFonts w:hint="eastAsia" w:ascii="Calibri" w:hAnsi="宋体"/>
          <w:color w:val="auto"/>
          <w:szCs w:val="21"/>
          <w:highlight w:val="none"/>
          <w:u w:val="single"/>
        </w:rPr>
        <w:t xml:space="preserve">    </w:t>
      </w:r>
      <w:r>
        <w:rPr>
          <w:rFonts w:hint="eastAsia" w:ascii="Calibri" w:hAnsi="宋体"/>
          <w:color w:val="auto"/>
          <w:szCs w:val="21"/>
          <w:highlight w:val="none"/>
        </w:rPr>
        <w:t>份、副本一式</w:t>
      </w:r>
      <w:r>
        <w:rPr>
          <w:rFonts w:hint="eastAsia" w:ascii="Calibri" w:hAnsi="宋体"/>
          <w:color w:val="auto"/>
          <w:szCs w:val="21"/>
          <w:highlight w:val="none"/>
          <w:u w:val="single"/>
        </w:rPr>
        <w:t xml:space="preserve">    </w:t>
      </w:r>
      <w:r>
        <w:rPr>
          <w:rFonts w:hint="eastAsia" w:ascii="Calibri" w:hAnsi="宋体"/>
          <w:color w:val="auto"/>
          <w:szCs w:val="21"/>
          <w:highlight w:val="none"/>
        </w:rPr>
        <w:t>份，均具有同等法律效力，发包人执正本</w:t>
      </w:r>
      <w:r>
        <w:rPr>
          <w:rFonts w:hint="eastAsia" w:ascii="Calibri" w:hAnsi="宋体"/>
          <w:color w:val="auto"/>
          <w:szCs w:val="21"/>
          <w:highlight w:val="none"/>
          <w:u w:val="single"/>
        </w:rPr>
        <w:t xml:space="preserve">    </w:t>
      </w:r>
      <w:r>
        <w:rPr>
          <w:rFonts w:hint="eastAsia" w:ascii="Calibri" w:hAnsi="宋体"/>
          <w:color w:val="auto"/>
          <w:szCs w:val="21"/>
          <w:highlight w:val="none"/>
        </w:rPr>
        <w:t>份、副本</w:t>
      </w:r>
      <w:r>
        <w:rPr>
          <w:rFonts w:hint="eastAsia" w:ascii="Calibri" w:hAnsi="宋体"/>
          <w:color w:val="auto"/>
          <w:szCs w:val="21"/>
          <w:highlight w:val="none"/>
          <w:u w:val="single"/>
        </w:rPr>
        <w:t xml:space="preserve">    </w:t>
      </w:r>
      <w:r>
        <w:rPr>
          <w:rFonts w:hint="eastAsia" w:ascii="Calibri" w:hAnsi="宋体"/>
          <w:color w:val="auto"/>
          <w:szCs w:val="21"/>
          <w:highlight w:val="none"/>
        </w:rPr>
        <w:t>份，设计人执正本</w:t>
      </w:r>
      <w:r>
        <w:rPr>
          <w:rFonts w:hint="eastAsia" w:ascii="Calibri" w:hAnsi="宋体"/>
          <w:color w:val="auto"/>
          <w:szCs w:val="21"/>
          <w:highlight w:val="none"/>
          <w:u w:val="single"/>
        </w:rPr>
        <w:t xml:space="preserve">    </w:t>
      </w:r>
      <w:r>
        <w:rPr>
          <w:rFonts w:hint="eastAsia" w:ascii="Calibri" w:hAnsi="宋体"/>
          <w:color w:val="auto"/>
          <w:szCs w:val="21"/>
          <w:highlight w:val="none"/>
        </w:rPr>
        <w:t>份、副本</w:t>
      </w:r>
      <w:r>
        <w:rPr>
          <w:rFonts w:hint="eastAsia" w:ascii="Calibri" w:hAnsi="宋体"/>
          <w:color w:val="auto"/>
          <w:szCs w:val="21"/>
          <w:highlight w:val="none"/>
          <w:u w:val="single"/>
        </w:rPr>
        <w:t xml:space="preserve">    </w:t>
      </w:r>
      <w:r>
        <w:rPr>
          <w:rFonts w:hint="eastAsia" w:ascii="Calibri" w:hAnsi="宋体"/>
          <w:color w:val="auto"/>
          <w:szCs w:val="21"/>
          <w:highlight w:val="none"/>
        </w:rPr>
        <w:t>份。</w:t>
      </w:r>
    </w:p>
    <w:p w14:paraId="73ED1CBE">
      <w:pPr>
        <w:spacing w:line="360" w:lineRule="auto"/>
        <w:rPr>
          <w:color w:val="auto"/>
          <w:szCs w:val="21"/>
          <w:highlight w:val="none"/>
        </w:rPr>
      </w:pPr>
    </w:p>
    <w:p w14:paraId="17E9E339">
      <w:pPr>
        <w:spacing w:line="360" w:lineRule="auto"/>
        <w:rPr>
          <w:color w:val="auto"/>
          <w:szCs w:val="21"/>
          <w:highlight w:val="none"/>
        </w:rPr>
      </w:pPr>
      <w:r>
        <w:rPr>
          <w:rFonts w:hAnsi="宋体"/>
          <w:color w:val="auto"/>
          <w:szCs w:val="21"/>
          <w:highlight w:val="none"/>
        </w:rPr>
        <w:t>发包人：</w:t>
      </w:r>
      <w:r>
        <w:rPr>
          <w:color w:val="auto"/>
          <w:szCs w:val="21"/>
          <w:highlight w:val="none"/>
        </w:rPr>
        <w:t xml:space="preserve">  </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color w:val="auto"/>
          <w:szCs w:val="21"/>
          <w:highlight w:val="none"/>
        </w:rPr>
        <w:t xml:space="preserve">                              </w:t>
      </w:r>
      <w:r>
        <w:rPr>
          <w:rFonts w:hint="eastAsia" w:hAnsi="宋体"/>
          <w:color w:val="auto"/>
          <w:szCs w:val="21"/>
          <w:highlight w:val="none"/>
        </w:rPr>
        <w:t>设计</w:t>
      </w:r>
      <w:r>
        <w:rPr>
          <w:rFonts w:hAnsi="宋体"/>
          <w:color w:val="auto"/>
          <w:szCs w:val="21"/>
          <w:highlight w:val="none"/>
        </w:rPr>
        <w:t>人：</w:t>
      </w:r>
      <w:r>
        <w:rPr>
          <w:color w:val="auto"/>
          <w:szCs w:val="21"/>
          <w:highlight w:val="none"/>
        </w:rPr>
        <w:t xml:space="preserve">  </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p>
    <w:p w14:paraId="6982FED8">
      <w:pPr>
        <w:spacing w:line="360" w:lineRule="auto"/>
        <w:rPr>
          <w:color w:val="auto"/>
          <w:szCs w:val="21"/>
          <w:highlight w:val="none"/>
          <w:u w:val="single"/>
        </w:rPr>
      </w:pPr>
      <w:r>
        <w:rPr>
          <w:color w:val="auto"/>
          <w:szCs w:val="21"/>
          <w:highlight w:val="none"/>
        </w:rPr>
        <w:t xml:space="preserve">                                 </w:t>
      </w:r>
    </w:p>
    <w:p w14:paraId="6727947B">
      <w:pPr>
        <w:spacing w:line="360" w:lineRule="auto"/>
        <w:rPr>
          <w:color w:val="auto"/>
          <w:szCs w:val="21"/>
          <w:highlight w:val="none"/>
        </w:rPr>
      </w:pPr>
      <w:r>
        <w:rPr>
          <w:rFonts w:hAnsi="宋体"/>
          <w:color w:val="auto"/>
          <w:szCs w:val="21"/>
          <w:highlight w:val="none"/>
        </w:rPr>
        <w:t>法定代表人或其委托代理人：</w:t>
      </w:r>
      <w:r>
        <w:rPr>
          <w:color w:val="auto"/>
          <w:szCs w:val="21"/>
          <w:highlight w:val="none"/>
        </w:rPr>
        <w:t xml:space="preserve">                    </w:t>
      </w:r>
      <w:r>
        <w:rPr>
          <w:rFonts w:hAnsi="宋体"/>
          <w:color w:val="auto"/>
          <w:szCs w:val="21"/>
          <w:highlight w:val="none"/>
        </w:rPr>
        <w:t>法定代表人或其委托代理人：</w:t>
      </w:r>
    </w:p>
    <w:p w14:paraId="23B7D498">
      <w:pPr>
        <w:spacing w:line="360" w:lineRule="auto"/>
        <w:rPr>
          <w:color w:val="auto"/>
          <w:szCs w:val="21"/>
          <w:highlight w:val="none"/>
        </w:rPr>
      </w:pPr>
      <w:r>
        <w:rPr>
          <w:rFonts w:hAnsi="宋体"/>
          <w:color w:val="auto"/>
          <w:szCs w:val="21"/>
          <w:highlight w:val="none"/>
        </w:rPr>
        <w:t>（签字）</w:t>
      </w:r>
      <w:r>
        <w:rPr>
          <w:color w:val="auto"/>
          <w:szCs w:val="21"/>
          <w:highlight w:val="none"/>
        </w:rPr>
        <w:t xml:space="preserve">                                     </w:t>
      </w:r>
      <w:r>
        <w:rPr>
          <w:rFonts w:hAnsi="宋体"/>
          <w:color w:val="auto"/>
          <w:szCs w:val="21"/>
          <w:highlight w:val="none"/>
        </w:rPr>
        <w:t>（签字）</w:t>
      </w:r>
    </w:p>
    <w:p w14:paraId="76572682">
      <w:pPr>
        <w:spacing w:line="360" w:lineRule="auto"/>
        <w:rPr>
          <w:color w:val="auto"/>
          <w:szCs w:val="21"/>
          <w:highlight w:val="none"/>
          <w:u w:val="single"/>
        </w:rPr>
      </w:pPr>
    </w:p>
    <w:p w14:paraId="1272D0CB">
      <w:pPr>
        <w:spacing w:line="360" w:lineRule="auto"/>
        <w:rPr>
          <w:color w:val="auto"/>
          <w:szCs w:val="21"/>
          <w:highlight w:val="none"/>
          <w:u w:val="single"/>
        </w:rPr>
      </w:pPr>
      <w:r>
        <w:rPr>
          <w:rFonts w:hint="eastAsia" w:hAnsi="宋体"/>
          <w:color w:val="auto"/>
          <w:szCs w:val="21"/>
          <w:highlight w:val="none"/>
        </w:rPr>
        <w:t>社会信用代码</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olor w:val="auto"/>
          <w:szCs w:val="21"/>
          <w:highlight w:val="none"/>
        </w:rPr>
        <w:t>社会信用代码</w:t>
      </w:r>
      <w:r>
        <w:rPr>
          <w:rFonts w:hAnsi="宋体"/>
          <w:color w:val="auto"/>
          <w:szCs w:val="21"/>
          <w:highlight w:val="none"/>
        </w:rPr>
        <w:t>：</w:t>
      </w:r>
      <w:r>
        <w:rPr>
          <w:rFonts w:hAnsi="宋体"/>
          <w:color w:val="auto"/>
          <w:szCs w:val="21"/>
          <w:highlight w:val="none"/>
          <w:u w:val="single"/>
        </w:rPr>
        <w:t></w:t>
      </w:r>
    </w:p>
    <w:p w14:paraId="5729AE9B">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p>
    <w:p w14:paraId="1465575F">
      <w:pPr>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Ansi="宋体"/>
          <w:color w:val="auto"/>
          <w:szCs w:val="21"/>
          <w:highlight w:val="none"/>
        </w:rPr>
        <w:t>邮政编码：</w:t>
      </w:r>
      <w:r>
        <w:rPr>
          <w:rFonts w:hAnsi="宋体"/>
          <w:color w:val="auto"/>
          <w:szCs w:val="21"/>
          <w:highlight w:val="none"/>
          <w:u w:val="single"/>
        </w:rPr>
        <w:t></w:t>
      </w:r>
      <w:r>
        <w:rPr>
          <w:color w:val="auto"/>
          <w:szCs w:val="21"/>
          <w:highlight w:val="none"/>
          <w:u w:val="single"/>
        </w:rPr>
        <w:t xml:space="preserve">   </w:t>
      </w:r>
    </w:p>
    <w:p w14:paraId="7267657E">
      <w:pPr>
        <w:spacing w:line="360" w:lineRule="auto"/>
        <w:rPr>
          <w:color w:val="auto"/>
          <w:szCs w:val="21"/>
          <w:highlight w:val="none"/>
        </w:rPr>
      </w:pPr>
      <w:r>
        <w:rPr>
          <w:rFonts w:hAnsi="宋体"/>
          <w:color w:val="auto"/>
          <w:szCs w:val="21"/>
          <w:highlight w:val="none"/>
        </w:rPr>
        <w:t>法定代表人：</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Ansi="宋体"/>
          <w:color w:val="auto"/>
          <w:szCs w:val="21"/>
          <w:highlight w:val="none"/>
        </w:rPr>
        <w:t>法定代表人：</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p>
    <w:p w14:paraId="66428D37">
      <w:pPr>
        <w:spacing w:line="360" w:lineRule="auto"/>
        <w:rPr>
          <w:color w:val="auto"/>
          <w:szCs w:val="21"/>
          <w:highlight w:val="none"/>
        </w:rPr>
      </w:pPr>
      <w:r>
        <w:rPr>
          <w:rFonts w:hAnsi="宋体"/>
          <w:color w:val="auto"/>
          <w:szCs w:val="21"/>
          <w:highlight w:val="none"/>
        </w:rPr>
        <w:t>委托代理人：</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Ansi="宋体"/>
          <w:color w:val="auto"/>
          <w:szCs w:val="21"/>
          <w:highlight w:val="none"/>
        </w:rPr>
        <w:t>委托代理人：</w:t>
      </w:r>
      <w:r>
        <w:rPr>
          <w:rFonts w:hAnsi="宋体"/>
          <w:color w:val="auto"/>
          <w:szCs w:val="21"/>
          <w:highlight w:val="none"/>
          <w:u w:val="single"/>
        </w:rPr>
        <w:t></w:t>
      </w:r>
      <w:r>
        <w:rPr>
          <w:color w:val="auto"/>
          <w:szCs w:val="21"/>
          <w:highlight w:val="none"/>
          <w:u w:val="single"/>
        </w:rPr>
        <w:t xml:space="preserve">             </w:t>
      </w:r>
    </w:p>
    <w:p w14:paraId="28CAF181">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Ansi="宋体"/>
          <w:color w:val="auto"/>
          <w:szCs w:val="21"/>
          <w:highlight w:val="none"/>
          <w:u w:val="single"/>
        </w:rPr>
        <w:t></w:t>
      </w:r>
      <w:r>
        <w:rPr>
          <w:color w:val="auto"/>
          <w:szCs w:val="21"/>
          <w:highlight w:val="none"/>
          <w:u w:val="single"/>
        </w:rPr>
        <w:t xml:space="preserve">     </w:t>
      </w:r>
    </w:p>
    <w:p w14:paraId="2E55310A">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p>
    <w:p w14:paraId="6A724709">
      <w:pPr>
        <w:spacing w:line="360" w:lineRule="auto"/>
        <w:rPr>
          <w:color w:val="auto"/>
          <w:szCs w:val="21"/>
          <w:highlight w:val="none"/>
        </w:rPr>
      </w:pPr>
      <w:r>
        <w:rPr>
          <w:rFonts w:hAnsi="宋体"/>
          <w:color w:val="auto"/>
          <w:szCs w:val="21"/>
          <w:highlight w:val="none"/>
        </w:rPr>
        <w:t>电子信箱：</w:t>
      </w:r>
      <w:r>
        <w:rPr>
          <w:color w:val="auto"/>
          <w:szCs w:val="21"/>
          <w:highlight w:val="none"/>
          <w:u w:val="single"/>
        </w:rPr>
        <w:t xml:space="preserve">                 </w:t>
      </w:r>
      <w:r>
        <w:rPr>
          <w:color w:val="auto"/>
          <w:szCs w:val="21"/>
          <w:highlight w:val="none"/>
        </w:rPr>
        <w:t xml:space="preserve">                  </w:t>
      </w:r>
      <w:r>
        <w:rPr>
          <w:rFonts w:hAnsi="宋体"/>
          <w:color w:val="auto"/>
          <w:szCs w:val="21"/>
          <w:highlight w:val="none"/>
        </w:rPr>
        <w:t>电子信箱：</w:t>
      </w:r>
      <w:r>
        <w:rPr>
          <w:rFonts w:hAnsi="宋体"/>
          <w:color w:val="auto"/>
          <w:szCs w:val="21"/>
          <w:highlight w:val="none"/>
          <w:u w:val="single"/>
        </w:rPr>
        <w:t></w:t>
      </w:r>
      <w:r>
        <w:rPr>
          <w:color w:val="auto"/>
          <w:szCs w:val="21"/>
          <w:highlight w:val="none"/>
          <w:u w:val="single"/>
        </w:rPr>
        <w:t xml:space="preserve">   </w:t>
      </w:r>
    </w:p>
    <w:p w14:paraId="40F0284D">
      <w:pPr>
        <w:spacing w:line="360" w:lineRule="auto"/>
        <w:rPr>
          <w:color w:val="auto"/>
          <w:szCs w:val="21"/>
          <w:highlight w:val="none"/>
        </w:rPr>
      </w:pPr>
      <w:r>
        <w:rPr>
          <w:rFonts w:hAnsi="宋体"/>
          <w:color w:val="auto"/>
          <w:szCs w:val="21"/>
          <w:highlight w:val="none"/>
        </w:rPr>
        <w:t>开户银行：</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Ansi="宋体"/>
          <w:color w:val="auto"/>
          <w:szCs w:val="21"/>
          <w:highlight w:val="none"/>
        </w:rPr>
        <w:t>开户银行：</w:t>
      </w:r>
      <w:r>
        <w:rPr>
          <w:rFonts w:hAnsi="宋体"/>
          <w:color w:val="auto"/>
          <w:szCs w:val="21"/>
          <w:highlight w:val="none"/>
          <w:u w:val="single"/>
        </w:rPr>
        <w:t></w:t>
      </w:r>
      <w:r>
        <w:rPr>
          <w:color w:val="auto"/>
          <w:szCs w:val="21"/>
          <w:highlight w:val="none"/>
          <w:u w:val="single"/>
        </w:rPr>
        <w:t xml:space="preserve">   </w:t>
      </w:r>
    </w:p>
    <w:p w14:paraId="6D225F3B">
      <w:pPr>
        <w:spacing w:line="360" w:lineRule="auto"/>
        <w:rPr>
          <w:rFonts w:hint="eastAsia"/>
          <w:color w:val="auto"/>
          <w:szCs w:val="21"/>
          <w:highlight w:val="none"/>
          <w:u w:val="single"/>
        </w:rPr>
      </w:pPr>
      <w:r>
        <w:rPr>
          <w:rFonts w:hint="eastAsia" w:hAnsi="宋体"/>
          <w:color w:val="auto"/>
          <w:szCs w:val="21"/>
          <w:highlight w:val="none"/>
        </w:rPr>
        <w:t>开户</w:t>
      </w:r>
      <w:r>
        <w:rPr>
          <w:rFonts w:hAnsi="宋体"/>
          <w:color w:val="auto"/>
          <w:szCs w:val="21"/>
          <w:highlight w:val="none"/>
        </w:rPr>
        <w:t>账号：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开户</w:t>
      </w:r>
      <w:r>
        <w:rPr>
          <w:rFonts w:hAnsi="宋体"/>
          <w:color w:val="auto"/>
          <w:szCs w:val="21"/>
          <w:highlight w:val="none"/>
        </w:rPr>
        <w:t>账号：</w:t>
      </w:r>
      <w:r>
        <w:rPr>
          <w:rFonts w:hAnsi="宋体"/>
          <w:color w:val="auto"/>
          <w:szCs w:val="21"/>
          <w:highlight w:val="none"/>
          <w:u w:val="single"/>
        </w:rPr>
        <w:t></w:t>
      </w:r>
      <w:r>
        <w:rPr>
          <w:color w:val="auto"/>
          <w:szCs w:val="21"/>
          <w:highlight w:val="none"/>
          <w:u w:val="single"/>
        </w:rPr>
        <w:t xml:space="preserve">    </w:t>
      </w:r>
    </w:p>
    <w:p w14:paraId="24F37E0C">
      <w:pPr>
        <w:spacing w:line="360" w:lineRule="auto"/>
        <w:rPr>
          <w:color w:val="auto"/>
          <w:szCs w:val="21"/>
          <w:highlight w:val="none"/>
        </w:rPr>
      </w:pPr>
      <w:r>
        <w:rPr>
          <w:rFonts w:hint="eastAsia"/>
          <w:color w:val="auto"/>
          <w:szCs w:val="21"/>
          <w:highlight w:val="none"/>
        </w:rPr>
        <w:t>签订时间：</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                签订时间：</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 xml:space="preserve"> 月</w:t>
      </w:r>
      <w:r>
        <w:rPr>
          <w:rFonts w:hint="eastAsia"/>
          <w:color w:val="auto"/>
          <w:szCs w:val="21"/>
          <w:highlight w:val="none"/>
          <w:u w:val="single"/>
        </w:rPr>
        <w:t xml:space="preserve">   </w:t>
      </w:r>
      <w:r>
        <w:rPr>
          <w:rFonts w:hint="eastAsia"/>
          <w:color w:val="auto"/>
          <w:szCs w:val="21"/>
          <w:highlight w:val="none"/>
        </w:rPr>
        <w:t>日</w:t>
      </w:r>
    </w:p>
    <w:p w14:paraId="6132D89C">
      <w:pPr>
        <w:widowControl/>
        <w:spacing w:line="360" w:lineRule="auto"/>
        <w:jc w:val="left"/>
        <w:rPr>
          <w:color w:val="auto"/>
          <w:szCs w:val="21"/>
          <w:highlight w:val="none"/>
          <w:u w:val="single"/>
        </w:rPr>
      </w:pPr>
      <w:r>
        <w:rPr>
          <w:color w:val="auto"/>
          <w:szCs w:val="21"/>
          <w:highlight w:val="none"/>
        </w:rPr>
        <w:br w:type="page"/>
      </w:r>
    </w:p>
    <w:p w14:paraId="1C4C0A98">
      <w:pPr>
        <w:pStyle w:val="2"/>
        <w:pageBreakBefore w:val="0"/>
        <w:widowControl w:val="0"/>
        <w:kinsoku/>
        <w:wordWrap/>
        <w:overflowPunct/>
        <w:topLinePunct w:val="0"/>
        <w:autoSpaceDE/>
        <w:autoSpaceDN/>
        <w:bidi w:val="0"/>
        <w:adjustRightInd/>
        <w:snapToGrid/>
        <w:spacing w:line="360" w:lineRule="auto"/>
        <w:jc w:val="center"/>
        <w:textAlignment w:val="auto"/>
        <w:rPr>
          <w:color w:val="auto"/>
          <w:highlight w:val="none"/>
        </w:rPr>
      </w:pPr>
      <w:bookmarkStart w:id="72" w:name="_Toc16780"/>
      <w:r>
        <w:rPr>
          <w:rFonts w:hint="eastAsia"/>
          <w:color w:val="auto"/>
          <w:highlight w:val="none"/>
        </w:rPr>
        <w:t>第二部分 通用</w:t>
      </w:r>
      <w:r>
        <w:rPr>
          <w:color w:val="auto"/>
          <w:highlight w:val="none"/>
        </w:rPr>
        <w:t>合同条款</w:t>
      </w:r>
      <w:bookmarkEnd w:id="72"/>
    </w:p>
    <w:p w14:paraId="4A95D130">
      <w:pPr>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hAnsi="宋体"/>
          <w:color w:val="auto"/>
          <w:kern w:val="0"/>
          <w:szCs w:val="21"/>
          <w:highlight w:val="none"/>
        </w:rPr>
      </w:pPr>
    </w:p>
    <w:p w14:paraId="13B851B2">
      <w:pPr>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hAnsi="宋体"/>
          <w:b/>
          <w:color w:val="auto"/>
          <w:kern w:val="0"/>
          <w:sz w:val="28"/>
          <w:szCs w:val="28"/>
          <w:highlight w:val="none"/>
        </w:rPr>
      </w:pPr>
      <w:r>
        <w:rPr>
          <w:rFonts w:hint="eastAsia" w:hAnsi="宋体"/>
          <w:b/>
          <w:color w:val="auto"/>
          <w:kern w:val="0"/>
          <w:sz w:val="28"/>
          <w:szCs w:val="28"/>
          <w:highlight w:val="none"/>
        </w:rPr>
        <w:t>房屋建筑工程采用《建设工程设计合同示范文本（房屋建筑工程）》（GF-2015-0209）。</w:t>
      </w:r>
    </w:p>
    <w:p w14:paraId="5188F078">
      <w:pPr>
        <w:pageBreakBefore w:val="0"/>
        <w:widowControl w:val="0"/>
        <w:kinsoku/>
        <w:wordWrap/>
        <w:overflowPunct/>
        <w:topLinePunct w:val="0"/>
        <w:autoSpaceDE/>
        <w:autoSpaceDN/>
        <w:bidi w:val="0"/>
        <w:adjustRightInd/>
        <w:snapToGrid/>
        <w:spacing w:line="360" w:lineRule="auto"/>
        <w:textAlignment w:val="auto"/>
        <w:rPr>
          <w:color w:val="auto"/>
          <w:highlight w:val="none"/>
        </w:rPr>
      </w:pPr>
    </w:p>
    <w:p w14:paraId="20BB7D56">
      <w:pPr>
        <w:pageBreakBefore w:val="0"/>
        <w:widowControl w:val="0"/>
        <w:kinsoku/>
        <w:wordWrap/>
        <w:overflowPunct/>
        <w:topLinePunct w:val="0"/>
        <w:autoSpaceDE/>
        <w:autoSpaceDN/>
        <w:bidi w:val="0"/>
        <w:adjustRightInd/>
        <w:snapToGrid/>
        <w:spacing w:line="360" w:lineRule="auto"/>
        <w:textAlignment w:val="auto"/>
        <w:rPr>
          <w:color w:val="auto"/>
          <w:highlight w:val="none"/>
        </w:rPr>
      </w:pPr>
    </w:p>
    <w:p w14:paraId="6C2F79A5">
      <w:pPr>
        <w:pStyle w:val="2"/>
        <w:pageBreakBefore w:val="0"/>
        <w:widowControl w:val="0"/>
        <w:kinsoku/>
        <w:wordWrap/>
        <w:overflowPunct/>
        <w:topLinePunct w:val="0"/>
        <w:autoSpaceDE/>
        <w:autoSpaceDN/>
        <w:bidi w:val="0"/>
        <w:adjustRightInd/>
        <w:snapToGrid/>
        <w:spacing w:line="360" w:lineRule="auto"/>
        <w:jc w:val="center"/>
        <w:textAlignment w:val="auto"/>
        <w:rPr>
          <w:color w:val="auto"/>
          <w:highlight w:val="none"/>
        </w:rPr>
      </w:pPr>
      <w:bookmarkStart w:id="73" w:name="_Toc13092"/>
      <w:r>
        <w:rPr>
          <w:color w:val="auto"/>
          <w:highlight w:val="none"/>
        </w:rPr>
        <w:t>第</w:t>
      </w:r>
      <w:r>
        <w:rPr>
          <w:rFonts w:hint="eastAsia"/>
          <w:color w:val="auto"/>
          <w:highlight w:val="none"/>
        </w:rPr>
        <w:t>三</w:t>
      </w:r>
      <w:r>
        <w:rPr>
          <w:color w:val="auto"/>
          <w:highlight w:val="none"/>
        </w:rPr>
        <w:t>部分 专用合同条款</w:t>
      </w:r>
      <w:bookmarkEnd w:id="73"/>
    </w:p>
    <w:p w14:paraId="25FA8217">
      <w:pPr>
        <w:spacing w:line="460" w:lineRule="exact"/>
        <w:ind w:firstLine="420" w:firstLineChars="200"/>
        <w:rPr>
          <w:rFonts w:hint="eastAsia"/>
          <w:color w:val="auto"/>
          <w:szCs w:val="21"/>
          <w:highlight w:val="none"/>
        </w:rPr>
      </w:pPr>
    </w:p>
    <w:p w14:paraId="58720044">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1. 一般约定</w:t>
      </w:r>
    </w:p>
    <w:p w14:paraId="7EAEA3F1">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1.1 词语定义与解释</w:t>
      </w:r>
    </w:p>
    <w:p w14:paraId="306F948E">
      <w:pPr>
        <w:spacing w:line="360" w:lineRule="auto"/>
        <w:ind w:firstLine="420" w:firstLineChars="200"/>
        <w:rPr>
          <w:color w:val="auto"/>
          <w:kern w:val="0"/>
          <w:szCs w:val="21"/>
          <w:highlight w:val="none"/>
        </w:rPr>
      </w:pPr>
      <w:r>
        <w:rPr>
          <w:color w:val="auto"/>
          <w:kern w:val="0"/>
          <w:szCs w:val="21"/>
          <w:highlight w:val="none"/>
        </w:rPr>
        <w:t>1.1.1 合同</w:t>
      </w:r>
    </w:p>
    <w:p w14:paraId="04BABC7D">
      <w:pPr>
        <w:spacing w:line="360" w:lineRule="auto"/>
        <w:ind w:firstLine="420" w:firstLineChars="200"/>
        <w:rPr>
          <w:rFonts w:ascii="宋体" w:hAnsi="宋体" w:cs="宋体"/>
          <w:color w:val="auto"/>
          <w:szCs w:val="21"/>
          <w:highlight w:val="none"/>
          <w:u w:val="single"/>
        </w:rPr>
      </w:pPr>
      <w:r>
        <w:rPr>
          <w:color w:val="auto"/>
          <w:kern w:val="0"/>
          <w:szCs w:val="21"/>
          <w:highlight w:val="none"/>
        </w:rPr>
        <w:t>1.1.1</w:t>
      </w:r>
      <w:r>
        <w:rPr>
          <w:rFonts w:hint="eastAsia"/>
          <w:color w:val="auto"/>
          <w:kern w:val="0"/>
          <w:szCs w:val="21"/>
          <w:highlight w:val="none"/>
          <w:lang w:val="en-US" w:eastAsia="zh-CN"/>
        </w:rPr>
        <w:t>.1</w:t>
      </w:r>
      <w:r>
        <w:rPr>
          <w:color w:val="auto"/>
          <w:kern w:val="0"/>
          <w:szCs w:val="21"/>
          <w:highlight w:val="none"/>
        </w:rPr>
        <w:t>其他合同文件包</w:t>
      </w:r>
      <w:r>
        <w:rPr>
          <w:rFonts w:hint="eastAsia" w:ascii="宋体" w:hAnsi="宋体" w:cs="宋体"/>
          <w:color w:val="auto"/>
          <w:kern w:val="0"/>
          <w:szCs w:val="21"/>
          <w:highlight w:val="none"/>
        </w:rPr>
        <w:t>括：</w:t>
      </w:r>
      <w:r>
        <w:rPr>
          <w:rFonts w:hint="eastAsia"/>
          <w:color w:val="auto"/>
          <w:highlight w:val="none"/>
          <w:u w:val="single"/>
        </w:rPr>
        <w:t>本合同协议书、中标通知书、招标文件、所有补充文件及答疑、投标书及其附件、本合同专用条款、通用合同条款、标准、规范及有关技术文件、图纸、工程量清单、工程量清单报价材料、工程招标控制价成果文件、双方有关工程的洽商、变更等书面协议或文件视为合同的组成</w:t>
      </w:r>
      <w:r>
        <w:rPr>
          <w:rFonts w:hint="eastAsia" w:ascii="宋体" w:hAnsi="宋体" w:cs="宋体"/>
          <w:color w:val="auto"/>
          <w:szCs w:val="21"/>
          <w:highlight w:val="none"/>
        </w:rPr>
        <w:t>。</w:t>
      </w:r>
    </w:p>
    <w:p w14:paraId="0AB441D3">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2</w:t>
      </w:r>
      <w:r>
        <w:rPr>
          <w:rFonts w:hint="eastAsia" w:ascii="黑体" w:hAnsi="黑体" w:eastAsia="黑体" w:cs="黑体"/>
          <w:b w:val="0"/>
          <w:color w:val="auto"/>
          <w:sz w:val="21"/>
          <w:szCs w:val="21"/>
          <w:highlight w:val="none"/>
        </w:rPr>
        <w:t xml:space="preserve"> 法律 </w:t>
      </w:r>
    </w:p>
    <w:p w14:paraId="44ABD941">
      <w:pPr>
        <w:autoSpaceDE w:val="0"/>
        <w:autoSpaceDN w:val="0"/>
        <w:adjustRightInd w:val="0"/>
        <w:spacing w:line="360" w:lineRule="auto"/>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适用于合同的其他规范性文件：</w:t>
      </w:r>
      <w:r>
        <w:rPr>
          <w:rFonts w:hint="eastAsia" w:ascii="宋体" w:hAnsi="宋体" w:cs="宋体"/>
          <w:color w:val="auto"/>
          <w:szCs w:val="21"/>
          <w:highlight w:val="none"/>
          <w:u w:val="single"/>
        </w:rPr>
        <w:t>中华人民共和国法律、行政法规、部门规章，以及工程所</w:t>
      </w:r>
    </w:p>
    <w:p w14:paraId="5999D21B">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rPr>
        <w:t>在地的地方性法规和地方政府规章等</w:t>
      </w:r>
      <w:r>
        <w:rPr>
          <w:rFonts w:hint="eastAsia" w:ascii="宋体" w:hAnsi="宋体" w:cs="宋体"/>
          <w:color w:val="auto"/>
          <w:szCs w:val="21"/>
          <w:highlight w:val="none"/>
        </w:rPr>
        <w:t>。</w:t>
      </w:r>
    </w:p>
    <w:p w14:paraId="370ED525">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3</w:t>
      </w:r>
      <w:r>
        <w:rPr>
          <w:rFonts w:hint="eastAsia" w:ascii="黑体" w:hAnsi="黑体" w:eastAsia="黑体" w:cs="黑体"/>
          <w:b w:val="0"/>
          <w:color w:val="auto"/>
          <w:sz w:val="21"/>
          <w:szCs w:val="21"/>
          <w:highlight w:val="none"/>
        </w:rPr>
        <w:t xml:space="preserve"> 技术标准</w:t>
      </w:r>
    </w:p>
    <w:p w14:paraId="25C3BE58">
      <w:pPr>
        <w:spacing w:line="360" w:lineRule="auto"/>
        <w:ind w:firstLine="420" w:firstLineChars="200"/>
        <w:rPr>
          <w:rFonts w:hint="eastAsia"/>
          <w:color w:val="auto"/>
          <w:szCs w:val="21"/>
          <w:highlight w:val="none"/>
          <w:u w:val="single"/>
        </w:rPr>
      </w:pPr>
      <w:r>
        <w:rPr>
          <w:color w:val="auto"/>
          <w:szCs w:val="21"/>
          <w:highlight w:val="none"/>
        </w:rPr>
        <w:t>1.</w:t>
      </w:r>
      <w:r>
        <w:rPr>
          <w:rFonts w:hint="eastAsia"/>
          <w:color w:val="auto"/>
          <w:szCs w:val="21"/>
          <w:highlight w:val="none"/>
          <w:lang w:val="en-US" w:eastAsia="zh-CN"/>
        </w:rPr>
        <w:t>3</w:t>
      </w:r>
      <w:r>
        <w:rPr>
          <w:color w:val="auto"/>
          <w:szCs w:val="21"/>
          <w:highlight w:val="none"/>
        </w:rPr>
        <w:t>.1 适用于工程的技术标准包括：</w:t>
      </w:r>
      <w:r>
        <w:rPr>
          <w:rFonts w:hint="eastAsia"/>
          <w:color w:val="auto"/>
          <w:szCs w:val="21"/>
          <w:highlight w:val="none"/>
          <w:u w:val="single"/>
        </w:rPr>
        <w:t>国家现行有效的有关建设项目管理、施工、验收及保修</w:t>
      </w:r>
    </w:p>
    <w:p w14:paraId="669C899C">
      <w:pPr>
        <w:spacing w:line="360" w:lineRule="auto"/>
        <w:ind w:firstLine="420" w:firstLineChars="200"/>
        <w:rPr>
          <w:color w:val="auto"/>
          <w:szCs w:val="21"/>
          <w:highlight w:val="none"/>
        </w:rPr>
      </w:pPr>
      <w:r>
        <w:rPr>
          <w:rFonts w:hint="eastAsia"/>
          <w:color w:val="auto"/>
          <w:szCs w:val="21"/>
          <w:highlight w:val="none"/>
          <w:u w:val="single"/>
        </w:rPr>
        <w:t>等规范和标准，以及项目主管部门批准的文件。发包人根据本工程具体情况，依照国家有关标准制订的施工技术规定及验收办法</w:t>
      </w:r>
      <w:r>
        <w:rPr>
          <w:color w:val="auto"/>
          <w:szCs w:val="21"/>
          <w:highlight w:val="none"/>
        </w:rPr>
        <w:t>。</w:t>
      </w:r>
    </w:p>
    <w:p w14:paraId="4474AA16">
      <w:pPr>
        <w:spacing w:line="360" w:lineRule="auto"/>
        <w:ind w:firstLine="420" w:firstLineChars="200"/>
        <w:rPr>
          <w:rFonts w:ascii="宋体" w:hAnsi="宋体" w:cs="宋体"/>
          <w:color w:val="auto"/>
          <w:kern w:val="0"/>
          <w:szCs w:val="21"/>
          <w:highlight w:val="none"/>
        </w:rPr>
      </w:pPr>
      <w:r>
        <w:rPr>
          <w:color w:val="auto"/>
          <w:kern w:val="0"/>
          <w:szCs w:val="21"/>
          <w:highlight w:val="none"/>
        </w:rPr>
        <w:t>1.</w:t>
      </w:r>
      <w:r>
        <w:rPr>
          <w:rFonts w:hint="eastAsia"/>
          <w:color w:val="auto"/>
          <w:kern w:val="0"/>
          <w:szCs w:val="21"/>
          <w:highlight w:val="none"/>
          <w:lang w:val="en-US" w:eastAsia="zh-CN"/>
        </w:rPr>
        <w:t>3</w:t>
      </w:r>
      <w:r>
        <w:rPr>
          <w:color w:val="auto"/>
          <w:kern w:val="0"/>
          <w:szCs w:val="21"/>
          <w:highlight w:val="none"/>
        </w:rPr>
        <w:t>.2 国</w:t>
      </w:r>
      <w:r>
        <w:rPr>
          <w:rFonts w:hint="eastAsia" w:ascii="宋体" w:hAnsi="宋体" w:cs="宋体"/>
          <w:color w:val="auto"/>
          <w:kern w:val="0"/>
          <w:szCs w:val="21"/>
          <w:highlight w:val="none"/>
        </w:rPr>
        <w:t>外技术标准原文版本和中文译本的提供方：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760B8BD">
      <w:pPr>
        <w:spacing w:line="360" w:lineRule="auto"/>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提供国外技术标准的名称：</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002FB6B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提供国外技术标准的份数：</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380DCCD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提供国外技术标准的时间：</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5A2D555A">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提供国外技术标准的费用承担：</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1CC83990">
      <w:pPr>
        <w:spacing w:line="360" w:lineRule="auto"/>
        <w:ind w:firstLine="420" w:firstLineChars="200"/>
        <w:rPr>
          <w:rFonts w:ascii="宋体" w:hAnsi="宋体" w:cs="宋体"/>
          <w:color w:val="auto"/>
          <w:szCs w:val="21"/>
          <w:highlight w:val="none"/>
          <w:u w:val="single"/>
        </w:rPr>
      </w:pPr>
      <w:r>
        <w:rPr>
          <w:color w:val="auto"/>
          <w:szCs w:val="21"/>
          <w:highlight w:val="none"/>
        </w:rPr>
        <w:t>1.</w:t>
      </w:r>
      <w:r>
        <w:rPr>
          <w:rFonts w:hint="eastAsia"/>
          <w:color w:val="auto"/>
          <w:szCs w:val="21"/>
          <w:highlight w:val="none"/>
          <w:lang w:val="en-US" w:eastAsia="zh-CN"/>
        </w:rPr>
        <w:t>3</w:t>
      </w:r>
      <w:r>
        <w:rPr>
          <w:color w:val="auto"/>
          <w:szCs w:val="21"/>
          <w:highlight w:val="none"/>
        </w:rPr>
        <w:t>.3 发</w:t>
      </w:r>
      <w:r>
        <w:rPr>
          <w:rFonts w:hint="eastAsia" w:ascii="宋体" w:hAnsi="宋体" w:cs="宋体"/>
          <w:color w:val="auto"/>
          <w:szCs w:val="21"/>
          <w:highlight w:val="none"/>
        </w:rPr>
        <w:t>包人对工程的技术标准和功能要求的特殊要求：</w:t>
      </w:r>
      <w:r>
        <w:rPr>
          <w:rFonts w:hint="eastAsia" w:ascii="宋体" w:hAnsi="宋体" w:cs="宋体"/>
          <w:color w:val="auto"/>
          <w:szCs w:val="21"/>
          <w:highlight w:val="none"/>
          <w:u w:val="single"/>
        </w:rPr>
        <w:t xml:space="preserve">   </w:t>
      </w:r>
    </w:p>
    <w:p w14:paraId="28A87302">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085DC92">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4</w:t>
      </w:r>
      <w:r>
        <w:rPr>
          <w:rFonts w:hint="eastAsia" w:ascii="黑体" w:hAnsi="黑体" w:eastAsia="黑体" w:cs="黑体"/>
          <w:b w:val="0"/>
          <w:color w:val="auto"/>
          <w:sz w:val="21"/>
          <w:szCs w:val="21"/>
          <w:highlight w:val="none"/>
        </w:rPr>
        <w:t xml:space="preserve"> 合同文件的优先顺序</w:t>
      </w:r>
    </w:p>
    <w:p w14:paraId="4B7AFD0A">
      <w:pPr>
        <w:spacing w:line="360" w:lineRule="auto"/>
        <w:rPr>
          <w:rFonts w:ascii="宋体" w:hAnsi="宋体" w:cs="宋体"/>
          <w:color w:val="auto"/>
          <w:szCs w:val="21"/>
          <w:highlight w:val="none"/>
        </w:rPr>
      </w:pPr>
      <w:r>
        <w:rPr>
          <w:rFonts w:hint="eastAsia" w:ascii="宋体" w:hAnsi="宋体" w:cs="宋体"/>
          <w:color w:val="auto"/>
          <w:szCs w:val="21"/>
          <w:highlight w:val="none"/>
        </w:rPr>
        <w:t>合同文件组成及优先顺序为：</w:t>
      </w:r>
      <w:r>
        <w:rPr>
          <w:rFonts w:hint="eastAsia" w:ascii="宋体" w:hAnsi="宋体" w:cs="宋体"/>
          <w:color w:val="auto"/>
          <w:szCs w:val="21"/>
          <w:highlight w:val="none"/>
          <w:u w:val="single"/>
        </w:rPr>
        <w:t>合同协议书、中标通知书、投标函及投标函附录、专用合同条款及其附件、通用合同条款、技术标准和要求、已标价工程量清单（如有）、设计文件、资料和图纸等</w:t>
      </w:r>
      <w:r>
        <w:rPr>
          <w:rFonts w:hint="eastAsia" w:ascii="宋体" w:hAnsi="宋体" w:cs="宋体"/>
          <w:color w:val="auto"/>
          <w:szCs w:val="21"/>
          <w:highlight w:val="none"/>
        </w:rPr>
        <w:t>。</w:t>
      </w:r>
    </w:p>
    <w:p w14:paraId="649A274E">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5</w:t>
      </w:r>
      <w:r>
        <w:rPr>
          <w:rFonts w:hint="eastAsia" w:ascii="黑体" w:hAnsi="黑体" w:eastAsia="黑体" w:cs="黑体"/>
          <w:b w:val="0"/>
          <w:color w:val="auto"/>
          <w:sz w:val="21"/>
          <w:szCs w:val="21"/>
          <w:highlight w:val="none"/>
        </w:rPr>
        <w:t xml:space="preserve"> 联络</w:t>
      </w:r>
    </w:p>
    <w:p w14:paraId="07973043">
      <w:pPr>
        <w:spacing w:line="360" w:lineRule="auto"/>
        <w:ind w:firstLine="420" w:firstLineChars="200"/>
        <w:rPr>
          <w:color w:val="auto"/>
          <w:kern w:val="0"/>
          <w:szCs w:val="21"/>
          <w:highlight w:val="none"/>
        </w:rPr>
      </w:pPr>
      <w:r>
        <w:rPr>
          <w:color w:val="auto"/>
          <w:kern w:val="0"/>
          <w:szCs w:val="21"/>
          <w:highlight w:val="none"/>
        </w:rPr>
        <w:t>1.</w:t>
      </w:r>
      <w:r>
        <w:rPr>
          <w:rFonts w:hint="eastAsia"/>
          <w:color w:val="auto"/>
          <w:kern w:val="0"/>
          <w:szCs w:val="21"/>
          <w:highlight w:val="none"/>
          <w:lang w:val="en-US" w:eastAsia="zh-CN"/>
        </w:rPr>
        <w:t>5</w:t>
      </w:r>
      <w:r>
        <w:rPr>
          <w:color w:val="auto"/>
          <w:kern w:val="0"/>
          <w:szCs w:val="21"/>
          <w:highlight w:val="none"/>
        </w:rPr>
        <w:t>.1 发包人和设计人应当在</w:t>
      </w:r>
      <w:r>
        <w:rPr>
          <w:rFonts w:hint="eastAsia"/>
          <w:color w:val="auto"/>
          <w:szCs w:val="21"/>
          <w:highlight w:val="none"/>
          <w:u w:val="single"/>
        </w:rPr>
        <w:t>5</w:t>
      </w:r>
      <w:r>
        <w:rPr>
          <w:color w:val="auto"/>
          <w:szCs w:val="21"/>
          <w:highlight w:val="none"/>
          <w:u w:val="single"/>
        </w:rPr>
        <w:t xml:space="preserve"> </w:t>
      </w:r>
      <w:r>
        <w:rPr>
          <w:color w:val="auto"/>
          <w:kern w:val="0"/>
          <w:szCs w:val="21"/>
          <w:highlight w:val="none"/>
        </w:rPr>
        <w:t>天内将与合同有关的通知、批准、证明、证书、指示、指令、要求、请求、同意、确定和决定等书面函件送达对方当事人。</w:t>
      </w:r>
    </w:p>
    <w:p w14:paraId="7C575B5A">
      <w:pPr>
        <w:spacing w:line="360" w:lineRule="auto"/>
        <w:ind w:firstLine="420" w:firstLineChars="200"/>
        <w:rPr>
          <w:rFonts w:ascii="宋体" w:hAnsi="宋体" w:cs="宋体"/>
          <w:color w:val="auto"/>
          <w:kern w:val="0"/>
          <w:szCs w:val="21"/>
          <w:highlight w:val="none"/>
        </w:rPr>
      </w:pPr>
      <w:r>
        <w:rPr>
          <w:color w:val="auto"/>
          <w:kern w:val="0"/>
          <w:szCs w:val="21"/>
          <w:highlight w:val="none"/>
        </w:rPr>
        <w:t>1.</w:t>
      </w:r>
      <w:r>
        <w:rPr>
          <w:rFonts w:hint="eastAsia"/>
          <w:color w:val="auto"/>
          <w:kern w:val="0"/>
          <w:szCs w:val="21"/>
          <w:highlight w:val="none"/>
          <w:lang w:val="en-US" w:eastAsia="zh-CN"/>
        </w:rPr>
        <w:t>5</w:t>
      </w:r>
      <w:r>
        <w:rPr>
          <w:color w:val="auto"/>
          <w:kern w:val="0"/>
          <w:szCs w:val="21"/>
          <w:highlight w:val="none"/>
        </w:rPr>
        <w:t>.2 发</w:t>
      </w:r>
      <w:r>
        <w:rPr>
          <w:rFonts w:hint="eastAsia" w:ascii="宋体" w:hAnsi="宋体" w:cs="宋体"/>
          <w:color w:val="auto"/>
          <w:kern w:val="0"/>
          <w:szCs w:val="21"/>
          <w:highlight w:val="none"/>
        </w:rPr>
        <w:t>包人与设计人联系信息</w:t>
      </w:r>
    </w:p>
    <w:p w14:paraId="4BC14FC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发包人接收文件的地点：</w:t>
      </w:r>
      <w:r>
        <w:rPr>
          <w:rFonts w:hint="eastAsia" w:ascii="宋体" w:hAnsi="宋体" w:cs="宋体"/>
          <w:color w:val="auto"/>
          <w:szCs w:val="21"/>
          <w:highlight w:val="none"/>
          <w:u w:val="single"/>
        </w:rPr>
        <w:t>发包人指定地点</w:t>
      </w:r>
      <w:r>
        <w:rPr>
          <w:rFonts w:hint="eastAsia" w:ascii="宋体" w:hAnsi="宋体" w:cs="宋体"/>
          <w:color w:val="auto"/>
          <w:kern w:val="0"/>
          <w:szCs w:val="21"/>
          <w:highlight w:val="none"/>
        </w:rPr>
        <w:t>；</w:t>
      </w:r>
    </w:p>
    <w:p w14:paraId="11503E4E">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发包人指定的接收人为：</w:t>
      </w:r>
      <w:r>
        <w:rPr>
          <w:rFonts w:hint="eastAsia" w:ascii="宋体" w:hAnsi="宋体" w:cs="宋体"/>
          <w:color w:val="auto"/>
          <w:szCs w:val="21"/>
          <w:highlight w:val="none"/>
          <w:u w:val="single"/>
        </w:rPr>
        <w:t xml:space="preserve">                  </w:t>
      </w:r>
      <w:r>
        <w:rPr>
          <w:rFonts w:hint="eastAsia" w:ascii="宋体" w:hAnsi="宋体" w:cs="宋体"/>
          <w:color w:val="auto"/>
          <w:szCs w:val="21"/>
          <w:highlight w:val="none"/>
        </w:rPr>
        <w:t>；</w:t>
      </w:r>
    </w:p>
    <w:p w14:paraId="51DEE237">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发包人指定的联系电话及传真号码：</w:t>
      </w:r>
      <w:r>
        <w:rPr>
          <w:rFonts w:hint="eastAsia" w:ascii="宋体" w:hAnsi="宋体" w:cs="宋体"/>
          <w:color w:val="auto"/>
          <w:szCs w:val="21"/>
          <w:highlight w:val="none"/>
          <w:u w:val="single"/>
        </w:rPr>
        <w:t xml:space="preserve">              </w:t>
      </w:r>
      <w:r>
        <w:rPr>
          <w:rFonts w:hint="eastAsia" w:ascii="宋体" w:hAnsi="宋体" w:cs="宋体"/>
          <w:color w:val="auto"/>
          <w:szCs w:val="21"/>
          <w:highlight w:val="none"/>
        </w:rPr>
        <w:t>；</w:t>
      </w:r>
    </w:p>
    <w:p w14:paraId="5CC37AE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发包人指定的电子邮箱：</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4B4E812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设计人接收文件的地点：</w:t>
      </w:r>
      <w:r>
        <w:rPr>
          <w:rFonts w:hint="eastAsia" w:ascii="宋体" w:hAnsi="宋体" w:cs="宋体"/>
          <w:color w:val="auto"/>
          <w:szCs w:val="21"/>
          <w:highlight w:val="none"/>
          <w:u w:val="single"/>
        </w:rPr>
        <w:t xml:space="preserve">                                </w:t>
      </w:r>
      <w:r>
        <w:rPr>
          <w:rFonts w:hint="eastAsia" w:ascii="宋体" w:hAnsi="宋体" w:cs="宋体"/>
          <w:color w:val="auto"/>
          <w:kern w:val="0"/>
          <w:szCs w:val="21"/>
          <w:highlight w:val="none"/>
        </w:rPr>
        <w:t>；</w:t>
      </w:r>
    </w:p>
    <w:p w14:paraId="0A0E2C5F">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设计人指定的接收人为：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6DBCB324">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设计人指定的联系电话及传真号码：</w:t>
      </w:r>
      <w:r>
        <w:rPr>
          <w:rFonts w:hint="eastAsia" w:ascii="宋体" w:hAnsi="宋体" w:cs="宋体"/>
          <w:color w:val="auto"/>
          <w:szCs w:val="21"/>
          <w:highlight w:val="none"/>
          <w:u w:val="single"/>
        </w:rPr>
        <w:t xml:space="preserve">                              </w:t>
      </w:r>
      <w:r>
        <w:rPr>
          <w:rFonts w:hint="eastAsia" w:ascii="宋体" w:hAnsi="宋体" w:cs="宋体"/>
          <w:color w:val="auto"/>
          <w:szCs w:val="21"/>
          <w:highlight w:val="none"/>
        </w:rPr>
        <w:t>；</w:t>
      </w:r>
    </w:p>
    <w:p w14:paraId="6CF926EE">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设计人</w:t>
      </w:r>
      <w:r>
        <w:rPr>
          <w:rFonts w:hint="eastAsia" w:ascii="宋体" w:hAnsi="宋体" w:cs="宋体"/>
          <w:color w:val="auto"/>
          <w:kern w:val="0"/>
          <w:szCs w:val="21"/>
          <w:highlight w:val="none"/>
        </w:rPr>
        <w:t>指定的电子邮箱：</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48ABECC4">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6</w:t>
      </w:r>
      <w:r>
        <w:rPr>
          <w:rFonts w:hint="eastAsia" w:ascii="黑体" w:hAnsi="黑体" w:eastAsia="黑体" w:cs="黑体"/>
          <w:b w:val="0"/>
          <w:color w:val="auto"/>
          <w:sz w:val="21"/>
          <w:szCs w:val="21"/>
          <w:highlight w:val="none"/>
        </w:rPr>
        <w:t xml:space="preserve"> 保密</w:t>
      </w:r>
    </w:p>
    <w:p w14:paraId="3B0A958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保密期限：</w:t>
      </w:r>
      <w:r>
        <w:rPr>
          <w:rFonts w:hint="eastAsia" w:ascii="宋体" w:hAnsi="宋体" w:cs="宋体"/>
          <w:color w:val="auto"/>
          <w:kern w:val="0"/>
          <w:szCs w:val="21"/>
          <w:highlight w:val="none"/>
          <w:u w:val="single"/>
        </w:rPr>
        <w:t>按现行法律法规执行</w:t>
      </w:r>
      <w:r>
        <w:rPr>
          <w:rFonts w:hint="eastAsia" w:ascii="宋体" w:hAnsi="宋体" w:cs="宋体"/>
          <w:color w:val="auto"/>
          <w:kern w:val="0"/>
          <w:szCs w:val="21"/>
          <w:highlight w:val="none"/>
        </w:rPr>
        <w:t>。</w:t>
      </w:r>
    </w:p>
    <w:p w14:paraId="2586BD6F">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2. 发包人</w:t>
      </w:r>
    </w:p>
    <w:p w14:paraId="3CEC8B65">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2.1 发包人一般义务</w:t>
      </w:r>
    </w:p>
    <w:p w14:paraId="3DB7F3F1">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(1)发包人在规定的时间内向设计人提交基础资料及文件。发包人不得要求设计人违反国家有关标准进行设计。</w:t>
      </w:r>
    </w:p>
    <w:p w14:paraId="7A174250">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(2)发包人变更委托设计项目、规模、条件，以致造成设计人设计返工时，双方可以酌情签订补充协议(或另订合同)、重新明确有关条款。</w:t>
      </w:r>
    </w:p>
    <w:p w14:paraId="64AFF097">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(3)在合同履行期间，发包人要求终止或解除合同，设计人未开始设计工作的，不退还发包人已支付的定金(或预付款):已开始设计工作的，发包人可按实际完成的工程量按比例支付设计费。</w:t>
      </w:r>
    </w:p>
    <w:p w14:paraId="0A875647">
      <w:pPr>
        <w:spacing w:line="360" w:lineRule="auto"/>
        <w:ind w:left="399" w:leftChars="190" w:firstLine="0" w:firstLineChars="0"/>
        <w:rPr>
          <w:rFonts w:ascii="宋体" w:hAnsi="宋体" w:cs="宋体"/>
          <w:color w:val="auto"/>
          <w:szCs w:val="21"/>
          <w:highlight w:val="none"/>
        </w:rPr>
      </w:pPr>
      <w:r>
        <w:rPr>
          <w:rFonts w:hint="eastAsia" w:ascii="宋体" w:hAnsi="宋体" w:eastAsia="宋体" w:cs="宋体"/>
          <w:color w:val="auto"/>
          <w:szCs w:val="21"/>
          <w:highlight w:val="none"/>
          <w:u w:val="single"/>
        </w:rPr>
        <w:t>(4)发包人要求设计人比合同规定时间提前交付设计文件时，不得严重背离合理设计周期。</w:t>
      </w:r>
      <w:r>
        <w:rPr>
          <w:color w:val="auto"/>
          <w:szCs w:val="21"/>
          <w:highlight w:val="none"/>
        </w:rPr>
        <w:t>2.</w:t>
      </w:r>
      <w:r>
        <w:rPr>
          <w:rFonts w:hint="eastAsia"/>
          <w:color w:val="auto"/>
          <w:szCs w:val="21"/>
          <w:highlight w:val="none"/>
          <w:lang w:val="en-US" w:eastAsia="zh-CN"/>
        </w:rPr>
        <w:t>2</w:t>
      </w:r>
      <w:r>
        <w:rPr>
          <w:color w:val="auto"/>
          <w:szCs w:val="21"/>
          <w:highlight w:val="none"/>
        </w:rPr>
        <w:t xml:space="preserve"> </w:t>
      </w:r>
      <w:r>
        <w:rPr>
          <w:rFonts w:hint="eastAsia" w:ascii="宋体" w:hAnsi="宋体" w:cs="宋体"/>
          <w:color w:val="auto"/>
          <w:szCs w:val="21"/>
          <w:highlight w:val="none"/>
        </w:rPr>
        <w:t>发包人其他义务：</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64F752F9">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2.2 发包人代表</w:t>
      </w:r>
    </w:p>
    <w:p w14:paraId="4E063F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发包人代表：</w:t>
      </w:r>
    </w:p>
    <w:p w14:paraId="562EB1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                               </w:t>
      </w:r>
      <w:r>
        <w:rPr>
          <w:rFonts w:hint="eastAsia" w:ascii="宋体" w:hAnsi="宋体" w:cs="宋体"/>
          <w:color w:val="auto"/>
          <w:szCs w:val="21"/>
          <w:highlight w:val="none"/>
        </w:rPr>
        <w:t>；</w:t>
      </w:r>
    </w:p>
    <w:p w14:paraId="75F81C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w:t>
      </w:r>
      <w:r>
        <w:rPr>
          <w:rFonts w:hint="eastAsia" w:ascii="宋体" w:hAnsi="宋体" w:cs="宋体"/>
          <w:color w:val="auto"/>
          <w:szCs w:val="21"/>
          <w:highlight w:val="none"/>
          <w:u w:val="single"/>
        </w:rPr>
        <w:t xml:space="preserve">                                  </w:t>
      </w:r>
      <w:r>
        <w:rPr>
          <w:rFonts w:hint="eastAsia" w:ascii="宋体" w:hAnsi="宋体" w:cs="宋体"/>
          <w:color w:val="auto"/>
          <w:szCs w:val="21"/>
          <w:highlight w:val="none"/>
        </w:rPr>
        <w:t>；</w:t>
      </w:r>
    </w:p>
    <w:p w14:paraId="10620F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                             </w:t>
      </w:r>
      <w:r>
        <w:rPr>
          <w:rFonts w:hint="eastAsia" w:ascii="宋体" w:hAnsi="宋体" w:cs="宋体"/>
          <w:color w:val="auto"/>
          <w:szCs w:val="21"/>
          <w:highlight w:val="none"/>
        </w:rPr>
        <w:t>；</w:t>
      </w:r>
    </w:p>
    <w:p w14:paraId="2DE35E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                              </w:t>
      </w:r>
      <w:r>
        <w:rPr>
          <w:rFonts w:hint="eastAsia" w:ascii="宋体" w:hAnsi="宋体" w:cs="宋体"/>
          <w:color w:val="auto"/>
          <w:szCs w:val="21"/>
          <w:highlight w:val="none"/>
        </w:rPr>
        <w:t>；</w:t>
      </w:r>
    </w:p>
    <w:p w14:paraId="7A5C6A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                              </w:t>
      </w:r>
      <w:r>
        <w:rPr>
          <w:rFonts w:hint="eastAsia" w:ascii="宋体" w:hAnsi="宋体" w:cs="宋体"/>
          <w:color w:val="auto"/>
          <w:szCs w:val="21"/>
          <w:highlight w:val="none"/>
        </w:rPr>
        <w:t>；</w:t>
      </w:r>
    </w:p>
    <w:p w14:paraId="5C6D67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rPr>
        <w:t xml:space="preserve">                                </w:t>
      </w:r>
      <w:r>
        <w:rPr>
          <w:rFonts w:hint="eastAsia" w:ascii="宋体" w:hAnsi="宋体" w:cs="宋体"/>
          <w:color w:val="auto"/>
          <w:szCs w:val="21"/>
          <w:highlight w:val="none"/>
        </w:rPr>
        <w:t>。</w:t>
      </w:r>
    </w:p>
    <w:p w14:paraId="15E8E9D3">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发包人对发包人代表的授权范围如下：</w:t>
      </w:r>
      <w:r>
        <w:rPr>
          <w:rFonts w:hint="eastAsia" w:ascii="宋体" w:hAnsi="宋体" w:cs="宋体"/>
          <w:color w:val="auto"/>
          <w:szCs w:val="21"/>
          <w:highlight w:val="none"/>
          <w:u w:val="single"/>
        </w:rPr>
        <w:t>                </w:t>
      </w:r>
    </w:p>
    <w:p w14:paraId="64853DCE">
      <w:pPr>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C2ADC4E">
      <w:pPr>
        <w:spacing w:after="12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发包人更换发包人代表的，应当提前</w:t>
      </w:r>
      <w:r>
        <w:rPr>
          <w:rFonts w:hint="eastAsia" w:ascii="宋体" w:hAnsi="宋体" w:cs="宋体"/>
          <w:color w:val="auto"/>
          <w:szCs w:val="21"/>
          <w:highlight w:val="none"/>
          <w:u w:val="single"/>
        </w:rPr>
        <w:t xml:space="preserve"> 14 </w:t>
      </w:r>
      <w:r>
        <w:rPr>
          <w:rFonts w:hint="eastAsia" w:ascii="宋体" w:hAnsi="宋体" w:cs="宋体"/>
          <w:color w:val="auto"/>
          <w:szCs w:val="21"/>
          <w:highlight w:val="none"/>
        </w:rPr>
        <w:t>天书面通知设计人。</w:t>
      </w:r>
    </w:p>
    <w:p w14:paraId="64B20135">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2.3 发包人决定</w:t>
      </w:r>
    </w:p>
    <w:p w14:paraId="1EA428D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发包人应在</w:t>
      </w:r>
      <w:r>
        <w:rPr>
          <w:rFonts w:hint="eastAsia" w:ascii="宋体" w:hAnsi="宋体" w:cs="宋体"/>
          <w:color w:val="auto"/>
          <w:szCs w:val="21"/>
          <w:highlight w:val="none"/>
          <w:u w:val="single"/>
        </w:rPr>
        <w:t>14</w:t>
      </w:r>
      <w:r>
        <w:rPr>
          <w:rFonts w:hint="eastAsia" w:ascii="宋体" w:hAnsi="宋体" w:cs="宋体"/>
          <w:color w:val="auto"/>
          <w:szCs w:val="21"/>
          <w:highlight w:val="none"/>
        </w:rPr>
        <w:t>天内对设计人书面提出的事项作出书面决定。</w:t>
      </w:r>
    </w:p>
    <w:p w14:paraId="6E83FFF3">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3. 设计人</w:t>
      </w:r>
    </w:p>
    <w:p w14:paraId="0CCFFAE5">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3.1 设计人一般义务</w:t>
      </w:r>
    </w:p>
    <w:p w14:paraId="46A4E636">
      <w:pPr>
        <w:keepNext/>
        <w:spacing w:after="120" w:line="360" w:lineRule="auto"/>
        <w:ind w:firstLine="420" w:firstLineChars="200"/>
        <w:rPr>
          <w:color w:val="auto"/>
          <w:szCs w:val="21"/>
          <w:highlight w:val="none"/>
        </w:rPr>
      </w:pPr>
      <w:r>
        <w:rPr>
          <w:color w:val="auto"/>
          <w:szCs w:val="21"/>
          <w:highlight w:val="none"/>
        </w:rPr>
        <w:t>3.1.1 设计人需</w:t>
      </w:r>
      <w:r>
        <w:rPr>
          <w:color w:val="auto"/>
          <w:kern w:val="0"/>
          <w:szCs w:val="21"/>
          <w:highlight w:val="none"/>
        </w:rPr>
        <w:t>配合发包人办理有关许可、批准或备案手续。</w:t>
      </w:r>
    </w:p>
    <w:p w14:paraId="6EA1A1A6">
      <w:pPr>
        <w:spacing w:after="120" w:line="360" w:lineRule="auto"/>
        <w:ind w:firstLine="420" w:firstLineChars="200"/>
        <w:rPr>
          <w:rFonts w:hint="eastAsia" w:ascii="宋体" w:hAnsi="宋体" w:cs="宋体"/>
          <w:color w:val="auto"/>
          <w:szCs w:val="21"/>
          <w:highlight w:val="none"/>
        </w:rPr>
      </w:pPr>
      <w:r>
        <w:rPr>
          <w:color w:val="auto"/>
          <w:szCs w:val="21"/>
          <w:highlight w:val="none"/>
        </w:rPr>
        <w:t>3.1.</w:t>
      </w:r>
      <w:r>
        <w:rPr>
          <w:rFonts w:hint="eastAsia"/>
          <w:color w:val="auto"/>
          <w:szCs w:val="21"/>
          <w:highlight w:val="none"/>
          <w:lang w:val="en-US" w:eastAsia="zh-CN"/>
        </w:rPr>
        <w:t>2</w:t>
      </w:r>
      <w:r>
        <w:rPr>
          <w:color w:val="auto"/>
          <w:szCs w:val="21"/>
          <w:highlight w:val="none"/>
        </w:rPr>
        <w:t xml:space="preserve"> </w:t>
      </w:r>
      <w:r>
        <w:rPr>
          <w:rFonts w:hint="eastAsia" w:ascii="宋体" w:hAnsi="宋体" w:cs="宋体"/>
          <w:color w:val="auto"/>
          <w:szCs w:val="21"/>
          <w:highlight w:val="none"/>
        </w:rPr>
        <w:t>设计人其他义务：</w:t>
      </w:r>
    </w:p>
    <w:p w14:paraId="68D9B206">
      <w:pPr>
        <w:spacing w:after="120"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(1)设计人应按国家规定和合同约定的技术规范、标准进行设计，按本合同第六条规定的内容、时间及份数向发包人交付设计文件(合同规定有关交付设计文件顺延的情况除外)。</w:t>
      </w:r>
    </w:p>
    <w:p w14:paraId="6AD46B6C">
      <w:pPr>
        <w:spacing w:after="120"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(2)设计合理使用年限为按国家规定执行。</w:t>
      </w:r>
    </w:p>
    <w:p w14:paraId="53ACC6CE">
      <w:pPr>
        <w:spacing w:after="120"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(3)设计人应选择专业能力强、设计经验丰富、出图效率高速度快、有责任心的设计人员</w:t>
      </w:r>
      <w:r>
        <w:rPr>
          <w:rFonts w:hint="eastAsia" w:ascii="宋体" w:hAnsi="宋体" w:cs="宋体"/>
          <w:color w:val="auto"/>
          <w:szCs w:val="21"/>
          <w:highlight w:val="none"/>
          <w:u w:val="single"/>
          <w:lang w:val="en-US" w:eastAsia="zh-CN"/>
        </w:rPr>
        <w:t>来</w:t>
      </w:r>
      <w:r>
        <w:rPr>
          <w:rFonts w:hint="eastAsia" w:ascii="宋体" w:hAnsi="宋体" w:cs="宋体"/>
          <w:color w:val="auto"/>
          <w:szCs w:val="21"/>
          <w:highlight w:val="none"/>
          <w:u w:val="single"/>
        </w:rPr>
        <w:t>完成该设计任务。设计人对设计文件出现的遗漏或错误负责修改或补充。</w:t>
      </w:r>
    </w:p>
    <w:p w14:paraId="4A42FB2E">
      <w:pPr>
        <w:spacing w:after="12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(4)合同生效后，设计人要求终止或解除合同，设计人应按合同金额的10%支付违约金，同时发包人将上报建设行政主管部门备案，三年内不得承担发包人的设计任务。</w:t>
      </w:r>
    </w:p>
    <w:p w14:paraId="7386C190">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3.2 项目负责人</w:t>
      </w:r>
    </w:p>
    <w:p w14:paraId="0C840FE5">
      <w:pPr>
        <w:spacing w:line="360" w:lineRule="auto"/>
        <w:ind w:firstLine="420" w:firstLineChars="200"/>
        <w:rPr>
          <w:rFonts w:ascii="宋体" w:hAnsi="宋体" w:cs="宋体"/>
          <w:color w:val="auto"/>
          <w:szCs w:val="21"/>
          <w:highlight w:val="none"/>
        </w:rPr>
      </w:pPr>
      <w:r>
        <w:rPr>
          <w:color w:val="auto"/>
          <w:kern w:val="0"/>
          <w:szCs w:val="21"/>
          <w:highlight w:val="none"/>
        </w:rPr>
        <w:t xml:space="preserve">3.2.1 </w:t>
      </w:r>
      <w:r>
        <w:rPr>
          <w:rFonts w:hint="eastAsia" w:ascii="宋体" w:hAnsi="宋体" w:cs="宋体"/>
          <w:color w:val="auto"/>
          <w:szCs w:val="21"/>
          <w:highlight w:val="none"/>
        </w:rPr>
        <w:t>项目负责人</w:t>
      </w:r>
    </w:p>
    <w:p w14:paraId="6B6E84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               </w:t>
      </w:r>
      <w:r>
        <w:rPr>
          <w:rFonts w:hint="eastAsia" w:ascii="宋体" w:hAnsi="宋体" w:cs="宋体"/>
          <w:color w:val="auto"/>
          <w:szCs w:val="21"/>
          <w:highlight w:val="none"/>
        </w:rPr>
        <w:t>；</w:t>
      </w:r>
    </w:p>
    <w:p w14:paraId="64CA1D5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执业资格及等级：</w:t>
      </w:r>
      <w:r>
        <w:rPr>
          <w:rFonts w:hint="eastAsia" w:ascii="宋体" w:hAnsi="宋体" w:cs="宋体"/>
          <w:color w:val="auto"/>
          <w:szCs w:val="21"/>
          <w:highlight w:val="none"/>
          <w:u w:val="single"/>
        </w:rPr>
        <w:t xml:space="preserve">               </w:t>
      </w:r>
      <w:r>
        <w:rPr>
          <w:rFonts w:hint="eastAsia" w:ascii="宋体" w:hAnsi="宋体" w:cs="宋体"/>
          <w:color w:val="auto"/>
          <w:szCs w:val="21"/>
          <w:highlight w:val="none"/>
        </w:rPr>
        <w:t>；</w:t>
      </w:r>
    </w:p>
    <w:p w14:paraId="682D98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注册证书号：</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32ED2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               </w:t>
      </w:r>
      <w:r>
        <w:rPr>
          <w:rFonts w:hint="eastAsia" w:ascii="宋体" w:hAnsi="宋体" w:cs="宋体"/>
          <w:color w:val="auto"/>
          <w:szCs w:val="21"/>
          <w:highlight w:val="none"/>
        </w:rPr>
        <w:t>；</w:t>
      </w:r>
    </w:p>
    <w:p w14:paraId="4D97BC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         </w:t>
      </w:r>
      <w:r>
        <w:rPr>
          <w:rFonts w:hint="eastAsia" w:ascii="宋体" w:hAnsi="宋体" w:cs="宋体"/>
          <w:color w:val="auto"/>
          <w:szCs w:val="21"/>
          <w:highlight w:val="none"/>
        </w:rPr>
        <w:t>；</w:t>
      </w:r>
    </w:p>
    <w:p w14:paraId="155E50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rPr>
        <w:t xml:space="preserve">                 </w:t>
      </w:r>
      <w:r>
        <w:rPr>
          <w:rFonts w:hint="eastAsia" w:ascii="宋体" w:hAnsi="宋体" w:cs="宋体"/>
          <w:color w:val="auto"/>
          <w:szCs w:val="21"/>
          <w:highlight w:val="none"/>
        </w:rPr>
        <w:t>；</w:t>
      </w:r>
    </w:p>
    <w:p w14:paraId="3E848499">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设计人对项目负责人的授权范围如下：</w:t>
      </w:r>
      <w:r>
        <w:rPr>
          <w:rFonts w:hint="eastAsia" w:ascii="宋体" w:hAnsi="宋体" w:cs="宋体"/>
          <w:color w:val="auto"/>
          <w:szCs w:val="21"/>
          <w:highlight w:val="none"/>
          <w:u w:val="single"/>
        </w:rPr>
        <w:t xml:space="preserve">                              </w:t>
      </w:r>
    </w:p>
    <w:p w14:paraId="5E605E9F">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97B6F7">
      <w:pPr>
        <w:spacing w:line="360" w:lineRule="auto"/>
        <w:ind w:firstLine="420" w:firstLineChars="200"/>
        <w:rPr>
          <w:color w:val="auto"/>
          <w:szCs w:val="21"/>
          <w:highlight w:val="none"/>
        </w:rPr>
      </w:pPr>
      <w:r>
        <w:rPr>
          <w:color w:val="auto"/>
          <w:szCs w:val="21"/>
          <w:highlight w:val="none"/>
        </w:rPr>
        <w:t>3.2.2 设计人更换项目负责人的，应提前</w:t>
      </w:r>
      <w:r>
        <w:rPr>
          <w:color w:val="auto"/>
          <w:szCs w:val="21"/>
          <w:highlight w:val="none"/>
          <w:u w:val="single"/>
        </w:rPr>
        <w:t xml:space="preserve">  </w:t>
      </w:r>
      <w:r>
        <w:rPr>
          <w:rFonts w:hint="eastAsia"/>
          <w:color w:val="auto"/>
          <w:szCs w:val="21"/>
          <w:highlight w:val="none"/>
          <w:u w:val="single"/>
        </w:rPr>
        <w:t>7</w:t>
      </w:r>
      <w:r>
        <w:rPr>
          <w:color w:val="auto"/>
          <w:szCs w:val="21"/>
          <w:highlight w:val="none"/>
          <w:u w:val="single"/>
        </w:rPr>
        <w:t xml:space="preserve"> </w:t>
      </w:r>
      <w:r>
        <w:rPr>
          <w:color w:val="auto"/>
          <w:szCs w:val="21"/>
          <w:highlight w:val="none"/>
        </w:rPr>
        <w:t>天书面通知发包人。</w:t>
      </w:r>
    </w:p>
    <w:p w14:paraId="7E11D5A9">
      <w:pPr>
        <w:spacing w:line="360" w:lineRule="auto"/>
        <w:rPr>
          <w:color w:val="auto"/>
          <w:szCs w:val="21"/>
          <w:highlight w:val="none"/>
        </w:rPr>
      </w:pPr>
      <w:r>
        <w:rPr>
          <w:color w:val="auto"/>
          <w:szCs w:val="21"/>
          <w:highlight w:val="none"/>
        </w:rPr>
        <w:t>设计人擅自更换项目负责人的违约责任：</w:t>
      </w:r>
      <w:r>
        <w:rPr>
          <w:rFonts w:hint="eastAsia"/>
          <w:color w:val="auto"/>
          <w:szCs w:val="21"/>
          <w:highlight w:val="none"/>
          <w:u w:val="single"/>
        </w:rPr>
        <w:t xml:space="preserve">按 </w:t>
      </w:r>
      <w:r>
        <w:rPr>
          <w:rFonts w:hint="eastAsia"/>
          <w:color w:val="auto"/>
          <w:szCs w:val="21"/>
          <w:highlight w:val="none"/>
          <w:u w:val="single"/>
          <w:lang w:val="en-US" w:eastAsia="zh-CN"/>
        </w:rPr>
        <w:t>1</w:t>
      </w:r>
      <w:r>
        <w:rPr>
          <w:rFonts w:hint="eastAsia"/>
          <w:color w:val="auto"/>
          <w:szCs w:val="21"/>
          <w:highlight w:val="none"/>
          <w:u w:val="single"/>
        </w:rPr>
        <w:t>万元／人次向发包人支付违约金</w:t>
      </w:r>
      <w:r>
        <w:rPr>
          <w:color w:val="auto"/>
          <w:szCs w:val="21"/>
          <w:highlight w:val="none"/>
        </w:rPr>
        <w:t>。</w:t>
      </w:r>
    </w:p>
    <w:p w14:paraId="0B4F0159">
      <w:pPr>
        <w:spacing w:line="360" w:lineRule="auto"/>
        <w:rPr>
          <w:rFonts w:ascii="宋体" w:hAnsi="宋体" w:cs="宋体"/>
          <w:color w:val="auto"/>
          <w:szCs w:val="21"/>
          <w:highlight w:val="none"/>
        </w:rPr>
      </w:pPr>
      <w:r>
        <w:rPr>
          <w:color w:val="auto"/>
          <w:szCs w:val="21"/>
          <w:highlight w:val="none"/>
        </w:rPr>
        <w:t xml:space="preserve">    3.2.3 设计</w:t>
      </w:r>
      <w:r>
        <w:rPr>
          <w:rFonts w:hint="eastAsia" w:ascii="宋体" w:hAnsi="宋体" w:cs="宋体"/>
          <w:color w:val="auto"/>
          <w:szCs w:val="21"/>
          <w:highlight w:val="none"/>
        </w:rPr>
        <w:t>人应在收到书面更换通知后</w:t>
      </w:r>
      <w:r>
        <w:rPr>
          <w:rFonts w:hint="eastAsia" w:ascii="宋体" w:hAnsi="宋体" w:cs="宋体"/>
          <w:color w:val="auto"/>
          <w:szCs w:val="21"/>
          <w:highlight w:val="none"/>
          <w:u w:val="single"/>
        </w:rPr>
        <w:t xml:space="preserve">   7   </w:t>
      </w:r>
      <w:r>
        <w:rPr>
          <w:rFonts w:hint="eastAsia" w:ascii="宋体" w:hAnsi="宋体" w:cs="宋体"/>
          <w:color w:val="auto"/>
          <w:szCs w:val="21"/>
          <w:highlight w:val="none"/>
        </w:rPr>
        <w:t>天内更换项目负责人。</w:t>
      </w:r>
    </w:p>
    <w:p w14:paraId="133C386C">
      <w:pPr>
        <w:spacing w:line="360" w:lineRule="auto"/>
        <w:rPr>
          <w:rFonts w:ascii="宋体" w:hAnsi="宋体" w:cs="宋体"/>
          <w:color w:val="auto"/>
          <w:szCs w:val="21"/>
          <w:highlight w:val="none"/>
        </w:rPr>
      </w:pPr>
      <w:r>
        <w:rPr>
          <w:rFonts w:hint="eastAsia" w:ascii="宋体" w:hAnsi="宋体" w:cs="宋体"/>
          <w:color w:val="auto"/>
          <w:szCs w:val="21"/>
          <w:highlight w:val="none"/>
        </w:rPr>
        <w:t>设计人无正当理由拒绝更换项目负责人的违约责任：</w:t>
      </w:r>
      <w:r>
        <w:rPr>
          <w:rFonts w:hint="eastAsia" w:ascii="宋体" w:hAnsi="宋体" w:cs="宋体"/>
          <w:color w:val="auto"/>
          <w:szCs w:val="21"/>
          <w:highlight w:val="none"/>
          <w:u w:val="single"/>
        </w:rPr>
        <w:t>按</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万元／人次向发包人支付违约金</w:t>
      </w:r>
      <w:r>
        <w:rPr>
          <w:rFonts w:hint="eastAsia" w:ascii="宋体" w:hAnsi="宋体" w:cs="宋体"/>
          <w:color w:val="auto"/>
          <w:szCs w:val="21"/>
          <w:highlight w:val="none"/>
        </w:rPr>
        <w:t>。</w:t>
      </w:r>
    </w:p>
    <w:p w14:paraId="5DC17298">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3.3 设计人人员</w:t>
      </w:r>
    </w:p>
    <w:p w14:paraId="50E57B2D">
      <w:pPr>
        <w:spacing w:line="360" w:lineRule="auto"/>
        <w:ind w:firstLine="420" w:firstLineChars="200"/>
        <w:rPr>
          <w:rFonts w:hint="eastAsia"/>
          <w:color w:val="auto"/>
          <w:szCs w:val="21"/>
          <w:highlight w:val="none"/>
          <w:u w:val="single"/>
        </w:rPr>
      </w:pPr>
      <w:r>
        <w:rPr>
          <w:color w:val="auto"/>
          <w:szCs w:val="21"/>
          <w:highlight w:val="none"/>
        </w:rPr>
        <w:t>3.3.1 设计人提交项目管理机构及人员安排报告的期限</w:t>
      </w:r>
      <w:r>
        <w:rPr>
          <w:rFonts w:hint="eastAsia"/>
          <w:color w:val="auto"/>
          <w:szCs w:val="21"/>
          <w:highlight w:val="none"/>
        </w:rPr>
        <w:t>:</w:t>
      </w:r>
      <w:r>
        <w:rPr>
          <w:rFonts w:hint="eastAsia"/>
          <w:color w:val="auto"/>
          <w:szCs w:val="21"/>
          <w:highlight w:val="none"/>
          <w:u w:val="single"/>
        </w:rPr>
        <w:t>《开始设计通知》发出之日起 5 日</w:t>
      </w:r>
    </w:p>
    <w:p w14:paraId="01376956">
      <w:pPr>
        <w:spacing w:line="360" w:lineRule="auto"/>
        <w:ind w:firstLine="420" w:firstLineChars="200"/>
        <w:rPr>
          <w:color w:val="auto"/>
          <w:szCs w:val="21"/>
          <w:highlight w:val="none"/>
        </w:rPr>
      </w:pPr>
      <w:r>
        <w:rPr>
          <w:rFonts w:hint="eastAsia"/>
          <w:color w:val="auto"/>
          <w:szCs w:val="21"/>
          <w:highlight w:val="none"/>
          <w:u w:val="single"/>
        </w:rPr>
        <w:t>历天内</w:t>
      </w:r>
      <w:r>
        <w:rPr>
          <w:color w:val="auto"/>
          <w:szCs w:val="21"/>
          <w:highlight w:val="none"/>
        </w:rPr>
        <w:t>。</w:t>
      </w:r>
    </w:p>
    <w:p w14:paraId="48C10BBE">
      <w:pPr>
        <w:spacing w:line="360" w:lineRule="auto"/>
        <w:ind w:firstLine="420" w:firstLineChars="200"/>
        <w:rPr>
          <w:rFonts w:ascii="宋体" w:hAnsi="宋体" w:cs="宋体"/>
          <w:color w:val="auto"/>
          <w:szCs w:val="21"/>
          <w:highlight w:val="none"/>
        </w:rPr>
      </w:pPr>
      <w:r>
        <w:rPr>
          <w:color w:val="auto"/>
          <w:szCs w:val="21"/>
          <w:highlight w:val="none"/>
        </w:rPr>
        <w:t>3.3.</w:t>
      </w:r>
      <w:r>
        <w:rPr>
          <w:rFonts w:hint="eastAsia"/>
          <w:color w:val="auto"/>
          <w:szCs w:val="21"/>
          <w:highlight w:val="none"/>
          <w:lang w:val="en-US" w:eastAsia="zh-CN"/>
        </w:rPr>
        <w:t>2</w:t>
      </w:r>
      <w:r>
        <w:rPr>
          <w:color w:val="auto"/>
          <w:szCs w:val="21"/>
          <w:highlight w:val="none"/>
        </w:rPr>
        <w:t xml:space="preserve"> 设</w:t>
      </w:r>
      <w:r>
        <w:rPr>
          <w:rFonts w:hint="eastAsia" w:ascii="宋体" w:hAnsi="宋体" w:cs="宋体"/>
          <w:color w:val="auto"/>
          <w:szCs w:val="21"/>
          <w:highlight w:val="none"/>
        </w:rPr>
        <w:t>计人无正当理由拒绝撤换主要设计人员的违约责任：</w:t>
      </w:r>
      <w:r>
        <w:rPr>
          <w:rFonts w:hint="eastAsia" w:ascii="宋体" w:hAnsi="宋体" w:cs="宋体"/>
          <w:color w:val="auto"/>
          <w:szCs w:val="21"/>
          <w:highlight w:val="none"/>
          <w:u w:val="single"/>
        </w:rPr>
        <w:t>按</w:t>
      </w:r>
      <w:r>
        <w:rPr>
          <w:rFonts w:hint="eastAsia" w:ascii="宋体" w:hAnsi="宋体" w:cs="宋体"/>
          <w:color w:val="auto"/>
          <w:szCs w:val="21"/>
          <w:highlight w:val="none"/>
          <w:u w:val="single"/>
          <w:lang w:val="en-US" w:eastAsia="zh-CN"/>
        </w:rPr>
        <w:t>2000</w:t>
      </w:r>
      <w:r>
        <w:rPr>
          <w:rFonts w:hint="eastAsia" w:ascii="宋体" w:hAnsi="宋体" w:cs="宋体"/>
          <w:color w:val="auto"/>
          <w:szCs w:val="21"/>
          <w:highlight w:val="none"/>
          <w:u w:val="single"/>
        </w:rPr>
        <w:t>元／次向发包人支付违约金</w:t>
      </w:r>
      <w:r>
        <w:rPr>
          <w:rFonts w:hint="eastAsia" w:ascii="宋体" w:hAnsi="宋体" w:cs="宋体"/>
          <w:color w:val="auto"/>
          <w:szCs w:val="21"/>
          <w:highlight w:val="none"/>
        </w:rPr>
        <w:t>。</w:t>
      </w:r>
    </w:p>
    <w:p w14:paraId="18A5609B">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3.4 设计分包</w:t>
      </w:r>
    </w:p>
    <w:p w14:paraId="6AD824EE">
      <w:pPr>
        <w:spacing w:line="360" w:lineRule="auto"/>
        <w:ind w:firstLine="420" w:firstLineChars="200"/>
        <w:rPr>
          <w:rFonts w:ascii="宋体" w:hAnsi="宋体" w:cs="宋体"/>
          <w:color w:val="auto"/>
          <w:szCs w:val="21"/>
          <w:highlight w:val="none"/>
        </w:rPr>
      </w:pPr>
      <w:r>
        <w:rPr>
          <w:color w:val="auto"/>
          <w:szCs w:val="21"/>
          <w:highlight w:val="none"/>
        </w:rPr>
        <w:t>3.4.1</w:t>
      </w:r>
      <w:r>
        <w:rPr>
          <w:rFonts w:hint="eastAsia" w:ascii="宋体" w:hAnsi="宋体" w:cs="宋体"/>
          <w:color w:val="auto"/>
          <w:szCs w:val="21"/>
          <w:highlight w:val="none"/>
        </w:rPr>
        <w:t xml:space="preserve"> 设计分包的一般约定</w:t>
      </w:r>
    </w:p>
    <w:p w14:paraId="5CEA353F">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禁止设计分包的工程包括：</w:t>
      </w:r>
      <w:r>
        <w:rPr>
          <w:rFonts w:hint="eastAsia" w:ascii="宋体" w:hAnsi="宋体" w:cs="宋体"/>
          <w:color w:val="auto"/>
          <w:szCs w:val="21"/>
          <w:highlight w:val="none"/>
          <w:u w:val="single"/>
        </w:rPr>
        <w:t>工程主体、关键性工作</w:t>
      </w:r>
      <w:r>
        <w:rPr>
          <w:rFonts w:hint="eastAsia" w:ascii="宋体" w:hAnsi="宋体" w:cs="宋体"/>
          <w:color w:val="auto"/>
          <w:szCs w:val="21"/>
          <w:highlight w:val="none"/>
        </w:rPr>
        <w:t>。</w:t>
      </w:r>
    </w:p>
    <w:p w14:paraId="16BC81A7">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主体结构、关键性工作的范围：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6281652">
      <w:pPr>
        <w:spacing w:line="360" w:lineRule="auto"/>
        <w:rPr>
          <w:color w:val="auto"/>
          <w:szCs w:val="21"/>
          <w:highlight w:val="none"/>
        </w:rPr>
      </w:pPr>
      <w:r>
        <w:rPr>
          <w:rFonts w:hint="eastAsia" w:ascii="宋体" w:hAnsi="宋体" w:cs="宋体"/>
          <w:color w:val="auto"/>
          <w:szCs w:val="21"/>
          <w:highlight w:val="none"/>
        </w:rPr>
        <w:t xml:space="preserve">   </w:t>
      </w:r>
      <w:r>
        <w:rPr>
          <w:color w:val="auto"/>
          <w:szCs w:val="21"/>
          <w:highlight w:val="none"/>
        </w:rPr>
        <w:t xml:space="preserve"> 3.4.2</w:t>
      </w:r>
      <w:r>
        <w:rPr>
          <w:rFonts w:hint="eastAsia"/>
          <w:color w:val="auto"/>
          <w:szCs w:val="21"/>
          <w:highlight w:val="none"/>
        </w:rPr>
        <w:t xml:space="preserve"> </w:t>
      </w:r>
      <w:r>
        <w:rPr>
          <w:color w:val="auto"/>
          <w:szCs w:val="21"/>
          <w:highlight w:val="none"/>
        </w:rPr>
        <w:t>设计分包的确定</w:t>
      </w:r>
    </w:p>
    <w:p w14:paraId="3C4C7A00">
      <w:pPr>
        <w:spacing w:line="360" w:lineRule="auto"/>
        <w:ind w:firstLine="420" w:firstLineChars="200"/>
        <w:rPr>
          <w:color w:val="auto"/>
          <w:szCs w:val="21"/>
          <w:highlight w:val="none"/>
          <w:u w:val="single"/>
        </w:rPr>
      </w:pPr>
      <w:r>
        <w:rPr>
          <w:color w:val="auto"/>
          <w:szCs w:val="21"/>
          <w:highlight w:val="none"/>
        </w:rPr>
        <w:t>允许分包的专业工程包括：</w:t>
      </w:r>
      <w:r>
        <w:rPr>
          <w:color w:val="auto"/>
          <w:szCs w:val="21"/>
          <w:highlight w:val="none"/>
          <w:u w:val="single"/>
        </w:rPr>
        <w:t xml:space="preserve">                         </w:t>
      </w:r>
      <w:r>
        <w:rPr>
          <w:color w:val="auto"/>
          <w:szCs w:val="21"/>
          <w:highlight w:val="none"/>
        </w:rPr>
        <w:t>。</w:t>
      </w:r>
    </w:p>
    <w:p w14:paraId="5AF642E0">
      <w:pPr>
        <w:spacing w:line="360" w:lineRule="auto"/>
        <w:ind w:firstLine="420" w:firstLineChars="200"/>
        <w:rPr>
          <w:color w:val="auto"/>
          <w:szCs w:val="21"/>
          <w:highlight w:val="none"/>
        </w:rPr>
      </w:pPr>
      <w:r>
        <w:rPr>
          <w:color w:val="auto"/>
          <w:szCs w:val="21"/>
          <w:highlight w:val="none"/>
        </w:rPr>
        <w:t>其他关于分包的约定：</w:t>
      </w:r>
      <w:r>
        <w:rPr>
          <w:color w:val="auto"/>
          <w:szCs w:val="21"/>
          <w:highlight w:val="none"/>
          <w:u w:val="single"/>
        </w:rPr>
        <w:t xml:space="preserve">                                 </w:t>
      </w:r>
      <w:r>
        <w:rPr>
          <w:color w:val="auto"/>
          <w:szCs w:val="21"/>
          <w:highlight w:val="none"/>
        </w:rPr>
        <w:t>。</w:t>
      </w:r>
    </w:p>
    <w:p w14:paraId="2BFC4C81">
      <w:pPr>
        <w:spacing w:line="360" w:lineRule="auto"/>
        <w:ind w:firstLine="420" w:firstLineChars="200"/>
        <w:rPr>
          <w:color w:val="auto"/>
          <w:szCs w:val="21"/>
          <w:highlight w:val="none"/>
        </w:rPr>
      </w:pPr>
      <w:r>
        <w:rPr>
          <w:color w:val="auto"/>
          <w:szCs w:val="21"/>
          <w:highlight w:val="none"/>
        </w:rPr>
        <w:t>3.4.3 设计人向发包人提交有关分包人资料包括：</w:t>
      </w:r>
      <w:r>
        <w:rPr>
          <w:color w:val="auto"/>
          <w:szCs w:val="21"/>
          <w:highlight w:val="none"/>
          <w:u w:val="single"/>
        </w:rPr>
        <w:t xml:space="preserve">         </w:t>
      </w:r>
      <w:r>
        <w:rPr>
          <w:color w:val="auto"/>
          <w:szCs w:val="21"/>
          <w:highlight w:val="none"/>
        </w:rPr>
        <w:t>。</w:t>
      </w:r>
    </w:p>
    <w:p w14:paraId="23368A22">
      <w:pPr>
        <w:spacing w:line="360" w:lineRule="auto"/>
        <w:ind w:firstLine="420" w:firstLineChars="200"/>
        <w:rPr>
          <w:rFonts w:ascii="宋体" w:hAnsi="宋体" w:cs="宋体"/>
          <w:color w:val="auto"/>
          <w:szCs w:val="21"/>
          <w:highlight w:val="none"/>
        </w:rPr>
      </w:pPr>
      <w:r>
        <w:rPr>
          <w:color w:val="auto"/>
          <w:szCs w:val="21"/>
          <w:highlight w:val="none"/>
        </w:rPr>
        <w:t>3.4.4 分包工程设</w:t>
      </w:r>
      <w:r>
        <w:rPr>
          <w:rFonts w:hint="eastAsia" w:ascii="宋体" w:hAnsi="宋体" w:cs="宋体"/>
          <w:color w:val="auto"/>
          <w:szCs w:val="21"/>
          <w:highlight w:val="none"/>
        </w:rPr>
        <w:t xml:space="preserve">计费支付方式：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B611984">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3.5 联合体</w:t>
      </w:r>
    </w:p>
    <w:p w14:paraId="74CF6BCF">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发包人向联合体支付设计费用的方式：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B775578">
      <w:pPr>
        <w:pStyle w:val="6"/>
        <w:spacing w:before="120" w:after="120" w:line="360" w:lineRule="auto"/>
        <w:ind w:firstLine="420" w:firstLineChars="200"/>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3.6 履约担保</w:t>
      </w:r>
    </w:p>
    <w:p w14:paraId="70984C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设计人是否提供履约担保：设计人在收到中标通知书后，须在</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日内向发包人提交履约担保。</w:t>
      </w:r>
    </w:p>
    <w:p w14:paraId="0414E4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设计人提供履约担保的形式、金额、期限及退回：</w:t>
      </w:r>
    </w:p>
    <w:p w14:paraId="0A2D7E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形式：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64C31A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金额：履约担保为合同价款的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650604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期限：履约担保的有效期应当自本合同生效之日起至设计人设计阶段完成之日止。但采用履约保函时，如果设计人无法获得一份不带具体截止日期的担保，履约担保中应当有“变更设计阶段完成日期的，保证期间按照变更后的设计阶段完成日期做相应调整”或类似约定的条款。</w:t>
      </w:r>
    </w:p>
    <w:p w14:paraId="77E3DF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退回：履约保证金在设计阶段完成日7后可向发包人提出退回履约保证金的申请，发包人应在收到申请之日起28个日历天内扣减设计人赔偿金和其他应从设计人扣回的款项后，将履约金的余额退还给设计人（无息）。</w:t>
      </w:r>
    </w:p>
    <w:p w14:paraId="74C4D603">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5. 工程设计要求</w:t>
      </w:r>
    </w:p>
    <w:p w14:paraId="70D14134">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5.1 工程设计一般要求</w:t>
      </w:r>
    </w:p>
    <w:p w14:paraId="54A6177B">
      <w:pPr>
        <w:spacing w:line="360" w:lineRule="auto"/>
        <w:ind w:firstLine="420" w:firstLineChars="200"/>
        <w:jc w:val="left"/>
        <w:rPr>
          <w:color w:val="auto"/>
          <w:szCs w:val="21"/>
          <w:highlight w:val="none"/>
        </w:rPr>
      </w:pPr>
      <w:r>
        <w:rPr>
          <w:color w:val="auto"/>
          <w:szCs w:val="21"/>
          <w:highlight w:val="none"/>
        </w:rPr>
        <w:t>5.1.2.1 工程设计的特殊标准或要求：</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w:t>
      </w:r>
    </w:p>
    <w:p w14:paraId="4128E75F">
      <w:pPr>
        <w:spacing w:line="360" w:lineRule="auto"/>
        <w:ind w:firstLine="441" w:firstLineChars="210"/>
        <w:jc w:val="left"/>
        <w:rPr>
          <w:rFonts w:hint="eastAsia"/>
          <w:color w:val="auto"/>
          <w:szCs w:val="21"/>
          <w:highlight w:val="none"/>
          <w:u w:val="single"/>
        </w:rPr>
      </w:pPr>
      <w:r>
        <w:rPr>
          <w:color w:val="auto"/>
          <w:szCs w:val="21"/>
          <w:highlight w:val="none"/>
        </w:rPr>
        <w:t>5.1.2.2 工程设计适用的技术标准：</w:t>
      </w:r>
      <w:r>
        <w:rPr>
          <w:rFonts w:hint="eastAsia"/>
          <w:color w:val="auto"/>
          <w:szCs w:val="21"/>
          <w:highlight w:val="none"/>
          <w:u w:val="single"/>
        </w:rPr>
        <w:t>适用于工程的现行有效的国家标准、行业标准、工程所</w:t>
      </w:r>
    </w:p>
    <w:p w14:paraId="659D7E25">
      <w:pPr>
        <w:spacing w:line="360" w:lineRule="auto"/>
        <w:ind w:firstLine="441" w:firstLineChars="210"/>
        <w:jc w:val="left"/>
        <w:rPr>
          <w:color w:val="auto"/>
          <w:szCs w:val="21"/>
          <w:highlight w:val="none"/>
        </w:rPr>
      </w:pPr>
      <w:r>
        <w:rPr>
          <w:rFonts w:hint="eastAsia"/>
          <w:color w:val="auto"/>
          <w:szCs w:val="21"/>
          <w:highlight w:val="none"/>
          <w:u w:val="single"/>
        </w:rPr>
        <w:t>在地的地方性标准，以及相应的规范、规程等</w:t>
      </w:r>
      <w:r>
        <w:rPr>
          <w:color w:val="auto"/>
          <w:szCs w:val="21"/>
          <w:highlight w:val="none"/>
          <w:u w:val="single"/>
        </w:rPr>
        <w:t xml:space="preserve"> </w:t>
      </w:r>
      <w:r>
        <w:rPr>
          <w:color w:val="auto"/>
          <w:szCs w:val="21"/>
          <w:highlight w:val="none"/>
        </w:rPr>
        <w:t xml:space="preserve">。      </w:t>
      </w:r>
    </w:p>
    <w:p w14:paraId="50DF38F3">
      <w:pPr>
        <w:spacing w:line="360" w:lineRule="auto"/>
        <w:ind w:firstLine="441" w:firstLineChars="210"/>
        <w:jc w:val="left"/>
        <w:rPr>
          <w:rFonts w:hint="eastAsia" w:eastAsia="宋体"/>
          <w:color w:val="auto"/>
          <w:szCs w:val="21"/>
          <w:highlight w:val="none"/>
          <w:u w:val="single"/>
          <w:lang w:eastAsia="zh-CN"/>
        </w:rPr>
      </w:pPr>
      <w:r>
        <w:rPr>
          <w:rFonts w:hint="eastAsia"/>
          <w:color w:val="auto"/>
          <w:szCs w:val="21"/>
          <w:highlight w:val="none"/>
          <w:lang w:val="en-US" w:eastAsia="zh-CN"/>
        </w:rPr>
        <w:t>5</w:t>
      </w:r>
      <w:r>
        <w:rPr>
          <w:color w:val="auto"/>
          <w:szCs w:val="21"/>
          <w:highlight w:val="none"/>
        </w:rPr>
        <w:t>.1.</w:t>
      </w:r>
      <w:r>
        <w:rPr>
          <w:rFonts w:hint="eastAsia"/>
          <w:color w:val="auto"/>
          <w:szCs w:val="21"/>
          <w:highlight w:val="none"/>
          <w:lang w:val="en-US" w:eastAsia="zh-CN"/>
        </w:rPr>
        <w:t>2.4</w:t>
      </w:r>
      <w:r>
        <w:rPr>
          <w:color w:val="auto"/>
          <w:szCs w:val="21"/>
          <w:highlight w:val="none"/>
        </w:rPr>
        <w:t xml:space="preserve"> 工程设计文件的主要技术指标控制值及比例：</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none"/>
          <w:lang w:eastAsia="zh-CN"/>
        </w:rPr>
        <w:t>。</w:t>
      </w:r>
    </w:p>
    <w:p w14:paraId="3C78B2B1">
      <w:pPr>
        <w:pStyle w:val="6"/>
        <w:spacing w:before="120" w:after="120" w:line="360" w:lineRule="auto"/>
        <w:ind w:firstLine="420" w:firstLineChars="200"/>
        <w:rPr>
          <w:rFonts w:ascii="黑体" w:hAnsi="黑体" w:eastAsia="黑体" w:cs="黑体"/>
          <w:b w:val="0"/>
          <w:color w:val="auto"/>
          <w:sz w:val="21"/>
          <w:szCs w:val="21"/>
          <w:highlight w:val="none"/>
        </w:rPr>
      </w:pPr>
      <w:r>
        <w:rPr>
          <w:rFonts w:ascii="黑体" w:hAnsi="黑体" w:eastAsia="黑体" w:cs="黑体"/>
          <w:b w:val="0"/>
          <w:color w:val="auto"/>
          <w:sz w:val="21"/>
          <w:szCs w:val="21"/>
          <w:highlight w:val="none"/>
        </w:rPr>
        <w:t>5.</w:t>
      </w:r>
      <w:r>
        <w:rPr>
          <w:rFonts w:hint="eastAsia" w:ascii="黑体" w:hAnsi="黑体" w:eastAsia="黑体" w:cs="黑体"/>
          <w:b w:val="0"/>
          <w:color w:val="auto"/>
          <w:sz w:val="21"/>
          <w:szCs w:val="21"/>
          <w:highlight w:val="none"/>
          <w:lang w:val="en-US" w:eastAsia="zh-CN"/>
        </w:rPr>
        <w:t>2</w:t>
      </w:r>
      <w:r>
        <w:rPr>
          <w:rFonts w:ascii="黑体" w:hAnsi="黑体" w:eastAsia="黑体" w:cs="黑体"/>
          <w:b w:val="0"/>
          <w:color w:val="auto"/>
          <w:sz w:val="21"/>
          <w:szCs w:val="21"/>
          <w:highlight w:val="none"/>
        </w:rPr>
        <w:t xml:space="preserve"> 工程设计文件的要求</w:t>
      </w:r>
    </w:p>
    <w:p w14:paraId="39F3536C">
      <w:pPr>
        <w:spacing w:line="360" w:lineRule="auto"/>
        <w:ind w:firstLine="420" w:firstLineChars="200"/>
        <w:jc w:val="left"/>
        <w:rPr>
          <w:color w:val="auto"/>
          <w:szCs w:val="21"/>
          <w:highlight w:val="none"/>
          <w:u w:val="single"/>
        </w:rPr>
      </w:pPr>
      <w:r>
        <w:rPr>
          <w:color w:val="auto"/>
          <w:szCs w:val="21"/>
          <w:highlight w:val="none"/>
        </w:rPr>
        <w:t>5.</w:t>
      </w:r>
      <w:r>
        <w:rPr>
          <w:rFonts w:hint="eastAsia"/>
          <w:color w:val="auto"/>
          <w:szCs w:val="21"/>
          <w:highlight w:val="none"/>
          <w:lang w:val="en-US" w:eastAsia="zh-CN"/>
        </w:rPr>
        <w:t>2</w:t>
      </w:r>
      <w:r>
        <w:rPr>
          <w:color w:val="auto"/>
          <w:szCs w:val="21"/>
          <w:highlight w:val="none"/>
        </w:rPr>
        <w:t>.</w:t>
      </w:r>
      <w:r>
        <w:rPr>
          <w:rFonts w:hint="eastAsia"/>
          <w:color w:val="auto"/>
          <w:szCs w:val="21"/>
          <w:highlight w:val="none"/>
          <w:lang w:val="en-US" w:eastAsia="zh-CN"/>
        </w:rPr>
        <w:t>1</w:t>
      </w:r>
      <w:r>
        <w:rPr>
          <w:color w:val="auto"/>
          <w:szCs w:val="21"/>
          <w:highlight w:val="none"/>
        </w:rPr>
        <w:t xml:space="preserve"> 工程设计文件深度规定：</w:t>
      </w:r>
      <w:r>
        <w:rPr>
          <w:rFonts w:hint="eastAsia"/>
          <w:color w:val="auto"/>
          <w:szCs w:val="21"/>
          <w:highlight w:val="none"/>
          <w:u w:val="single"/>
        </w:rPr>
        <w:t>按通用合同条款执行</w:t>
      </w:r>
      <w:r>
        <w:rPr>
          <w:color w:val="auto"/>
          <w:szCs w:val="21"/>
          <w:highlight w:val="none"/>
        </w:rPr>
        <w:t xml:space="preserve">。 </w:t>
      </w:r>
    </w:p>
    <w:p w14:paraId="46B01FED">
      <w:pPr>
        <w:spacing w:line="360" w:lineRule="auto"/>
        <w:ind w:firstLine="420" w:firstLineChars="200"/>
        <w:jc w:val="left"/>
        <w:rPr>
          <w:rFonts w:ascii="宋体" w:hAnsi="宋体" w:cs="宋体"/>
          <w:color w:val="auto"/>
          <w:szCs w:val="21"/>
          <w:highlight w:val="none"/>
        </w:rPr>
      </w:pPr>
      <w:r>
        <w:rPr>
          <w:color w:val="auto"/>
          <w:szCs w:val="21"/>
          <w:highlight w:val="none"/>
        </w:rPr>
        <w:t>5.</w:t>
      </w:r>
      <w:r>
        <w:rPr>
          <w:rFonts w:hint="eastAsia"/>
          <w:color w:val="auto"/>
          <w:szCs w:val="21"/>
          <w:highlight w:val="none"/>
          <w:lang w:val="en-US" w:eastAsia="zh-CN"/>
        </w:rPr>
        <w:t>2</w:t>
      </w:r>
      <w:r>
        <w:rPr>
          <w:color w:val="auto"/>
          <w:szCs w:val="21"/>
          <w:highlight w:val="none"/>
        </w:rPr>
        <w:t>.</w:t>
      </w:r>
      <w:r>
        <w:rPr>
          <w:rFonts w:hint="eastAsia"/>
          <w:color w:val="auto"/>
          <w:szCs w:val="21"/>
          <w:highlight w:val="none"/>
          <w:lang w:val="en-US" w:eastAsia="zh-CN"/>
        </w:rPr>
        <w:t>2</w:t>
      </w:r>
      <w:r>
        <w:rPr>
          <w:color w:val="auto"/>
          <w:szCs w:val="21"/>
          <w:highlight w:val="none"/>
        </w:rPr>
        <w:t xml:space="preserve"> 建筑物及其功能设施的合理使用寿命年限：</w:t>
      </w:r>
      <w:r>
        <w:rPr>
          <w:rFonts w:hint="eastAsia"/>
          <w:color w:val="auto"/>
          <w:szCs w:val="21"/>
          <w:highlight w:val="none"/>
          <w:u w:val="single"/>
        </w:rPr>
        <w:t>符合法律和技术标准要求</w:t>
      </w:r>
      <w:r>
        <w:rPr>
          <w:rFonts w:hint="eastAsia" w:ascii="宋体" w:hAnsi="宋体" w:cs="宋体"/>
          <w:color w:val="auto"/>
          <w:szCs w:val="21"/>
          <w:highlight w:val="none"/>
        </w:rPr>
        <w:t>。</w:t>
      </w:r>
    </w:p>
    <w:p w14:paraId="6DDE0F0A">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6. 工程设计进度与周期</w:t>
      </w:r>
    </w:p>
    <w:p w14:paraId="7F0FAA68">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6.1 工程设计进度计划</w:t>
      </w:r>
    </w:p>
    <w:p w14:paraId="33008D63">
      <w:pPr>
        <w:autoSpaceDE w:val="0"/>
        <w:autoSpaceDN w:val="0"/>
        <w:adjustRightInd w:val="0"/>
        <w:spacing w:line="360" w:lineRule="auto"/>
        <w:ind w:firstLine="420" w:firstLineChars="200"/>
        <w:jc w:val="left"/>
        <w:rPr>
          <w:color w:val="auto"/>
          <w:szCs w:val="21"/>
          <w:highlight w:val="none"/>
        </w:rPr>
      </w:pPr>
      <w:r>
        <w:rPr>
          <w:color w:val="auto"/>
          <w:szCs w:val="21"/>
          <w:highlight w:val="none"/>
        </w:rPr>
        <w:t>6.1.1 工程设计进度计划的编制</w:t>
      </w:r>
    </w:p>
    <w:p w14:paraId="36812790">
      <w:pPr>
        <w:autoSpaceDE w:val="0"/>
        <w:autoSpaceDN w:val="0"/>
        <w:adjustRightInd w:val="0"/>
        <w:spacing w:line="360" w:lineRule="auto"/>
        <w:jc w:val="left"/>
        <w:rPr>
          <w:color w:val="auto"/>
          <w:kern w:val="0"/>
          <w:szCs w:val="21"/>
          <w:highlight w:val="none"/>
        </w:rPr>
      </w:pPr>
      <w:r>
        <w:rPr>
          <w:color w:val="auto"/>
          <w:szCs w:val="21"/>
          <w:highlight w:val="none"/>
        </w:rPr>
        <w:t>合</w:t>
      </w:r>
      <w:r>
        <w:rPr>
          <w:color w:val="auto"/>
          <w:kern w:val="0"/>
          <w:szCs w:val="21"/>
          <w:highlight w:val="none"/>
        </w:rPr>
        <w:t>同当事人约定的工程设计进度计划提交的时间：</w:t>
      </w:r>
      <w:r>
        <w:rPr>
          <w:rFonts w:hint="eastAsia"/>
          <w:color w:val="auto"/>
          <w:kern w:val="0"/>
          <w:szCs w:val="21"/>
          <w:highlight w:val="none"/>
          <w:u w:val="single"/>
        </w:rPr>
        <w:t>《开始设计通知》发出之日起5日历天内</w:t>
      </w:r>
      <w:r>
        <w:rPr>
          <w:color w:val="auto"/>
          <w:kern w:val="0"/>
          <w:szCs w:val="21"/>
          <w:highlight w:val="none"/>
        </w:rPr>
        <w:t>。</w:t>
      </w:r>
    </w:p>
    <w:p w14:paraId="7D7AFCDA">
      <w:pPr>
        <w:autoSpaceDE w:val="0"/>
        <w:autoSpaceDN w:val="0"/>
        <w:adjustRightInd w:val="0"/>
        <w:spacing w:line="360" w:lineRule="auto"/>
        <w:ind w:firstLine="420" w:firstLineChars="200"/>
        <w:jc w:val="left"/>
        <w:rPr>
          <w:color w:val="auto"/>
          <w:szCs w:val="21"/>
          <w:highlight w:val="none"/>
          <w:u w:val="single"/>
        </w:rPr>
      </w:pPr>
      <w:r>
        <w:rPr>
          <w:color w:val="auto"/>
          <w:szCs w:val="21"/>
          <w:highlight w:val="none"/>
        </w:rPr>
        <w:t>合</w:t>
      </w:r>
      <w:r>
        <w:rPr>
          <w:color w:val="auto"/>
          <w:kern w:val="0"/>
          <w:szCs w:val="21"/>
          <w:highlight w:val="none"/>
        </w:rPr>
        <w:t>同当事人约定的工程设计进度计划应包括的内容：</w:t>
      </w:r>
      <w:r>
        <w:rPr>
          <w:rFonts w:hint="eastAsia"/>
          <w:color w:val="auto"/>
          <w:szCs w:val="21"/>
          <w:highlight w:val="none"/>
          <w:u w:val="single"/>
        </w:rPr>
        <w:t>详见专用合同条款附件5</w:t>
      </w:r>
      <w:r>
        <w:rPr>
          <w:color w:val="auto"/>
          <w:szCs w:val="21"/>
          <w:highlight w:val="none"/>
        </w:rPr>
        <w:t>。</w:t>
      </w:r>
    </w:p>
    <w:p w14:paraId="6448B111">
      <w:pPr>
        <w:autoSpaceDE w:val="0"/>
        <w:autoSpaceDN w:val="0"/>
        <w:adjustRightInd w:val="0"/>
        <w:spacing w:line="360" w:lineRule="auto"/>
        <w:ind w:firstLine="420" w:firstLineChars="200"/>
        <w:jc w:val="left"/>
        <w:rPr>
          <w:color w:val="auto"/>
          <w:kern w:val="0"/>
          <w:szCs w:val="21"/>
          <w:highlight w:val="none"/>
        </w:rPr>
      </w:pPr>
      <w:r>
        <w:rPr>
          <w:color w:val="auto"/>
          <w:szCs w:val="21"/>
          <w:highlight w:val="none"/>
        </w:rPr>
        <w:t xml:space="preserve">6.1.2 </w:t>
      </w:r>
      <w:r>
        <w:rPr>
          <w:color w:val="auto"/>
          <w:kern w:val="0"/>
          <w:szCs w:val="21"/>
          <w:highlight w:val="none"/>
        </w:rPr>
        <w:t>工程设计进度计划的修订</w:t>
      </w:r>
    </w:p>
    <w:p w14:paraId="61C588BA">
      <w:pPr>
        <w:spacing w:line="360" w:lineRule="auto"/>
        <w:jc w:val="left"/>
        <w:rPr>
          <w:rFonts w:ascii="宋体" w:hAnsi="宋体" w:cs="宋体"/>
          <w:color w:val="auto"/>
          <w:szCs w:val="21"/>
          <w:highlight w:val="none"/>
        </w:rPr>
      </w:pPr>
      <w:r>
        <w:rPr>
          <w:color w:val="auto"/>
          <w:szCs w:val="21"/>
          <w:highlight w:val="none"/>
        </w:rPr>
        <w:t>发包人在收到工程设计进度计划后确认或提出修改意见的期限：</w:t>
      </w:r>
      <w:r>
        <w:rPr>
          <w:rFonts w:hint="eastAsia"/>
          <w:color w:val="auto"/>
          <w:szCs w:val="21"/>
          <w:highlight w:val="none"/>
          <w:u w:val="single"/>
        </w:rPr>
        <w:t>5 个工作日内</w:t>
      </w:r>
      <w:r>
        <w:rPr>
          <w:rFonts w:hint="eastAsia" w:ascii="宋体" w:hAnsi="宋体" w:cs="宋体"/>
          <w:color w:val="auto"/>
          <w:szCs w:val="21"/>
          <w:highlight w:val="none"/>
        </w:rPr>
        <w:t>。</w:t>
      </w:r>
    </w:p>
    <w:p w14:paraId="036D867F">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6.</w:t>
      </w:r>
      <w:r>
        <w:rPr>
          <w:rFonts w:hint="eastAsia" w:ascii="黑体" w:hAnsi="黑体" w:eastAsia="黑体" w:cs="黑体"/>
          <w:b w:val="0"/>
          <w:color w:val="auto"/>
          <w:sz w:val="21"/>
          <w:szCs w:val="21"/>
          <w:highlight w:val="none"/>
          <w:lang w:val="en-US" w:eastAsia="zh-CN"/>
        </w:rPr>
        <w:t>2</w:t>
      </w:r>
      <w:r>
        <w:rPr>
          <w:rFonts w:hint="eastAsia" w:ascii="黑体" w:hAnsi="黑体" w:eastAsia="黑体" w:cs="黑体"/>
          <w:b w:val="0"/>
          <w:color w:val="auto"/>
          <w:sz w:val="21"/>
          <w:szCs w:val="21"/>
          <w:highlight w:val="none"/>
        </w:rPr>
        <w:t xml:space="preserve"> 工程设计进度延误</w:t>
      </w:r>
    </w:p>
    <w:p w14:paraId="61BDB7B3">
      <w:pPr>
        <w:spacing w:line="360" w:lineRule="auto"/>
        <w:ind w:firstLine="420" w:firstLineChars="200"/>
        <w:jc w:val="left"/>
        <w:rPr>
          <w:color w:val="auto"/>
          <w:szCs w:val="21"/>
          <w:highlight w:val="none"/>
        </w:rPr>
      </w:pPr>
      <w:r>
        <w:rPr>
          <w:color w:val="auto"/>
          <w:szCs w:val="21"/>
          <w:highlight w:val="none"/>
        </w:rPr>
        <w:t>6.</w:t>
      </w:r>
      <w:r>
        <w:rPr>
          <w:rFonts w:hint="eastAsia"/>
          <w:color w:val="auto"/>
          <w:szCs w:val="21"/>
          <w:highlight w:val="none"/>
          <w:lang w:val="en-US" w:eastAsia="zh-CN"/>
        </w:rPr>
        <w:t>2</w:t>
      </w:r>
      <w:r>
        <w:rPr>
          <w:color w:val="auto"/>
          <w:szCs w:val="21"/>
          <w:highlight w:val="none"/>
        </w:rPr>
        <w:t xml:space="preserve">.1 </w:t>
      </w:r>
      <w:r>
        <w:rPr>
          <w:color w:val="auto"/>
          <w:kern w:val="0"/>
          <w:szCs w:val="21"/>
          <w:highlight w:val="none"/>
        </w:rPr>
        <w:t>因发包人原因导致工程设计进度延误</w:t>
      </w:r>
    </w:p>
    <w:p w14:paraId="0A1D8F8D">
      <w:pPr>
        <w:spacing w:line="360" w:lineRule="auto"/>
        <w:jc w:val="left"/>
        <w:rPr>
          <w:color w:val="auto"/>
          <w:szCs w:val="21"/>
          <w:highlight w:val="none"/>
        </w:rPr>
      </w:pPr>
      <w:r>
        <w:rPr>
          <w:rFonts w:hint="eastAsia"/>
          <w:color w:val="auto"/>
          <w:szCs w:val="21"/>
          <w:highlight w:val="none"/>
          <w:lang w:val="en-US" w:eastAsia="zh-CN"/>
        </w:rPr>
        <w:t xml:space="preserve">    </w:t>
      </w:r>
      <w:r>
        <w:rPr>
          <w:color w:val="auto"/>
          <w:szCs w:val="21"/>
          <w:highlight w:val="none"/>
        </w:rPr>
        <w:t>因发包人原因导致工程设计进度延误的其他情形：</w:t>
      </w:r>
      <w:r>
        <w:rPr>
          <w:rFonts w:hint="eastAsia"/>
          <w:color w:val="auto"/>
          <w:szCs w:val="21"/>
          <w:highlight w:val="none"/>
        </w:rPr>
        <w:t>无</w:t>
      </w:r>
      <w:r>
        <w:rPr>
          <w:color w:val="auto"/>
          <w:szCs w:val="21"/>
          <w:highlight w:val="none"/>
        </w:rPr>
        <w:t>。</w:t>
      </w:r>
    </w:p>
    <w:p w14:paraId="1D0262B7">
      <w:pPr>
        <w:spacing w:line="360" w:lineRule="auto"/>
        <w:ind w:firstLine="420" w:firstLineChars="200"/>
        <w:jc w:val="left"/>
        <w:rPr>
          <w:rFonts w:ascii="宋体" w:hAnsi="宋体" w:cs="宋体"/>
          <w:color w:val="auto"/>
          <w:szCs w:val="21"/>
          <w:highlight w:val="none"/>
        </w:rPr>
      </w:pPr>
      <w:r>
        <w:rPr>
          <w:color w:val="auto"/>
          <w:szCs w:val="21"/>
          <w:highlight w:val="none"/>
        </w:rPr>
        <w:t>设计人应在发生</w:t>
      </w:r>
      <w:r>
        <w:rPr>
          <w:color w:val="auto"/>
          <w:kern w:val="0"/>
          <w:szCs w:val="21"/>
          <w:highlight w:val="none"/>
        </w:rPr>
        <w:t>进度延误的情形</w:t>
      </w:r>
      <w:r>
        <w:rPr>
          <w:color w:val="auto"/>
          <w:szCs w:val="21"/>
          <w:highlight w:val="none"/>
        </w:rPr>
        <w:t>后</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color w:val="auto"/>
          <w:szCs w:val="21"/>
          <w:highlight w:val="none"/>
        </w:rPr>
        <w:t>天内向发包人发出要求延期的书面通知，在发生该情形后</w:t>
      </w:r>
      <w:r>
        <w:rPr>
          <w:color w:val="auto"/>
          <w:szCs w:val="21"/>
          <w:highlight w:val="none"/>
          <w:u w:val="single"/>
        </w:rPr>
        <w:t xml:space="preserve"> </w:t>
      </w:r>
      <w:r>
        <w:rPr>
          <w:rFonts w:hint="eastAsia"/>
          <w:color w:val="auto"/>
          <w:szCs w:val="21"/>
          <w:highlight w:val="none"/>
          <w:u w:val="single"/>
        </w:rPr>
        <w:t>10</w:t>
      </w:r>
      <w:r>
        <w:rPr>
          <w:color w:val="auto"/>
          <w:szCs w:val="21"/>
          <w:highlight w:val="none"/>
          <w:u w:val="single"/>
        </w:rPr>
        <w:t xml:space="preserve">  </w:t>
      </w:r>
      <w:r>
        <w:rPr>
          <w:color w:val="auto"/>
          <w:szCs w:val="21"/>
          <w:highlight w:val="none"/>
        </w:rPr>
        <w:t>天内提交要求延期</w:t>
      </w:r>
      <w:r>
        <w:rPr>
          <w:rFonts w:hint="eastAsia" w:ascii="宋体" w:hAnsi="宋体" w:cs="宋体"/>
          <w:color w:val="auto"/>
          <w:szCs w:val="21"/>
          <w:highlight w:val="none"/>
        </w:rPr>
        <w:t>的详细说明。</w:t>
      </w:r>
    </w:p>
    <w:p w14:paraId="4A32A525">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发包人收到设计人要求延期的详细说明后，应在</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天内进行审查并书面答复。</w:t>
      </w:r>
    </w:p>
    <w:p w14:paraId="3C5228E1">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6.</w:t>
      </w:r>
      <w:r>
        <w:rPr>
          <w:rFonts w:hint="eastAsia" w:ascii="黑体" w:hAnsi="黑体" w:eastAsia="黑体" w:cs="黑体"/>
          <w:b w:val="0"/>
          <w:color w:val="auto"/>
          <w:sz w:val="21"/>
          <w:szCs w:val="21"/>
          <w:highlight w:val="none"/>
          <w:lang w:val="en-US" w:eastAsia="zh-CN"/>
        </w:rPr>
        <w:t>3</w:t>
      </w:r>
      <w:r>
        <w:rPr>
          <w:rFonts w:hint="eastAsia" w:ascii="黑体" w:hAnsi="黑体" w:eastAsia="黑体" w:cs="黑体"/>
          <w:b w:val="0"/>
          <w:color w:val="auto"/>
          <w:sz w:val="21"/>
          <w:szCs w:val="21"/>
          <w:highlight w:val="none"/>
        </w:rPr>
        <w:t xml:space="preserve"> 提前交付工程设计文件</w:t>
      </w:r>
    </w:p>
    <w:p w14:paraId="119DAEE1">
      <w:pPr>
        <w:spacing w:line="360" w:lineRule="auto"/>
        <w:ind w:firstLine="420" w:firstLineChars="200"/>
        <w:jc w:val="left"/>
        <w:rPr>
          <w:rFonts w:ascii="宋体" w:hAnsi="宋体" w:cs="宋体"/>
          <w:color w:val="auto"/>
          <w:szCs w:val="21"/>
          <w:highlight w:val="none"/>
        </w:rPr>
      </w:pPr>
      <w:r>
        <w:rPr>
          <w:color w:val="auto"/>
          <w:szCs w:val="21"/>
          <w:highlight w:val="none"/>
        </w:rPr>
        <w:t xml:space="preserve"> </w:t>
      </w:r>
      <w:r>
        <w:rPr>
          <w:rFonts w:hint="eastAsia" w:ascii="宋体" w:hAnsi="宋体" w:cs="宋体"/>
          <w:color w:val="auto"/>
          <w:szCs w:val="21"/>
          <w:highlight w:val="none"/>
        </w:rPr>
        <w:t>提前交付工程设计文件的奖励：</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E98A081">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7. 工程设计文件交付</w:t>
      </w:r>
    </w:p>
    <w:p w14:paraId="39CBFC2D">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7.1 工程设计文件交付的内容</w:t>
      </w:r>
    </w:p>
    <w:p w14:paraId="4AA90F57">
      <w:pPr>
        <w:spacing w:line="360" w:lineRule="auto"/>
        <w:rPr>
          <w:rFonts w:hint="eastAsia" w:ascii="宋体" w:hAnsi="宋体" w:cs="宋体"/>
          <w:color w:val="auto"/>
          <w:szCs w:val="21"/>
          <w:highlight w:val="none"/>
          <w:u w:val="single"/>
        </w:rPr>
      </w:pPr>
      <w:r>
        <w:rPr>
          <w:color w:val="auto"/>
          <w:szCs w:val="21"/>
          <w:highlight w:val="none"/>
        </w:rPr>
        <w:t>7.1.</w:t>
      </w:r>
      <w:r>
        <w:rPr>
          <w:rFonts w:hint="eastAsia"/>
          <w:color w:val="auto"/>
          <w:szCs w:val="21"/>
          <w:highlight w:val="none"/>
          <w:lang w:val="en-US" w:eastAsia="zh-CN"/>
        </w:rPr>
        <w:t>1</w:t>
      </w:r>
      <w:r>
        <w:rPr>
          <w:rFonts w:hint="eastAsia" w:ascii="宋体" w:hAnsi="宋体" w:cs="宋体"/>
          <w:color w:val="auto"/>
          <w:szCs w:val="21"/>
          <w:highlight w:val="none"/>
        </w:rPr>
        <w:t>发包人要求设计人提交电子版设计文件的具体形式为：</w:t>
      </w:r>
      <w:r>
        <w:rPr>
          <w:rFonts w:hint="eastAsia" w:ascii="宋体" w:hAnsi="宋体" w:cs="宋体"/>
          <w:color w:val="auto"/>
          <w:szCs w:val="21"/>
          <w:highlight w:val="none"/>
          <w:u w:val="single"/>
        </w:rPr>
        <w:t>格式为 word、PDF 及 CAD（永</w:t>
      </w:r>
    </w:p>
    <w:p w14:paraId="5352585B">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久解密）的优盘，所载内容必须与纸质版一致</w:t>
      </w:r>
      <w:r>
        <w:rPr>
          <w:rFonts w:hint="eastAsia" w:ascii="宋体" w:hAnsi="宋体" w:cs="宋体"/>
          <w:color w:val="auto"/>
          <w:szCs w:val="21"/>
          <w:highlight w:val="none"/>
        </w:rPr>
        <w:t xml:space="preserve">。 </w:t>
      </w:r>
    </w:p>
    <w:p w14:paraId="177698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工程设计文件交付的名称、时间和份数：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B0375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设计人完成设计成果文件并通过相关部门审查，且按7.1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.2款交付给发包人之日为设计阶段完成日。发包人签收设计文件后的7日内，发包人应出具设计阶段完成证明；如发包人未在约定的期限内出具证明，视为发包人认可该设计阶段完成的日期。</w:t>
      </w:r>
    </w:p>
    <w:p w14:paraId="2CB577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工程竣工验收日为设计服务完成日。工程竣工验收后的7日内，发包人应出具设计服务完成证明。如发包人未在约定的期限内出具证明，视为发包人认可该设计服务阶段完成的日期。</w:t>
      </w:r>
    </w:p>
    <w:p w14:paraId="50EF8AA1">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8. 工程设计文件审查</w:t>
      </w:r>
    </w:p>
    <w:p w14:paraId="444B6F11">
      <w:pPr>
        <w:spacing w:line="360" w:lineRule="auto"/>
        <w:ind w:firstLine="420" w:firstLineChars="200"/>
        <w:jc w:val="left"/>
        <w:rPr>
          <w:color w:val="auto"/>
          <w:szCs w:val="21"/>
          <w:highlight w:val="none"/>
        </w:rPr>
      </w:pPr>
      <w:r>
        <w:rPr>
          <w:color w:val="auto"/>
          <w:szCs w:val="21"/>
          <w:highlight w:val="none"/>
        </w:rPr>
        <w:t>8.1 发包人对设计人的设计文件审查期限不超过</w:t>
      </w:r>
      <w:r>
        <w:rPr>
          <w:color w:val="auto"/>
          <w:szCs w:val="21"/>
          <w:highlight w:val="none"/>
          <w:u w:val="single"/>
        </w:rPr>
        <w:t xml:space="preserve">  </w:t>
      </w:r>
      <w:r>
        <w:rPr>
          <w:rFonts w:hint="eastAsia"/>
          <w:color w:val="auto"/>
          <w:szCs w:val="21"/>
          <w:highlight w:val="none"/>
          <w:u w:val="single"/>
        </w:rPr>
        <w:t>15</w:t>
      </w:r>
      <w:r>
        <w:rPr>
          <w:color w:val="auto"/>
          <w:szCs w:val="21"/>
          <w:highlight w:val="none"/>
          <w:u w:val="single"/>
        </w:rPr>
        <w:t xml:space="preserve">  </w:t>
      </w:r>
      <w:r>
        <w:rPr>
          <w:color w:val="auto"/>
          <w:szCs w:val="21"/>
          <w:highlight w:val="none"/>
        </w:rPr>
        <w:t>天。</w:t>
      </w:r>
    </w:p>
    <w:p w14:paraId="19102264">
      <w:pPr>
        <w:spacing w:line="360" w:lineRule="auto"/>
        <w:ind w:firstLine="420" w:firstLineChars="200"/>
        <w:jc w:val="left"/>
        <w:rPr>
          <w:color w:val="auto"/>
          <w:szCs w:val="21"/>
          <w:highlight w:val="none"/>
        </w:rPr>
      </w:pPr>
      <w:r>
        <w:rPr>
          <w:color w:val="auto"/>
          <w:szCs w:val="21"/>
          <w:highlight w:val="none"/>
        </w:rPr>
        <w:t>8.</w:t>
      </w:r>
      <w:r>
        <w:rPr>
          <w:rFonts w:hint="eastAsia"/>
          <w:color w:val="auto"/>
          <w:szCs w:val="21"/>
          <w:highlight w:val="none"/>
          <w:lang w:val="en-US" w:eastAsia="zh-CN"/>
        </w:rPr>
        <w:t>2</w:t>
      </w:r>
      <w:r>
        <w:rPr>
          <w:color w:val="auto"/>
          <w:szCs w:val="21"/>
          <w:highlight w:val="none"/>
        </w:rPr>
        <w:t xml:space="preserve"> 发包人应在审查同意设计人的工程设计文件后在</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color w:val="auto"/>
          <w:szCs w:val="21"/>
          <w:highlight w:val="none"/>
        </w:rPr>
        <w:t>天内，向政府有关部门报送工程设计文件。</w:t>
      </w:r>
    </w:p>
    <w:p w14:paraId="0DE69124">
      <w:pPr>
        <w:spacing w:line="360" w:lineRule="auto"/>
        <w:ind w:firstLine="420" w:firstLineChars="200"/>
        <w:jc w:val="left"/>
        <w:rPr>
          <w:rFonts w:ascii="宋体" w:hAnsi="宋体" w:cs="宋体"/>
          <w:color w:val="auto"/>
          <w:szCs w:val="21"/>
          <w:highlight w:val="none"/>
          <w:u w:val="single"/>
        </w:rPr>
      </w:pPr>
      <w:r>
        <w:rPr>
          <w:color w:val="auto"/>
          <w:szCs w:val="21"/>
          <w:highlight w:val="none"/>
        </w:rPr>
        <w:t>8.</w:t>
      </w:r>
      <w:r>
        <w:rPr>
          <w:rFonts w:hint="eastAsia"/>
          <w:color w:val="auto"/>
          <w:szCs w:val="21"/>
          <w:highlight w:val="none"/>
          <w:lang w:val="en-US" w:eastAsia="zh-CN"/>
        </w:rPr>
        <w:t>3</w:t>
      </w:r>
      <w:r>
        <w:rPr>
          <w:color w:val="auto"/>
          <w:szCs w:val="21"/>
          <w:highlight w:val="none"/>
        </w:rPr>
        <w:t xml:space="preserve"> 工程设计审查形式及时</w:t>
      </w:r>
      <w:r>
        <w:rPr>
          <w:rFonts w:hint="eastAsia" w:ascii="宋体" w:hAnsi="宋体" w:cs="宋体"/>
          <w:color w:val="auto"/>
          <w:szCs w:val="21"/>
          <w:highlight w:val="none"/>
        </w:rPr>
        <w:t>间安排：</w:t>
      </w:r>
      <w:r>
        <w:rPr>
          <w:rFonts w:hint="eastAsia" w:ascii="宋体" w:hAnsi="宋体" w:cs="宋体"/>
          <w:color w:val="auto"/>
          <w:szCs w:val="21"/>
          <w:highlight w:val="none"/>
          <w:u w:val="single"/>
        </w:rPr>
        <w:t>按政府有关部门要求执行</w:t>
      </w:r>
      <w:r>
        <w:rPr>
          <w:rFonts w:hint="eastAsia" w:ascii="宋体" w:hAnsi="宋体" w:cs="宋体"/>
          <w:color w:val="auto"/>
          <w:szCs w:val="21"/>
          <w:highlight w:val="none"/>
        </w:rPr>
        <w:t>。</w:t>
      </w:r>
    </w:p>
    <w:p w14:paraId="21520BE5">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9. 施工现场配合服务</w:t>
      </w:r>
    </w:p>
    <w:p w14:paraId="3D14E9FE">
      <w:pPr>
        <w:spacing w:line="360" w:lineRule="auto"/>
        <w:ind w:firstLine="420" w:firstLineChars="200"/>
        <w:jc w:val="left"/>
        <w:rPr>
          <w:color w:val="auto"/>
          <w:szCs w:val="21"/>
          <w:highlight w:val="none"/>
        </w:rPr>
      </w:pPr>
      <w:r>
        <w:rPr>
          <w:color w:val="auto"/>
          <w:szCs w:val="21"/>
          <w:highlight w:val="none"/>
        </w:rPr>
        <w:t>9.1 发包人为设计人派赴现场的工作人员提供便利条件的内容包括：</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r>
        <w:rPr>
          <w:color w:val="auto"/>
          <w:szCs w:val="21"/>
          <w:highlight w:val="none"/>
        </w:rPr>
        <w:t>。</w:t>
      </w:r>
    </w:p>
    <w:p w14:paraId="611F286F">
      <w:pPr>
        <w:spacing w:line="360" w:lineRule="auto"/>
        <w:ind w:firstLine="420" w:firstLineChars="200"/>
        <w:jc w:val="left"/>
        <w:rPr>
          <w:rFonts w:hint="eastAsia"/>
          <w:color w:val="auto"/>
          <w:szCs w:val="21"/>
          <w:highlight w:val="none"/>
          <w:u w:val="single"/>
        </w:rPr>
      </w:pPr>
      <w:r>
        <w:rPr>
          <w:color w:val="auto"/>
          <w:szCs w:val="21"/>
          <w:highlight w:val="none"/>
        </w:rPr>
        <w:t>9.2 设计人应当在交付施工图设计文件并经审查合格后</w:t>
      </w:r>
      <w:r>
        <w:rPr>
          <w:color w:val="auto"/>
          <w:szCs w:val="21"/>
          <w:highlight w:val="none"/>
          <w:u w:val="single"/>
        </w:rPr>
        <w:t xml:space="preserve"> </w:t>
      </w:r>
      <w:r>
        <w:rPr>
          <w:rFonts w:hint="eastAsia"/>
          <w:color w:val="auto"/>
          <w:szCs w:val="21"/>
          <w:highlight w:val="none"/>
          <w:u w:val="single"/>
        </w:rPr>
        <w:t>工程施工开始至工程竣工验收合</w:t>
      </w:r>
    </w:p>
    <w:p w14:paraId="11D64682">
      <w:pPr>
        <w:spacing w:line="360" w:lineRule="auto"/>
        <w:ind w:firstLine="420" w:firstLineChars="200"/>
        <w:jc w:val="left"/>
        <w:rPr>
          <w:color w:val="auto"/>
          <w:szCs w:val="21"/>
          <w:highlight w:val="none"/>
          <w:u w:val="single"/>
        </w:rPr>
      </w:pPr>
      <w:r>
        <w:rPr>
          <w:rFonts w:hint="eastAsia"/>
          <w:color w:val="auto"/>
          <w:szCs w:val="21"/>
          <w:highlight w:val="none"/>
          <w:u w:val="single"/>
        </w:rPr>
        <w:t>格</w:t>
      </w:r>
      <w:r>
        <w:rPr>
          <w:color w:val="auto"/>
          <w:szCs w:val="21"/>
          <w:highlight w:val="none"/>
          <w:u w:val="single"/>
        </w:rPr>
        <w:t xml:space="preserve"> </w:t>
      </w:r>
      <w:r>
        <w:rPr>
          <w:color w:val="auto"/>
          <w:szCs w:val="21"/>
          <w:highlight w:val="none"/>
        </w:rPr>
        <w:t>时间内提供施工现场配合服务。</w:t>
      </w:r>
    </w:p>
    <w:p w14:paraId="13D0B7D9">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10. 合同价款与支付</w:t>
      </w:r>
    </w:p>
    <w:p w14:paraId="0D175671">
      <w:pPr>
        <w:pStyle w:val="6"/>
        <w:spacing w:before="120" w:after="120" w:line="360" w:lineRule="auto"/>
        <w:ind w:firstLine="420" w:firstLineChars="200"/>
        <w:rPr>
          <w:color w:val="auto"/>
          <w:szCs w:val="21"/>
          <w:highlight w:val="none"/>
        </w:rPr>
      </w:pPr>
      <w:r>
        <w:rPr>
          <w:rFonts w:hint="eastAsia" w:ascii="黑体" w:hAnsi="黑体" w:eastAsia="黑体" w:cs="黑体"/>
          <w:b w:val="0"/>
          <w:color w:val="auto"/>
          <w:sz w:val="21"/>
          <w:szCs w:val="21"/>
          <w:highlight w:val="none"/>
        </w:rPr>
        <w:t>10.</w:t>
      </w:r>
      <w:r>
        <w:rPr>
          <w:rFonts w:hint="eastAsia" w:ascii="黑体" w:hAnsi="黑体" w:eastAsia="黑体" w:cs="黑体"/>
          <w:b w:val="0"/>
          <w:color w:val="auto"/>
          <w:sz w:val="21"/>
          <w:szCs w:val="21"/>
          <w:highlight w:val="none"/>
          <w:lang w:val="en-US" w:eastAsia="zh-CN"/>
        </w:rPr>
        <w:t>1</w:t>
      </w:r>
      <w:r>
        <w:rPr>
          <w:rFonts w:hint="eastAsia" w:ascii="黑体" w:hAnsi="黑体" w:eastAsia="黑体" w:cs="黑体"/>
          <w:b w:val="0"/>
          <w:color w:val="auto"/>
          <w:sz w:val="21"/>
          <w:szCs w:val="21"/>
          <w:highlight w:val="none"/>
        </w:rPr>
        <w:t xml:space="preserve"> 合同价格形式</w:t>
      </w:r>
      <w:r>
        <w:rPr>
          <w:color w:val="auto"/>
          <w:szCs w:val="21"/>
          <w:highlight w:val="none"/>
        </w:rPr>
        <w:t xml:space="preserve">    </w:t>
      </w:r>
    </w:p>
    <w:p w14:paraId="66156EF3">
      <w:pPr>
        <w:spacing w:line="360" w:lineRule="auto"/>
        <w:ind w:firstLine="420" w:firstLineChars="200"/>
        <w:jc w:val="left"/>
        <w:rPr>
          <w:color w:val="auto"/>
          <w:szCs w:val="21"/>
          <w:highlight w:val="none"/>
        </w:rPr>
      </w:pPr>
      <w:r>
        <w:rPr>
          <w:color w:val="auto"/>
          <w:szCs w:val="21"/>
          <w:highlight w:val="none"/>
        </w:rPr>
        <w:t>（</w:t>
      </w:r>
      <w:r>
        <w:rPr>
          <w:rFonts w:hint="eastAsia"/>
          <w:color w:val="auto"/>
          <w:szCs w:val="21"/>
          <w:highlight w:val="none"/>
          <w:lang w:val="en-US" w:eastAsia="zh-CN"/>
        </w:rPr>
        <w:t>1</w:t>
      </w:r>
      <w:r>
        <w:rPr>
          <w:color w:val="auto"/>
          <w:szCs w:val="21"/>
          <w:highlight w:val="none"/>
        </w:rPr>
        <w:t>）总价合同</w:t>
      </w:r>
    </w:p>
    <w:p w14:paraId="1A70CD57">
      <w:pPr>
        <w:spacing w:line="360" w:lineRule="auto"/>
        <w:ind w:firstLine="420" w:firstLineChars="200"/>
        <w:jc w:val="left"/>
        <w:rPr>
          <w:rFonts w:hint="eastAsia"/>
          <w:color w:val="auto"/>
          <w:szCs w:val="21"/>
          <w:highlight w:val="none"/>
        </w:rPr>
      </w:pPr>
      <w:r>
        <w:rPr>
          <w:rFonts w:hint="eastAsia"/>
          <w:color w:val="auto"/>
          <w:szCs w:val="21"/>
          <w:highlight w:val="none"/>
        </w:rPr>
        <w:t>总价：</w:t>
      </w:r>
      <w:r>
        <w:rPr>
          <w:rFonts w:hint="eastAsia"/>
          <w:color w:val="auto"/>
          <w:szCs w:val="21"/>
          <w:highlight w:val="none"/>
          <w:u w:val="single"/>
        </w:rPr>
        <w:t xml:space="preserve">                   </w:t>
      </w:r>
      <w:r>
        <w:rPr>
          <w:rFonts w:hint="eastAsia"/>
          <w:color w:val="auto"/>
          <w:szCs w:val="21"/>
          <w:highlight w:val="none"/>
        </w:rPr>
        <w:t>元。</w:t>
      </w:r>
    </w:p>
    <w:p w14:paraId="3017E1BA">
      <w:pPr>
        <w:spacing w:line="360" w:lineRule="auto"/>
        <w:ind w:firstLine="420" w:firstLineChars="200"/>
        <w:jc w:val="left"/>
        <w:rPr>
          <w:color w:val="auto"/>
          <w:szCs w:val="21"/>
          <w:highlight w:val="none"/>
          <w:u w:val="single"/>
        </w:rPr>
      </w:pPr>
      <w:r>
        <w:rPr>
          <w:color w:val="auto"/>
          <w:szCs w:val="21"/>
          <w:highlight w:val="none"/>
        </w:rPr>
        <w:t>总价包含的风险范围：</w:t>
      </w:r>
      <w:r>
        <w:rPr>
          <w:rFonts w:hint="eastAsia"/>
          <w:color w:val="auto"/>
          <w:szCs w:val="21"/>
          <w:highlight w:val="none"/>
          <w:u w:val="single"/>
          <w:lang w:val="en-US" w:eastAsia="zh-CN"/>
        </w:rPr>
        <w:t>包括完成本项目设计范围内全部工作的所有费用【包含但不限于技术工作费、人工费、设计费、材料费、出图费（在合同中明确具体数量）、设备、维护、保险、利润及税金、管理政策性规定费用等】。投标人所填报的价格在合同实施期间不因市场价格变化等因素而变动，投标人在报价时应考虑各种风险因素和承受能力</w:t>
      </w:r>
      <w:r>
        <w:rPr>
          <w:rFonts w:hint="eastAsia"/>
          <w:color w:val="auto"/>
          <w:szCs w:val="21"/>
          <w:highlight w:val="none"/>
        </w:rPr>
        <w:t>。</w:t>
      </w:r>
    </w:p>
    <w:p w14:paraId="4A5B768A">
      <w:pPr>
        <w:spacing w:line="360" w:lineRule="auto"/>
        <w:ind w:firstLine="420" w:firstLineChars="200"/>
        <w:jc w:val="left"/>
        <w:rPr>
          <w:color w:val="auto"/>
          <w:szCs w:val="21"/>
          <w:highlight w:val="none"/>
          <w:u w:val="single"/>
        </w:rPr>
      </w:pPr>
      <w:r>
        <w:rPr>
          <w:color w:val="auto"/>
          <w:szCs w:val="21"/>
          <w:highlight w:val="none"/>
        </w:rPr>
        <w:t>风险费用的计算方法：</w:t>
      </w:r>
      <w:r>
        <w:rPr>
          <w:color w:val="auto"/>
          <w:szCs w:val="21"/>
          <w:highlight w:val="none"/>
          <w:u w:val="single"/>
        </w:rPr>
        <w:t xml:space="preserve">                                  </w:t>
      </w:r>
      <w:r>
        <w:rPr>
          <w:rFonts w:hint="eastAsia"/>
          <w:color w:val="auto"/>
          <w:szCs w:val="21"/>
          <w:highlight w:val="none"/>
        </w:rPr>
        <w:t>。</w:t>
      </w:r>
    </w:p>
    <w:p w14:paraId="648A3625">
      <w:pPr>
        <w:spacing w:line="360" w:lineRule="auto"/>
        <w:ind w:firstLine="420" w:firstLineChars="200"/>
        <w:jc w:val="left"/>
        <w:rPr>
          <w:color w:val="auto"/>
          <w:szCs w:val="21"/>
          <w:highlight w:val="none"/>
        </w:rPr>
      </w:pPr>
      <w:r>
        <w:rPr>
          <w:color w:val="auto"/>
          <w:szCs w:val="21"/>
          <w:highlight w:val="none"/>
        </w:rPr>
        <w:t>风险范围以外合同价格的调整方法：</w:t>
      </w:r>
      <w:r>
        <w:rPr>
          <w:color w:val="auto"/>
          <w:szCs w:val="21"/>
          <w:highlight w:val="none"/>
          <w:u w:val="single"/>
        </w:rPr>
        <w:t xml:space="preserve">                      </w:t>
      </w:r>
      <w:r>
        <w:rPr>
          <w:rFonts w:hint="eastAsia"/>
          <w:color w:val="auto"/>
          <w:szCs w:val="21"/>
          <w:highlight w:val="none"/>
        </w:rPr>
        <w:t>。</w:t>
      </w:r>
      <w:r>
        <w:rPr>
          <w:color w:val="auto"/>
          <w:szCs w:val="21"/>
          <w:highlight w:val="none"/>
        </w:rPr>
        <w:t xml:space="preserve">       </w:t>
      </w:r>
    </w:p>
    <w:p w14:paraId="2ECA7AB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关于最终实际设计费结算基数及计算方式的约定</w:t>
      </w:r>
    </w:p>
    <w:p w14:paraId="6351FD49">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bookmarkStart w:id="74" w:name="OLE_LINK3"/>
      <w:r>
        <w:rPr>
          <w:rFonts w:hint="eastAsia" w:ascii="宋体" w:hAnsi="宋体" w:eastAsia="宋体" w:cs="宋体"/>
          <w:b w:val="0"/>
          <w:color w:val="auto"/>
          <w:sz w:val="21"/>
          <w:szCs w:val="21"/>
          <w:highlight w:val="none"/>
        </w:rPr>
        <w:t>第一条【结算基数的确定】</w:t>
      </w:r>
    </w:p>
    <w:p w14:paraId="10F1C2C7">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双方一致确认，本合同最终实际设计费的结算基数</w:t>
      </w:r>
      <w:r>
        <w:rPr>
          <w:rFonts w:hint="eastAsia" w:ascii="宋体" w:hAnsi="宋体" w:eastAsia="宋体" w:cs="宋体"/>
          <w:b w:val="0"/>
          <w:color w:val="auto"/>
          <w:sz w:val="21"/>
          <w:szCs w:val="21"/>
          <w:highlight w:val="none"/>
          <w:lang w:val="en-US" w:eastAsia="zh-CN"/>
        </w:rPr>
        <w:t>为</w:t>
      </w:r>
      <w:r>
        <w:rPr>
          <w:rFonts w:hint="eastAsia" w:ascii="宋体" w:hAnsi="宋体" w:cs="宋体"/>
          <w:b w:val="0"/>
          <w:color w:val="auto"/>
          <w:sz w:val="21"/>
          <w:szCs w:val="21"/>
          <w:highlight w:val="none"/>
          <w:lang w:val="en-US" w:eastAsia="zh-CN"/>
        </w:rPr>
        <w:t>设计</w:t>
      </w:r>
      <w:r>
        <w:rPr>
          <w:rFonts w:hint="eastAsia" w:ascii="宋体" w:hAnsi="宋体" w:eastAsia="宋体" w:cs="宋体"/>
          <w:b w:val="0"/>
          <w:color w:val="auto"/>
          <w:sz w:val="21"/>
          <w:szCs w:val="21"/>
          <w:highlight w:val="none"/>
          <w:lang w:val="en-US" w:eastAsia="zh-CN"/>
        </w:rPr>
        <w:t>方</w:t>
      </w:r>
      <w:r>
        <w:rPr>
          <w:rFonts w:hint="eastAsia" w:ascii="宋体" w:hAnsi="宋体" w:cs="宋体"/>
          <w:b w:val="0"/>
          <w:color w:val="auto"/>
          <w:sz w:val="21"/>
          <w:szCs w:val="21"/>
          <w:highlight w:val="none"/>
          <w:lang w:val="en-US" w:eastAsia="zh-CN"/>
        </w:rPr>
        <w:t>送审</w:t>
      </w:r>
      <w:r>
        <w:rPr>
          <w:rFonts w:hint="eastAsia" w:ascii="宋体" w:hAnsi="宋体" w:eastAsia="宋体" w:cs="宋体"/>
          <w:b w:val="0"/>
          <w:color w:val="auto"/>
          <w:sz w:val="21"/>
          <w:szCs w:val="21"/>
          <w:highlight w:val="none"/>
          <w:lang w:val="en-US" w:eastAsia="zh-CN"/>
        </w:rPr>
        <w:t>的</w:t>
      </w:r>
      <w:r>
        <w:rPr>
          <w:rFonts w:hint="eastAsia" w:ascii="宋体" w:hAnsi="宋体" w:eastAsia="宋体" w:cs="宋体"/>
          <w:b w:val="0"/>
          <w:color w:val="auto"/>
          <w:sz w:val="21"/>
          <w:szCs w:val="21"/>
          <w:highlight w:val="none"/>
        </w:rPr>
        <w:t>施工</w:t>
      </w:r>
      <w:r>
        <w:rPr>
          <w:rFonts w:hint="eastAsia" w:ascii="宋体" w:hAnsi="宋体" w:cs="宋体"/>
          <w:b w:val="0"/>
          <w:color w:val="auto"/>
          <w:sz w:val="21"/>
          <w:szCs w:val="21"/>
          <w:highlight w:val="none"/>
          <w:lang w:val="en-US" w:eastAsia="zh-CN"/>
        </w:rPr>
        <w:t>报价清单金额</w:t>
      </w:r>
      <w:r>
        <w:rPr>
          <w:rFonts w:hint="eastAsia" w:ascii="宋体" w:hAnsi="宋体" w:eastAsia="宋体" w:cs="宋体"/>
          <w:b w:val="0"/>
          <w:color w:val="auto"/>
          <w:sz w:val="21"/>
          <w:szCs w:val="21"/>
          <w:highlight w:val="none"/>
        </w:rPr>
        <w:t>。</w:t>
      </w:r>
    </w:p>
    <w:p w14:paraId="5F9C3499">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第二条【设计费计算公式】</w:t>
      </w:r>
    </w:p>
    <w:p w14:paraId="002C362B">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①</w:t>
      </w:r>
      <w:r>
        <w:rPr>
          <w:rFonts w:hint="eastAsia" w:ascii="宋体" w:hAnsi="宋体" w:eastAsia="宋体" w:cs="宋体"/>
          <w:b w:val="0"/>
          <w:color w:val="auto"/>
          <w:sz w:val="21"/>
          <w:szCs w:val="21"/>
          <w:highlight w:val="none"/>
        </w:rPr>
        <w:t xml:space="preserve">最终实际设计费 = </w:t>
      </w:r>
      <w:bookmarkStart w:id="75" w:name="OLE_LINK2"/>
      <w:r>
        <w:rPr>
          <w:rFonts w:hint="eastAsia" w:ascii="宋体" w:hAnsi="宋体" w:eastAsia="宋体" w:cs="宋体"/>
          <w:b w:val="0"/>
          <w:color w:val="auto"/>
          <w:sz w:val="21"/>
          <w:szCs w:val="21"/>
          <w:highlight w:val="none"/>
          <w:lang w:val="en-US" w:eastAsia="zh-CN"/>
        </w:rPr>
        <w:t>结算基数</w:t>
      </w:r>
      <w:r>
        <w:rPr>
          <w:rFonts w:hint="eastAsia" w:ascii="宋体" w:hAnsi="宋体" w:eastAsia="宋体" w:cs="宋体"/>
          <w:b w:val="0"/>
          <w:color w:val="auto"/>
          <w:sz w:val="21"/>
          <w:szCs w:val="21"/>
          <w:highlight w:val="none"/>
        </w:rPr>
        <w:t>×中标设计费率</w:t>
      </w:r>
      <w:bookmarkEnd w:id="75"/>
      <w:r>
        <w:rPr>
          <w:rFonts w:hint="eastAsia" w:ascii="宋体" w:hAnsi="宋体" w:eastAsia="宋体" w:cs="宋体"/>
          <w:b w:val="0"/>
          <w:color w:val="auto"/>
          <w:sz w:val="21"/>
          <w:szCs w:val="21"/>
          <w:highlight w:val="none"/>
        </w:rPr>
        <w:t>。</w:t>
      </w:r>
    </w:p>
    <w:p w14:paraId="0C2127E9">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②中标设计费率</w:t>
      </w:r>
      <w:r>
        <w:rPr>
          <w:rFonts w:hint="eastAsia" w:ascii="宋体" w:hAnsi="宋体" w:eastAsia="宋体" w:cs="宋体"/>
          <w:b w:val="0"/>
          <w:color w:val="auto"/>
          <w:sz w:val="21"/>
          <w:szCs w:val="21"/>
          <w:highlight w:val="none"/>
        </w:rPr>
        <w:t xml:space="preserve"> = </w:t>
      </w:r>
      <w:r>
        <w:rPr>
          <w:rFonts w:hint="eastAsia" w:ascii="宋体" w:hAnsi="宋体" w:eastAsia="宋体" w:cs="宋体"/>
          <w:b w:val="0"/>
          <w:color w:val="auto"/>
          <w:sz w:val="21"/>
          <w:szCs w:val="21"/>
          <w:highlight w:val="none"/>
          <w:lang w:val="en-US" w:eastAsia="zh-CN"/>
        </w:rPr>
        <w:t>中标设计费÷818.4万元</w:t>
      </w:r>
    </w:p>
    <w:bookmarkEnd w:id="74"/>
    <w:p w14:paraId="182586D8">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第三条【过程支付与结算调整】</w:t>
      </w:r>
    </w:p>
    <w:p w14:paraId="0DB7F092">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1.在合同履行过程中，发包人向设计人支付的各阶段进度款，暂按“</w:t>
      </w:r>
      <w:r>
        <w:rPr>
          <w:rFonts w:hint="eastAsia" w:ascii="宋体" w:hAnsi="宋体" w:eastAsia="宋体" w:cs="宋体"/>
          <w:b w:val="0"/>
          <w:color w:val="auto"/>
          <w:sz w:val="21"/>
          <w:szCs w:val="21"/>
          <w:highlight w:val="none"/>
          <w:lang w:val="en-US" w:eastAsia="zh-CN"/>
        </w:rPr>
        <w:t>采购最高限价</w:t>
      </w:r>
      <w:r>
        <w:rPr>
          <w:rFonts w:hint="eastAsia" w:ascii="宋体" w:hAnsi="宋体" w:eastAsia="宋体" w:cs="宋体"/>
          <w:b w:val="0"/>
          <w:color w:val="auto"/>
          <w:sz w:val="21"/>
          <w:szCs w:val="21"/>
          <w:highlight w:val="none"/>
        </w:rPr>
        <w:t>×中标设计费率”作为计算依据进行支付。</w:t>
      </w:r>
    </w:p>
    <w:p w14:paraId="41185062">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2.在项目竣工结算或最终设计费结算时，双方将根据本条款第一条确定的最终计费基数，重新计算设计费总额。若重新计算的总额与已支付金额存在差额，发包人应在结算确认后</w:t>
      </w:r>
      <w:r>
        <w:rPr>
          <w:rFonts w:hint="eastAsia" w:ascii="宋体" w:hAnsi="宋体" w:eastAsia="宋体" w:cs="宋体"/>
          <w:b w:val="0"/>
          <w:color w:val="auto"/>
          <w:sz w:val="21"/>
          <w:szCs w:val="21"/>
          <w:highlight w:val="none"/>
          <w:lang w:val="en-US" w:eastAsia="zh-CN"/>
        </w:rPr>
        <w:t>十五</w:t>
      </w:r>
      <w:r>
        <w:rPr>
          <w:rFonts w:hint="eastAsia" w:ascii="宋体" w:hAnsi="宋体" w:eastAsia="宋体" w:cs="宋体"/>
          <w:b w:val="0"/>
          <w:color w:val="auto"/>
          <w:sz w:val="21"/>
          <w:szCs w:val="21"/>
          <w:highlight w:val="none"/>
        </w:rPr>
        <w:t>个工作日内向设计人补足差额，或由设计人退还多收取的费用。</w:t>
      </w:r>
    </w:p>
    <w:p w14:paraId="1C7374DB">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第四条【设计费最高限额（兜底条款）】</w:t>
      </w:r>
    </w:p>
    <w:p w14:paraId="27175CFC">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无论按上述公式计算出的最终实际设计费总额为多少，双方约定，本项目实际结算的设计费总额最高不超过</w:t>
      </w:r>
      <w:r>
        <w:rPr>
          <w:rFonts w:hint="eastAsia" w:ascii="宋体" w:hAnsi="宋体" w:eastAsia="宋体" w:cs="宋体"/>
          <w:b w:val="0"/>
          <w:color w:val="auto"/>
          <w:sz w:val="21"/>
          <w:szCs w:val="21"/>
          <w:highlight w:val="none"/>
          <w:lang w:val="en-US" w:eastAsia="zh-CN"/>
        </w:rPr>
        <w:t>采购最高限价</w:t>
      </w:r>
      <w:r>
        <w:rPr>
          <w:rFonts w:hint="eastAsia" w:ascii="宋体" w:hAnsi="宋体" w:eastAsia="宋体" w:cs="宋体"/>
          <w:b w:val="0"/>
          <w:color w:val="auto"/>
          <w:sz w:val="21"/>
          <w:szCs w:val="21"/>
          <w:highlight w:val="none"/>
        </w:rPr>
        <w:t>的设计费金额。若计算结果超出该限额，则按该限额进行结算；若计算结果未超出该限额，则按实际计算结果结算。</w:t>
      </w:r>
    </w:p>
    <w:p w14:paraId="2A709D61">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第五条【变更与索赔】</w:t>
      </w:r>
    </w:p>
    <w:p w14:paraId="14B8A3C1">
      <w:pPr>
        <w:pStyle w:val="6"/>
        <w:keepNext/>
        <w:keepLines/>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因非设计人原因导致的工程重大设计变更、返工或建设周期延长（超过合同约定周期</w:t>
      </w:r>
      <w:r>
        <w:rPr>
          <w:rFonts w:hint="eastAsia" w:ascii="宋体" w:hAnsi="宋体" w:eastAsia="宋体" w:cs="宋体"/>
          <w:b w:val="0"/>
          <w:color w:val="auto"/>
          <w:sz w:val="21"/>
          <w:szCs w:val="21"/>
          <w:highlight w:val="none"/>
          <w:lang w:val="en-US" w:eastAsia="zh-CN"/>
        </w:rPr>
        <w:t>3</w:t>
      </w:r>
      <w:r>
        <w:rPr>
          <w:rFonts w:hint="eastAsia" w:ascii="宋体" w:hAnsi="宋体" w:eastAsia="宋体" w:cs="宋体"/>
          <w:b w:val="0"/>
          <w:color w:val="auto"/>
          <w:sz w:val="21"/>
          <w:szCs w:val="21"/>
          <w:highlight w:val="none"/>
        </w:rPr>
        <w:t>个月），发包人除按上述条款支付设计费外，还应根据实际增加的工作量或延误时间，向设计人另行支付相应的设计补偿费用。</w:t>
      </w:r>
    </w:p>
    <w:p w14:paraId="0691B370">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10.</w:t>
      </w:r>
      <w:r>
        <w:rPr>
          <w:rFonts w:hint="eastAsia" w:ascii="黑体" w:hAnsi="黑体" w:eastAsia="黑体" w:cs="黑体"/>
          <w:b w:val="0"/>
          <w:color w:val="auto"/>
          <w:sz w:val="21"/>
          <w:szCs w:val="21"/>
          <w:highlight w:val="none"/>
          <w:lang w:val="en-US" w:eastAsia="zh-CN"/>
        </w:rPr>
        <w:t>2</w:t>
      </w:r>
      <w:r>
        <w:rPr>
          <w:rFonts w:hint="eastAsia" w:ascii="黑体" w:hAnsi="黑体" w:eastAsia="黑体" w:cs="黑体"/>
          <w:b w:val="0"/>
          <w:color w:val="auto"/>
          <w:sz w:val="21"/>
          <w:szCs w:val="21"/>
          <w:highlight w:val="none"/>
        </w:rPr>
        <w:t xml:space="preserve"> 定金或预付款</w:t>
      </w:r>
    </w:p>
    <w:p w14:paraId="32A4435D">
      <w:pPr>
        <w:spacing w:line="360" w:lineRule="auto"/>
        <w:ind w:firstLine="420" w:firstLineChars="200"/>
        <w:jc w:val="left"/>
        <w:rPr>
          <w:color w:val="auto"/>
          <w:szCs w:val="21"/>
          <w:highlight w:val="none"/>
        </w:rPr>
      </w:pPr>
      <w:r>
        <w:rPr>
          <w:color w:val="auto"/>
          <w:szCs w:val="21"/>
          <w:highlight w:val="none"/>
        </w:rPr>
        <w:t>10.</w:t>
      </w:r>
      <w:r>
        <w:rPr>
          <w:rFonts w:hint="eastAsia"/>
          <w:color w:val="auto"/>
          <w:szCs w:val="21"/>
          <w:highlight w:val="none"/>
          <w:lang w:val="en-US" w:eastAsia="zh-CN"/>
        </w:rPr>
        <w:t>2</w:t>
      </w:r>
      <w:r>
        <w:rPr>
          <w:color w:val="auto"/>
          <w:szCs w:val="21"/>
          <w:highlight w:val="none"/>
        </w:rPr>
        <w:t>.1 定金或预付款的比例</w:t>
      </w:r>
    </w:p>
    <w:p w14:paraId="29012AA5">
      <w:pPr>
        <w:spacing w:line="360" w:lineRule="auto"/>
        <w:ind w:firstLine="420" w:firstLineChars="200"/>
        <w:jc w:val="left"/>
        <w:rPr>
          <w:color w:val="auto"/>
          <w:szCs w:val="21"/>
          <w:highlight w:val="none"/>
        </w:rPr>
      </w:pPr>
      <w:r>
        <w:rPr>
          <w:color w:val="auto"/>
          <w:szCs w:val="21"/>
          <w:highlight w:val="none"/>
        </w:rPr>
        <w:t xml:space="preserve">定金的比例 </w:t>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u w:val="single"/>
        </w:rPr>
        <w:t xml:space="preserve">  </w:t>
      </w:r>
      <w:r>
        <w:rPr>
          <w:color w:val="auto"/>
          <w:szCs w:val="21"/>
          <w:highlight w:val="none"/>
        </w:rPr>
        <w:t>或预付款的比例</w:t>
      </w:r>
      <w:r>
        <w:rPr>
          <w:color w:val="auto"/>
          <w:szCs w:val="21"/>
          <w:highlight w:val="none"/>
          <w:u w:val="single"/>
        </w:rPr>
        <w:t xml:space="preserve">    </w:t>
      </w:r>
      <w:r>
        <w:rPr>
          <w:rFonts w:hint="eastAsia"/>
          <w:color w:val="auto"/>
          <w:szCs w:val="21"/>
          <w:highlight w:val="none"/>
          <w:u w:val="single"/>
          <w:lang w:val="en-US" w:eastAsia="zh-CN"/>
        </w:rPr>
        <w:t>30%</w:t>
      </w:r>
      <w:r>
        <w:rPr>
          <w:color w:val="auto"/>
          <w:szCs w:val="21"/>
          <w:highlight w:val="none"/>
          <w:u w:val="single"/>
        </w:rPr>
        <w:t xml:space="preserve">    </w:t>
      </w:r>
      <w:r>
        <w:rPr>
          <w:color w:val="auto"/>
          <w:szCs w:val="21"/>
          <w:highlight w:val="none"/>
        </w:rPr>
        <w:t>。</w:t>
      </w:r>
    </w:p>
    <w:p w14:paraId="055F6F5E">
      <w:pPr>
        <w:spacing w:line="360" w:lineRule="auto"/>
        <w:ind w:firstLine="420" w:firstLineChars="200"/>
        <w:jc w:val="left"/>
        <w:rPr>
          <w:rFonts w:ascii="宋体" w:hAnsi="宋体" w:cs="宋体"/>
          <w:color w:val="auto"/>
          <w:szCs w:val="21"/>
          <w:highlight w:val="none"/>
        </w:rPr>
      </w:pPr>
      <w:r>
        <w:rPr>
          <w:color w:val="auto"/>
          <w:szCs w:val="21"/>
          <w:highlight w:val="none"/>
        </w:rPr>
        <w:t>10.</w:t>
      </w:r>
      <w:r>
        <w:rPr>
          <w:rFonts w:hint="eastAsia"/>
          <w:color w:val="auto"/>
          <w:szCs w:val="21"/>
          <w:highlight w:val="none"/>
          <w:lang w:val="en-US" w:eastAsia="zh-CN"/>
        </w:rPr>
        <w:t>2</w:t>
      </w:r>
      <w:r>
        <w:rPr>
          <w:color w:val="auto"/>
          <w:szCs w:val="21"/>
          <w:highlight w:val="none"/>
        </w:rPr>
        <w:t xml:space="preserve">.2 </w:t>
      </w:r>
      <w:r>
        <w:rPr>
          <w:rFonts w:hint="eastAsia" w:ascii="宋体" w:hAnsi="宋体" w:cs="宋体"/>
          <w:color w:val="auto"/>
          <w:szCs w:val="21"/>
          <w:highlight w:val="none"/>
        </w:rPr>
        <w:t>定金或预付款的支付</w:t>
      </w:r>
    </w:p>
    <w:p w14:paraId="61CBEE0B">
      <w:pPr>
        <w:spacing w:line="360" w:lineRule="auto"/>
        <w:ind w:left="0" w:leftChars="0"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定金或预付款的支付时间：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合同签订5天内</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，但</w:t>
      </w:r>
      <w:r>
        <w:rPr>
          <w:rFonts w:hint="eastAsia" w:ascii="宋体" w:hAnsi="宋体" w:cs="宋体"/>
          <w:color w:val="auto"/>
          <w:kern w:val="0"/>
          <w:szCs w:val="21"/>
          <w:highlight w:val="none"/>
        </w:rPr>
        <w:t>最迟应在开始设计通知载明的开始设计日期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2</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天前支付。</w:t>
      </w:r>
    </w:p>
    <w:p w14:paraId="7ADE9C3C">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11. 工程设计变更与索赔</w:t>
      </w:r>
    </w:p>
    <w:p w14:paraId="6FCE1EF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设计人应于认为有理由提出增加合同价款或延长设计周期的要求事项发生后</w:t>
      </w:r>
      <w:r>
        <w:rPr>
          <w:rFonts w:hint="eastAsia" w:ascii="宋体" w:hAnsi="宋体" w:cs="宋体"/>
          <w:color w:val="auto"/>
          <w:kern w:val="0"/>
          <w:szCs w:val="21"/>
          <w:highlight w:val="none"/>
          <w:u w:val="single"/>
        </w:rPr>
        <w:t xml:space="preserve">  5  </w:t>
      </w:r>
      <w:r>
        <w:rPr>
          <w:rFonts w:hint="eastAsia" w:ascii="宋体" w:hAnsi="宋体" w:cs="宋体"/>
          <w:color w:val="auto"/>
          <w:kern w:val="0"/>
          <w:szCs w:val="21"/>
          <w:highlight w:val="none"/>
        </w:rPr>
        <w:t>天内书面通知发包人。</w:t>
      </w:r>
    </w:p>
    <w:p w14:paraId="2F7FAAB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设计人应在该事项发生后</w:t>
      </w:r>
      <w:r>
        <w:rPr>
          <w:rFonts w:hint="eastAsia" w:ascii="宋体" w:hAnsi="宋体" w:cs="宋体"/>
          <w:color w:val="auto"/>
          <w:kern w:val="0"/>
          <w:szCs w:val="21"/>
          <w:highlight w:val="none"/>
          <w:u w:val="single"/>
        </w:rPr>
        <w:t xml:space="preserve">  10  </w:t>
      </w:r>
      <w:r>
        <w:rPr>
          <w:rFonts w:hint="eastAsia" w:ascii="宋体" w:hAnsi="宋体" w:cs="宋体"/>
          <w:color w:val="auto"/>
          <w:kern w:val="0"/>
          <w:szCs w:val="21"/>
          <w:highlight w:val="none"/>
        </w:rPr>
        <w:t>天内向发包人提供证明设计人要求的书面声明。</w:t>
      </w:r>
    </w:p>
    <w:p w14:paraId="5C1075A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发包人应在接到设计人书面声明后的</w:t>
      </w:r>
      <w:r>
        <w:rPr>
          <w:rFonts w:hint="eastAsia" w:ascii="宋体" w:hAnsi="宋体" w:cs="宋体"/>
          <w:color w:val="auto"/>
          <w:kern w:val="0"/>
          <w:szCs w:val="21"/>
          <w:highlight w:val="none"/>
          <w:u w:val="single"/>
        </w:rPr>
        <w:t xml:space="preserve">  5  </w:t>
      </w:r>
      <w:r>
        <w:rPr>
          <w:rFonts w:hint="eastAsia" w:ascii="宋体" w:hAnsi="宋体" w:cs="宋体"/>
          <w:color w:val="auto"/>
          <w:kern w:val="0"/>
          <w:szCs w:val="21"/>
          <w:highlight w:val="none"/>
        </w:rPr>
        <w:t>天内，予以书面答复。</w:t>
      </w:r>
    </w:p>
    <w:p w14:paraId="3C375455">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1</w:t>
      </w:r>
      <w:r>
        <w:rPr>
          <w:rFonts w:hint="eastAsia" w:ascii="黑体" w:hAnsi="黑体" w:eastAsia="黑体" w:cs="黑体"/>
          <w:bCs w:val="0"/>
          <w:color w:val="auto"/>
          <w:sz w:val="24"/>
          <w:szCs w:val="24"/>
          <w:highlight w:val="none"/>
          <w:lang w:val="en-US" w:eastAsia="zh-CN"/>
        </w:rPr>
        <w:t>2</w:t>
      </w:r>
      <w:r>
        <w:rPr>
          <w:rFonts w:hint="eastAsia" w:ascii="黑体" w:hAnsi="黑体" w:eastAsia="黑体" w:cs="黑体"/>
          <w:bCs w:val="0"/>
          <w:color w:val="auto"/>
          <w:sz w:val="24"/>
          <w:szCs w:val="24"/>
          <w:highlight w:val="none"/>
        </w:rPr>
        <w:t>. 知识产权</w:t>
      </w:r>
    </w:p>
    <w:p w14:paraId="36850DBE">
      <w:pPr>
        <w:spacing w:line="360" w:lineRule="auto"/>
        <w:rPr>
          <w:color w:val="auto"/>
          <w:szCs w:val="21"/>
          <w:highlight w:val="none"/>
          <w:u w:val="single"/>
        </w:rPr>
      </w:pPr>
      <w:r>
        <w:rPr>
          <w:color w:val="auto"/>
          <w:szCs w:val="21"/>
          <w:highlight w:val="none"/>
        </w:rPr>
        <w:t>1</w:t>
      </w:r>
      <w:r>
        <w:rPr>
          <w:rFonts w:hint="eastAsia"/>
          <w:color w:val="auto"/>
          <w:szCs w:val="21"/>
          <w:highlight w:val="none"/>
          <w:lang w:val="en-US" w:eastAsia="zh-CN"/>
        </w:rPr>
        <w:t>2</w:t>
      </w:r>
      <w:r>
        <w:rPr>
          <w:color w:val="auto"/>
          <w:szCs w:val="21"/>
          <w:highlight w:val="none"/>
        </w:rPr>
        <w:t>.1 关于发包人提供给设计人的图纸、发包人为实施工程自行编制或委托编制的技术规格以及反映发包人关于合同要求或其他类似性质的文件的著作权的归属：</w:t>
      </w:r>
      <w:r>
        <w:rPr>
          <w:rFonts w:hint="eastAsia"/>
          <w:color w:val="auto"/>
          <w:szCs w:val="21"/>
          <w:highlight w:val="none"/>
          <w:u w:val="single"/>
        </w:rPr>
        <w:t>归属发包人所有</w:t>
      </w:r>
      <w:r>
        <w:rPr>
          <w:color w:val="auto"/>
          <w:szCs w:val="21"/>
          <w:highlight w:val="none"/>
        </w:rPr>
        <w:t>。</w:t>
      </w:r>
    </w:p>
    <w:p w14:paraId="51570CF7">
      <w:pPr>
        <w:spacing w:line="360" w:lineRule="auto"/>
        <w:rPr>
          <w:color w:val="auto"/>
          <w:szCs w:val="21"/>
          <w:highlight w:val="none"/>
        </w:rPr>
      </w:pPr>
      <w:r>
        <w:rPr>
          <w:color w:val="auto"/>
          <w:szCs w:val="21"/>
          <w:highlight w:val="none"/>
        </w:rPr>
        <w:t>关于发包人提供的上述文件的使用限制的要求：</w:t>
      </w:r>
      <w:r>
        <w:rPr>
          <w:rFonts w:hint="eastAsia"/>
          <w:color w:val="auto"/>
          <w:szCs w:val="21"/>
          <w:highlight w:val="none"/>
          <w:u w:val="single"/>
        </w:rPr>
        <w:t>仅限本工程使用</w:t>
      </w:r>
      <w:r>
        <w:rPr>
          <w:color w:val="auto"/>
          <w:szCs w:val="21"/>
          <w:highlight w:val="none"/>
          <w:u w:val="single"/>
        </w:rPr>
        <w:t xml:space="preserve"> </w:t>
      </w:r>
      <w:r>
        <w:rPr>
          <w:color w:val="auto"/>
          <w:szCs w:val="21"/>
          <w:highlight w:val="none"/>
        </w:rPr>
        <w:t>。</w:t>
      </w:r>
    </w:p>
    <w:p w14:paraId="08EF31D4">
      <w:pPr>
        <w:spacing w:line="360" w:lineRule="auto"/>
        <w:rPr>
          <w:color w:val="auto"/>
          <w:szCs w:val="21"/>
          <w:highlight w:val="none"/>
        </w:rPr>
      </w:pPr>
      <w:r>
        <w:rPr>
          <w:color w:val="auto"/>
          <w:szCs w:val="21"/>
          <w:highlight w:val="none"/>
        </w:rPr>
        <w:t>1</w:t>
      </w:r>
      <w:r>
        <w:rPr>
          <w:rFonts w:hint="eastAsia"/>
          <w:color w:val="auto"/>
          <w:szCs w:val="21"/>
          <w:highlight w:val="none"/>
          <w:lang w:val="en-US" w:eastAsia="zh-CN"/>
        </w:rPr>
        <w:t>2</w:t>
      </w:r>
      <w:r>
        <w:rPr>
          <w:color w:val="auto"/>
          <w:szCs w:val="21"/>
          <w:highlight w:val="none"/>
        </w:rPr>
        <w:t>.2 关于设计人为实施工程所编制文件的著作权的归属：</w:t>
      </w:r>
      <w:r>
        <w:rPr>
          <w:rFonts w:hint="eastAsia"/>
          <w:color w:val="auto"/>
          <w:szCs w:val="21"/>
          <w:highlight w:val="none"/>
          <w:u w:val="single"/>
        </w:rPr>
        <w:t>归属发包人所有</w:t>
      </w:r>
      <w:r>
        <w:rPr>
          <w:color w:val="auto"/>
          <w:szCs w:val="21"/>
          <w:highlight w:val="none"/>
        </w:rPr>
        <w:t>。</w:t>
      </w:r>
    </w:p>
    <w:p w14:paraId="0244A5AA">
      <w:pPr>
        <w:spacing w:line="360" w:lineRule="auto"/>
        <w:ind w:firstLine="420" w:firstLineChars="200"/>
        <w:rPr>
          <w:color w:val="auto"/>
          <w:szCs w:val="21"/>
          <w:highlight w:val="none"/>
        </w:rPr>
      </w:pPr>
      <w:r>
        <w:rPr>
          <w:color w:val="auto"/>
          <w:szCs w:val="21"/>
          <w:highlight w:val="none"/>
        </w:rPr>
        <w:t>关于设计人提供的上述文件的使用限制的要求：</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w:t>
      </w:r>
    </w:p>
    <w:p w14:paraId="3F356428">
      <w:pPr>
        <w:spacing w:line="360" w:lineRule="auto"/>
        <w:rPr>
          <w:rFonts w:ascii="宋体" w:hAnsi="宋体" w:cs="宋体"/>
          <w:color w:val="auto"/>
          <w:szCs w:val="21"/>
          <w:highlight w:val="none"/>
        </w:rPr>
      </w:pPr>
      <w:r>
        <w:rPr>
          <w:color w:val="auto"/>
          <w:szCs w:val="21"/>
          <w:highlight w:val="none"/>
        </w:rPr>
        <w:t>1</w:t>
      </w:r>
      <w:r>
        <w:rPr>
          <w:rFonts w:hint="eastAsia"/>
          <w:color w:val="auto"/>
          <w:szCs w:val="21"/>
          <w:highlight w:val="none"/>
          <w:lang w:val="en-US" w:eastAsia="zh-CN"/>
        </w:rPr>
        <w:t>2</w:t>
      </w:r>
      <w:r>
        <w:rPr>
          <w:color w:val="auto"/>
          <w:szCs w:val="21"/>
          <w:highlight w:val="none"/>
        </w:rPr>
        <w:t>.</w:t>
      </w:r>
      <w:r>
        <w:rPr>
          <w:rFonts w:hint="eastAsia"/>
          <w:color w:val="auto"/>
          <w:szCs w:val="21"/>
          <w:highlight w:val="none"/>
          <w:lang w:val="en-US" w:eastAsia="zh-CN"/>
        </w:rPr>
        <w:t xml:space="preserve"> 3</w:t>
      </w:r>
      <w:r>
        <w:rPr>
          <w:color w:val="auto"/>
          <w:szCs w:val="21"/>
          <w:highlight w:val="none"/>
        </w:rPr>
        <w:t xml:space="preserve"> 设计人在设计过程中</w:t>
      </w:r>
      <w:r>
        <w:rPr>
          <w:rFonts w:hint="eastAsia" w:ascii="宋体" w:hAnsi="宋体" w:cs="宋体"/>
          <w:color w:val="auto"/>
          <w:szCs w:val="21"/>
          <w:highlight w:val="none"/>
        </w:rPr>
        <w:t>所采用的专利、专有技术的使用费的承担方式：</w:t>
      </w:r>
      <w:r>
        <w:rPr>
          <w:rFonts w:hint="eastAsia" w:ascii="宋体" w:hAnsi="宋体" w:cs="宋体"/>
          <w:color w:val="auto"/>
          <w:szCs w:val="21"/>
          <w:highlight w:val="none"/>
          <w:u w:val="single"/>
        </w:rPr>
        <w:t>由设计人承担</w:t>
      </w:r>
      <w:r>
        <w:rPr>
          <w:rFonts w:hint="eastAsia" w:ascii="宋体" w:hAnsi="宋体" w:cs="宋体"/>
          <w:color w:val="auto"/>
          <w:kern w:val="0"/>
          <w:szCs w:val="21"/>
          <w:highlight w:val="none"/>
        </w:rPr>
        <w:t>。</w:t>
      </w:r>
    </w:p>
    <w:p w14:paraId="3A45A63E">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1</w:t>
      </w:r>
      <w:r>
        <w:rPr>
          <w:rFonts w:hint="eastAsia" w:ascii="黑体" w:hAnsi="黑体" w:eastAsia="黑体" w:cs="黑体"/>
          <w:bCs w:val="0"/>
          <w:color w:val="auto"/>
          <w:sz w:val="24"/>
          <w:szCs w:val="24"/>
          <w:highlight w:val="none"/>
          <w:lang w:val="en-US" w:eastAsia="zh-CN"/>
        </w:rPr>
        <w:t>3</w:t>
      </w:r>
      <w:r>
        <w:rPr>
          <w:rFonts w:hint="eastAsia" w:ascii="黑体" w:hAnsi="黑体" w:eastAsia="黑体" w:cs="黑体"/>
          <w:bCs w:val="0"/>
          <w:color w:val="auto"/>
          <w:sz w:val="24"/>
          <w:szCs w:val="24"/>
          <w:highlight w:val="none"/>
        </w:rPr>
        <w:t>. 违约责任</w:t>
      </w:r>
    </w:p>
    <w:p w14:paraId="4C7B300F">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3</w:t>
      </w:r>
      <w:r>
        <w:rPr>
          <w:rFonts w:hint="eastAsia" w:ascii="黑体" w:hAnsi="黑体" w:eastAsia="黑体" w:cs="黑体"/>
          <w:b w:val="0"/>
          <w:color w:val="auto"/>
          <w:sz w:val="21"/>
          <w:szCs w:val="21"/>
          <w:highlight w:val="none"/>
        </w:rPr>
        <w:t>.1 发包人违约责任</w:t>
      </w:r>
    </w:p>
    <w:p w14:paraId="03DDE721">
      <w:pPr>
        <w:spacing w:line="360" w:lineRule="auto"/>
        <w:ind w:firstLine="420" w:firstLineChars="200"/>
        <w:rPr>
          <w:color w:val="auto"/>
          <w:szCs w:val="21"/>
          <w:highlight w:val="none"/>
        </w:rPr>
      </w:pPr>
      <w:r>
        <w:rPr>
          <w:color w:val="auto"/>
          <w:szCs w:val="21"/>
          <w:highlight w:val="none"/>
        </w:rPr>
        <w:t>1</w:t>
      </w:r>
      <w:r>
        <w:rPr>
          <w:rFonts w:hint="eastAsia"/>
          <w:color w:val="auto"/>
          <w:szCs w:val="21"/>
          <w:highlight w:val="none"/>
          <w:lang w:val="en-US" w:eastAsia="zh-CN"/>
        </w:rPr>
        <w:t>3</w:t>
      </w:r>
      <w:r>
        <w:rPr>
          <w:color w:val="auto"/>
          <w:szCs w:val="21"/>
          <w:highlight w:val="none"/>
        </w:rPr>
        <w:t>.1.1 发包人支付设计人的违约金：</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r>
        <w:rPr>
          <w:color w:val="auto"/>
          <w:szCs w:val="21"/>
          <w:highlight w:val="none"/>
        </w:rPr>
        <w:t>。</w:t>
      </w:r>
    </w:p>
    <w:p w14:paraId="330DE7E7">
      <w:pPr>
        <w:spacing w:line="360" w:lineRule="auto"/>
        <w:ind w:firstLine="420" w:firstLineChars="200"/>
        <w:jc w:val="left"/>
        <w:rPr>
          <w:color w:val="auto"/>
          <w:kern w:val="0"/>
          <w:szCs w:val="21"/>
          <w:highlight w:val="none"/>
        </w:rPr>
      </w:pPr>
      <w:r>
        <w:rPr>
          <w:color w:val="auto"/>
          <w:kern w:val="0"/>
          <w:szCs w:val="21"/>
          <w:highlight w:val="none"/>
        </w:rPr>
        <w:t>1</w:t>
      </w:r>
      <w:r>
        <w:rPr>
          <w:rFonts w:hint="eastAsia"/>
          <w:color w:val="auto"/>
          <w:kern w:val="0"/>
          <w:szCs w:val="21"/>
          <w:highlight w:val="none"/>
          <w:lang w:val="en-US" w:eastAsia="zh-CN"/>
        </w:rPr>
        <w:t>3</w:t>
      </w:r>
      <w:r>
        <w:rPr>
          <w:color w:val="auto"/>
          <w:kern w:val="0"/>
          <w:szCs w:val="21"/>
          <w:highlight w:val="none"/>
        </w:rPr>
        <w:t>.1.2 发包人逾期支付设计费的违约金：</w:t>
      </w:r>
      <w:r>
        <w:rPr>
          <w:rFonts w:hint="eastAsia"/>
          <w:color w:val="auto"/>
          <w:kern w:val="0"/>
          <w:szCs w:val="21"/>
          <w:highlight w:val="none"/>
          <w:u w:val="single"/>
        </w:rPr>
        <w:t>每逾期支付一天，按应支付金额的万分之</w:t>
      </w:r>
      <w:r>
        <w:rPr>
          <w:rFonts w:hint="eastAsia"/>
          <w:color w:val="auto"/>
          <w:kern w:val="0"/>
          <w:szCs w:val="21"/>
          <w:highlight w:val="none"/>
          <w:u w:val="single"/>
          <w:lang w:val="en-US" w:eastAsia="zh-CN"/>
        </w:rPr>
        <w:t>一</w:t>
      </w:r>
      <w:r>
        <w:rPr>
          <w:rFonts w:hint="eastAsia"/>
          <w:color w:val="auto"/>
          <w:kern w:val="0"/>
          <w:szCs w:val="21"/>
          <w:highlight w:val="none"/>
          <w:u w:val="single"/>
        </w:rPr>
        <w:t>支付违约金</w:t>
      </w:r>
      <w:r>
        <w:rPr>
          <w:color w:val="auto"/>
          <w:szCs w:val="21"/>
          <w:highlight w:val="none"/>
        </w:rPr>
        <w:t>。</w:t>
      </w:r>
    </w:p>
    <w:p w14:paraId="2CE7368A">
      <w:pPr>
        <w:pStyle w:val="6"/>
        <w:spacing w:before="120" w:after="120" w:line="360" w:lineRule="auto"/>
        <w:ind w:firstLine="420" w:firstLineChars="200"/>
        <w:rPr>
          <w:rFonts w:eastAsia="黑体"/>
          <w:b w:val="0"/>
          <w:color w:val="auto"/>
          <w:sz w:val="21"/>
          <w:szCs w:val="21"/>
          <w:highlight w:val="none"/>
        </w:rPr>
      </w:pPr>
      <w:r>
        <w:rPr>
          <w:rFonts w:eastAsia="黑体"/>
          <w:b w:val="0"/>
          <w:color w:val="auto"/>
          <w:sz w:val="21"/>
          <w:szCs w:val="21"/>
          <w:highlight w:val="none"/>
        </w:rPr>
        <w:t>1</w:t>
      </w:r>
      <w:r>
        <w:rPr>
          <w:rFonts w:hint="eastAsia" w:eastAsia="黑体"/>
          <w:b w:val="0"/>
          <w:color w:val="auto"/>
          <w:sz w:val="21"/>
          <w:szCs w:val="21"/>
          <w:highlight w:val="none"/>
          <w:lang w:val="en-US" w:eastAsia="zh-CN"/>
        </w:rPr>
        <w:t>3</w:t>
      </w:r>
      <w:r>
        <w:rPr>
          <w:rFonts w:eastAsia="黑体"/>
          <w:b w:val="0"/>
          <w:color w:val="auto"/>
          <w:sz w:val="21"/>
          <w:szCs w:val="21"/>
          <w:highlight w:val="none"/>
        </w:rPr>
        <w:t>.2 设计人违约责任</w:t>
      </w:r>
    </w:p>
    <w:p w14:paraId="0982EA5E">
      <w:pPr>
        <w:spacing w:line="360" w:lineRule="auto"/>
        <w:ind w:firstLine="420" w:firstLineChars="200"/>
        <w:rPr>
          <w:color w:val="auto"/>
          <w:szCs w:val="21"/>
          <w:highlight w:val="none"/>
        </w:rPr>
      </w:pPr>
      <w:r>
        <w:rPr>
          <w:color w:val="auto"/>
          <w:szCs w:val="21"/>
          <w:highlight w:val="none"/>
        </w:rPr>
        <w:t>1</w:t>
      </w:r>
      <w:r>
        <w:rPr>
          <w:rFonts w:hint="eastAsia"/>
          <w:color w:val="auto"/>
          <w:szCs w:val="21"/>
          <w:highlight w:val="none"/>
          <w:lang w:val="en-US" w:eastAsia="zh-CN"/>
        </w:rPr>
        <w:t>3</w:t>
      </w:r>
      <w:r>
        <w:rPr>
          <w:color w:val="auto"/>
          <w:szCs w:val="21"/>
          <w:highlight w:val="none"/>
        </w:rPr>
        <w:t>.2.1 设计人支付发包人的违约金：</w:t>
      </w:r>
      <w:r>
        <w:rPr>
          <w:rFonts w:hint="eastAsia"/>
          <w:color w:val="auto"/>
          <w:szCs w:val="21"/>
          <w:highlight w:val="none"/>
          <w:u w:val="single"/>
        </w:rPr>
        <w:t>合同生效后，设计人因自身原因要求终止或解除合同，设计人应向发包人支付赔偿金，赔偿金数额为发包人的实际损失（不超过设计费的</w:t>
      </w:r>
      <w:r>
        <w:rPr>
          <w:rFonts w:hint="eastAsia"/>
          <w:color w:val="auto"/>
          <w:szCs w:val="21"/>
          <w:highlight w:val="none"/>
          <w:u w:val="single"/>
          <w:lang w:val="en-US" w:eastAsia="zh-CN"/>
        </w:rPr>
        <w:t>10</w:t>
      </w:r>
      <w:r>
        <w:rPr>
          <w:rFonts w:hint="eastAsia"/>
          <w:color w:val="auto"/>
          <w:szCs w:val="21"/>
          <w:highlight w:val="none"/>
          <w:u w:val="single"/>
        </w:rPr>
        <w:t>%）</w:t>
      </w:r>
      <w:r>
        <w:rPr>
          <w:color w:val="auto"/>
          <w:szCs w:val="21"/>
          <w:highlight w:val="none"/>
        </w:rPr>
        <w:t>。</w:t>
      </w:r>
    </w:p>
    <w:p w14:paraId="741C0E47">
      <w:pPr>
        <w:spacing w:line="360" w:lineRule="auto"/>
        <w:jc w:val="left"/>
        <w:rPr>
          <w:rFonts w:ascii="宋体" w:hAnsi="宋体" w:cs="宋体"/>
          <w:color w:val="auto"/>
          <w:kern w:val="0"/>
          <w:szCs w:val="21"/>
          <w:highlight w:val="none"/>
          <w:u w:val="single"/>
        </w:rPr>
      </w:pPr>
      <w:r>
        <w:rPr>
          <w:color w:val="auto"/>
          <w:kern w:val="0"/>
          <w:szCs w:val="21"/>
          <w:highlight w:val="none"/>
        </w:rPr>
        <w:t>1</w:t>
      </w:r>
      <w:r>
        <w:rPr>
          <w:rFonts w:hint="eastAsia"/>
          <w:color w:val="auto"/>
          <w:kern w:val="0"/>
          <w:szCs w:val="21"/>
          <w:highlight w:val="none"/>
          <w:lang w:val="en-US" w:eastAsia="zh-CN"/>
        </w:rPr>
        <w:t>3</w:t>
      </w:r>
      <w:r>
        <w:rPr>
          <w:color w:val="auto"/>
          <w:kern w:val="0"/>
          <w:szCs w:val="21"/>
          <w:highlight w:val="none"/>
        </w:rPr>
        <w:t>.2.2 设计人逾期交付工程设计文件的违约金：</w:t>
      </w:r>
      <w:r>
        <w:rPr>
          <w:rFonts w:hint="eastAsia"/>
          <w:color w:val="auto"/>
          <w:kern w:val="0"/>
          <w:szCs w:val="21"/>
          <w:highlight w:val="none"/>
          <w:u w:val="single"/>
        </w:rPr>
        <w:t>由于设计人原因，未按专用合同条款附件 3 约定的时间交付工程设计文件的，每逾期交付一天，按合同暂定价的万分之</w:t>
      </w:r>
      <w:r>
        <w:rPr>
          <w:rFonts w:hint="eastAsia"/>
          <w:color w:val="auto"/>
          <w:kern w:val="0"/>
          <w:szCs w:val="21"/>
          <w:highlight w:val="none"/>
          <w:u w:val="single"/>
          <w:lang w:val="en-US" w:eastAsia="zh-CN"/>
        </w:rPr>
        <w:t>一</w:t>
      </w:r>
      <w:r>
        <w:rPr>
          <w:rFonts w:hint="eastAsia"/>
          <w:color w:val="auto"/>
          <w:kern w:val="0"/>
          <w:szCs w:val="21"/>
          <w:highlight w:val="none"/>
          <w:u w:val="single"/>
        </w:rPr>
        <w:t>支付违约金，并按发包人的实际损失支付赔偿金（不超过设计费的</w:t>
      </w:r>
      <w:r>
        <w:rPr>
          <w:rFonts w:hint="eastAsia"/>
          <w:color w:val="auto"/>
          <w:kern w:val="0"/>
          <w:szCs w:val="21"/>
          <w:highlight w:val="none"/>
          <w:u w:val="single"/>
          <w:lang w:val="en-US" w:eastAsia="zh-CN"/>
        </w:rPr>
        <w:t>10</w:t>
      </w:r>
      <w:r>
        <w:rPr>
          <w:rFonts w:hint="eastAsia"/>
          <w:color w:val="auto"/>
          <w:kern w:val="0"/>
          <w:szCs w:val="21"/>
          <w:highlight w:val="none"/>
          <w:u w:val="single"/>
        </w:rPr>
        <w:t>%）</w:t>
      </w:r>
      <w:r>
        <w:rPr>
          <w:rFonts w:hint="eastAsia" w:ascii="宋体" w:hAnsi="宋体" w:cs="宋体"/>
          <w:color w:val="auto"/>
          <w:szCs w:val="21"/>
          <w:highlight w:val="none"/>
        </w:rPr>
        <w:t>。</w:t>
      </w:r>
    </w:p>
    <w:p w14:paraId="68DB82C4">
      <w:pPr>
        <w:spacing w:line="360" w:lineRule="auto"/>
        <w:rPr>
          <w:rFonts w:ascii="宋体" w:hAnsi="宋体" w:cs="宋体"/>
          <w:color w:val="auto"/>
          <w:kern w:val="0"/>
          <w:szCs w:val="21"/>
          <w:highlight w:val="none"/>
          <w:u w:val="single"/>
        </w:rPr>
      </w:pPr>
      <w:r>
        <w:rPr>
          <w:rFonts w:hint="eastAsia" w:ascii="宋体" w:hAnsi="宋体" w:cs="宋体"/>
          <w:color w:val="auto"/>
          <w:kern w:val="0"/>
          <w:szCs w:val="21"/>
          <w:highlight w:val="none"/>
        </w:rPr>
        <w:t>设计人逾期交付工程设计文件的违约金的上限：</w:t>
      </w:r>
      <w:r>
        <w:rPr>
          <w:rFonts w:hint="eastAsia" w:ascii="宋体" w:hAnsi="宋体" w:cs="宋体"/>
          <w:color w:val="auto"/>
          <w:kern w:val="0"/>
          <w:szCs w:val="21"/>
          <w:highlight w:val="none"/>
          <w:u w:val="single"/>
        </w:rPr>
        <w:t>核定设计费</w:t>
      </w:r>
      <w:r>
        <w:rPr>
          <w:rFonts w:hint="eastAsia" w:ascii="宋体" w:hAnsi="宋体" w:cs="宋体"/>
          <w:color w:val="auto"/>
          <w:kern w:val="0"/>
          <w:szCs w:val="21"/>
          <w:highlight w:val="none"/>
          <w:u w:val="single"/>
          <w:lang w:val="en-US" w:eastAsia="zh-CN"/>
        </w:rPr>
        <w:t>的10%</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w:t>
      </w:r>
    </w:p>
    <w:p w14:paraId="676CF397">
      <w:pPr>
        <w:spacing w:line="360" w:lineRule="auto"/>
        <w:rPr>
          <w:rFonts w:hint="eastAsia"/>
          <w:color w:val="auto"/>
          <w:szCs w:val="21"/>
          <w:highlight w:val="none"/>
        </w:rPr>
      </w:pPr>
      <w:r>
        <w:rPr>
          <w:color w:val="auto"/>
          <w:szCs w:val="21"/>
          <w:highlight w:val="none"/>
        </w:rPr>
        <w:t>1</w:t>
      </w:r>
      <w:r>
        <w:rPr>
          <w:rFonts w:hint="eastAsia"/>
          <w:color w:val="auto"/>
          <w:szCs w:val="21"/>
          <w:highlight w:val="none"/>
          <w:lang w:val="en-US" w:eastAsia="zh-CN"/>
        </w:rPr>
        <w:t>3</w:t>
      </w:r>
      <w:r>
        <w:rPr>
          <w:color w:val="auto"/>
          <w:szCs w:val="21"/>
          <w:highlight w:val="none"/>
        </w:rPr>
        <w:t>.2.3 设计人设计文件不合格的损失赔偿金的上限：</w:t>
      </w:r>
      <w:r>
        <w:rPr>
          <w:rFonts w:hint="eastAsia"/>
          <w:color w:val="auto"/>
          <w:szCs w:val="21"/>
          <w:highlight w:val="none"/>
          <w:u w:val="single"/>
        </w:rPr>
        <w:t>设计人对工程设计文件出现的遗漏或错误负责修改或补充。由于设计人原因产生的设计问题造成工程质量事故或其他事故时，设计人除负责采取补救措施外，应免收受损失部分的设计费，并通过所投建设工程设计责任保险向发包人承担赔偿责任或者根据发包人的实际损失向发包人支付赔偿金</w:t>
      </w:r>
      <w:r>
        <w:rPr>
          <w:color w:val="auto"/>
          <w:szCs w:val="21"/>
          <w:highlight w:val="none"/>
        </w:rPr>
        <w:t>。</w:t>
      </w:r>
      <w:r>
        <w:rPr>
          <w:rFonts w:hint="eastAsia"/>
          <w:color w:val="auto"/>
          <w:szCs w:val="21"/>
          <w:highlight w:val="none"/>
          <w:u w:val="single"/>
        </w:rPr>
        <w:t xml:space="preserve">发包人的实际损失（不超过设计费的 </w:t>
      </w:r>
      <w:r>
        <w:rPr>
          <w:rFonts w:hint="eastAsia"/>
          <w:color w:val="auto"/>
          <w:szCs w:val="21"/>
          <w:highlight w:val="none"/>
          <w:u w:val="single"/>
          <w:lang w:val="en-US" w:eastAsia="zh-CN"/>
        </w:rPr>
        <w:t>10</w:t>
      </w:r>
      <w:r>
        <w:rPr>
          <w:rFonts w:hint="eastAsia"/>
          <w:color w:val="auto"/>
          <w:szCs w:val="21"/>
          <w:highlight w:val="none"/>
          <w:u w:val="single"/>
        </w:rPr>
        <w:t>0%）</w:t>
      </w:r>
      <w:r>
        <w:rPr>
          <w:rFonts w:hint="eastAsia"/>
          <w:color w:val="auto"/>
          <w:szCs w:val="21"/>
          <w:highlight w:val="none"/>
        </w:rPr>
        <w:t>。</w:t>
      </w:r>
    </w:p>
    <w:p w14:paraId="1B2C6386">
      <w:pPr>
        <w:spacing w:line="360" w:lineRule="auto"/>
        <w:rPr>
          <w:color w:val="auto"/>
          <w:kern w:val="0"/>
          <w:szCs w:val="21"/>
          <w:highlight w:val="none"/>
          <w:u w:val="single"/>
        </w:rPr>
      </w:pPr>
      <w:r>
        <w:rPr>
          <w:rFonts w:hint="eastAsia"/>
          <w:color w:val="auto"/>
          <w:szCs w:val="21"/>
          <w:highlight w:val="none"/>
          <w:lang w:val="en-US" w:eastAsia="zh-CN"/>
        </w:rPr>
        <w:t>13.2.4</w:t>
      </w:r>
      <w:r>
        <w:rPr>
          <w:color w:val="auto"/>
          <w:szCs w:val="21"/>
          <w:highlight w:val="none"/>
        </w:rPr>
        <w:t>设计人工程设计文件超出</w:t>
      </w:r>
      <w:r>
        <w:rPr>
          <w:color w:val="auto"/>
          <w:kern w:val="0"/>
          <w:szCs w:val="21"/>
          <w:highlight w:val="none"/>
        </w:rPr>
        <w:t>主要技术指标控制值比例</w:t>
      </w:r>
      <w:r>
        <w:rPr>
          <w:color w:val="auto"/>
          <w:szCs w:val="21"/>
          <w:highlight w:val="none"/>
        </w:rPr>
        <w:t>的违约责任：</w:t>
      </w:r>
      <w:r>
        <w:rPr>
          <w:color w:val="auto"/>
          <w:szCs w:val="21"/>
          <w:highlight w:val="none"/>
          <w:u w:val="single"/>
        </w:rPr>
        <w:t xml:space="preserve">  </w:t>
      </w:r>
      <w:r>
        <w:rPr>
          <w:color w:val="auto"/>
          <w:kern w:val="0"/>
          <w:szCs w:val="21"/>
          <w:highlight w:val="none"/>
          <w:u w:val="single"/>
        </w:rPr>
        <w:t xml:space="preserve">                                                </w:t>
      </w:r>
    </w:p>
    <w:p w14:paraId="7533D72C">
      <w:pPr>
        <w:spacing w:line="360" w:lineRule="auto"/>
        <w:rPr>
          <w:rFonts w:hint="default" w:eastAsia="宋体"/>
          <w:color w:val="auto"/>
          <w:szCs w:val="21"/>
          <w:highlight w:val="none"/>
          <w:lang w:val="en-US" w:eastAsia="zh-CN"/>
        </w:rPr>
      </w:pPr>
      <w:r>
        <w:rPr>
          <w:color w:val="auto"/>
          <w:szCs w:val="21"/>
          <w:highlight w:val="none"/>
          <w:u w:val="single"/>
        </w:rPr>
        <w:t xml:space="preserve">                             </w:t>
      </w:r>
      <w:r>
        <w:rPr>
          <w:rFonts w:hint="eastAsia"/>
          <w:color w:val="auto"/>
          <w:szCs w:val="21"/>
          <w:highlight w:val="none"/>
          <w:u w:val="none"/>
          <w:lang w:val="en-US" w:eastAsia="zh-CN"/>
        </w:rPr>
        <w:t>。</w:t>
      </w:r>
    </w:p>
    <w:p w14:paraId="64359E76">
      <w:pPr>
        <w:spacing w:line="360" w:lineRule="auto"/>
        <w:rPr>
          <w:rFonts w:ascii="宋体" w:hAnsi="宋体" w:cs="宋体"/>
          <w:color w:val="auto"/>
          <w:kern w:val="0"/>
          <w:szCs w:val="21"/>
          <w:highlight w:val="none"/>
          <w:u w:val="single"/>
        </w:rPr>
      </w:pPr>
      <w:r>
        <w:rPr>
          <w:color w:val="auto"/>
          <w:szCs w:val="21"/>
          <w:highlight w:val="none"/>
        </w:rPr>
        <w:t>1</w:t>
      </w:r>
      <w:r>
        <w:rPr>
          <w:rFonts w:hint="eastAsia"/>
          <w:color w:val="auto"/>
          <w:szCs w:val="21"/>
          <w:highlight w:val="none"/>
          <w:lang w:val="en-US" w:eastAsia="zh-CN"/>
        </w:rPr>
        <w:t>3</w:t>
      </w:r>
      <w:r>
        <w:rPr>
          <w:color w:val="auto"/>
          <w:szCs w:val="21"/>
          <w:highlight w:val="none"/>
        </w:rPr>
        <w:t>.2.</w:t>
      </w:r>
      <w:r>
        <w:rPr>
          <w:rFonts w:hint="eastAsia"/>
          <w:color w:val="auto"/>
          <w:szCs w:val="21"/>
          <w:highlight w:val="none"/>
          <w:lang w:val="en-US" w:eastAsia="zh-CN"/>
        </w:rPr>
        <w:t>5</w:t>
      </w:r>
      <w:r>
        <w:rPr>
          <w:color w:val="auto"/>
          <w:kern w:val="0"/>
          <w:szCs w:val="21"/>
          <w:highlight w:val="none"/>
        </w:rPr>
        <w:t>设计人未经发包人同意擅自对工程设计进行分包的违约责任：</w:t>
      </w:r>
      <w:r>
        <w:rPr>
          <w:rFonts w:hint="eastAsia" w:ascii="宋体" w:hAnsi="宋体" w:cs="宋体"/>
          <w:color w:val="auto"/>
          <w:kern w:val="0"/>
          <w:szCs w:val="21"/>
          <w:highlight w:val="none"/>
          <w:u w:val="single"/>
        </w:rPr>
        <w:t xml:space="preserve">                                                    </w:t>
      </w:r>
    </w:p>
    <w:p w14:paraId="205A9B34">
      <w:pPr>
        <w:spacing w:line="360" w:lineRule="auto"/>
        <w:rPr>
          <w:rFonts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6CF48C49">
      <w:pPr>
        <w:pStyle w:val="5"/>
        <w:spacing w:before="120" w:after="120"/>
        <w:rPr>
          <w:rFonts w:ascii="宋体" w:hAnsi="宋体" w:cs="宋体"/>
          <w:b w:val="0"/>
          <w:color w:val="auto"/>
          <w:szCs w:val="21"/>
          <w:highlight w:val="none"/>
        </w:rPr>
      </w:pPr>
      <w:r>
        <w:rPr>
          <w:rFonts w:hint="eastAsia" w:ascii="黑体" w:hAnsi="黑体" w:eastAsia="黑体" w:cs="黑体"/>
          <w:bCs w:val="0"/>
          <w:color w:val="auto"/>
          <w:sz w:val="24"/>
          <w:szCs w:val="24"/>
          <w:highlight w:val="none"/>
        </w:rPr>
        <w:t>1</w:t>
      </w:r>
      <w:r>
        <w:rPr>
          <w:rFonts w:hint="eastAsia" w:ascii="黑体" w:hAnsi="黑体" w:eastAsia="黑体" w:cs="黑体"/>
          <w:bCs w:val="0"/>
          <w:color w:val="auto"/>
          <w:sz w:val="24"/>
          <w:szCs w:val="24"/>
          <w:highlight w:val="none"/>
          <w:lang w:val="en-US" w:eastAsia="zh-CN"/>
        </w:rPr>
        <w:t>4</w:t>
      </w:r>
      <w:r>
        <w:rPr>
          <w:rFonts w:hint="eastAsia" w:ascii="黑体" w:hAnsi="黑体" w:eastAsia="黑体" w:cs="黑体"/>
          <w:bCs w:val="0"/>
          <w:color w:val="auto"/>
          <w:sz w:val="24"/>
          <w:szCs w:val="24"/>
          <w:highlight w:val="none"/>
        </w:rPr>
        <w:t>. 不可抗力</w:t>
      </w:r>
      <w:r>
        <w:rPr>
          <w:rFonts w:hint="eastAsia" w:ascii="宋体" w:hAnsi="宋体" w:cs="宋体"/>
          <w:b w:val="0"/>
          <w:color w:val="auto"/>
          <w:szCs w:val="21"/>
          <w:highlight w:val="none"/>
        </w:rPr>
        <w:t xml:space="preserve"> </w:t>
      </w:r>
    </w:p>
    <w:p w14:paraId="4700BF58">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4</w:t>
      </w:r>
      <w:r>
        <w:rPr>
          <w:rFonts w:hint="eastAsia" w:ascii="黑体" w:hAnsi="黑体" w:eastAsia="黑体" w:cs="黑体"/>
          <w:b w:val="0"/>
          <w:color w:val="auto"/>
          <w:sz w:val="21"/>
          <w:szCs w:val="21"/>
          <w:highlight w:val="none"/>
        </w:rPr>
        <w:t>.1 不可抗力的确认</w:t>
      </w:r>
    </w:p>
    <w:p w14:paraId="5EDFE262">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除通用合同条款约定的不可抗力事件之外，视为不可抗力的其他情形：</w:t>
      </w:r>
      <w:r>
        <w:rPr>
          <w:rFonts w:hint="eastAsia" w:ascii="宋体" w:hAnsi="宋体" w:cs="宋体"/>
          <w:color w:val="auto"/>
          <w:szCs w:val="21"/>
          <w:highlight w:val="none"/>
          <w:u w:val="single"/>
        </w:rPr>
        <w:t>行政机关、行政主管部</w:t>
      </w:r>
    </w:p>
    <w:p w14:paraId="01511E9F">
      <w:pPr>
        <w:spacing w:line="360" w:lineRule="auto"/>
        <w:jc w:val="left"/>
        <w:rPr>
          <w:rFonts w:ascii="宋体" w:hAnsi="宋体" w:cs="宋体"/>
          <w:color w:val="auto"/>
          <w:kern w:val="0"/>
          <w:szCs w:val="21"/>
          <w:highlight w:val="none"/>
        </w:rPr>
      </w:pPr>
      <w:r>
        <w:rPr>
          <w:rFonts w:hint="eastAsia" w:ascii="宋体" w:hAnsi="宋体" w:cs="宋体"/>
          <w:color w:val="auto"/>
          <w:szCs w:val="21"/>
          <w:highlight w:val="none"/>
          <w:u w:val="single"/>
        </w:rPr>
        <w:t>门做出的行政决定</w:t>
      </w:r>
      <w:r>
        <w:rPr>
          <w:rFonts w:hint="eastAsia" w:ascii="宋体" w:hAnsi="宋体" w:cs="宋体"/>
          <w:color w:val="auto"/>
          <w:kern w:val="0"/>
          <w:szCs w:val="21"/>
          <w:highlight w:val="none"/>
        </w:rPr>
        <w:t>。</w:t>
      </w:r>
    </w:p>
    <w:p w14:paraId="312BF219">
      <w:pPr>
        <w:spacing w:before="120" w:after="120" w:line="360" w:lineRule="auto"/>
        <w:jc w:val="left"/>
        <w:rPr>
          <w:rFonts w:ascii="宋体" w:hAnsi="宋体" w:cs="宋体"/>
          <w:color w:val="auto"/>
          <w:kern w:val="0"/>
          <w:szCs w:val="21"/>
          <w:highlight w:val="none"/>
        </w:rPr>
      </w:pPr>
      <w:r>
        <w:rPr>
          <w:rFonts w:hint="eastAsia" w:ascii="黑体" w:hAnsi="黑体" w:eastAsia="黑体" w:cs="黑体"/>
          <w:b/>
          <w:color w:val="auto"/>
          <w:sz w:val="24"/>
          <w:highlight w:val="none"/>
        </w:rPr>
        <w:t>1</w:t>
      </w:r>
      <w:r>
        <w:rPr>
          <w:rFonts w:hint="eastAsia" w:ascii="黑体" w:hAnsi="黑体" w:eastAsia="黑体" w:cs="黑体"/>
          <w:b/>
          <w:color w:val="auto"/>
          <w:sz w:val="24"/>
          <w:highlight w:val="none"/>
          <w:lang w:val="en-US" w:eastAsia="zh-CN"/>
        </w:rPr>
        <w:t>5</w:t>
      </w:r>
      <w:r>
        <w:rPr>
          <w:rFonts w:hint="eastAsia" w:ascii="黑体" w:hAnsi="黑体" w:eastAsia="黑体" w:cs="黑体"/>
          <w:b/>
          <w:color w:val="auto"/>
          <w:sz w:val="24"/>
          <w:highlight w:val="none"/>
        </w:rPr>
        <w:t>. 合同解除</w:t>
      </w:r>
      <w:r>
        <w:rPr>
          <w:rFonts w:hint="eastAsia" w:ascii="宋体" w:hAnsi="宋体" w:cs="宋体"/>
          <w:color w:val="auto"/>
          <w:szCs w:val="21"/>
          <w:highlight w:val="none"/>
        </w:rPr>
        <w:t xml:space="preserve"> </w:t>
      </w:r>
    </w:p>
    <w:p w14:paraId="63F6BB7D">
      <w:pPr>
        <w:spacing w:line="360" w:lineRule="auto"/>
        <w:ind w:firstLine="420" w:firstLineChars="200"/>
        <w:jc w:val="left"/>
        <w:rPr>
          <w:color w:val="auto"/>
          <w:kern w:val="0"/>
          <w:szCs w:val="21"/>
          <w:highlight w:val="none"/>
        </w:rPr>
      </w:pPr>
      <w:r>
        <w:rPr>
          <w:color w:val="auto"/>
          <w:kern w:val="0"/>
          <w:szCs w:val="21"/>
          <w:highlight w:val="none"/>
        </w:rPr>
        <w:t>1</w:t>
      </w:r>
      <w:r>
        <w:rPr>
          <w:rFonts w:hint="eastAsia"/>
          <w:color w:val="auto"/>
          <w:kern w:val="0"/>
          <w:szCs w:val="21"/>
          <w:highlight w:val="none"/>
          <w:lang w:val="en-US" w:eastAsia="zh-CN"/>
        </w:rPr>
        <w:t>5</w:t>
      </w:r>
      <w:r>
        <w:rPr>
          <w:color w:val="auto"/>
          <w:kern w:val="0"/>
          <w:szCs w:val="21"/>
          <w:highlight w:val="none"/>
        </w:rPr>
        <w:t>.</w:t>
      </w:r>
      <w:r>
        <w:rPr>
          <w:rFonts w:hint="eastAsia"/>
          <w:color w:val="auto"/>
          <w:kern w:val="0"/>
          <w:szCs w:val="21"/>
          <w:highlight w:val="none"/>
          <w:lang w:val="en-US" w:eastAsia="zh-CN"/>
        </w:rPr>
        <w:t>1</w:t>
      </w:r>
      <w:r>
        <w:rPr>
          <w:color w:val="auto"/>
          <w:kern w:val="0"/>
          <w:szCs w:val="21"/>
          <w:highlight w:val="none"/>
        </w:rPr>
        <w:t xml:space="preserve"> </w:t>
      </w:r>
      <w:r>
        <w:rPr>
          <w:color w:val="auto"/>
          <w:szCs w:val="21"/>
          <w:highlight w:val="none"/>
        </w:rPr>
        <w:t>有下列情形之一的，可以解除合同：</w:t>
      </w:r>
    </w:p>
    <w:p w14:paraId="16B5B12B">
      <w:pPr>
        <w:spacing w:line="360" w:lineRule="auto"/>
        <w:ind w:firstLine="420" w:firstLineChars="200"/>
        <w:jc w:val="left"/>
        <w:rPr>
          <w:color w:val="auto"/>
          <w:kern w:val="0"/>
          <w:szCs w:val="21"/>
          <w:highlight w:val="none"/>
        </w:rPr>
      </w:pPr>
      <w:r>
        <w:rPr>
          <w:color w:val="auto"/>
          <w:kern w:val="0"/>
          <w:szCs w:val="21"/>
          <w:highlight w:val="none"/>
        </w:rPr>
        <w:t>暂停设计期限已连续超过</w:t>
      </w:r>
      <w:r>
        <w:rPr>
          <w:color w:val="auto"/>
          <w:kern w:val="0"/>
          <w:szCs w:val="21"/>
          <w:highlight w:val="none"/>
          <w:u w:val="single"/>
        </w:rPr>
        <w:t xml:space="preserve">  </w:t>
      </w:r>
      <w:r>
        <w:rPr>
          <w:rFonts w:hint="eastAsia"/>
          <w:color w:val="auto"/>
          <w:kern w:val="0"/>
          <w:szCs w:val="21"/>
          <w:highlight w:val="none"/>
          <w:u w:val="single"/>
        </w:rPr>
        <w:t>90</w:t>
      </w:r>
      <w:r>
        <w:rPr>
          <w:color w:val="auto"/>
          <w:kern w:val="0"/>
          <w:szCs w:val="21"/>
          <w:highlight w:val="none"/>
          <w:u w:val="single"/>
        </w:rPr>
        <w:t xml:space="preserve">  </w:t>
      </w:r>
      <w:r>
        <w:rPr>
          <w:color w:val="auto"/>
          <w:kern w:val="0"/>
          <w:szCs w:val="21"/>
          <w:highlight w:val="none"/>
        </w:rPr>
        <w:t>天。</w:t>
      </w:r>
    </w:p>
    <w:p w14:paraId="3BADBF2F">
      <w:pPr>
        <w:spacing w:line="360" w:lineRule="auto"/>
        <w:ind w:firstLine="420" w:firstLineChars="200"/>
        <w:jc w:val="left"/>
        <w:rPr>
          <w:color w:val="auto"/>
          <w:kern w:val="0"/>
          <w:szCs w:val="21"/>
          <w:highlight w:val="none"/>
          <w:u w:val="single"/>
        </w:rPr>
      </w:pPr>
      <w:r>
        <w:rPr>
          <w:color w:val="auto"/>
          <w:kern w:val="0"/>
          <w:szCs w:val="21"/>
          <w:highlight w:val="none"/>
        </w:rPr>
        <w:t>1</w:t>
      </w:r>
      <w:r>
        <w:rPr>
          <w:rFonts w:hint="eastAsia"/>
          <w:color w:val="auto"/>
          <w:kern w:val="0"/>
          <w:szCs w:val="21"/>
          <w:highlight w:val="none"/>
          <w:lang w:val="en-US" w:eastAsia="zh-CN"/>
        </w:rPr>
        <w:t>5</w:t>
      </w:r>
      <w:r>
        <w:rPr>
          <w:color w:val="auto"/>
          <w:kern w:val="0"/>
          <w:szCs w:val="21"/>
          <w:highlight w:val="none"/>
        </w:rPr>
        <w:t>.</w:t>
      </w:r>
      <w:r>
        <w:rPr>
          <w:rFonts w:hint="eastAsia"/>
          <w:color w:val="auto"/>
          <w:kern w:val="0"/>
          <w:szCs w:val="21"/>
          <w:highlight w:val="none"/>
          <w:lang w:val="en-US" w:eastAsia="zh-CN"/>
        </w:rPr>
        <w:t>2</w:t>
      </w:r>
      <w:r>
        <w:rPr>
          <w:color w:val="auto"/>
          <w:kern w:val="0"/>
          <w:szCs w:val="21"/>
          <w:highlight w:val="none"/>
        </w:rPr>
        <w:t xml:space="preserve"> </w:t>
      </w:r>
      <w:r>
        <w:rPr>
          <w:color w:val="auto"/>
          <w:szCs w:val="21"/>
          <w:highlight w:val="none"/>
        </w:rPr>
        <w:t>发包人向设计人支付已完工作设计费的期限为</w:t>
      </w:r>
      <w:r>
        <w:rPr>
          <w:color w:val="auto"/>
          <w:szCs w:val="21"/>
          <w:highlight w:val="none"/>
          <w:u w:val="single"/>
        </w:rPr>
        <w:t xml:space="preserve">  </w:t>
      </w:r>
      <w:r>
        <w:rPr>
          <w:rFonts w:hint="eastAsia"/>
          <w:color w:val="auto"/>
          <w:szCs w:val="21"/>
          <w:highlight w:val="none"/>
          <w:u w:val="single"/>
        </w:rPr>
        <w:t>30</w:t>
      </w:r>
      <w:r>
        <w:rPr>
          <w:color w:val="auto"/>
          <w:szCs w:val="21"/>
          <w:highlight w:val="none"/>
          <w:u w:val="single"/>
        </w:rPr>
        <w:t xml:space="preserve">  </w:t>
      </w:r>
      <w:r>
        <w:rPr>
          <w:color w:val="auto"/>
          <w:szCs w:val="21"/>
          <w:highlight w:val="none"/>
        </w:rPr>
        <w:t>天内。</w:t>
      </w:r>
    </w:p>
    <w:p w14:paraId="15445CFE">
      <w:pPr>
        <w:pStyle w:val="5"/>
        <w:spacing w:before="120" w:after="120"/>
        <w:rPr>
          <w:rFonts w:ascii="黑体" w:hAnsi="黑体" w:eastAsia="黑体" w:cs="黑体"/>
          <w:bCs w:val="0"/>
          <w:color w:val="auto"/>
          <w:sz w:val="24"/>
          <w:szCs w:val="24"/>
          <w:highlight w:val="none"/>
        </w:rPr>
      </w:pPr>
      <w:r>
        <w:rPr>
          <w:rFonts w:hint="eastAsia" w:ascii="黑体" w:hAnsi="黑体" w:eastAsia="黑体" w:cs="黑体"/>
          <w:bCs w:val="0"/>
          <w:color w:val="auto"/>
          <w:sz w:val="24"/>
          <w:szCs w:val="24"/>
          <w:highlight w:val="none"/>
        </w:rPr>
        <w:t>1</w:t>
      </w:r>
      <w:r>
        <w:rPr>
          <w:rFonts w:hint="eastAsia" w:ascii="黑体" w:hAnsi="黑体" w:eastAsia="黑体" w:cs="黑体"/>
          <w:bCs w:val="0"/>
          <w:color w:val="auto"/>
          <w:sz w:val="24"/>
          <w:szCs w:val="24"/>
          <w:highlight w:val="none"/>
          <w:lang w:val="en-US" w:eastAsia="zh-CN"/>
        </w:rPr>
        <w:t>6</w:t>
      </w:r>
      <w:r>
        <w:rPr>
          <w:rFonts w:hint="eastAsia" w:ascii="黑体" w:hAnsi="黑体" w:eastAsia="黑体" w:cs="黑体"/>
          <w:bCs w:val="0"/>
          <w:color w:val="auto"/>
          <w:sz w:val="24"/>
          <w:szCs w:val="24"/>
          <w:highlight w:val="none"/>
        </w:rPr>
        <w:t>. 争议解决</w:t>
      </w:r>
    </w:p>
    <w:p w14:paraId="10EEF22C">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6</w:t>
      </w:r>
      <w:r>
        <w:rPr>
          <w:rFonts w:hint="eastAsia" w:ascii="黑体" w:hAnsi="黑体" w:eastAsia="黑体" w:cs="黑体"/>
          <w:b w:val="0"/>
          <w:color w:val="auto"/>
          <w:sz w:val="21"/>
          <w:szCs w:val="21"/>
          <w:highlight w:val="none"/>
        </w:rPr>
        <w:t>.</w:t>
      </w:r>
      <w:r>
        <w:rPr>
          <w:rFonts w:hint="eastAsia" w:ascii="黑体" w:hAnsi="黑体" w:eastAsia="黑体" w:cs="黑体"/>
          <w:b w:val="0"/>
          <w:color w:val="auto"/>
          <w:sz w:val="21"/>
          <w:szCs w:val="21"/>
          <w:highlight w:val="none"/>
          <w:lang w:val="en-US" w:eastAsia="zh-CN"/>
        </w:rPr>
        <w:t>1</w:t>
      </w:r>
      <w:r>
        <w:rPr>
          <w:rFonts w:hint="eastAsia" w:ascii="黑体" w:hAnsi="黑体" w:eastAsia="黑体" w:cs="黑体"/>
          <w:b w:val="0"/>
          <w:color w:val="auto"/>
          <w:sz w:val="21"/>
          <w:szCs w:val="21"/>
          <w:highlight w:val="none"/>
        </w:rPr>
        <w:t xml:space="preserve"> 争议评审</w:t>
      </w:r>
    </w:p>
    <w:p w14:paraId="0044C99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合同当事人是否同意将工程争议提交争议评审小组决定：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BBD8946">
      <w:pPr>
        <w:spacing w:line="360" w:lineRule="auto"/>
        <w:ind w:firstLine="420" w:firstLineChars="200"/>
        <w:jc w:val="left"/>
        <w:rPr>
          <w:color w:val="auto"/>
          <w:szCs w:val="21"/>
          <w:highlight w:val="none"/>
        </w:rPr>
      </w:pPr>
      <w:r>
        <w:rPr>
          <w:color w:val="auto"/>
          <w:szCs w:val="21"/>
          <w:highlight w:val="none"/>
        </w:rPr>
        <w:t>1</w:t>
      </w:r>
      <w:r>
        <w:rPr>
          <w:rFonts w:hint="eastAsia"/>
          <w:color w:val="auto"/>
          <w:szCs w:val="21"/>
          <w:highlight w:val="none"/>
          <w:lang w:val="en-US" w:eastAsia="zh-CN"/>
        </w:rPr>
        <w:t>6</w:t>
      </w:r>
      <w:r>
        <w:rPr>
          <w:color w:val="auto"/>
          <w:szCs w:val="21"/>
          <w:highlight w:val="none"/>
        </w:rPr>
        <w:t>.</w:t>
      </w:r>
      <w:r>
        <w:rPr>
          <w:rFonts w:hint="eastAsia"/>
          <w:color w:val="auto"/>
          <w:szCs w:val="21"/>
          <w:highlight w:val="none"/>
          <w:lang w:val="en-US" w:eastAsia="zh-CN"/>
        </w:rPr>
        <w:t>1</w:t>
      </w:r>
      <w:r>
        <w:rPr>
          <w:color w:val="auto"/>
          <w:szCs w:val="21"/>
          <w:highlight w:val="none"/>
        </w:rPr>
        <w:t>.1 争议评审小组的确定</w:t>
      </w:r>
    </w:p>
    <w:p w14:paraId="6112A0CE">
      <w:pPr>
        <w:spacing w:line="360" w:lineRule="auto"/>
        <w:ind w:firstLine="420" w:firstLineChars="200"/>
        <w:jc w:val="left"/>
        <w:rPr>
          <w:color w:val="auto"/>
          <w:szCs w:val="21"/>
          <w:highlight w:val="none"/>
          <w:u w:val="single"/>
        </w:rPr>
      </w:pPr>
      <w:r>
        <w:rPr>
          <w:color w:val="auto"/>
          <w:szCs w:val="21"/>
          <w:highlight w:val="none"/>
        </w:rPr>
        <w:t>争议评审小组成员的确定：</w:t>
      </w:r>
      <w:r>
        <w:rPr>
          <w:color w:val="auto"/>
          <w:szCs w:val="21"/>
          <w:highlight w:val="none"/>
          <w:u w:val="single"/>
        </w:rPr>
        <w:t xml:space="preserve">                             </w:t>
      </w:r>
      <w:r>
        <w:rPr>
          <w:color w:val="auto"/>
          <w:szCs w:val="21"/>
          <w:highlight w:val="none"/>
        </w:rPr>
        <w:t>。</w:t>
      </w:r>
    </w:p>
    <w:p w14:paraId="402F528D">
      <w:pPr>
        <w:spacing w:line="360" w:lineRule="auto"/>
        <w:ind w:firstLine="420" w:firstLineChars="200"/>
        <w:jc w:val="left"/>
        <w:rPr>
          <w:color w:val="auto"/>
          <w:szCs w:val="21"/>
          <w:highlight w:val="none"/>
        </w:rPr>
      </w:pPr>
      <w:r>
        <w:rPr>
          <w:color w:val="auto"/>
          <w:szCs w:val="21"/>
          <w:highlight w:val="none"/>
        </w:rPr>
        <w:t>选定争议评审员的期限：</w:t>
      </w:r>
      <w:r>
        <w:rPr>
          <w:color w:val="auto"/>
          <w:szCs w:val="21"/>
          <w:highlight w:val="none"/>
          <w:u w:val="single"/>
        </w:rPr>
        <w:t xml:space="preserve">                               </w:t>
      </w:r>
      <w:r>
        <w:rPr>
          <w:color w:val="auto"/>
          <w:szCs w:val="21"/>
          <w:highlight w:val="none"/>
        </w:rPr>
        <w:t>。</w:t>
      </w:r>
    </w:p>
    <w:p w14:paraId="72EDEF50">
      <w:pPr>
        <w:spacing w:line="360" w:lineRule="auto"/>
        <w:ind w:firstLine="420" w:firstLineChars="200"/>
        <w:jc w:val="left"/>
        <w:rPr>
          <w:color w:val="auto"/>
          <w:szCs w:val="21"/>
          <w:highlight w:val="none"/>
        </w:rPr>
      </w:pPr>
      <w:r>
        <w:rPr>
          <w:color w:val="auto"/>
          <w:kern w:val="0"/>
          <w:szCs w:val="21"/>
          <w:highlight w:val="none"/>
        </w:rPr>
        <w:t>评审所发生的费用</w:t>
      </w:r>
      <w:r>
        <w:rPr>
          <w:color w:val="auto"/>
          <w:szCs w:val="21"/>
          <w:highlight w:val="none"/>
        </w:rPr>
        <w:t>承担方式：</w:t>
      </w:r>
      <w:r>
        <w:rPr>
          <w:color w:val="auto"/>
          <w:szCs w:val="21"/>
          <w:highlight w:val="none"/>
          <w:u w:val="single"/>
        </w:rPr>
        <w:t xml:space="preserve">                           </w:t>
      </w:r>
      <w:r>
        <w:rPr>
          <w:color w:val="auto"/>
          <w:szCs w:val="21"/>
          <w:highlight w:val="none"/>
        </w:rPr>
        <w:t>。</w:t>
      </w:r>
    </w:p>
    <w:p w14:paraId="668310F2">
      <w:pPr>
        <w:spacing w:line="360" w:lineRule="auto"/>
        <w:ind w:firstLine="420" w:firstLineChars="200"/>
        <w:jc w:val="left"/>
        <w:rPr>
          <w:color w:val="auto"/>
          <w:szCs w:val="21"/>
          <w:highlight w:val="none"/>
        </w:rPr>
      </w:pPr>
      <w:r>
        <w:rPr>
          <w:color w:val="auto"/>
          <w:szCs w:val="21"/>
          <w:highlight w:val="none"/>
        </w:rPr>
        <w:t>其他事项的约定：</w:t>
      </w:r>
      <w:r>
        <w:rPr>
          <w:color w:val="auto"/>
          <w:szCs w:val="21"/>
          <w:highlight w:val="none"/>
          <w:u w:val="single"/>
        </w:rPr>
        <w:t xml:space="preserve">                                     </w:t>
      </w:r>
      <w:r>
        <w:rPr>
          <w:color w:val="auto"/>
          <w:szCs w:val="21"/>
          <w:highlight w:val="none"/>
        </w:rPr>
        <w:t>。</w:t>
      </w:r>
    </w:p>
    <w:p w14:paraId="5EA4BC58">
      <w:pPr>
        <w:autoSpaceDE w:val="0"/>
        <w:autoSpaceDN w:val="0"/>
        <w:adjustRightInd w:val="0"/>
        <w:spacing w:line="360" w:lineRule="auto"/>
        <w:ind w:firstLine="420" w:firstLineChars="200"/>
        <w:jc w:val="left"/>
        <w:rPr>
          <w:color w:val="auto"/>
          <w:kern w:val="0"/>
          <w:szCs w:val="21"/>
          <w:highlight w:val="none"/>
        </w:rPr>
      </w:pPr>
      <w:r>
        <w:rPr>
          <w:color w:val="auto"/>
          <w:kern w:val="0"/>
          <w:szCs w:val="21"/>
          <w:highlight w:val="none"/>
        </w:rPr>
        <w:t>1</w:t>
      </w:r>
      <w:r>
        <w:rPr>
          <w:rFonts w:hint="eastAsia"/>
          <w:color w:val="auto"/>
          <w:kern w:val="0"/>
          <w:szCs w:val="21"/>
          <w:highlight w:val="none"/>
          <w:lang w:val="en-US" w:eastAsia="zh-CN"/>
        </w:rPr>
        <w:t>6</w:t>
      </w:r>
      <w:r>
        <w:rPr>
          <w:color w:val="auto"/>
          <w:kern w:val="0"/>
          <w:szCs w:val="21"/>
          <w:highlight w:val="none"/>
        </w:rPr>
        <w:t>.</w:t>
      </w:r>
      <w:r>
        <w:rPr>
          <w:rFonts w:hint="eastAsia"/>
          <w:color w:val="auto"/>
          <w:kern w:val="0"/>
          <w:szCs w:val="21"/>
          <w:highlight w:val="none"/>
          <w:lang w:val="en-US" w:eastAsia="zh-CN"/>
        </w:rPr>
        <w:t>1</w:t>
      </w:r>
      <w:r>
        <w:rPr>
          <w:color w:val="auto"/>
          <w:kern w:val="0"/>
          <w:szCs w:val="21"/>
          <w:highlight w:val="none"/>
        </w:rPr>
        <w:t>.2 争议评审小组的决定</w:t>
      </w:r>
    </w:p>
    <w:p w14:paraId="2349A4F5">
      <w:pPr>
        <w:spacing w:line="360" w:lineRule="auto"/>
        <w:ind w:firstLine="420" w:firstLineChars="200"/>
        <w:jc w:val="left"/>
        <w:rPr>
          <w:rFonts w:ascii="宋体" w:hAnsi="宋体" w:cs="宋体"/>
          <w:color w:val="auto"/>
          <w:szCs w:val="21"/>
          <w:highlight w:val="none"/>
        </w:rPr>
      </w:pPr>
      <w:r>
        <w:rPr>
          <w:color w:val="auto"/>
          <w:szCs w:val="21"/>
          <w:highlight w:val="none"/>
        </w:rPr>
        <w:t>合同当事人关于本事项的约定：</w:t>
      </w:r>
      <w:r>
        <w:rPr>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33E67B8">
      <w:pPr>
        <w:pStyle w:val="6"/>
        <w:spacing w:before="120" w:after="120" w:line="360" w:lineRule="auto"/>
        <w:ind w:firstLine="420" w:firstLineChars="200"/>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w:t>
      </w:r>
      <w:r>
        <w:rPr>
          <w:rFonts w:hint="eastAsia" w:ascii="黑体" w:hAnsi="黑体" w:eastAsia="黑体" w:cs="黑体"/>
          <w:b w:val="0"/>
          <w:color w:val="auto"/>
          <w:sz w:val="21"/>
          <w:szCs w:val="21"/>
          <w:highlight w:val="none"/>
          <w:lang w:val="en-US" w:eastAsia="zh-CN"/>
        </w:rPr>
        <w:t>6</w:t>
      </w:r>
      <w:r>
        <w:rPr>
          <w:rFonts w:hint="eastAsia" w:ascii="黑体" w:hAnsi="黑体" w:eastAsia="黑体" w:cs="黑体"/>
          <w:b w:val="0"/>
          <w:color w:val="auto"/>
          <w:sz w:val="21"/>
          <w:szCs w:val="21"/>
          <w:highlight w:val="none"/>
        </w:rPr>
        <w:t>.</w:t>
      </w:r>
      <w:r>
        <w:rPr>
          <w:rFonts w:hint="eastAsia" w:ascii="黑体" w:hAnsi="黑体" w:eastAsia="黑体" w:cs="黑体"/>
          <w:b w:val="0"/>
          <w:color w:val="auto"/>
          <w:sz w:val="21"/>
          <w:szCs w:val="21"/>
          <w:highlight w:val="none"/>
          <w:lang w:val="en-US" w:eastAsia="zh-CN"/>
        </w:rPr>
        <w:t>2</w:t>
      </w:r>
      <w:r>
        <w:rPr>
          <w:rFonts w:hint="eastAsia" w:ascii="黑体" w:hAnsi="黑体" w:eastAsia="黑体" w:cs="黑体"/>
          <w:b w:val="0"/>
          <w:color w:val="auto"/>
          <w:sz w:val="21"/>
          <w:szCs w:val="21"/>
          <w:highlight w:val="none"/>
        </w:rPr>
        <w:t>仲裁或诉讼</w:t>
      </w:r>
    </w:p>
    <w:p w14:paraId="34E6EFD2">
      <w:pPr>
        <w:spacing w:after="12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种方式解决：</w:t>
      </w:r>
    </w:p>
    <w:p w14:paraId="540F948C">
      <w:pPr>
        <w:spacing w:line="360" w:lineRule="auto"/>
        <w:ind w:firstLine="420" w:firstLineChars="200"/>
        <w:jc w:val="left"/>
        <w:rPr>
          <w:color w:val="auto"/>
          <w:szCs w:val="21"/>
          <w:highlight w:val="none"/>
        </w:rPr>
      </w:pPr>
      <w:r>
        <w:rPr>
          <w:color w:val="auto"/>
          <w:szCs w:val="21"/>
          <w:highlight w:val="none"/>
        </w:rPr>
        <w:t>（1）向</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r>
        <w:rPr>
          <w:color w:val="auto"/>
          <w:szCs w:val="21"/>
          <w:highlight w:val="none"/>
        </w:rPr>
        <w:t>仲裁委员会申请仲裁；</w:t>
      </w:r>
    </w:p>
    <w:p w14:paraId="7753827C">
      <w:pPr>
        <w:spacing w:line="360" w:lineRule="auto"/>
        <w:ind w:firstLine="420" w:firstLineChars="200"/>
        <w:jc w:val="left"/>
        <w:rPr>
          <w:rFonts w:ascii="宋体" w:hAnsi="宋体" w:cs="宋体"/>
          <w:color w:val="auto"/>
          <w:szCs w:val="21"/>
          <w:highlight w:val="none"/>
        </w:rPr>
      </w:pPr>
      <w:r>
        <w:rPr>
          <w:color w:val="auto"/>
          <w:szCs w:val="21"/>
          <w:highlight w:val="none"/>
        </w:rPr>
        <w:t>（2）向</w:t>
      </w:r>
      <w:r>
        <w:rPr>
          <w:color w:val="auto"/>
          <w:szCs w:val="21"/>
          <w:highlight w:val="none"/>
          <w:u w:val="single"/>
        </w:rPr>
        <w:t xml:space="preserve"> </w:t>
      </w:r>
      <w:r>
        <w:rPr>
          <w:rFonts w:hint="eastAsia"/>
          <w:color w:val="auto"/>
          <w:szCs w:val="21"/>
          <w:highlight w:val="none"/>
          <w:u w:val="single"/>
        </w:rPr>
        <w:t>发包人所在地的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人民法院起诉。</w:t>
      </w:r>
    </w:p>
    <w:p w14:paraId="4C103EB3">
      <w:pPr>
        <w:pStyle w:val="5"/>
        <w:spacing w:before="120" w:after="120"/>
        <w:rPr>
          <w:rFonts w:ascii="宋体" w:hAnsi="宋体" w:cs="宋体"/>
          <w:b w:val="0"/>
          <w:color w:val="auto"/>
          <w:szCs w:val="21"/>
          <w:highlight w:val="none"/>
        </w:rPr>
      </w:pPr>
      <w:r>
        <w:rPr>
          <w:rFonts w:hint="eastAsia" w:ascii="黑体" w:hAnsi="黑体" w:eastAsia="黑体" w:cs="黑体"/>
          <w:bCs w:val="0"/>
          <w:color w:val="auto"/>
          <w:sz w:val="24"/>
          <w:szCs w:val="24"/>
          <w:highlight w:val="none"/>
        </w:rPr>
        <w:t>1</w:t>
      </w:r>
      <w:r>
        <w:rPr>
          <w:rFonts w:hint="eastAsia" w:ascii="黑体" w:hAnsi="黑体" w:eastAsia="黑体" w:cs="黑体"/>
          <w:bCs w:val="0"/>
          <w:color w:val="auto"/>
          <w:sz w:val="24"/>
          <w:szCs w:val="24"/>
          <w:highlight w:val="none"/>
          <w:lang w:val="en-US" w:eastAsia="zh-CN"/>
        </w:rPr>
        <w:t>7</w:t>
      </w:r>
      <w:r>
        <w:rPr>
          <w:rFonts w:hint="eastAsia" w:ascii="黑体" w:hAnsi="黑体" w:eastAsia="黑体" w:cs="黑体"/>
          <w:bCs w:val="0"/>
          <w:color w:val="auto"/>
          <w:sz w:val="24"/>
          <w:szCs w:val="24"/>
          <w:highlight w:val="none"/>
        </w:rPr>
        <w:t>. 其他</w:t>
      </w:r>
    </w:p>
    <w:p w14:paraId="7EEEBE57">
      <w:pPr>
        <w:spacing w:line="560" w:lineRule="exact"/>
        <w:jc w:val="left"/>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（如果没有，填“无”） </w:t>
      </w:r>
      <w:r>
        <w:rPr>
          <w:rFonts w:hint="eastAsia" w:ascii="宋体" w:hAnsi="宋体" w:cs="宋体"/>
          <w:color w:val="auto"/>
          <w:szCs w:val="21"/>
          <w:highlight w:val="none"/>
        </w:rPr>
        <w:t xml:space="preserve">。 </w:t>
      </w:r>
    </w:p>
    <w:p w14:paraId="1634A7F8">
      <w:pPr>
        <w:rPr>
          <w:rFonts w:hint="eastAsia"/>
          <w:color w:val="auto"/>
          <w:highlight w:val="none"/>
        </w:rPr>
      </w:pPr>
    </w:p>
    <w:p w14:paraId="55D3411D">
      <w:pPr>
        <w:rPr>
          <w:rFonts w:hint="eastAsia"/>
          <w:color w:val="auto"/>
          <w:highlight w:val="none"/>
        </w:rPr>
      </w:pPr>
      <w:r>
        <w:rPr>
          <w:rFonts w:hint="eastAsia"/>
          <w:color w:val="auto"/>
          <w:highlight w:val="none"/>
        </w:rPr>
        <w:t xml:space="preserve"> </w:t>
      </w:r>
    </w:p>
    <w:p w14:paraId="4B279C4A">
      <w:pPr>
        <w:rPr>
          <w:rFonts w:hint="eastAsia"/>
          <w:color w:val="auto"/>
          <w:highlight w:val="none"/>
        </w:rPr>
      </w:pPr>
    </w:p>
    <w:p w14:paraId="159A1517">
      <w:pPr>
        <w:rPr>
          <w:rFonts w:hint="eastAsia"/>
          <w:color w:val="auto"/>
          <w:highlight w:val="none"/>
        </w:rPr>
      </w:pPr>
    </w:p>
    <w:p w14:paraId="4B297806">
      <w:pPr>
        <w:rPr>
          <w:rFonts w:hint="eastAsia"/>
          <w:color w:val="auto"/>
          <w:highlight w:val="none"/>
        </w:rPr>
      </w:pPr>
    </w:p>
    <w:p w14:paraId="25EFF72B">
      <w:pPr>
        <w:rPr>
          <w:rFonts w:hint="eastAsia"/>
          <w:color w:val="auto"/>
          <w:highlight w:val="none"/>
        </w:rPr>
      </w:pPr>
    </w:p>
    <w:p w14:paraId="35457893">
      <w:pPr>
        <w:rPr>
          <w:rFonts w:hint="eastAsia"/>
          <w:color w:val="auto"/>
          <w:highlight w:val="none"/>
        </w:rPr>
      </w:pPr>
    </w:p>
    <w:p w14:paraId="17DC8744">
      <w:pPr>
        <w:rPr>
          <w:rFonts w:hint="eastAsia"/>
          <w:color w:val="auto"/>
          <w:highlight w:val="none"/>
        </w:rPr>
      </w:pPr>
    </w:p>
    <w:p w14:paraId="4B24D4EF">
      <w:pPr>
        <w:rPr>
          <w:color w:val="auto"/>
          <w:highlight w:val="none"/>
        </w:rPr>
      </w:pPr>
      <w:r>
        <w:rPr>
          <w:rFonts w:hint="eastAsia"/>
          <w:color w:val="auto"/>
          <w:highlight w:val="none"/>
        </w:rPr>
        <w:t xml:space="preserve">                                                                                                                                                            </w:t>
      </w:r>
    </w:p>
    <w:p w14:paraId="0588672E">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附件</w:t>
      </w:r>
    </w:p>
    <w:p w14:paraId="2BB0A99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附件1：工程设计范围、阶段与服务内容</w:t>
      </w:r>
    </w:p>
    <w:p w14:paraId="52BC26A2">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附件2：发包人向设计人提交的有关资料及文件一览表</w:t>
      </w:r>
    </w:p>
    <w:p w14:paraId="1D53D41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附件3：设计人向发包人交付的工程设计文件目录</w:t>
      </w:r>
    </w:p>
    <w:p w14:paraId="3C54CE82">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附件4：设计人主要设计人员表</w:t>
      </w:r>
    </w:p>
    <w:p w14:paraId="09E7A5F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附件5: 设计进度表</w:t>
      </w:r>
    </w:p>
    <w:p w14:paraId="36B497C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附件6: 设计费明细及支付方式</w:t>
      </w:r>
    </w:p>
    <w:p w14:paraId="02F87FE2">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附件7: 设计变更计费依据和方法</w:t>
      </w:r>
    </w:p>
    <w:p w14:paraId="03BB93BF">
      <w:pPr>
        <w:spacing w:line="360" w:lineRule="auto"/>
        <w:ind w:firstLine="200"/>
        <w:jc w:val="left"/>
        <w:rPr>
          <w:rFonts w:ascii="宋体" w:hAnsi="宋体"/>
          <w:color w:val="auto"/>
          <w:szCs w:val="21"/>
          <w:highlight w:val="none"/>
        </w:rPr>
        <w:sectPr>
          <w:pgSz w:w="11907" w:h="16840"/>
          <w:pgMar w:top="1440" w:right="1440" w:bottom="1440" w:left="1797" w:header="851" w:footer="851" w:gutter="0"/>
          <w:pgBorders>
            <w:top w:val="none" w:sz="0" w:space="0"/>
            <w:left w:val="none" w:sz="0" w:space="0"/>
            <w:bottom w:val="none" w:sz="0" w:space="0"/>
            <w:right w:val="none" w:sz="0" w:space="0"/>
          </w:pgBorders>
          <w:pgNumType w:fmt="decimal"/>
          <w:cols w:space="720" w:num="1"/>
          <w:docGrid w:linePitch="312" w:charSpace="0"/>
        </w:sectPr>
      </w:pPr>
    </w:p>
    <w:p w14:paraId="71FEEAD8">
      <w:pPr>
        <w:spacing w:line="360" w:lineRule="auto"/>
        <w:jc w:val="left"/>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附件1：</w:t>
      </w:r>
    </w:p>
    <w:p w14:paraId="50191E51">
      <w:pPr>
        <w:spacing w:line="360" w:lineRule="auto"/>
        <w:ind w:firstLine="560" w:firstLineChars="200"/>
        <w:jc w:val="center"/>
        <w:rPr>
          <w:rFonts w:hint="eastAsia" w:ascii="黑体" w:hAnsi="宋体" w:eastAsia="黑体"/>
          <w:color w:val="auto"/>
          <w:sz w:val="28"/>
          <w:szCs w:val="28"/>
          <w:highlight w:val="none"/>
        </w:rPr>
      </w:pPr>
      <w:r>
        <w:rPr>
          <w:rFonts w:hint="eastAsia" w:ascii="黑体" w:hAnsi="宋体" w:eastAsia="黑体"/>
          <w:color w:val="auto"/>
          <w:sz w:val="28"/>
          <w:szCs w:val="28"/>
          <w:highlight w:val="none"/>
        </w:rPr>
        <w:t>工程设计范围、阶段与服务内容</w:t>
      </w:r>
    </w:p>
    <w:p w14:paraId="4E8730D9">
      <w:pPr>
        <w:spacing w:line="360" w:lineRule="auto"/>
        <w:ind w:firstLine="422" w:firstLineChars="200"/>
        <w:rPr>
          <w:rFonts w:hint="eastAsia" w:ascii="宋体" w:hAnsi="宋体"/>
          <w:b/>
          <w:color w:val="auto"/>
          <w:szCs w:val="21"/>
          <w:highlight w:val="none"/>
        </w:rPr>
      </w:pPr>
    </w:p>
    <w:p w14:paraId="76F80399">
      <w:pPr>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一、本工程设计范围</w:t>
      </w:r>
    </w:p>
    <w:p w14:paraId="4118DAA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根据原有建筑的平面图、立面图、剖面图提供改造装修设计服务，包含方案设计、初步设计、施工图设计、工程预算编制，并提供设计交底、现场配合、图纸变更、竣工验收等后续技术服务。</w:t>
      </w:r>
    </w:p>
    <w:p w14:paraId="3FA9C9E2">
      <w:pPr>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二、本工程设计阶段划分</w:t>
      </w:r>
    </w:p>
    <w:p w14:paraId="1341CAE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方案设计阶段、初步设计、施工图设计及施工配合四个阶段。</w:t>
      </w:r>
    </w:p>
    <w:p w14:paraId="7448407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三、各阶段服务内容</w:t>
      </w:r>
    </w:p>
    <w:p w14:paraId="1E0FA6DC">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1.方案设计阶段</w:t>
      </w:r>
    </w:p>
    <w:p w14:paraId="3D5FB44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（1）与发包人及发包人聘用的顾问充分沟通，深入研究项目基础资料，协助发包人提出本项目的发展规划和市场潜力； </w:t>
      </w:r>
    </w:p>
    <w:p w14:paraId="65F6CFD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（2）完成总体规划和方案设计，提供满足深度的方案设计图纸，并制作符合政府部门要求的规划意见书与设计方案报批文件，协助发包人进行报批工作； </w:t>
      </w:r>
    </w:p>
    <w:p w14:paraId="76250C0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（3）根据政府部门的审批意见在本合同约定的范围内对设计方案进行修改和必要的调整，以通过政府部门审查批准； </w:t>
      </w:r>
    </w:p>
    <w:p w14:paraId="2052E6A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4）协调景观、交通、精装修等各专业顾问公司的工作，对其设计方案和技术经济指标进行审核，提供咨询意见。在保证与该项目总体方案设计相一致的情况下，接受经发包人确认的顾问公司的合理化建议并对方案进行调整； </w:t>
      </w:r>
    </w:p>
    <w:p w14:paraId="5845542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（5）负责完成人防、消防等规划方案，协助发包人完成报批工作。</w:t>
      </w:r>
    </w:p>
    <w:p w14:paraId="2A4EF2D3">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2.初步设计阶段</w:t>
      </w:r>
    </w:p>
    <w:p w14:paraId="1041E18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（1）负责完成并制作建筑、室外管线综合等专业的初步设计文件，设计内容和深度应满足政府相关规定； </w:t>
      </w:r>
    </w:p>
    <w:p w14:paraId="07C0518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（2）制作报政府相关部门进行初步设计审查的设计图纸，配合发包人进行消防、供电、市政、气象等各部门的报审工作，提供相关的工程用量参数，并负责有关解释和修改。</w:t>
      </w:r>
    </w:p>
    <w:p w14:paraId="5E31602F">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3.施工图设计阶段</w:t>
      </w:r>
    </w:p>
    <w:p w14:paraId="0207CC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（1）负责完成并制作总图、建筑、结构、机电、室外管线综合等全部专业的施工图设计文件； </w:t>
      </w:r>
    </w:p>
    <w:p w14:paraId="090784C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（2）对发包人的审核修改意见进行修改、完善，保证其设计意图的最终实现； </w:t>
      </w:r>
    </w:p>
    <w:p w14:paraId="57BF088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383D541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（4）协助发包人进行工程招标答疑。</w:t>
      </w:r>
    </w:p>
    <w:p w14:paraId="5C26C56A">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4.施工配合阶段</w:t>
      </w:r>
    </w:p>
    <w:p w14:paraId="74EA65A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（1）负责工程设计交底，解答施工过程中施工承包人有关施工图的问题，项目负责人及各专业设计负责人，及时对施工中与设计有关的问题做出回应，保证设计满足施工要求； </w:t>
      </w:r>
    </w:p>
    <w:p w14:paraId="66EC3B5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（2）根据发包人要求，及时参加与设计有关的专题会，现场解决技术问题； </w:t>
      </w:r>
    </w:p>
    <w:p w14:paraId="7BA7D2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（3）协助发包人处理工程洽商和设计变更，负责有关设计修改，及时办理相关手续； </w:t>
      </w:r>
    </w:p>
    <w:p w14:paraId="3DD1E2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（4）参与与设计人相关的必要的验收以及项目竣工验收工作，并及时办理相关手续； </w:t>
      </w:r>
    </w:p>
    <w:p w14:paraId="7C8C051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（5）提供产品选型、设备加工订货、建筑材料选择以及分包商考察等技术咨询工作； </w:t>
      </w:r>
    </w:p>
    <w:p w14:paraId="1289922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（6）应发包人要求协助审核各分包商的设计文件是否满足接口条件并签署意见，以保证其与总体设计协调一致，并满足工程要求。</w:t>
      </w:r>
    </w:p>
    <w:p w14:paraId="683674BB">
      <w:pPr>
        <w:spacing w:line="360" w:lineRule="auto"/>
        <w:ind w:firstLine="420" w:firstLineChars="200"/>
        <w:rPr>
          <w:rFonts w:hint="eastAsia" w:ascii="宋体" w:hAnsi="宋体"/>
          <w:color w:val="auto"/>
          <w:szCs w:val="21"/>
          <w:highlight w:val="none"/>
        </w:rPr>
      </w:pPr>
    </w:p>
    <w:p w14:paraId="426A2CA7">
      <w:pPr>
        <w:spacing w:line="360" w:lineRule="auto"/>
        <w:ind w:firstLine="420" w:firstLineChars="200"/>
        <w:rPr>
          <w:rFonts w:hint="eastAsia" w:ascii="宋体" w:hAnsi="宋体"/>
          <w:color w:val="auto"/>
          <w:szCs w:val="21"/>
          <w:highlight w:val="none"/>
        </w:rPr>
      </w:pPr>
    </w:p>
    <w:p w14:paraId="523BC7FF">
      <w:pPr>
        <w:spacing w:line="360" w:lineRule="auto"/>
        <w:ind w:firstLine="420" w:firstLineChars="200"/>
        <w:rPr>
          <w:rFonts w:hint="eastAsia" w:ascii="宋体" w:hAnsi="宋体"/>
          <w:color w:val="auto"/>
          <w:szCs w:val="21"/>
          <w:highlight w:val="none"/>
        </w:rPr>
      </w:pPr>
    </w:p>
    <w:p w14:paraId="52DB5B32">
      <w:pPr>
        <w:spacing w:line="360" w:lineRule="auto"/>
        <w:ind w:firstLine="420" w:firstLineChars="200"/>
        <w:rPr>
          <w:rFonts w:hint="eastAsia" w:ascii="宋体" w:hAnsi="宋体"/>
          <w:color w:val="auto"/>
          <w:szCs w:val="21"/>
          <w:highlight w:val="none"/>
        </w:rPr>
      </w:pPr>
    </w:p>
    <w:p w14:paraId="6D296D45">
      <w:pPr>
        <w:spacing w:line="360" w:lineRule="auto"/>
        <w:ind w:firstLine="420" w:firstLineChars="200"/>
        <w:rPr>
          <w:rFonts w:hint="eastAsia" w:ascii="宋体" w:hAnsi="宋体"/>
          <w:color w:val="auto"/>
          <w:szCs w:val="21"/>
          <w:highlight w:val="none"/>
        </w:rPr>
      </w:pPr>
    </w:p>
    <w:p w14:paraId="73B17C1E">
      <w:pPr>
        <w:spacing w:line="360" w:lineRule="auto"/>
        <w:ind w:firstLine="420" w:firstLineChars="200"/>
        <w:rPr>
          <w:rFonts w:hint="eastAsia" w:ascii="宋体" w:hAnsi="宋体"/>
          <w:color w:val="auto"/>
          <w:szCs w:val="21"/>
          <w:highlight w:val="none"/>
        </w:rPr>
      </w:pPr>
    </w:p>
    <w:p w14:paraId="65F6D7D3">
      <w:pPr>
        <w:spacing w:line="360" w:lineRule="auto"/>
        <w:ind w:firstLine="420" w:firstLineChars="200"/>
        <w:rPr>
          <w:rFonts w:hint="eastAsia" w:ascii="宋体" w:hAnsi="宋体"/>
          <w:color w:val="auto"/>
          <w:szCs w:val="21"/>
          <w:highlight w:val="none"/>
        </w:rPr>
      </w:pPr>
    </w:p>
    <w:p w14:paraId="6CC3D9C4">
      <w:pPr>
        <w:spacing w:line="360" w:lineRule="auto"/>
        <w:ind w:firstLine="420" w:firstLineChars="200"/>
        <w:jc w:val="left"/>
        <w:rPr>
          <w:rFonts w:hint="eastAsia" w:ascii="宋体" w:hAnsi="宋体"/>
          <w:color w:val="auto"/>
          <w:szCs w:val="21"/>
          <w:highlight w:val="none"/>
        </w:rPr>
      </w:pPr>
    </w:p>
    <w:p w14:paraId="3978178A">
      <w:pPr>
        <w:spacing w:line="360" w:lineRule="auto"/>
        <w:ind w:firstLine="200"/>
        <w:jc w:val="left"/>
        <w:rPr>
          <w:rFonts w:hint="eastAsia" w:ascii="黑体" w:hAnsi="宋体" w:eastAsia="黑体"/>
          <w:b/>
          <w:color w:val="auto"/>
          <w:sz w:val="28"/>
          <w:szCs w:val="28"/>
          <w:highlight w:val="none"/>
        </w:rPr>
      </w:pPr>
      <w:r>
        <w:rPr>
          <w:rFonts w:hint="eastAsia" w:ascii="宋体" w:hAnsi="宋体"/>
          <w:b/>
          <w:color w:val="auto"/>
          <w:szCs w:val="21"/>
          <w:highlight w:val="none"/>
        </w:rPr>
        <w:br w:type="page"/>
      </w:r>
      <w:r>
        <w:rPr>
          <w:rFonts w:hint="eastAsia" w:ascii="黑体" w:hAnsi="宋体" w:eastAsia="黑体"/>
          <w:b/>
          <w:color w:val="auto"/>
          <w:sz w:val="28"/>
          <w:szCs w:val="28"/>
          <w:highlight w:val="none"/>
        </w:rPr>
        <w:t>附件2：</w:t>
      </w:r>
    </w:p>
    <w:p w14:paraId="51A927D8">
      <w:pPr>
        <w:spacing w:line="360" w:lineRule="auto"/>
        <w:jc w:val="center"/>
        <w:rPr>
          <w:rFonts w:hint="eastAsia" w:ascii="黑体" w:hAnsi="黑体" w:eastAsia="黑体"/>
          <w:color w:val="auto"/>
          <w:sz w:val="28"/>
          <w:szCs w:val="28"/>
          <w:highlight w:val="none"/>
        </w:rPr>
      </w:pPr>
      <w:r>
        <w:rPr>
          <w:rFonts w:ascii="黑体" w:hAnsi="黑体" w:eastAsia="黑体"/>
          <w:color w:val="auto"/>
          <w:sz w:val="28"/>
          <w:szCs w:val="28"/>
          <w:highlight w:val="none"/>
        </w:rPr>
        <w:t>发包人</w:t>
      </w:r>
      <w:r>
        <w:rPr>
          <w:rFonts w:hint="eastAsia" w:ascii="黑体" w:hAnsi="黑体" w:eastAsia="黑体"/>
          <w:color w:val="auto"/>
          <w:sz w:val="28"/>
          <w:szCs w:val="28"/>
          <w:highlight w:val="none"/>
        </w:rPr>
        <w:t>向设计人提交的有关资料及文件</w:t>
      </w:r>
      <w:r>
        <w:rPr>
          <w:rFonts w:ascii="黑体" w:hAnsi="黑体" w:eastAsia="黑体"/>
          <w:color w:val="auto"/>
          <w:sz w:val="28"/>
          <w:szCs w:val="28"/>
          <w:highlight w:val="none"/>
        </w:rPr>
        <w:t>一览表</w:t>
      </w:r>
    </w:p>
    <w:p w14:paraId="73D3BD40">
      <w:pPr>
        <w:spacing w:line="360" w:lineRule="auto"/>
        <w:jc w:val="center"/>
        <w:rPr>
          <w:rFonts w:hint="eastAsia" w:eastAsia="黑体"/>
          <w:color w:val="auto"/>
          <w:sz w:val="30"/>
          <w:szCs w:val="30"/>
          <w:highlight w:val="none"/>
        </w:rPr>
      </w:pPr>
    </w:p>
    <w:tbl>
      <w:tblPr>
        <w:tblStyle w:val="28"/>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606"/>
        <w:gridCol w:w="905"/>
        <w:gridCol w:w="2700"/>
        <w:gridCol w:w="1087"/>
      </w:tblGrid>
      <w:tr w14:paraId="4559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817" w:type="dxa"/>
            <w:noWrap w:val="0"/>
            <w:vAlign w:val="center"/>
          </w:tcPr>
          <w:p w14:paraId="65ED1FBF">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3606" w:type="dxa"/>
            <w:noWrap w:val="0"/>
            <w:vAlign w:val="center"/>
          </w:tcPr>
          <w:p w14:paraId="71850ED2">
            <w:pPr>
              <w:spacing w:line="360" w:lineRule="auto"/>
              <w:ind w:firstLine="200"/>
              <w:jc w:val="center"/>
              <w:rPr>
                <w:rFonts w:hint="eastAsia" w:ascii="宋体" w:hAnsi="宋体"/>
                <w:b/>
                <w:bCs/>
                <w:color w:val="auto"/>
                <w:szCs w:val="21"/>
                <w:highlight w:val="none"/>
              </w:rPr>
            </w:pPr>
            <w:r>
              <w:rPr>
                <w:rFonts w:hint="eastAsia" w:ascii="宋体" w:hAnsi="宋体"/>
                <w:b/>
                <w:bCs/>
                <w:color w:val="auto"/>
                <w:szCs w:val="21"/>
                <w:highlight w:val="none"/>
              </w:rPr>
              <w:t>资料及文件名称</w:t>
            </w:r>
          </w:p>
        </w:tc>
        <w:tc>
          <w:tcPr>
            <w:tcW w:w="905" w:type="dxa"/>
            <w:noWrap w:val="0"/>
            <w:vAlign w:val="center"/>
          </w:tcPr>
          <w:p w14:paraId="48F97A64">
            <w:pPr>
              <w:spacing w:line="360" w:lineRule="auto"/>
              <w:ind w:firstLine="200"/>
              <w:jc w:val="center"/>
              <w:rPr>
                <w:rFonts w:hint="eastAsia" w:ascii="宋体" w:hAnsi="宋体"/>
                <w:b/>
                <w:bCs/>
                <w:color w:val="auto"/>
                <w:szCs w:val="21"/>
                <w:highlight w:val="none"/>
              </w:rPr>
            </w:pPr>
            <w:r>
              <w:rPr>
                <w:rFonts w:hint="eastAsia" w:ascii="宋体" w:hAnsi="宋体"/>
                <w:b/>
                <w:bCs/>
                <w:color w:val="auto"/>
                <w:szCs w:val="21"/>
                <w:highlight w:val="none"/>
              </w:rPr>
              <w:t>份数</w:t>
            </w:r>
          </w:p>
        </w:tc>
        <w:tc>
          <w:tcPr>
            <w:tcW w:w="2700" w:type="dxa"/>
            <w:noWrap w:val="0"/>
            <w:vAlign w:val="center"/>
          </w:tcPr>
          <w:p w14:paraId="7190F389">
            <w:pPr>
              <w:spacing w:line="360" w:lineRule="auto"/>
              <w:ind w:firstLine="200"/>
              <w:jc w:val="center"/>
              <w:rPr>
                <w:rFonts w:hint="eastAsia" w:ascii="宋体" w:hAnsi="宋体"/>
                <w:b/>
                <w:bCs/>
                <w:color w:val="auto"/>
                <w:szCs w:val="21"/>
                <w:highlight w:val="none"/>
              </w:rPr>
            </w:pPr>
            <w:r>
              <w:rPr>
                <w:rFonts w:hint="eastAsia" w:ascii="宋体" w:hAnsi="宋体"/>
                <w:b/>
                <w:bCs/>
                <w:color w:val="auto"/>
                <w:szCs w:val="21"/>
                <w:highlight w:val="none"/>
              </w:rPr>
              <w:t>提交日期</w:t>
            </w:r>
          </w:p>
        </w:tc>
        <w:tc>
          <w:tcPr>
            <w:tcW w:w="1087" w:type="dxa"/>
            <w:noWrap w:val="0"/>
            <w:vAlign w:val="center"/>
          </w:tcPr>
          <w:p w14:paraId="3EFBAA43">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有关事宜</w:t>
            </w:r>
          </w:p>
        </w:tc>
      </w:tr>
      <w:tr w14:paraId="68B3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noWrap w:val="0"/>
            <w:vAlign w:val="center"/>
          </w:tcPr>
          <w:p w14:paraId="3E73674B">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3606" w:type="dxa"/>
            <w:noWrap w:val="0"/>
            <w:vAlign w:val="center"/>
          </w:tcPr>
          <w:p w14:paraId="6C048EBB">
            <w:pPr>
              <w:spacing w:line="360" w:lineRule="auto"/>
              <w:rPr>
                <w:rFonts w:hint="eastAsia" w:ascii="宋体" w:hAnsi="宋体"/>
                <w:color w:val="auto"/>
                <w:szCs w:val="21"/>
                <w:highlight w:val="none"/>
              </w:rPr>
            </w:pPr>
            <w:r>
              <w:rPr>
                <w:rFonts w:hint="eastAsia" w:ascii="宋体" w:hAnsi="宋体"/>
                <w:color w:val="auto"/>
                <w:szCs w:val="21"/>
                <w:highlight w:val="none"/>
              </w:rPr>
              <w:t>项目立项报告和审批文件</w:t>
            </w:r>
          </w:p>
        </w:tc>
        <w:tc>
          <w:tcPr>
            <w:tcW w:w="905" w:type="dxa"/>
            <w:noWrap w:val="0"/>
            <w:vAlign w:val="center"/>
          </w:tcPr>
          <w:p w14:paraId="42294524">
            <w:pPr>
              <w:spacing w:line="360" w:lineRule="auto"/>
              <w:jc w:val="center"/>
              <w:rPr>
                <w:rFonts w:hint="eastAsia" w:ascii="宋体" w:hAnsi="宋体"/>
                <w:color w:val="auto"/>
                <w:szCs w:val="21"/>
                <w:highlight w:val="none"/>
              </w:rPr>
            </w:pPr>
            <w:r>
              <w:rPr>
                <w:rFonts w:hint="eastAsia" w:ascii="宋体" w:hAnsi="宋体"/>
                <w:color w:val="auto"/>
                <w:szCs w:val="21"/>
                <w:highlight w:val="none"/>
              </w:rPr>
              <w:t>各1</w:t>
            </w:r>
          </w:p>
        </w:tc>
        <w:tc>
          <w:tcPr>
            <w:tcW w:w="2700" w:type="dxa"/>
            <w:noWrap w:val="0"/>
            <w:vAlign w:val="center"/>
          </w:tcPr>
          <w:p w14:paraId="54C38614">
            <w:pPr>
              <w:spacing w:line="360" w:lineRule="auto"/>
              <w:rPr>
                <w:rFonts w:hint="eastAsia" w:ascii="宋体" w:hAnsi="宋体"/>
                <w:color w:val="auto"/>
                <w:szCs w:val="21"/>
                <w:highlight w:val="none"/>
              </w:rPr>
            </w:pPr>
            <w:r>
              <w:rPr>
                <w:rFonts w:hint="eastAsia" w:ascii="宋体" w:hAnsi="宋体"/>
                <w:color w:val="auto"/>
                <w:szCs w:val="21"/>
                <w:highlight w:val="none"/>
              </w:rPr>
              <w:t>方案开始3天前</w:t>
            </w:r>
          </w:p>
        </w:tc>
        <w:tc>
          <w:tcPr>
            <w:tcW w:w="1087" w:type="dxa"/>
            <w:vMerge w:val="restart"/>
            <w:noWrap w:val="0"/>
            <w:vAlign w:val="center"/>
          </w:tcPr>
          <w:p w14:paraId="0C5697C3">
            <w:pPr>
              <w:spacing w:line="360" w:lineRule="auto"/>
              <w:ind w:firstLine="200"/>
              <w:jc w:val="center"/>
              <w:rPr>
                <w:rFonts w:hint="eastAsia" w:ascii="宋体" w:hAnsi="宋体"/>
                <w:color w:val="auto"/>
                <w:szCs w:val="21"/>
                <w:highlight w:val="none"/>
              </w:rPr>
            </w:pPr>
          </w:p>
        </w:tc>
      </w:tr>
      <w:tr w14:paraId="77FA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noWrap w:val="0"/>
            <w:vAlign w:val="center"/>
          </w:tcPr>
          <w:p w14:paraId="2F91290A">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3606" w:type="dxa"/>
            <w:noWrap w:val="0"/>
            <w:vAlign w:val="center"/>
          </w:tcPr>
          <w:p w14:paraId="6A62319E">
            <w:pPr>
              <w:spacing w:line="360" w:lineRule="auto"/>
              <w:rPr>
                <w:rFonts w:hint="eastAsia" w:ascii="宋体" w:hAnsi="宋体"/>
                <w:color w:val="auto"/>
                <w:szCs w:val="21"/>
                <w:highlight w:val="none"/>
              </w:rPr>
            </w:pPr>
            <w:r>
              <w:rPr>
                <w:rFonts w:hint="eastAsia" w:ascii="宋体" w:hAnsi="宋体"/>
                <w:color w:val="auto"/>
                <w:szCs w:val="21"/>
                <w:highlight w:val="none"/>
              </w:rPr>
              <w:t>发包人要求即设计任务书（含对建筑、结构、给水排水、暖通空调、建筑电气、总图等专业的具体要求）</w:t>
            </w:r>
          </w:p>
        </w:tc>
        <w:tc>
          <w:tcPr>
            <w:tcW w:w="905" w:type="dxa"/>
            <w:noWrap w:val="0"/>
            <w:vAlign w:val="center"/>
          </w:tcPr>
          <w:p w14:paraId="3A51E76E">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2F6EB7F8">
            <w:pPr>
              <w:spacing w:line="360" w:lineRule="auto"/>
              <w:rPr>
                <w:rFonts w:hint="eastAsia" w:ascii="宋体" w:hAnsi="宋体"/>
                <w:color w:val="auto"/>
                <w:szCs w:val="21"/>
                <w:highlight w:val="none"/>
              </w:rPr>
            </w:pPr>
            <w:r>
              <w:rPr>
                <w:rFonts w:hint="eastAsia" w:ascii="宋体" w:hAnsi="宋体"/>
                <w:color w:val="auto"/>
                <w:szCs w:val="21"/>
                <w:highlight w:val="none"/>
              </w:rPr>
              <w:t>方案开始3天前</w:t>
            </w:r>
          </w:p>
        </w:tc>
        <w:tc>
          <w:tcPr>
            <w:tcW w:w="1087" w:type="dxa"/>
            <w:vMerge w:val="continue"/>
            <w:noWrap w:val="0"/>
            <w:vAlign w:val="center"/>
          </w:tcPr>
          <w:p w14:paraId="225EBC9B">
            <w:pPr>
              <w:spacing w:line="360" w:lineRule="auto"/>
              <w:ind w:firstLine="200"/>
              <w:jc w:val="center"/>
              <w:rPr>
                <w:rFonts w:hint="eastAsia" w:ascii="宋体" w:hAnsi="宋体"/>
                <w:color w:val="auto"/>
                <w:szCs w:val="21"/>
                <w:highlight w:val="none"/>
              </w:rPr>
            </w:pPr>
          </w:p>
        </w:tc>
      </w:tr>
      <w:tr w14:paraId="02B5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noWrap w:val="0"/>
            <w:vAlign w:val="center"/>
          </w:tcPr>
          <w:p w14:paraId="21635A5B">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3606" w:type="dxa"/>
            <w:noWrap w:val="0"/>
            <w:vAlign w:val="center"/>
          </w:tcPr>
          <w:p w14:paraId="6C3ED400">
            <w:pPr>
              <w:spacing w:line="360" w:lineRule="auto"/>
              <w:rPr>
                <w:rFonts w:hint="eastAsia" w:ascii="宋体" w:hAnsi="宋体"/>
                <w:color w:val="auto"/>
                <w:szCs w:val="21"/>
                <w:highlight w:val="none"/>
              </w:rPr>
            </w:pPr>
            <w:r>
              <w:rPr>
                <w:rFonts w:hint="eastAsia" w:ascii="宋体" w:hAnsi="宋体"/>
                <w:color w:val="auto"/>
                <w:szCs w:val="21"/>
                <w:highlight w:val="none"/>
              </w:rPr>
              <w:t>建筑红线图，建筑钉桩图</w:t>
            </w:r>
          </w:p>
        </w:tc>
        <w:tc>
          <w:tcPr>
            <w:tcW w:w="905" w:type="dxa"/>
            <w:noWrap w:val="0"/>
            <w:vAlign w:val="center"/>
          </w:tcPr>
          <w:p w14:paraId="7ECF915D">
            <w:pPr>
              <w:spacing w:line="360" w:lineRule="auto"/>
              <w:jc w:val="center"/>
              <w:rPr>
                <w:rFonts w:hint="eastAsia" w:ascii="宋体" w:hAnsi="宋体"/>
                <w:color w:val="auto"/>
                <w:szCs w:val="21"/>
                <w:highlight w:val="none"/>
              </w:rPr>
            </w:pPr>
            <w:r>
              <w:rPr>
                <w:rFonts w:hint="eastAsia" w:ascii="宋体" w:hAnsi="宋体"/>
                <w:color w:val="auto"/>
                <w:szCs w:val="21"/>
                <w:highlight w:val="none"/>
              </w:rPr>
              <w:t>各1</w:t>
            </w:r>
          </w:p>
        </w:tc>
        <w:tc>
          <w:tcPr>
            <w:tcW w:w="2700" w:type="dxa"/>
            <w:noWrap w:val="0"/>
            <w:vAlign w:val="center"/>
          </w:tcPr>
          <w:p w14:paraId="2E5146CE">
            <w:pPr>
              <w:spacing w:line="360" w:lineRule="auto"/>
              <w:rPr>
                <w:rFonts w:hint="eastAsia" w:ascii="宋体" w:hAnsi="宋体"/>
                <w:color w:val="auto"/>
                <w:szCs w:val="21"/>
                <w:highlight w:val="none"/>
              </w:rPr>
            </w:pPr>
            <w:r>
              <w:rPr>
                <w:rFonts w:hint="eastAsia" w:ascii="宋体" w:hAnsi="宋体"/>
                <w:color w:val="auto"/>
                <w:szCs w:val="21"/>
                <w:highlight w:val="none"/>
              </w:rPr>
              <w:t>方案开始3天前</w:t>
            </w:r>
          </w:p>
        </w:tc>
        <w:tc>
          <w:tcPr>
            <w:tcW w:w="1087" w:type="dxa"/>
            <w:vMerge w:val="continue"/>
            <w:noWrap w:val="0"/>
            <w:vAlign w:val="center"/>
          </w:tcPr>
          <w:p w14:paraId="51648ED2">
            <w:pPr>
              <w:spacing w:line="360" w:lineRule="auto"/>
              <w:ind w:firstLine="200"/>
              <w:jc w:val="center"/>
              <w:rPr>
                <w:rFonts w:hint="eastAsia" w:ascii="宋体" w:hAnsi="宋体"/>
                <w:color w:val="auto"/>
                <w:szCs w:val="21"/>
                <w:highlight w:val="none"/>
              </w:rPr>
            </w:pPr>
          </w:p>
        </w:tc>
      </w:tr>
      <w:tr w14:paraId="483D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noWrap w:val="0"/>
            <w:vAlign w:val="center"/>
          </w:tcPr>
          <w:p w14:paraId="1B58321E">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3606" w:type="dxa"/>
            <w:noWrap w:val="0"/>
            <w:vAlign w:val="center"/>
          </w:tcPr>
          <w:p w14:paraId="4BFC266E">
            <w:pPr>
              <w:spacing w:line="360" w:lineRule="auto"/>
              <w:rPr>
                <w:rFonts w:hint="eastAsia" w:ascii="宋体" w:hAnsi="宋体"/>
                <w:color w:val="auto"/>
                <w:szCs w:val="21"/>
                <w:highlight w:val="none"/>
              </w:rPr>
            </w:pPr>
            <w:r>
              <w:rPr>
                <w:rFonts w:hint="eastAsia" w:ascii="宋体" w:hAnsi="宋体"/>
                <w:color w:val="auto"/>
                <w:szCs w:val="21"/>
                <w:highlight w:val="none"/>
              </w:rPr>
              <w:t>当地规划部门的规划意见书</w:t>
            </w:r>
          </w:p>
        </w:tc>
        <w:tc>
          <w:tcPr>
            <w:tcW w:w="905" w:type="dxa"/>
            <w:noWrap w:val="0"/>
            <w:vAlign w:val="center"/>
          </w:tcPr>
          <w:p w14:paraId="4A11B229">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472B8E6C">
            <w:pPr>
              <w:spacing w:line="360" w:lineRule="auto"/>
              <w:rPr>
                <w:rFonts w:hint="eastAsia" w:ascii="宋体" w:hAnsi="宋体"/>
                <w:color w:val="auto"/>
                <w:szCs w:val="21"/>
                <w:highlight w:val="none"/>
              </w:rPr>
            </w:pPr>
            <w:r>
              <w:rPr>
                <w:rFonts w:hint="eastAsia" w:ascii="宋体" w:hAnsi="宋体"/>
                <w:color w:val="auto"/>
                <w:szCs w:val="21"/>
                <w:highlight w:val="none"/>
              </w:rPr>
              <w:t>方案开始3天前</w:t>
            </w:r>
          </w:p>
        </w:tc>
        <w:tc>
          <w:tcPr>
            <w:tcW w:w="1087" w:type="dxa"/>
            <w:vMerge w:val="continue"/>
            <w:noWrap w:val="0"/>
            <w:vAlign w:val="center"/>
          </w:tcPr>
          <w:p w14:paraId="023054A8">
            <w:pPr>
              <w:spacing w:line="360" w:lineRule="auto"/>
              <w:ind w:firstLine="200"/>
              <w:jc w:val="center"/>
              <w:rPr>
                <w:rFonts w:hint="eastAsia" w:ascii="宋体" w:hAnsi="宋体"/>
                <w:color w:val="auto"/>
                <w:szCs w:val="21"/>
                <w:highlight w:val="none"/>
              </w:rPr>
            </w:pPr>
          </w:p>
        </w:tc>
      </w:tr>
      <w:tr w14:paraId="5CFC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noWrap w:val="0"/>
            <w:vAlign w:val="center"/>
          </w:tcPr>
          <w:p w14:paraId="53F53C7A">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3606" w:type="dxa"/>
            <w:noWrap w:val="0"/>
            <w:vAlign w:val="center"/>
          </w:tcPr>
          <w:p w14:paraId="7E76A907">
            <w:pPr>
              <w:spacing w:line="360" w:lineRule="auto"/>
              <w:rPr>
                <w:rFonts w:hint="eastAsia" w:ascii="宋体" w:hAnsi="宋体"/>
                <w:color w:val="auto"/>
                <w:szCs w:val="21"/>
                <w:highlight w:val="none"/>
              </w:rPr>
            </w:pPr>
            <w:r>
              <w:rPr>
                <w:rFonts w:hint="eastAsia" w:ascii="宋体" w:hAnsi="宋体"/>
                <w:color w:val="auto"/>
                <w:szCs w:val="21"/>
                <w:highlight w:val="none"/>
              </w:rPr>
              <w:t>工程勘察报告</w:t>
            </w:r>
          </w:p>
        </w:tc>
        <w:tc>
          <w:tcPr>
            <w:tcW w:w="905" w:type="dxa"/>
            <w:noWrap w:val="0"/>
            <w:vAlign w:val="center"/>
          </w:tcPr>
          <w:p w14:paraId="6000A495">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2700" w:type="dxa"/>
            <w:noWrap w:val="0"/>
            <w:vAlign w:val="center"/>
          </w:tcPr>
          <w:p w14:paraId="1E94B50B">
            <w:pPr>
              <w:spacing w:line="360" w:lineRule="auto"/>
              <w:rPr>
                <w:rFonts w:hint="eastAsia" w:ascii="宋体" w:hAnsi="宋体"/>
                <w:color w:val="auto"/>
                <w:szCs w:val="21"/>
                <w:highlight w:val="none"/>
              </w:rPr>
            </w:pPr>
            <w:r>
              <w:rPr>
                <w:rFonts w:hint="eastAsia" w:ascii="宋体" w:hAnsi="宋体"/>
                <w:color w:val="auto"/>
                <w:szCs w:val="21"/>
                <w:highlight w:val="none"/>
              </w:rPr>
              <w:t>方案设计开始前3天提供初步勘察报告；初步设计开始3天前提供详细勘察报告</w:t>
            </w:r>
          </w:p>
        </w:tc>
        <w:tc>
          <w:tcPr>
            <w:tcW w:w="1087" w:type="dxa"/>
            <w:vMerge w:val="continue"/>
            <w:noWrap w:val="0"/>
            <w:vAlign w:val="center"/>
          </w:tcPr>
          <w:p w14:paraId="4F64DECA">
            <w:pPr>
              <w:spacing w:line="360" w:lineRule="auto"/>
              <w:ind w:firstLine="200"/>
              <w:jc w:val="center"/>
              <w:rPr>
                <w:rFonts w:hint="eastAsia" w:ascii="宋体" w:hAnsi="宋体"/>
                <w:color w:val="auto"/>
                <w:szCs w:val="21"/>
                <w:highlight w:val="none"/>
              </w:rPr>
            </w:pPr>
          </w:p>
        </w:tc>
      </w:tr>
      <w:tr w14:paraId="7F45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noWrap w:val="0"/>
            <w:vAlign w:val="center"/>
          </w:tcPr>
          <w:p w14:paraId="2C34F1C2">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3606" w:type="dxa"/>
            <w:noWrap w:val="0"/>
            <w:vAlign w:val="center"/>
          </w:tcPr>
          <w:p w14:paraId="4B5FD4A6">
            <w:pPr>
              <w:spacing w:line="360" w:lineRule="auto"/>
              <w:rPr>
                <w:rFonts w:hint="eastAsia" w:ascii="宋体" w:hAnsi="宋体"/>
                <w:color w:val="auto"/>
                <w:szCs w:val="21"/>
                <w:highlight w:val="none"/>
              </w:rPr>
            </w:pPr>
            <w:r>
              <w:rPr>
                <w:rFonts w:hint="eastAsia" w:ascii="宋体" w:hAnsi="宋体"/>
                <w:color w:val="auto"/>
                <w:szCs w:val="21"/>
                <w:highlight w:val="none"/>
              </w:rPr>
              <w:t>各阶段主管部门的审批意见</w:t>
            </w:r>
          </w:p>
        </w:tc>
        <w:tc>
          <w:tcPr>
            <w:tcW w:w="905" w:type="dxa"/>
            <w:noWrap w:val="0"/>
            <w:vAlign w:val="center"/>
          </w:tcPr>
          <w:p w14:paraId="037FAFF0">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0A52E4E9">
            <w:pPr>
              <w:spacing w:line="360" w:lineRule="auto"/>
              <w:rPr>
                <w:rFonts w:hint="eastAsia" w:ascii="宋体" w:hAnsi="宋体"/>
                <w:color w:val="auto"/>
                <w:szCs w:val="21"/>
                <w:highlight w:val="none"/>
              </w:rPr>
            </w:pPr>
            <w:r>
              <w:rPr>
                <w:rFonts w:hint="eastAsia" w:ascii="宋体" w:hAnsi="宋体"/>
                <w:color w:val="auto"/>
                <w:szCs w:val="21"/>
                <w:highlight w:val="none"/>
              </w:rPr>
              <w:t>下一个阶段设计开始3天前提供上一个阶段审批意见</w:t>
            </w:r>
          </w:p>
        </w:tc>
        <w:tc>
          <w:tcPr>
            <w:tcW w:w="1087" w:type="dxa"/>
            <w:vMerge w:val="continue"/>
            <w:noWrap w:val="0"/>
            <w:vAlign w:val="center"/>
          </w:tcPr>
          <w:p w14:paraId="67EC0437">
            <w:pPr>
              <w:spacing w:line="360" w:lineRule="auto"/>
              <w:ind w:firstLine="200"/>
              <w:jc w:val="center"/>
              <w:rPr>
                <w:rFonts w:hint="eastAsia" w:ascii="宋体" w:hAnsi="宋体"/>
                <w:color w:val="auto"/>
                <w:szCs w:val="21"/>
                <w:highlight w:val="none"/>
              </w:rPr>
            </w:pPr>
          </w:p>
        </w:tc>
      </w:tr>
      <w:tr w14:paraId="503A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noWrap w:val="0"/>
            <w:vAlign w:val="center"/>
          </w:tcPr>
          <w:p w14:paraId="6DD69696">
            <w:pPr>
              <w:spacing w:line="360" w:lineRule="auto"/>
              <w:jc w:val="center"/>
              <w:rPr>
                <w:rFonts w:hint="eastAsia" w:ascii="宋体" w:hAnsi="宋体"/>
                <w:color w:val="auto"/>
                <w:szCs w:val="21"/>
                <w:highlight w:val="none"/>
              </w:rPr>
            </w:pPr>
            <w:r>
              <w:rPr>
                <w:rFonts w:hint="eastAsia" w:ascii="宋体" w:hAnsi="宋体"/>
                <w:color w:val="auto"/>
                <w:szCs w:val="21"/>
                <w:highlight w:val="none"/>
              </w:rPr>
              <w:t>7</w:t>
            </w:r>
          </w:p>
        </w:tc>
        <w:tc>
          <w:tcPr>
            <w:tcW w:w="3606" w:type="dxa"/>
            <w:noWrap w:val="0"/>
            <w:vAlign w:val="center"/>
          </w:tcPr>
          <w:p w14:paraId="0F0BAE30">
            <w:pPr>
              <w:spacing w:line="360" w:lineRule="auto"/>
              <w:rPr>
                <w:rFonts w:hint="eastAsia" w:ascii="宋体" w:hAnsi="宋体"/>
                <w:color w:val="auto"/>
                <w:szCs w:val="21"/>
                <w:highlight w:val="none"/>
              </w:rPr>
            </w:pPr>
            <w:r>
              <w:rPr>
                <w:rFonts w:hint="eastAsia" w:ascii="宋体" w:hAnsi="宋体"/>
                <w:color w:val="auto"/>
                <w:szCs w:val="21"/>
                <w:highlight w:val="none"/>
              </w:rPr>
              <w:t>方案设计确认单（含初设开工令）</w:t>
            </w:r>
          </w:p>
        </w:tc>
        <w:tc>
          <w:tcPr>
            <w:tcW w:w="905" w:type="dxa"/>
            <w:noWrap w:val="0"/>
            <w:vAlign w:val="center"/>
          </w:tcPr>
          <w:p w14:paraId="2EE082E6">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60D164C7">
            <w:pPr>
              <w:spacing w:line="360" w:lineRule="auto"/>
              <w:rPr>
                <w:rFonts w:hint="eastAsia" w:ascii="宋体" w:hAnsi="宋体"/>
                <w:color w:val="auto"/>
                <w:szCs w:val="21"/>
                <w:highlight w:val="none"/>
              </w:rPr>
            </w:pPr>
            <w:r>
              <w:rPr>
                <w:rFonts w:hint="eastAsia" w:ascii="宋体" w:hAnsi="宋体"/>
                <w:color w:val="auto"/>
                <w:szCs w:val="21"/>
                <w:highlight w:val="none"/>
              </w:rPr>
              <w:t>初步设计开始3天前</w:t>
            </w:r>
          </w:p>
        </w:tc>
        <w:tc>
          <w:tcPr>
            <w:tcW w:w="1087" w:type="dxa"/>
            <w:vMerge w:val="continue"/>
            <w:noWrap w:val="0"/>
            <w:vAlign w:val="center"/>
          </w:tcPr>
          <w:p w14:paraId="6187D4A0">
            <w:pPr>
              <w:spacing w:line="360" w:lineRule="auto"/>
              <w:ind w:firstLine="200"/>
              <w:jc w:val="center"/>
              <w:rPr>
                <w:rFonts w:hint="eastAsia" w:ascii="宋体" w:hAnsi="宋体"/>
                <w:color w:val="auto"/>
                <w:szCs w:val="21"/>
                <w:highlight w:val="none"/>
              </w:rPr>
            </w:pPr>
          </w:p>
        </w:tc>
      </w:tr>
      <w:tr w14:paraId="091E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noWrap w:val="0"/>
            <w:vAlign w:val="center"/>
          </w:tcPr>
          <w:p w14:paraId="38303D5E">
            <w:pPr>
              <w:spacing w:line="360" w:lineRule="auto"/>
              <w:jc w:val="center"/>
              <w:rPr>
                <w:rFonts w:hint="eastAsia" w:ascii="宋体" w:hAnsi="宋体"/>
                <w:color w:val="auto"/>
                <w:szCs w:val="21"/>
                <w:highlight w:val="none"/>
              </w:rPr>
            </w:pPr>
            <w:r>
              <w:rPr>
                <w:rFonts w:hint="eastAsia" w:ascii="宋体" w:hAnsi="宋体"/>
                <w:color w:val="auto"/>
                <w:szCs w:val="21"/>
                <w:highlight w:val="none"/>
              </w:rPr>
              <w:t>8</w:t>
            </w:r>
          </w:p>
        </w:tc>
        <w:tc>
          <w:tcPr>
            <w:tcW w:w="3606" w:type="dxa"/>
            <w:noWrap w:val="0"/>
            <w:vAlign w:val="center"/>
          </w:tcPr>
          <w:p w14:paraId="01B1322D">
            <w:pPr>
              <w:spacing w:line="360" w:lineRule="auto"/>
              <w:rPr>
                <w:rFonts w:hint="eastAsia" w:ascii="宋体" w:hAnsi="宋体"/>
                <w:color w:val="auto"/>
                <w:szCs w:val="21"/>
                <w:highlight w:val="none"/>
              </w:rPr>
            </w:pPr>
            <w:r>
              <w:rPr>
                <w:rFonts w:hint="eastAsia" w:ascii="宋体" w:hAnsi="宋体"/>
                <w:color w:val="auto"/>
                <w:szCs w:val="21"/>
                <w:highlight w:val="none"/>
              </w:rPr>
              <w:t>工程所在地地形图（1/500）电子版及区域位置图</w:t>
            </w:r>
          </w:p>
        </w:tc>
        <w:tc>
          <w:tcPr>
            <w:tcW w:w="905" w:type="dxa"/>
            <w:noWrap w:val="0"/>
            <w:vAlign w:val="center"/>
          </w:tcPr>
          <w:p w14:paraId="1286A81E">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40FD3C45">
            <w:pPr>
              <w:spacing w:line="360" w:lineRule="auto"/>
              <w:rPr>
                <w:rFonts w:hint="eastAsia" w:ascii="宋体" w:hAnsi="宋体"/>
                <w:color w:val="auto"/>
                <w:szCs w:val="21"/>
                <w:highlight w:val="none"/>
              </w:rPr>
            </w:pPr>
            <w:r>
              <w:rPr>
                <w:rFonts w:hint="eastAsia" w:ascii="宋体" w:hAnsi="宋体"/>
                <w:color w:val="auto"/>
                <w:szCs w:val="21"/>
                <w:highlight w:val="none"/>
              </w:rPr>
              <w:t>初步设计开始3天前</w:t>
            </w:r>
          </w:p>
        </w:tc>
        <w:tc>
          <w:tcPr>
            <w:tcW w:w="1087" w:type="dxa"/>
            <w:vMerge w:val="continue"/>
            <w:noWrap w:val="0"/>
            <w:vAlign w:val="center"/>
          </w:tcPr>
          <w:p w14:paraId="3984044F">
            <w:pPr>
              <w:spacing w:line="360" w:lineRule="auto"/>
              <w:ind w:firstLine="200"/>
              <w:jc w:val="center"/>
              <w:rPr>
                <w:rFonts w:hint="eastAsia" w:ascii="宋体" w:hAnsi="宋体"/>
                <w:color w:val="auto"/>
                <w:szCs w:val="21"/>
                <w:highlight w:val="none"/>
              </w:rPr>
            </w:pPr>
          </w:p>
        </w:tc>
      </w:tr>
      <w:tr w14:paraId="2B0A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noWrap w:val="0"/>
            <w:vAlign w:val="center"/>
          </w:tcPr>
          <w:p w14:paraId="43A5A63B">
            <w:pPr>
              <w:spacing w:line="360" w:lineRule="auto"/>
              <w:jc w:val="center"/>
              <w:rPr>
                <w:rFonts w:hint="eastAsia" w:ascii="宋体" w:hAnsi="宋体"/>
                <w:color w:val="auto"/>
                <w:szCs w:val="21"/>
                <w:highlight w:val="none"/>
              </w:rPr>
            </w:pPr>
            <w:r>
              <w:rPr>
                <w:rFonts w:hint="eastAsia" w:ascii="宋体" w:hAnsi="宋体"/>
                <w:color w:val="auto"/>
                <w:szCs w:val="21"/>
                <w:highlight w:val="none"/>
              </w:rPr>
              <w:t>9</w:t>
            </w:r>
          </w:p>
        </w:tc>
        <w:tc>
          <w:tcPr>
            <w:tcW w:w="3606" w:type="dxa"/>
            <w:noWrap w:val="0"/>
            <w:vAlign w:val="center"/>
          </w:tcPr>
          <w:p w14:paraId="6A63A47E">
            <w:pPr>
              <w:spacing w:line="360" w:lineRule="auto"/>
              <w:rPr>
                <w:rFonts w:hint="eastAsia" w:ascii="宋体" w:hAnsi="宋体"/>
                <w:color w:val="auto"/>
                <w:szCs w:val="21"/>
                <w:highlight w:val="none"/>
              </w:rPr>
            </w:pPr>
            <w:r>
              <w:rPr>
                <w:rFonts w:hint="eastAsia" w:ascii="宋体" w:hAnsi="宋体"/>
                <w:color w:val="auto"/>
                <w:szCs w:val="21"/>
                <w:highlight w:val="none"/>
              </w:rPr>
              <w:t>初步设计确认单（含施工图开工令）</w:t>
            </w:r>
          </w:p>
        </w:tc>
        <w:tc>
          <w:tcPr>
            <w:tcW w:w="905" w:type="dxa"/>
            <w:noWrap w:val="0"/>
            <w:vAlign w:val="center"/>
          </w:tcPr>
          <w:p w14:paraId="6E575B43">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680DE5B2">
            <w:pPr>
              <w:spacing w:line="360" w:lineRule="auto"/>
              <w:rPr>
                <w:rFonts w:hint="eastAsia" w:ascii="宋体" w:hAnsi="宋体"/>
                <w:color w:val="auto"/>
                <w:szCs w:val="21"/>
                <w:highlight w:val="none"/>
              </w:rPr>
            </w:pPr>
            <w:r>
              <w:rPr>
                <w:rFonts w:hint="eastAsia" w:ascii="宋体" w:hAnsi="宋体"/>
                <w:color w:val="auto"/>
                <w:szCs w:val="21"/>
                <w:highlight w:val="none"/>
              </w:rPr>
              <w:t>施工图设计开始3天前</w:t>
            </w:r>
          </w:p>
        </w:tc>
        <w:tc>
          <w:tcPr>
            <w:tcW w:w="1087" w:type="dxa"/>
            <w:vMerge w:val="continue"/>
            <w:noWrap w:val="0"/>
            <w:vAlign w:val="center"/>
          </w:tcPr>
          <w:p w14:paraId="44AEDDFD">
            <w:pPr>
              <w:spacing w:line="360" w:lineRule="auto"/>
              <w:ind w:firstLine="200"/>
              <w:jc w:val="center"/>
              <w:rPr>
                <w:rFonts w:hint="eastAsia" w:ascii="宋体" w:hAnsi="宋体"/>
                <w:color w:val="auto"/>
                <w:szCs w:val="21"/>
                <w:highlight w:val="none"/>
              </w:rPr>
            </w:pPr>
          </w:p>
        </w:tc>
      </w:tr>
      <w:tr w14:paraId="710D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noWrap w:val="0"/>
            <w:vAlign w:val="center"/>
          </w:tcPr>
          <w:p w14:paraId="055AE3A5">
            <w:pPr>
              <w:spacing w:line="360" w:lineRule="auto"/>
              <w:jc w:val="center"/>
              <w:rPr>
                <w:rFonts w:hint="eastAsia" w:ascii="宋体" w:hAnsi="宋体"/>
                <w:color w:val="auto"/>
                <w:szCs w:val="21"/>
                <w:highlight w:val="none"/>
              </w:rPr>
            </w:pPr>
            <w:r>
              <w:rPr>
                <w:rFonts w:hint="eastAsia" w:ascii="宋体" w:hAnsi="宋体"/>
                <w:color w:val="auto"/>
                <w:szCs w:val="21"/>
                <w:highlight w:val="none"/>
              </w:rPr>
              <w:t>10</w:t>
            </w:r>
          </w:p>
        </w:tc>
        <w:tc>
          <w:tcPr>
            <w:tcW w:w="3606" w:type="dxa"/>
            <w:noWrap w:val="0"/>
            <w:vAlign w:val="center"/>
          </w:tcPr>
          <w:p w14:paraId="37BBE2C3">
            <w:pPr>
              <w:spacing w:line="360" w:lineRule="auto"/>
              <w:rPr>
                <w:rFonts w:hint="eastAsia" w:ascii="宋体" w:hAnsi="宋体"/>
                <w:color w:val="auto"/>
                <w:szCs w:val="21"/>
                <w:highlight w:val="none"/>
              </w:rPr>
            </w:pPr>
            <w:r>
              <w:rPr>
                <w:rFonts w:hint="eastAsia" w:ascii="宋体" w:hAnsi="宋体"/>
                <w:color w:val="auto"/>
                <w:szCs w:val="21"/>
                <w:highlight w:val="none"/>
              </w:rPr>
              <w:t>施工图审查合格意见书</w:t>
            </w:r>
          </w:p>
        </w:tc>
        <w:tc>
          <w:tcPr>
            <w:tcW w:w="905" w:type="dxa"/>
            <w:noWrap w:val="0"/>
            <w:vAlign w:val="center"/>
          </w:tcPr>
          <w:p w14:paraId="30202C07">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7CA94EAC">
            <w:pPr>
              <w:spacing w:line="360" w:lineRule="auto"/>
              <w:rPr>
                <w:rFonts w:hint="eastAsia" w:ascii="宋体" w:hAnsi="宋体"/>
                <w:color w:val="auto"/>
                <w:szCs w:val="21"/>
                <w:highlight w:val="none"/>
              </w:rPr>
            </w:pPr>
            <w:r>
              <w:rPr>
                <w:rFonts w:hint="eastAsia" w:ascii="宋体" w:hAnsi="宋体"/>
                <w:color w:val="auto"/>
                <w:szCs w:val="21"/>
                <w:highlight w:val="none"/>
              </w:rPr>
              <w:t>施工图审查通过后5天内</w:t>
            </w:r>
          </w:p>
        </w:tc>
        <w:tc>
          <w:tcPr>
            <w:tcW w:w="1087" w:type="dxa"/>
            <w:vMerge w:val="continue"/>
            <w:noWrap w:val="0"/>
            <w:vAlign w:val="center"/>
          </w:tcPr>
          <w:p w14:paraId="75C72C99">
            <w:pPr>
              <w:spacing w:line="360" w:lineRule="auto"/>
              <w:ind w:firstLine="200"/>
              <w:jc w:val="center"/>
              <w:rPr>
                <w:rFonts w:hint="eastAsia" w:ascii="宋体" w:hAnsi="宋体"/>
                <w:color w:val="auto"/>
                <w:szCs w:val="21"/>
                <w:highlight w:val="none"/>
              </w:rPr>
            </w:pPr>
          </w:p>
        </w:tc>
      </w:tr>
      <w:tr w14:paraId="34A1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noWrap w:val="0"/>
            <w:vAlign w:val="center"/>
          </w:tcPr>
          <w:p w14:paraId="7E584CE6">
            <w:pPr>
              <w:spacing w:line="360" w:lineRule="auto"/>
              <w:jc w:val="center"/>
              <w:rPr>
                <w:rFonts w:hint="eastAsia" w:ascii="宋体" w:hAnsi="宋体"/>
                <w:color w:val="auto"/>
                <w:szCs w:val="21"/>
                <w:highlight w:val="none"/>
              </w:rPr>
            </w:pPr>
            <w:r>
              <w:rPr>
                <w:rFonts w:hint="eastAsia" w:ascii="宋体" w:hAnsi="宋体"/>
                <w:color w:val="auto"/>
                <w:szCs w:val="21"/>
                <w:highlight w:val="none"/>
              </w:rPr>
              <w:t>11</w:t>
            </w:r>
          </w:p>
        </w:tc>
        <w:tc>
          <w:tcPr>
            <w:tcW w:w="3606" w:type="dxa"/>
            <w:noWrap w:val="0"/>
            <w:vAlign w:val="center"/>
          </w:tcPr>
          <w:p w14:paraId="2B2EC0F8">
            <w:pPr>
              <w:spacing w:line="360" w:lineRule="auto"/>
              <w:rPr>
                <w:rFonts w:hint="eastAsia" w:ascii="宋体" w:hAnsi="宋体"/>
                <w:color w:val="auto"/>
                <w:szCs w:val="21"/>
                <w:highlight w:val="none"/>
              </w:rPr>
            </w:pPr>
            <w:r>
              <w:rPr>
                <w:rFonts w:hint="eastAsia" w:ascii="宋体" w:hAnsi="宋体"/>
                <w:color w:val="auto"/>
                <w:szCs w:val="21"/>
                <w:highlight w:val="none"/>
              </w:rPr>
              <w:t>市政条件（包括给排水、暖通、电力、道路、热力、通讯等）</w:t>
            </w:r>
          </w:p>
        </w:tc>
        <w:tc>
          <w:tcPr>
            <w:tcW w:w="905" w:type="dxa"/>
            <w:noWrap w:val="0"/>
            <w:vAlign w:val="center"/>
          </w:tcPr>
          <w:p w14:paraId="42D178B6">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0C72BE1D">
            <w:pPr>
              <w:spacing w:line="360" w:lineRule="auto"/>
              <w:rPr>
                <w:rFonts w:hint="eastAsia" w:ascii="宋体" w:hAnsi="宋体"/>
                <w:color w:val="auto"/>
                <w:szCs w:val="21"/>
                <w:highlight w:val="none"/>
              </w:rPr>
            </w:pPr>
            <w:r>
              <w:rPr>
                <w:rFonts w:hint="eastAsia" w:ascii="宋体" w:hAnsi="宋体"/>
                <w:color w:val="auto"/>
                <w:szCs w:val="21"/>
                <w:highlight w:val="none"/>
              </w:rPr>
              <w:t>方案设计开始3天前</w:t>
            </w:r>
          </w:p>
        </w:tc>
        <w:tc>
          <w:tcPr>
            <w:tcW w:w="1087" w:type="dxa"/>
            <w:vMerge w:val="continue"/>
            <w:noWrap w:val="0"/>
            <w:vAlign w:val="center"/>
          </w:tcPr>
          <w:p w14:paraId="4E60A1C2">
            <w:pPr>
              <w:spacing w:line="360" w:lineRule="auto"/>
              <w:ind w:firstLine="200"/>
              <w:jc w:val="center"/>
              <w:rPr>
                <w:rFonts w:hint="eastAsia" w:ascii="宋体" w:hAnsi="宋体"/>
                <w:color w:val="auto"/>
                <w:szCs w:val="21"/>
                <w:highlight w:val="none"/>
              </w:rPr>
            </w:pPr>
          </w:p>
        </w:tc>
      </w:tr>
      <w:tr w14:paraId="3E70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noWrap w:val="0"/>
            <w:vAlign w:val="center"/>
          </w:tcPr>
          <w:p w14:paraId="02B3D79A">
            <w:pPr>
              <w:spacing w:line="360" w:lineRule="auto"/>
              <w:jc w:val="center"/>
              <w:rPr>
                <w:rFonts w:hint="eastAsia" w:ascii="宋体" w:hAnsi="宋体"/>
                <w:color w:val="auto"/>
                <w:szCs w:val="21"/>
                <w:highlight w:val="none"/>
              </w:rPr>
            </w:pPr>
            <w:r>
              <w:rPr>
                <w:rFonts w:hint="eastAsia" w:ascii="宋体" w:hAnsi="宋体"/>
                <w:color w:val="auto"/>
                <w:szCs w:val="21"/>
                <w:highlight w:val="none"/>
              </w:rPr>
              <w:t>12</w:t>
            </w:r>
          </w:p>
        </w:tc>
        <w:tc>
          <w:tcPr>
            <w:tcW w:w="3606" w:type="dxa"/>
            <w:noWrap w:val="0"/>
            <w:vAlign w:val="center"/>
          </w:tcPr>
          <w:p w14:paraId="18130F2E">
            <w:pPr>
              <w:spacing w:line="360" w:lineRule="auto"/>
              <w:rPr>
                <w:rFonts w:hint="eastAsia" w:ascii="宋体" w:hAnsi="宋体"/>
                <w:color w:val="auto"/>
                <w:szCs w:val="21"/>
                <w:highlight w:val="none"/>
              </w:rPr>
            </w:pPr>
            <w:r>
              <w:rPr>
                <w:rFonts w:hint="eastAsia" w:ascii="宋体" w:hAnsi="宋体"/>
                <w:color w:val="auto"/>
                <w:szCs w:val="21"/>
                <w:highlight w:val="none"/>
              </w:rPr>
              <w:t>其它设计资料</w:t>
            </w:r>
          </w:p>
        </w:tc>
        <w:tc>
          <w:tcPr>
            <w:tcW w:w="905" w:type="dxa"/>
            <w:noWrap w:val="0"/>
            <w:vAlign w:val="center"/>
          </w:tcPr>
          <w:p w14:paraId="1DE3F3FC">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2421DCDE">
            <w:pPr>
              <w:spacing w:line="360" w:lineRule="auto"/>
              <w:rPr>
                <w:rFonts w:hint="eastAsia" w:ascii="宋体" w:hAnsi="宋体"/>
                <w:color w:val="auto"/>
                <w:szCs w:val="21"/>
                <w:highlight w:val="none"/>
              </w:rPr>
            </w:pPr>
            <w:r>
              <w:rPr>
                <w:rFonts w:hint="eastAsia" w:ascii="宋体" w:hAnsi="宋体"/>
                <w:color w:val="auto"/>
                <w:szCs w:val="21"/>
                <w:highlight w:val="none"/>
              </w:rPr>
              <w:t>各设计阶段设计开始3天前</w:t>
            </w:r>
          </w:p>
        </w:tc>
        <w:tc>
          <w:tcPr>
            <w:tcW w:w="1087" w:type="dxa"/>
            <w:vMerge w:val="continue"/>
            <w:noWrap w:val="0"/>
            <w:vAlign w:val="center"/>
          </w:tcPr>
          <w:p w14:paraId="50912B11">
            <w:pPr>
              <w:spacing w:line="360" w:lineRule="auto"/>
              <w:ind w:firstLine="200"/>
              <w:jc w:val="center"/>
              <w:rPr>
                <w:rFonts w:hint="eastAsia" w:ascii="宋体" w:hAnsi="宋体"/>
                <w:color w:val="auto"/>
                <w:szCs w:val="21"/>
                <w:highlight w:val="none"/>
              </w:rPr>
            </w:pPr>
          </w:p>
        </w:tc>
      </w:tr>
      <w:tr w14:paraId="0E7C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noWrap w:val="0"/>
            <w:vAlign w:val="center"/>
          </w:tcPr>
          <w:p w14:paraId="16EE4F82">
            <w:pPr>
              <w:spacing w:line="360" w:lineRule="auto"/>
              <w:jc w:val="center"/>
              <w:rPr>
                <w:rFonts w:hint="eastAsia" w:ascii="宋体" w:hAnsi="宋体"/>
                <w:color w:val="auto"/>
                <w:szCs w:val="21"/>
                <w:highlight w:val="none"/>
              </w:rPr>
            </w:pPr>
            <w:r>
              <w:rPr>
                <w:rFonts w:hint="eastAsia" w:ascii="宋体" w:hAnsi="宋体"/>
                <w:color w:val="auto"/>
                <w:szCs w:val="21"/>
                <w:highlight w:val="none"/>
              </w:rPr>
              <w:t>13</w:t>
            </w:r>
          </w:p>
        </w:tc>
        <w:tc>
          <w:tcPr>
            <w:tcW w:w="3606" w:type="dxa"/>
            <w:noWrap w:val="0"/>
            <w:vAlign w:val="center"/>
          </w:tcPr>
          <w:p w14:paraId="1EDAFCBD">
            <w:pPr>
              <w:spacing w:line="360" w:lineRule="auto"/>
              <w:rPr>
                <w:rFonts w:hint="eastAsia" w:ascii="宋体" w:hAnsi="宋体"/>
                <w:color w:val="auto"/>
                <w:szCs w:val="21"/>
                <w:highlight w:val="none"/>
              </w:rPr>
            </w:pPr>
            <w:r>
              <w:rPr>
                <w:rFonts w:hint="eastAsia" w:ascii="宋体" w:hAnsi="宋体"/>
                <w:color w:val="auto"/>
                <w:szCs w:val="21"/>
                <w:highlight w:val="none"/>
              </w:rPr>
              <w:t>竣工验收报告</w:t>
            </w:r>
          </w:p>
        </w:tc>
        <w:tc>
          <w:tcPr>
            <w:tcW w:w="905" w:type="dxa"/>
            <w:noWrap w:val="0"/>
            <w:vAlign w:val="center"/>
          </w:tcPr>
          <w:p w14:paraId="3707EBA3">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700" w:type="dxa"/>
            <w:noWrap w:val="0"/>
            <w:vAlign w:val="center"/>
          </w:tcPr>
          <w:p w14:paraId="1BDD9478">
            <w:pPr>
              <w:spacing w:line="360" w:lineRule="auto"/>
              <w:rPr>
                <w:rFonts w:hint="eastAsia" w:ascii="宋体" w:hAnsi="宋体"/>
                <w:color w:val="auto"/>
                <w:szCs w:val="21"/>
                <w:highlight w:val="none"/>
              </w:rPr>
            </w:pPr>
            <w:r>
              <w:rPr>
                <w:rFonts w:hint="eastAsia" w:ascii="宋体" w:hAnsi="宋体"/>
                <w:color w:val="auto"/>
                <w:szCs w:val="21"/>
                <w:highlight w:val="none"/>
              </w:rPr>
              <w:t>工程竣工验收通过后5天内</w:t>
            </w:r>
          </w:p>
        </w:tc>
        <w:tc>
          <w:tcPr>
            <w:tcW w:w="1087" w:type="dxa"/>
            <w:vMerge w:val="continue"/>
            <w:noWrap w:val="0"/>
            <w:vAlign w:val="center"/>
          </w:tcPr>
          <w:p w14:paraId="6B48573C">
            <w:pPr>
              <w:spacing w:line="360" w:lineRule="auto"/>
              <w:ind w:firstLine="200"/>
              <w:jc w:val="center"/>
              <w:rPr>
                <w:rFonts w:hint="eastAsia" w:ascii="宋体" w:hAnsi="宋体"/>
                <w:color w:val="auto"/>
                <w:szCs w:val="21"/>
                <w:highlight w:val="none"/>
              </w:rPr>
            </w:pPr>
          </w:p>
        </w:tc>
      </w:tr>
    </w:tbl>
    <w:p w14:paraId="271C5DFD">
      <w:pPr>
        <w:spacing w:after="120" w:afterLines="50" w:line="360" w:lineRule="auto"/>
        <w:ind w:firstLine="357" w:firstLineChars="170"/>
        <w:rPr>
          <w:rFonts w:hint="eastAsia" w:ascii="宋体" w:hAnsi="Courier New" w:cs="Courier New"/>
          <w:color w:val="auto"/>
          <w:kern w:val="0"/>
          <w:szCs w:val="21"/>
          <w:highlight w:val="none"/>
        </w:rPr>
      </w:pPr>
      <w:r>
        <w:rPr>
          <w:rFonts w:hint="eastAsia" w:ascii="仿宋_GB2312" w:hAnsi="仿宋_GB2312" w:eastAsia="仿宋_GB2312" w:cs="Courier New"/>
          <w:color w:val="auto"/>
          <w:kern w:val="0"/>
          <w:szCs w:val="21"/>
          <w:highlight w:val="none"/>
        </w:rPr>
        <w:t>（上表内容仅供参考，发包人和设计人应当根据行业特点及项目具体情况详细列举）</w:t>
      </w:r>
    </w:p>
    <w:p w14:paraId="106549D7">
      <w:pPr>
        <w:spacing w:line="360" w:lineRule="auto"/>
        <w:ind w:firstLine="200"/>
        <w:jc w:val="left"/>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127C0F79">
      <w:pPr>
        <w:spacing w:line="360" w:lineRule="auto"/>
        <w:rPr>
          <w:rFonts w:hint="eastAsia" w:ascii="黑体" w:hAnsi="仿宋_GB2312" w:eastAsia="黑体"/>
          <w:b/>
          <w:color w:val="auto"/>
          <w:sz w:val="28"/>
          <w:szCs w:val="28"/>
          <w:highlight w:val="none"/>
        </w:rPr>
      </w:pPr>
      <w:r>
        <w:rPr>
          <w:rFonts w:hint="eastAsia" w:ascii="黑体" w:hAnsi="仿宋_GB2312" w:eastAsia="黑体"/>
          <w:b/>
          <w:color w:val="auto"/>
          <w:sz w:val="28"/>
          <w:szCs w:val="28"/>
          <w:highlight w:val="none"/>
        </w:rPr>
        <w:t xml:space="preserve">附件3：  </w:t>
      </w:r>
    </w:p>
    <w:p w14:paraId="74B0F626">
      <w:pPr>
        <w:spacing w:line="360" w:lineRule="auto"/>
        <w:ind w:firstLine="200"/>
        <w:jc w:val="center"/>
        <w:rPr>
          <w:rFonts w:hint="eastAsia" w:ascii="宋体" w:hAnsi="宋体"/>
          <w:color w:val="auto"/>
          <w:szCs w:val="21"/>
          <w:highlight w:val="none"/>
        </w:rPr>
      </w:pPr>
      <w:r>
        <w:rPr>
          <w:rFonts w:hint="eastAsia" w:ascii="黑体" w:eastAsia="黑体"/>
          <w:color w:val="auto"/>
          <w:sz w:val="28"/>
          <w:szCs w:val="28"/>
          <w:highlight w:val="none"/>
        </w:rPr>
        <w:t>设计人向发包人交付的工程设计文件目录</w:t>
      </w:r>
    </w:p>
    <w:p w14:paraId="125C43B8">
      <w:pPr>
        <w:spacing w:line="360" w:lineRule="auto"/>
        <w:jc w:val="center"/>
        <w:rPr>
          <w:rFonts w:hint="eastAsia" w:ascii="黑体" w:eastAsia="黑体"/>
          <w:color w:val="auto"/>
          <w:szCs w:val="21"/>
          <w:highlight w:val="none"/>
        </w:rPr>
      </w:pPr>
    </w:p>
    <w:p w14:paraId="1FD917E9">
      <w:pPr>
        <w:spacing w:line="360" w:lineRule="auto"/>
        <w:ind w:firstLine="358" w:firstLineChars="170"/>
        <w:rPr>
          <w:rFonts w:hint="eastAsia" w:ascii="黑体" w:hAnsi="Courier New" w:eastAsia="黑体" w:cs="Courier New"/>
          <w:b/>
          <w:color w:val="auto"/>
          <w:kern w:val="0"/>
          <w:szCs w:val="21"/>
          <w:highlight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785"/>
        <w:gridCol w:w="720"/>
        <w:gridCol w:w="2885"/>
        <w:gridCol w:w="1087"/>
      </w:tblGrid>
      <w:tr w14:paraId="5459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638" w:type="dxa"/>
            <w:noWrap w:val="0"/>
            <w:vAlign w:val="center"/>
          </w:tcPr>
          <w:p w14:paraId="1916C99D">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3785" w:type="dxa"/>
            <w:noWrap w:val="0"/>
            <w:vAlign w:val="center"/>
          </w:tcPr>
          <w:p w14:paraId="527DDE1B">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资料及文件名称</w:t>
            </w:r>
          </w:p>
        </w:tc>
        <w:tc>
          <w:tcPr>
            <w:tcW w:w="720" w:type="dxa"/>
            <w:noWrap w:val="0"/>
            <w:vAlign w:val="center"/>
          </w:tcPr>
          <w:p w14:paraId="1FD0B581">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份数</w:t>
            </w:r>
          </w:p>
        </w:tc>
        <w:tc>
          <w:tcPr>
            <w:tcW w:w="2885" w:type="dxa"/>
            <w:noWrap w:val="0"/>
            <w:vAlign w:val="center"/>
          </w:tcPr>
          <w:p w14:paraId="3B7A7494">
            <w:pPr>
              <w:spacing w:line="360" w:lineRule="auto"/>
              <w:ind w:firstLine="200"/>
              <w:jc w:val="center"/>
              <w:rPr>
                <w:rFonts w:hint="eastAsia" w:ascii="宋体" w:hAnsi="宋体"/>
                <w:b/>
                <w:bCs/>
                <w:color w:val="auto"/>
                <w:szCs w:val="21"/>
                <w:highlight w:val="none"/>
              </w:rPr>
            </w:pPr>
            <w:r>
              <w:rPr>
                <w:rFonts w:hint="eastAsia" w:ascii="宋体" w:hAnsi="宋体"/>
                <w:b/>
                <w:bCs/>
                <w:color w:val="auto"/>
                <w:szCs w:val="21"/>
                <w:highlight w:val="none"/>
              </w:rPr>
              <w:t>提交日期</w:t>
            </w:r>
          </w:p>
        </w:tc>
        <w:tc>
          <w:tcPr>
            <w:tcW w:w="1087" w:type="dxa"/>
            <w:noWrap w:val="0"/>
            <w:vAlign w:val="center"/>
          </w:tcPr>
          <w:p w14:paraId="73F5D1C4">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有关事宜</w:t>
            </w:r>
          </w:p>
        </w:tc>
      </w:tr>
      <w:tr w14:paraId="5F25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noWrap w:val="0"/>
            <w:vAlign w:val="center"/>
          </w:tcPr>
          <w:p w14:paraId="157A3042">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3785" w:type="dxa"/>
            <w:noWrap w:val="0"/>
            <w:vAlign w:val="center"/>
          </w:tcPr>
          <w:p w14:paraId="0C9B5EE1">
            <w:pPr>
              <w:spacing w:line="360" w:lineRule="auto"/>
              <w:jc w:val="center"/>
              <w:rPr>
                <w:rFonts w:hint="eastAsia" w:ascii="宋体" w:hAnsi="宋体"/>
                <w:color w:val="auto"/>
                <w:szCs w:val="21"/>
                <w:highlight w:val="none"/>
              </w:rPr>
            </w:pPr>
            <w:r>
              <w:rPr>
                <w:rFonts w:hint="eastAsia" w:ascii="宋体" w:hAnsi="宋体"/>
                <w:color w:val="auto"/>
                <w:szCs w:val="21"/>
                <w:highlight w:val="none"/>
              </w:rPr>
              <w:t>方案设计文件</w:t>
            </w:r>
          </w:p>
        </w:tc>
        <w:tc>
          <w:tcPr>
            <w:tcW w:w="720" w:type="dxa"/>
            <w:noWrap w:val="0"/>
            <w:vAlign w:val="center"/>
          </w:tcPr>
          <w:p w14:paraId="728E37E8">
            <w:pPr>
              <w:spacing w:line="360" w:lineRule="auto"/>
              <w:jc w:val="center"/>
              <w:rPr>
                <w:rFonts w:hint="eastAsia" w:ascii="宋体" w:hAnsi="宋体"/>
                <w:b/>
                <w:color w:val="auto"/>
                <w:szCs w:val="21"/>
                <w:highlight w:val="none"/>
              </w:rPr>
            </w:pPr>
          </w:p>
        </w:tc>
        <w:tc>
          <w:tcPr>
            <w:tcW w:w="2885" w:type="dxa"/>
            <w:noWrap w:val="0"/>
            <w:vAlign w:val="center"/>
          </w:tcPr>
          <w:p w14:paraId="5AB96C82">
            <w:pPr>
              <w:spacing w:line="360" w:lineRule="auto"/>
              <w:ind w:firstLine="200"/>
              <w:jc w:val="center"/>
              <w:rPr>
                <w:rFonts w:hint="eastAsia" w:ascii="宋体" w:hAnsi="宋体"/>
                <w:b/>
                <w:color w:val="auto"/>
                <w:szCs w:val="21"/>
                <w:highlight w:val="none"/>
              </w:rPr>
            </w:pPr>
            <w:r>
              <w:rPr>
                <w:rFonts w:hint="eastAsia" w:ascii="宋体" w:hAnsi="宋体"/>
                <w:b/>
                <w:color w:val="auto"/>
                <w:szCs w:val="21"/>
                <w:highlight w:val="none"/>
                <w:u w:val="single"/>
              </w:rPr>
              <w:t xml:space="preserve">  </w:t>
            </w:r>
            <w:r>
              <w:rPr>
                <w:rFonts w:hint="eastAsia" w:ascii="宋体" w:hAnsi="宋体"/>
                <w:b/>
                <w:color w:val="auto"/>
                <w:szCs w:val="21"/>
                <w:highlight w:val="none"/>
                <w:u w:val="single"/>
                <w:lang w:val="en-US" w:eastAsia="zh-CN"/>
              </w:rPr>
              <w:t>20</w:t>
            </w:r>
            <w:r>
              <w:rPr>
                <w:rFonts w:hint="eastAsia" w:ascii="宋体" w:hAnsi="宋体"/>
                <w:b/>
                <w:color w:val="auto"/>
                <w:szCs w:val="21"/>
                <w:highlight w:val="none"/>
                <w:u w:val="single"/>
              </w:rPr>
              <w:t xml:space="preserve">  </w:t>
            </w:r>
            <w:r>
              <w:rPr>
                <w:rFonts w:hint="eastAsia" w:ascii="宋体" w:hAnsi="宋体"/>
                <w:b/>
                <w:color w:val="auto"/>
                <w:szCs w:val="21"/>
                <w:highlight w:val="none"/>
              </w:rPr>
              <w:t>天</w:t>
            </w:r>
          </w:p>
        </w:tc>
        <w:tc>
          <w:tcPr>
            <w:tcW w:w="1087" w:type="dxa"/>
            <w:vMerge w:val="restart"/>
            <w:noWrap w:val="0"/>
            <w:vAlign w:val="center"/>
          </w:tcPr>
          <w:p w14:paraId="6A2E39CC">
            <w:pPr>
              <w:spacing w:line="360" w:lineRule="auto"/>
              <w:jc w:val="center"/>
              <w:rPr>
                <w:rFonts w:hint="eastAsia" w:ascii="宋体" w:hAnsi="宋体"/>
                <w:color w:val="auto"/>
                <w:szCs w:val="21"/>
                <w:highlight w:val="none"/>
              </w:rPr>
            </w:pPr>
          </w:p>
        </w:tc>
      </w:tr>
      <w:tr w14:paraId="5B11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noWrap w:val="0"/>
            <w:vAlign w:val="center"/>
          </w:tcPr>
          <w:p w14:paraId="379CEF8F">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3785" w:type="dxa"/>
            <w:noWrap w:val="0"/>
            <w:vAlign w:val="center"/>
          </w:tcPr>
          <w:p w14:paraId="430F5FC0">
            <w:pPr>
              <w:spacing w:line="360" w:lineRule="auto"/>
              <w:jc w:val="center"/>
              <w:rPr>
                <w:rFonts w:hint="eastAsia" w:ascii="宋体" w:hAnsi="宋体"/>
                <w:color w:val="auto"/>
                <w:szCs w:val="21"/>
                <w:highlight w:val="none"/>
              </w:rPr>
            </w:pPr>
            <w:r>
              <w:rPr>
                <w:rFonts w:hint="eastAsia" w:ascii="宋体" w:hAnsi="宋体"/>
                <w:color w:val="auto"/>
                <w:szCs w:val="21"/>
                <w:highlight w:val="none"/>
              </w:rPr>
              <w:t>初步设计文件</w:t>
            </w:r>
          </w:p>
        </w:tc>
        <w:tc>
          <w:tcPr>
            <w:tcW w:w="720" w:type="dxa"/>
            <w:noWrap w:val="0"/>
            <w:vAlign w:val="center"/>
          </w:tcPr>
          <w:p w14:paraId="060FE783">
            <w:pPr>
              <w:spacing w:line="360" w:lineRule="auto"/>
              <w:jc w:val="center"/>
              <w:rPr>
                <w:rFonts w:hint="eastAsia" w:ascii="宋体" w:hAnsi="宋体"/>
                <w:b/>
                <w:color w:val="auto"/>
                <w:szCs w:val="21"/>
                <w:highlight w:val="none"/>
              </w:rPr>
            </w:pPr>
          </w:p>
        </w:tc>
        <w:tc>
          <w:tcPr>
            <w:tcW w:w="2885" w:type="dxa"/>
            <w:noWrap w:val="0"/>
            <w:vAlign w:val="center"/>
          </w:tcPr>
          <w:p w14:paraId="0F4EF84E">
            <w:pPr>
              <w:spacing w:line="360" w:lineRule="auto"/>
              <w:ind w:firstLine="200"/>
              <w:jc w:val="center"/>
              <w:rPr>
                <w:rFonts w:hint="eastAsia" w:ascii="宋体" w:hAnsi="宋体"/>
                <w:b/>
                <w:color w:val="auto"/>
                <w:szCs w:val="21"/>
                <w:highlight w:val="none"/>
              </w:rPr>
            </w:pPr>
            <w:r>
              <w:rPr>
                <w:rFonts w:hint="eastAsia" w:ascii="宋体" w:hAnsi="宋体"/>
                <w:b/>
                <w:color w:val="auto"/>
                <w:szCs w:val="21"/>
                <w:highlight w:val="none"/>
                <w:u w:val="single"/>
              </w:rPr>
              <w:t xml:space="preserve">  </w:t>
            </w:r>
            <w:r>
              <w:rPr>
                <w:rFonts w:hint="eastAsia" w:ascii="宋体" w:hAnsi="宋体"/>
                <w:b/>
                <w:color w:val="auto"/>
                <w:szCs w:val="21"/>
                <w:highlight w:val="none"/>
                <w:u w:val="single"/>
                <w:lang w:val="en-US" w:eastAsia="zh-CN"/>
              </w:rPr>
              <w:t>20</w:t>
            </w:r>
            <w:r>
              <w:rPr>
                <w:rFonts w:hint="eastAsia" w:ascii="宋体" w:hAnsi="宋体"/>
                <w:b/>
                <w:color w:val="auto"/>
                <w:szCs w:val="21"/>
                <w:highlight w:val="none"/>
                <w:u w:val="single"/>
              </w:rPr>
              <w:t xml:space="preserve">  </w:t>
            </w:r>
            <w:r>
              <w:rPr>
                <w:rFonts w:hint="eastAsia" w:ascii="宋体" w:hAnsi="宋体"/>
                <w:b/>
                <w:color w:val="auto"/>
                <w:szCs w:val="21"/>
                <w:highlight w:val="none"/>
              </w:rPr>
              <w:t>天</w:t>
            </w:r>
          </w:p>
        </w:tc>
        <w:tc>
          <w:tcPr>
            <w:tcW w:w="1087" w:type="dxa"/>
            <w:vMerge w:val="continue"/>
            <w:noWrap w:val="0"/>
            <w:vAlign w:val="center"/>
          </w:tcPr>
          <w:p w14:paraId="0593696D">
            <w:pPr>
              <w:spacing w:line="360" w:lineRule="auto"/>
              <w:ind w:firstLine="200"/>
              <w:jc w:val="center"/>
              <w:rPr>
                <w:rFonts w:hint="eastAsia" w:ascii="宋体" w:hAnsi="宋体"/>
                <w:color w:val="auto"/>
                <w:szCs w:val="21"/>
                <w:highlight w:val="none"/>
              </w:rPr>
            </w:pPr>
          </w:p>
        </w:tc>
      </w:tr>
      <w:tr w14:paraId="5A89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noWrap w:val="0"/>
            <w:vAlign w:val="center"/>
          </w:tcPr>
          <w:p w14:paraId="07D8128E">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3785" w:type="dxa"/>
            <w:noWrap w:val="0"/>
            <w:vAlign w:val="center"/>
          </w:tcPr>
          <w:p w14:paraId="531AC864">
            <w:pPr>
              <w:spacing w:line="360" w:lineRule="auto"/>
              <w:jc w:val="center"/>
              <w:rPr>
                <w:rFonts w:hint="eastAsia" w:ascii="宋体" w:hAnsi="宋体"/>
                <w:color w:val="auto"/>
                <w:szCs w:val="21"/>
                <w:highlight w:val="none"/>
              </w:rPr>
            </w:pPr>
            <w:r>
              <w:rPr>
                <w:rFonts w:hint="eastAsia" w:ascii="宋体" w:hAnsi="宋体"/>
                <w:color w:val="auto"/>
                <w:szCs w:val="21"/>
                <w:highlight w:val="none"/>
              </w:rPr>
              <w:t>施工图设计文件</w:t>
            </w:r>
          </w:p>
        </w:tc>
        <w:tc>
          <w:tcPr>
            <w:tcW w:w="720" w:type="dxa"/>
            <w:noWrap w:val="0"/>
            <w:vAlign w:val="center"/>
          </w:tcPr>
          <w:p w14:paraId="4B382C8C">
            <w:pPr>
              <w:spacing w:line="360" w:lineRule="auto"/>
              <w:jc w:val="center"/>
              <w:rPr>
                <w:rFonts w:hint="eastAsia" w:ascii="宋体" w:hAnsi="宋体"/>
                <w:b/>
                <w:color w:val="auto"/>
                <w:szCs w:val="21"/>
                <w:highlight w:val="none"/>
              </w:rPr>
            </w:pPr>
          </w:p>
        </w:tc>
        <w:tc>
          <w:tcPr>
            <w:tcW w:w="2885" w:type="dxa"/>
            <w:noWrap w:val="0"/>
            <w:vAlign w:val="center"/>
          </w:tcPr>
          <w:p w14:paraId="66E2E9F2">
            <w:pPr>
              <w:spacing w:line="360" w:lineRule="auto"/>
              <w:ind w:firstLine="200"/>
              <w:jc w:val="center"/>
              <w:rPr>
                <w:rFonts w:hint="eastAsia" w:ascii="宋体" w:hAnsi="宋体"/>
                <w:b/>
                <w:color w:val="auto"/>
                <w:szCs w:val="21"/>
                <w:highlight w:val="none"/>
              </w:rPr>
            </w:pPr>
            <w:r>
              <w:rPr>
                <w:rFonts w:hint="eastAsia" w:ascii="宋体" w:hAnsi="宋体"/>
                <w:b/>
                <w:color w:val="auto"/>
                <w:szCs w:val="21"/>
                <w:highlight w:val="none"/>
                <w:u w:val="single"/>
              </w:rPr>
              <w:t xml:space="preserve">   </w:t>
            </w:r>
            <w:r>
              <w:rPr>
                <w:rFonts w:hint="eastAsia" w:ascii="宋体" w:hAnsi="宋体"/>
                <w:b/>
                <w:color w:val="auto"/>
                <w:szCs w:val="21"/>
                <w:highlight w:val="none"/>
                <w:u w:val="single"/>
                <w:lang w:val="en-US" w:eastAsia="zh-CN"/>
              </w:rPr>
              <w:t>20</w:t>
            </w:r>
            <w:r>
              <w:rPr>
                <w:rFonts w:hint="eastAsia" w:ascii="宋体" w:hAnsi="宋体"/>
                <w:b/>
                <w:color w:val="auto"/>
                <w:szCs w:val="21"/>
                <w:highlight w:val="none"/>
                <w:u w:val="single"/>
              </w:rPr>
              <w:t xml:space="preserve"> </w:t>
            </w:r>
            <w:r>
              <w:rPr>
                <w:rFonts w:hint="eastAsia" w:ascii="宋体" w:hAnsi="宋体"/>
                <w:b/>
                <w:color w:val="auto"/>
                <w:szCs w:val="21"/>
                <w:highlight w:val="none"/>
              </w:rPr>
              <w:t>天</w:t>
            </w:r>
          </w:p>
        </w:tc>
        <w:tc>
          <w:tcPr>
            <w:tcW w:w="1087" w:type="dxa"/>
            <w:vMerge w:val="continue"/>
            <w:noWrap w:val="0"/>
            <w:vAlign w:val="center"/>
          </w:tcPr>
          <w:p w14:paraId="16D472C5">
            <w:pPr>
              <w:spacing w:line="360" w:lineRule="auto"/>
              <w:ind w:firstLine="200"/>
              <w:jc w:val="center"/>
              <w:rPr>
                <w:rFonts w:hint="eastAsia" w:ascii="宋体" w:hAnsi="宋体"/>
                <w:color w:val="auto"/>
                <w:szCs w:val="21"/>
                <w:highlight w:val="none"/>
              </w:rPr>
            </w:pPr>
          </w:p>
        </w:tc>
      </w:tr>
    </w:tbl>
    <w:p w14:paraId="773975EE">
      <w:pPr>
        <w:autoSpaceDE w:val="0"/>
        <w:autoSpaceDN w:val="0"/>
        <w:adjustRightInd w:val="0"/>
        <w:spacing w:line="360" w:lineRule="auto"/>
        <w:ind w:left="840" w:hanging="840" w:hangingChars="400"/>
        <w:jc w:val="left"/>
        <w:rPr>
          <w:rFonts w:hint="eastAsia" w:ascii="黑体" w:hAnsi="仿宋_GB2312" w:eastAsia="黑体" w:cs="Courier New"/>
          <w:color w:val="auto"/>
          <w:szCs w:val="21"/>
          <w:highlight w:val="none"/>
        </w:rPr>
      </w:pPr>
    </w:p>
    <w:p w14:paraId="105C01C5">
      <w:pPr>
        <w:autoSpaceDE w:val="0"/>
        <w:autoSpaceDN w:val="0"/>
        <w:adjustRightInd w:val="0"/>
        <w:spacing w:line="360" w:lineRule="auto"/>
        <w:ind w:left="-105" w:leftChars="-50" w:firstLine="78" w:firstLineChars="37"/>
        <w:jc w:val="left"/>
        <w:rPr>
          <w:rFonts w:hint="eastAsia" w:ascii="宋体" w:hAnsi="宋体" w:cs="Courier New"/>
          <w:b/>
          <w:color w:val="auto"/>
          <w:szCs w:val="21"/>
          <w:highlight w:val="none"/>
        </w:rPr>
      </w:pPr>
      <w:r>
        <w:rPr>
          <w:rFonts w:hint="eastAsia" w:ascii="宋体" w:hAnsi="宋体" w:cs="Courier New"/>
          <w:b/>
          <w:color w:val="auto"/>
          <w:szCs w:val="21"/>
          <w:highlight w:val="none"/>
        </w:rPr>
        <w:t>特别约定：</w:t>
      </w:r>
    </w:p>
    <w:p w14:paraId="26EB38A0">
      <w:pPr>
        <w:autoSpaceDE w:val="0"/>
        <w:autoSpaceDN w:val="0"/>
        <w:adjustRightInd w:val="0"/>
        <w:spacing w:line="360" w:lineRule="auto"/>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1.在发包人所提供的设计资料（含设计确认单、规划部门批文、政府各部门批文等）能满足设计人进行各阶段设计的前提下开始计算各阶段的设计时间。</w:t>
      </w:r>
    </w:p>
    <w:p w14:paraId="2AFA21B4">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2.上述设计时间不包括法定的节假日。</w:t>
      </w:r>
    </w:p>
    <w:p w14:paraId="737DB74F">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3.图纸交付地点：设计人工作地（或发包人指定地）。发包人要求设计人提供电子版设计文件时，设计人有权对电子版设计文件采取加密、设置访问权限、限期使用等保护措施。</w:t>
      </w:r>
    </w:p>
    <w:p w14:paraId="712B780C">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4.如发包人要求提供超过合同约定份数的工程设计文件，则设计人仍应按发包人的要求提供，但发包人应向设计人支付工本费。</w:t>
      </w:r>
    </w:p>
    <w:p w14:paraId="1E85E686">
      <w:pPr>
        <w:spacing w:line="360" w:lineRule="auto"/>
        <w:jc w:val="left"/>
        <w:rPr>
          <w:rFonts w:hint="eastAsia" w:ascii="黑体" w:eastAsia="黑体"/>
          <w:color w:val="auto"/>
          <w:szCs w:val="21"/>
          <w:highlight w:val="none"/>
        </w:rPr>
      </w:pPr>
    </w:p>
    <w:p w14:paraId="640DC1DF">
      <w:pPr>
        <w:spacing w:line="360" w:lineRule="auto"/>
        <w:jc w:val="left"/>
        <w:rPr>
          <w:rFonts w:hint="eastAsia" w:ascii="黑体" w:eastAsia="黑体"/>
          <w:color w:val="auto"/>
          <w:szCs w:val="21"/>
          <w:highlight w:val="none"/>
        </w:rPr>
      </w:pPr>
    </w:p>
    <w:p w14:paraId="0DD1FBDD">
      <w:pPr>
        <w:spacing w:line="360" w:lineRule="auto"/>
        <w:jc w:val="left"/>
        <w:rPr>
          <w:rFonts w:hint="eastAsia" w:ascii="黑体" w:eastAsia="黑体"/>
          <w:color w:val="auto"/>
          <w:szCs w:val="21"/>
          <w:highlight w:val="none"/>
        </w:rPr>
      </w:pPr>
    </w:p>
    <w:p w14:paraId="2F3969A2">
      <w:pPr>
        <w:spacing w:line="360" w:lineRule="auto"/>
        <w:ind w:firstLine="200"/>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2A180EEB">
      <w:pPr>
        <w:spacing w:line="360" w:lineRule="auto"/>
        <w:ind w:firstLine="200"/>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 xml:space="preserve">附件4 ：              </w:t>
      </w:r>
    </w:p>
    <w:p w14:paraId="2FEEDF2F">
      <w:pPr>
        <w:spacing w:line="360" w:lineRule="auto"/>
        <w:jc w:val="center"/>
        <w:rPr>
          <w:rFonts w:hint="eastAsia" w:ascii="黑体" w:hAnsi="宋体" w:eastAsia="黑体"/>
          <w:color w:val="auto"/>
          <w:sz w:val="28"/>
          <w:szCs w:val="28"/>
          <w:highlight w:val="none"/>
        </w:rPr>
      </w:pPr>
      <w:r>
        <w:rPr>
          <w:rFonts w:hint="eastAsia" w:ascii="黑体" w:hAnsi="宋体" w:eastAsia="黑体"/>
          <w:color w:val="auto"/>
          <w:sz w:val="28"/>
          <w:szCs w:val="28"/>
          <w:highlight w:val="none"/>
        </w:rPr>
        <w:t>设计人主要设计人员表</w:t>
      </w:r>
    </w:p>
    <w:p w14:paraId="084E5413">
      <w:pPr>
        <w:spacing w:line="360" w:lineRule="auto"/>
        <w:rPr>
          <w:rFonts w:hint="eastAsia" w:ascii="宋体" w:hAnsi="宋体"/>
          <w:color w:val="auto"/>
          <w:szCs w:val="21"/>
          <w:highlight w:val="none"/>
        </w:rPr>
      </w:pPr>
    </w:p>
    <w:tbl>
      <w:tblPr>
        <w:tblStyle w:val="28"/>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427"/>
        <w:gridCol w:w="3959"/>
      </w:tblGrid>
      <w:tr w14:paraId="765B03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single" w:color="auto" w:sz="6" w:space="0"/>
            </w:tcBorders>
            <w:noWrap w:val="0"/>
            <w:vAlign w:val="center"/>
          </w:tcPr>
          <w:p w14:paraId="67B56013">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名    称</w:t>
            </w:r>
          </w:p>
        </w:tc>
        <w:tc>
          <w:tcPr>
            <w:tcW w:w="1418" w:type="dxa"/>
            <w:tcBorders>
              <w:top w:val="single" w:color="auto" w:sz="12" w:space="0"/>
              <w:bottom w:val="single" w:color="auto" w:sz="6" w:space="0"/>
            </w:tcBorders>
            <w:noWrap w:val="0"/>
            <w:vAlign w:val="center"/>
          </w:tcPr>
          <w:p w14:paraId="3B4E3234">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姓名</w:t>
            </w:r>
          </w:p>
        </w:tc>
        <w:tc>
          <w:tcPr>
            <w:tcW w:w="1134" w:type="dxa"/>
            <w:tcBorders>
              <w:top w:val="single" w:color="auto" w:sz="12" w:space="0"/>
              <w:bottom w:val="single" w:color="auto" w:sz="6" w:space="0"/>
            </w:tcBorders>
            <w:noWrap w:val="0"/>
            <w:vAlign w:val="center"/>
          </w:tcPr>
          <w:p w14:paraId="7CDCE7EE">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职务</w:t>
            </w:r>
          </w:p>
        </w:tc>
        <w:tc>
          <w:tcPr>
            <w:tcW w:w="1427" w:type="dxa"/>
            <w:tcBorders>
              <w:top w:val="single" w:color="auto" w:sz="12" w:space="0"/>
              <w:bottom w:val="single" w:color="auto" w:sz="6" w:space="0"/>
            </w:tcBorders>
            <w:noWrap w:val="0"/>
            <w:vAlign w:val="center"/>
          </w:tcPr>
          <w:p w14:paraId="7EAEC98F">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注册执业资格</w:t>
            </w:r>
          </w:p>
        </w:tc>
        <w:tc>
          <w:tcPr>
            <w:tcW w:w="3959" w:type="dxa"/>
            <w:tcBorders>
              <w:top w:val="single" w:color="auto" w:sz="12" w:space="0"/>
              <w:bottom w:val="single" w:color="auto" w:sz="6" w:space="0"/>
            </w:tcBorders>
            <w:noWrap w:val="0"/>
            <w:vAlign w:val="center"/>
          </w:tcPr>
          <w:p w14:paraId="187FE2FB">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承担过的主要项目</w:t>
            </w:r>
          </w:p>
        </w:tc>
      </w:tr>
      <w:tr w14:paraId="4B8F2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13A257D4">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一、总部人员</w:t>
            </w:r>
          </w:p>
        </w:tc>
      </w:tr>
      <w:tr w14:paraId="2BE34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single" w:color="auto" w:sz="4" w:space="0"/>
            </w:tcBorders>
            <w:noWrap w:val="0"/>
            <w:vAlign w:val="center"/>
          </w:tcPr>
          <w:p w14:paraId="68729C38">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项目主管</w:t>
            </w:r>
          </w:p>
        </w:tc>
        <w:tc>
          <w:tcPr>
            <w:tcW w:w="1418" w:type="dxa"/>
            <w:tcBorders>
              <w:top w:val="nil"/>
            </w:tcBorders>
            <w:noWrap w:val="0"/>
            <w:vAlign w:val="center"/>
          </w:tcPr>
          <w:p w14:paraId="15009BB2">
            <w:pPr>
              <w:pStyle w:val="13"/>
              <w:keepNext/>
              <w:spacing w:after="0" w:line="360" w:lineRule="auto"/>
              <w:ind w:left="63" w:right="63" w:firstLine="200"/>
              <w:rPr>
                <w:rFonts w:hint="eastAsia" w:ascii="宋体" w:hAnsi="宋体"/>
                <w:color w:val="auto"/>
                <w:szCs w:val="21"/>
                <w:highlight w:val="none"/>
              </w:rPr>
            </w:pPr>
          </w:p>
        </w:tc>
        <w:tc>
          <w:tcPr>
            <w:tcW w:w="1134" w:type="dxa"/>
            <w:tcBorders>
              <w:top w:val="nil"/>
            </w:tcBorders>
            <w:noWrap w:val="0"/>
            <w:vAlign w:val="center"/>
          </w:tcPr>
          <w:p w14:paraId="0B28FFF0">
            <w:pPr>
              <w:pStyle w:val="13"/>
              <w:keepNext/>
              <w:spacing w:after="0" w:line="360" w:lineRule="auto"/>
              <w:ind w:left="63" w:right="63" w:firstLine="200"/>
              <w:rPr>
                <w:rFonts w:hint="eastAsia" w:ascii="宋体" w:hAnsi="宋体"/>
                <w:color w:val="auto"/>
                <w:szCs w:val="21"/>
                <w:highlight w:val="none"/>
              </w:rPr>
            </w:pPr>
          </w:p>
        </w:tc>
        <w:tc>
          <w:tcPr>
            <w:tcW w:w="1427" w:type="dxa"/>
            <w:tcBorders>
              <w:top w:val="nil"/>
            </w:tcBorders>
            <w:noWrap w:val="0"/>
            <w:vAlign w:val="center"/>
          </w:tcPr>
          <w:p w14:paraId="19BFB732">
            <w:pPr>
              <w:pStyle w:val="13"/>
              <w:keepNext/>
              <w:spacing w:after="0" w:line="360" w:lineRule="auto"/>
              <w:ind w:left="63" w:right="63" w:firstLine="200"/>
              <w:rPr>
                <w:rFonts w:hint="eastAsia" w:ascii="宋体" w:hAnsi="宋体"/>
                <w:color w:val="auto"/>
                <w:szCs w:val="21"/>
                <w:highlight w:val="none"/>
              </w:rPr>
            </w:pPr>
          </w:p>
        </w:tc>
        <w:tc>
          <w:tcPr>
            <w:tcW w:w="3959" w:type="dxa"/>
            <w:tcBorders>
              <w:top w:val="nil"/>
            </w:tcBorders>
            <w:noWrap w:val="0"/>
            <w:vAlign w:val="center"/>
          </w:tcPr>
          <w:p w14:paraId="4AA83368">
            <w:pPr>
              <w:pStyle w:val="13"/>
              <w:keepNext/>
              <w:spacing w:after="0" w:line="360" w:lineRule="auto"/>
              <w:ind w:left="63" w:right="63" w:firstLine="200"/>
              <w:rPr>
                <w:rFonts w:hint="eastAsia" w:ascii="宋体" w:hAnsi="宋体"/>
                <w:color w:val="auto"/>
                <w:szCs w:val="21"/>
                <w:highlight w:val="none"/>
              </w:rPr>
            </w:pPr>
          </w:p>
        </w:tc>
      </w:tr>
      <w:tr w14:paraId="201E3A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4" w:space="0"/>
              <w:bottom w:val="nil"/>
            </w:tcBorders>
            <w:noWrap w:val="0"/>
            <w:vAlign w:val="center"/>
          </w:tcPr>
          <w:p w14:paraId="59AD33C2">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其他人员</w:t>
            </w:r>
          </w:p>
        </w:tc>
        <w:tc>
          <w:tcPr>
            <w:tcW w:w="1418" w:type="dxa"/>
            <w:noWrap w:val="0"/>
            <w:vAlign w:val="center"/>
          </w:tcPr>
          <w:p w14:paraId="15F55EAE">
            <w:pPr>
              <w:pStyle w:val="13"/>
              <w:keepNext/>
              <w:spacing w:after="0" w:line="360" w:lineRule="auto"/>
              <w:ind w:left="63" w:right="63" w:firstLine="200"/>
              <w:rPr>
                <w:rFonts w:hint="eastAsia" w:ascii="宋体" w:hAnsi="宋体"/>
                <w:color w:val="auto"/>
                <w:szCs w:val="21"/>
                <w:highlight w:val="none"/>
              </w:rPr>
            </w:pPr>
          </w:p>
        </w:tc>
        <w:tc>
          <w:tcPr>
            <w:tcW w:w="1134" w:type="dxa"/>
            <w:noWrap w:val="0"/>
            <w:vAlign w:val="center"/>
          </w:tcPr>
          <w:p w14:paraId="5EAA7459">
            <w:pPr>
              <w:pStyle w:val="13"/>
              <w:keepNext/>
              <w:spacing w:after="0" w:line="360" w:lineRule="auto"/>
              <w:ind w:left="63" w:right="63" w:firstLine="200"/>
              <w:rPr>
                <w:rFonts w:hint="eastAsia" w:ascii="宋体" w:hAnsi="宋体"/>
                <w:color w:val="auto"/>
                <w:szCs w:val="21"/>
                <w:highlight w:val="none"/>
              </w:rPr>
            </w:pPr>
          </w:p>
        </w:tc>
        <w:tc>
          <w:tcPr>
            <w:tcW w:w="1427" w:type="dxa"/>
            <w:noWrap w:val="0"/>
            <w:vAlign w:val="center"/>
          </w:tcPr>
          <w:p w14:paraId="79617E8E">
            <w:pPr>
              <w:pStyle w:val="13"/>
              <w:keepNext/>
              <w:spacing w:after="0" w:line="360" w:lineRule="auto"/>
              <w:ind w:left="63" w:right="63" w:firstLine="200"/>
              <w:rPr>
                <w:rFonts w:hint="eastAsia" w:ascii="宋体" w:hAnsi="宋体"/>
                <w:color w:val="auto"/>
                <w:szCs w:val="21"/>
                <w:highlight w:val="none"/>
              </w:rPr>
            </w:pPr>
          </w:p>
        </w:tc>
        <w:tc>
          <w:tcPr>
            <w:tcW w:w="3959" w:type="dxa"/>
            <w:noWrap w:val="0"/>
            <w:vAlign w:val="center"/>
          </w:tcPr>
          <w:p w14:paraId="5DF27B51">
            <w:pPr>
              <w:pStyle w:val="13"/>
              <w:keepNext/>
              <w:spacing w:after="0" w:line="360" w:lineRule="auto"/>
              <w:ind w:left="63" w:right="63" w:firstLine="200"/>
              <w:rPr>
                <w:rFonts w:hint="eastAsia" w:ascii="宋体" w:hAnsi="宋体"/>
                <w:color w:val="auto"/>
                <w:szCs w:val="21"/>
                <w:highlight w:val="none"/>
              </w:rPr>
            </w:pPr>
          </w:p>
        </w:tc>
      </w:tr>
      <w:tr w14:paraId="1CD49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0EE149B3">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二、项目组成员</w:t>
            </w:r>
          </w:p>
        </w:tc>
      </w:tr>
      <w:tr w14:paraId="2AFFEF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DC8C3C5">
            <w:pPr>
              <w:pStyle w:val="13"/>
              <w:keepNext/>
              <w:spacing w:after="0" w:line="360" w:lineRule="auto"/>
              <w:ind w:left="63" w:right="63" w:firstLine="200"/>
              <w:rPr>
                <w:rFonts w:hint="eastAsia" w:ascii="宋体" w:hAnsi="宋体"/>
                <w:color w:val="auto"/>
                <w:szCs w:val="21"/>
                <w:highlight w:val="none"/>
              </w:rPr>
            </w:pPr>
            <w:r>
              <w:rPr>
                <w:rFonts w:hint="eastAsia" w:ascii="宋体" w:hAnsi="宋体"/>
                <w:color w:val="auto"/>
                <w:szCs w:val="21"/>
                <w:highlight w:val="none"/>
              </w:rPr>
              <w:t>项目负责人</w:t>
            </w:r>
          </w:p>
        </w:tc>
        <w:tc>
          <w:tcPr>
            <w:tcW w:w="1418" w:type="dxa"/>
            <w:noWrap w:val="0"/>
            <w:vAlign w:val="center"/>
          </w:tcPr>
          <w:p w14:paraId="3FBB9963">
            <w:pPr>
              <w:pStyle w:val="13"/>
              <w:keepNext/>
              <w:spacing w:after="0" w:line="360" w:lineRule="auto"/>
              <w:ind w:left="63" w:right="63" w:firstLine="200"/>
              <w:rPr>
                <w:rFonts w:hint="eastAsia" w:ascii="宋体" w:hAnsi="宋体"/>
                <w:color w:val="auto"/>
                <w:szCs w:val="21"/>
                <w:highlight w:val="none"/>
              </w:rPr>
            </w:pPr>
          </w:p>
        </w:tc>
        <w:tc>
          <w:tcPr>
            <w:tcW w:w="1134" w:type="dxa"/>
            <w:noWrap w:val="0"/>
            <w:vAlign w:val="center"/>
          </w:tcPr>
          <w:p w14:paraId="2AA3F1E0">
            <w:pPr>
              <w:pStyle w:val="13"/>
              <w:keepNext/>
              <w:spacing w:after="0" w:line="360" w:lineRule="auto"/>
              <w:ind w:left="63" w:right="63" w:firstLine="200"/>
              <w:rPr>
                <w:rFonts w:hint="eastAsia" w:ascii="宋体" w:hAnsi="宋体"/>
                <w:color w:val="auto"/>
                <w:szCs w:val="21"/>
                <w:highlight w:val="none"/>
              </w:rPr>
            </w:pPr>
          </w:p>
        </w:tc>
        <w:tc>
          <w:tcPr>
            <w:tcW w:w="1427" w:type="dxa"/>
            <w:noWrap w:val="0"/>
            <w:vAlign w:val="center"/>
          </w:tcPr>
          <w:p w14:paraId="6167E198">
            <w:pPr>
              <w:pStyle w:val="13"/>
              <w:keepNext/>
              <w:spacing w:after="0" w:line="360" w:lineRule="auto"/>
              <w:ind w:left="63" w:right="63" w:firstLine="200"/>
              <w:rPr>
                <w:rFonts w:hint="eastAsia" w:ascii="宋体" w:hAnsi="宋体"/>
                <w:color w:val="auto"/>
                <w:szCs w:val="21"/>
                <w:highlight w:val="none"/>
              </w:rPr>
            </w:pPr>
          </w:p>
        </w:tc>
        <w:tc>
          <w:tcPr>
            <w:tcW w:w="3959" w:type="dxa"/>
            <w:noWrap w:val="0"/>
            <w:vAlign w:val="center"/>
          </w:tcPr>
          <w:p w14:paraId="1DFFA649">
            <w:pPr>
              <w:pStyle w:val="13"/>
              <w:keepNext/>
              <w:spacing w:after="0" w:line="360" w:lineRule="auto"/>
              <w:ind w:left="63" w:right="63" w:firstLine="200"/>
              <w:rPr>
                <w:rFonts w:hint="eastAsia" w:ascii="宋体" w:hAnsi="宋体"/>
                <w:color w:val="auto"/>
                <w:szCs w:val="21"/>
                <w:highlight w:val="none"/>
              </w:rPr>
            </w:pPr>
          </w:p>
        </w:tc>
      </w:tr>
      <w:tr w14:paraId="57901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4C8AF44">
            <w:pPr>
              <w:pStyle w:val="13"/>
              <w:keepNext/>
              <w:spacing w:after="0" w:line="360" w:lineRule="auto"/>
              <w:ind w:left="63" w:right="63" w:firstLine="200"/>
              <w:rPr>
                <w:rFonts w:hint="eastAsia" w:ascii="宋体" w:hAnsi="宋体"/>
                <w:color w:val="auto"/>
                <w:szCs w:val="21"/>
                <w:highlight w:val="none"/>
              </w:rPr>
            </w:pPr>
          </w:p>
        </w:tc>
        <w:tc>
          <w:tcPr>
            <w:tcW w:w="1418" w:type="dxa"/>
            <w:noWrap w:val="0"/>
            <w:vAlign w:val="center"/>
          </w:tcPr>
          <w:p w14:paraId="3C057F9F">
            <w:pPr>
              <w:pStyle w:val="13"/>
              <w:keepNext/>
              <w:spacing w:after="0" w:line="360" w:lineRule="auto"/>
              <w:ind w:left="63" w:right="63" w:firstLine="200"/>
              <w:rPr>
                <w:rFonts w:hint="eastAsia" w:ascii="宋体" w:hAnsi="宋体"/>
                <w:color w:val="auto"/>
                <w:szCs w:val="21"/>
                <w:highlight w:val="none"/>
              </w:rPr>
            </w:pPr>
          </w:p>
        </w:tc>
        <w:tc>
          <w:tcPr>
            <w:tcW w:w="1134" w:type="dxa"/>
            <w:noWrap w:val="0"/>
            <w:vAlign w:val="center"/>
          </w:tcPr>
          <w:p w14:paraId="213D52F2">
            <w:pPr>
              <w:pStyle w:val="13"/>
              <w:keepNext/>
              <w:spacing w:after="0" w:line="360" w:lineRule="auto"/>
              <w:ind w:left="63" w:right="63" w:firstLine="200"/>
              <w:rPr>
                <w:rFonts w:hint="eastAsia" w:ascii="宋体" w:hAnsi="宋体"/>
                <w:color w:val="auto"/>
                <w:szCs w:val="21"/>
                <w:highlight w:val="none"/>
              </w:rPr>
            </w:pPr>
          </w:p>
        </w:tc>
        <w:tc>
          <w:tcPr>
            <w:tcW w:w="1427" w:type="dxa"/>
            <w:noWrap w:val="0"/>
            <w:vAlign w:val="center"/>
          </w:tcPr>
          <w:p w14:paraId="21DB1EC8">
            <w:pPr>
              <w:pStyle w:val="13"/>
              <w:keepNext/>
              <w:spacing w:after="0" w:line="360" w:lineRule="auto"/>
              <w:ind w:left="63" w:right="63" w:firstLine="200"/>
              <w:rPr>
                <w:rFonts w:hint="eastAsia" w:ascii="宋体" w:hAnsi="宋体"/>
                <w:color w:val="auto"/>
                <w:szCs w:val="21"/>
                <w:highlight w:val="none"/>
              </w:rPr>
            </w:pPr>
          </w:p>
        </w:tc>
        <w:tc>
          <w:tcPr>
            <w:tcW w:w="3959" w:type="dxa"/>
            <w:noWrap w:val="0"/>
            <w:vAlign w:val="center"/>
          </w:tcPr>
          <w:p w14:paraId="02BD6D42">
            <w:pPr>
              <w:pStyle w:val="13"/>
              <w:keepNext/>
              <w:spacing w:after="0" w:line="360" w:lineRule="auto"/>
              <w:ind w:left="63" w:right="63" w:firstLine="200"/>
              <w:rPr>
                <w:rFonts w:hint="eastAsia" w:ascii="宋体" w:hAnsi="宋体"/>
                <w:color w:val="auto"/>
                <w:szCs w:val="21"/>
                <w:highlight w:val="none"/>
              </w:rPr>
            </w:pPr>
          </w:p>
        </w:tc>
      </w:tr>
      <w:tr w14:paraId="532151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695CDF6">
            <w:pPr>
              <w:pStyle w:val="13"/>
              <w:keepNext/>
              <w:spacing w:after="0" w:line="360" w:lineRule="auto"/>
              <w:ind w:left="63" w:right="63" w:firstLine="200"/>
              <w:rPr>
                <w:rFonts w:hint="eastAsia" w:ascii="宋体" w:hAnsi="宋体"/>
                <w:color w:val="auto"/>
                <w:szCs w:val="21"/>
                <w:highlight w:val="none"/>
              </w:rPr>
            </w:pPr>
          </w:p>
        </w:tc>
        <w:tc>
          <w:tcPr>
            <w:tcW w:w="1418" w:type="dxa"/>
            <w:noWrap w:val="0"/>
            <w:vAlign w:val="center"/>
          </w:tcPr>
          <w:p w14:paraId="5CD79972">
            <w:pPr>
              <w:pStyle w:val="13"/>
              <w:keepNext/>
              <w:spacing w:after="0" w:line="360" w:lineRule="auto"/>
              <w:ind w:left="63" w:right="63" w:firstLine="200"/>
              <w:rPr>
                <w:rFonts w:hint="eastAsia" w:ascii="宋体" w:hAnsi="宋体"/>
                <w:color w:val="auto"/>
                <w:szCs w:val="21"/>
                <w:highlight w:val="none"/>
              </w:rPr>
            </w:pPr>
          </w:p>
        </w:tc>
        <w:tc>
          <w:tcPr>
            <w:tcW w:w="1134" w:type="dxa"/>
            <w:noWrap w:val="0"/>
            <w:vAlign w:val="center"/>
          </w:tcPr>
          <w:p w14:paraId="48C2C11E">
            <w:pPr>
              <w:pStyle w:val="13"/>
              <w:keepNext/>
              <w:spacing w:after="0" w:line="360" w:lineRule="auto"/>
              <w:ind w:left="63" w:right="63" w:firstLine="200"/>
              <w:rPr>
                <w:rFonts w:hint="eastAsia" w:ascii="宋体" w:hAnsi="宋体"/>
                <w:color w:val="auto"/>
                <w:szCs w:val="21"/>
                <w:highlight w:val="none"/>
              </w:rPr>
            </w:pPr>
          </w:p>
        </w:tc>
        <w:tc>
          <w:tcPr>
            <w:tcW w:w="1427" w:type="dxa"/>
            <w:noWrap w:val="0"/>
            <w:vAlign w:val="center"/>
          </w:tcPr>
          <w:p w14:paraId="5521BDEE">
            <w:pPr>
              <w:pStyle w:val="13"/>
              <w:keepNext/>
              <w:spacing w:after="0" w:line="360" w:lineRule="auto"/>
              <w:ind w:left="63" w:right="63" w:firstLine="200"/>
              <w:rPr>
                <w:rFonts w:hint="eastAsia" w:ascii="宋体" w:hAnsi="宋体"/>
                <w:color w:val="auto"/>
                <w:szCs w:val="21"/>
                <w:highlight w:val="none"/>
              </w:rPr>
            </w:pPr>
          </w:p>
        </w:tc>
        <w:tc>
          <w:tcPr>
            <w:tcW w:w="3959" w:type="dxa"/>
            <w:noWrap w:val="0"/>
            <w:vAlign w:val="center"/>
          </w:tcPr>
          <w:p w14:paraId="7C89D09E">
            <w:pPr>
              <w:pStyle w:val="13"/>
              <w:keepNext/>
              <w:spacing w:after="0" w:line="360" w:lineRule="auto"/>
              <w:ind w:left="63" w:right="63" w:firstLine="200"/>
              <w:rPr>
                <w:rFonts w:hint="eastAsia" w:ascii="宋体" w:hAnsi="宋体"/>
                <w:color w:val="auto"/>
                <w:szCs w:val="21"/>
                <w:highlight w:val="none"/>
              </w:rPr>
            </w:pPr>
          </w:p>
        </w:tc>
      </w:tr>
      <w:tr w14:paraId="21AEF3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1B7FB01">
            <w:pPr>
              <w:pStyle w:val="13"/>
              <w:keepNext/>
              <w:spacing w:after="0" w:line="360" w:lineRule="auto"/>
              <w:ind w:left="63" w:right="63" w:firstLine="200"/>
              <w:rPr>
                <w:rFonts w:hint="eastAsia" w:ascii="宋体" w:hAnsi="宋体"/>
                <w:color w:val="auto"/>
                <w:szCs w:val="21"/>
                <w:highlight w:val="none"/>
              </w:rPr>
            </w:pPr>
          </w:p>
        </w:tc>
        <w:tc>
          <w:tcPr>
            <w:tcW w:w="1418" w:type="dxa"/>
            <w:noWrap w:val="0"/>
            <w:vAlign w:val="center"/>
          </w:tcPr>
          <w:p w14:paraId="65FD87D9">
            <w:pPr>
              <w:pStyle w:val="13"/>
              <w:keepNext/>
              <w:spacing w:after="0" w:line="360" w:lineRule="auto"/>
              <w:ind w:left="63" w:right="63" w:firstLine="200"/>
              <w:rPr>
                <w:rFonts w:hint="eastAsia" w:ascii="宋体" w:hAnsi="宋体"/>
                <w:color w:val="auto"/>
                <w:szCs w:val="21"/>
                <w:highlight w:val="none"/>
              </w:rPr>
            </w:pPr>
          </w:p>
        </w:tc>
        <w:tc>
          <w:tcPr>
            <w:tcW w:w="1134" w:type="dxa"/>
            <w:noWrap w:val="0"/>
            <w:vAlign w:val="center"/>
          </w:tcPr>
          <w:p w14:paraId="6B472070">
            <w:pPr>
              <w:pStyle w:val="13"/>
              <w:keepNext/>
              <w:spacing w:after="0" w:line="360" w:lineRule="auto"/>
              <w:ind w:left="63" w:right="63" w:firstLine="200"/>
              <w:rPr>
                <w:rFonts w:hint="eastAsia" w:ascii="宋体" w:hAnsi="宋体"/>
                <w:color w:val="auto"/>
                <w:szCs w:val="21"/>
                <w:highlight w:val="none"/>
              </w:rPr>
            </w:pPr>
          </w:p>
        </w:tc>
        <w:tc>
          <w:tcPr>
            <w:tcW w:w="1427" w:type="dxa"/>
            <w:noWrap w:val="0"/>
            <w:vAlign w:val="center"/>
          </w:tcPr>
          <w:p w14:paraId="2F89850A">
            <w:pPr>
              <w:pStyle w:val="13"/>
              <w:keepNext/>
              <w:spacing w:after="0" w:line="360" w:lineRule="auto"/>
              <w:ind w:left="63" w:right="63" w:firstLine="200"/>
              <w:rPr>
                <w:rFonts w:hint="eastAsia" w:ascii="宋体" w:hAnsi="宋体"/>
                <w:color w:val="auto"/>
                <w:szCs w:val="21"/>
                <w:highlight w:val="none"/>
              </w:rPr>
            </w:pPr>
          </w:p>
        </w:tc>
        <w:tc>
          <w:tcPr>
            <w:tcW w:w="3959" w:type="dxa"/>
            <w:noWrap w:val="0"/>
            <w:vAlign w:val="center"/>
          </w:tcPr>
          <w:p w14:paraId="4BE42953">
            <w:pPr>
              <w:pStyle w:val="13"/>
              <w:keepNext/>
              <w:spacing w:after="0" w:line="360" w:lineRule="auto"/>
              <w:ind w:left="63" w:right="63" w:firstLine="200"/>
              <w:rPr>
                <w:rFonts w:hint="eastAsia" w:ascii="宋体" w:hAnsi="宋体"/>
                <w:color w:val="auto"/>
                <w:szCs w:val="21"/>
                <w:highlight w:val="none"/>
              </w:rPr>
            </w:pPr>
          </w:p>
        </w:tc>
      </w:tr>
      <w:tr w14:paraId="7F8277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0101B7A">
            <w:pPr>
              <w:pStyle w:val="13"/>
              <w:keepNext/>
              <w:spacing w:after="0" w:line="360" w:lineRule="auto"/>
              <w:ind w:left="63" w:right="63" w:firstLine="200"/>
              <w:rPr>
                <w:rFonts w:hint="eastAsia" w:ascii="宋体" w:hAnsi="宋体"/>
                <w:color w:val="auto"/>
                <w:szCs w:val="21"/>
                <w:highlight w:val="none"/>
              </w:rPr>
            </w:pPr>
          </w:p>
        </w:tc>
        <w:tc>
          <w:tcPr>
            <w:tcW w:w="1418" w:type="dxa"/>
            <w:noWrap w:val="0"/>
            <w:vAlign w:val="center"/>
          </w:tcPr>
          <w:p w14:paraId="0EB0E6C6">
            <w:pPr>
              <w:pStyle w:val="13"/>
              <w:keepNext/>
              <w:spacing w:after="0" w:line="360" w:lineRule="auto"/>
              <w:ind w:left="63" w:right="63" w:firstLine="200"/>
              <w:rPr>
                <w:rFonts w:hint="eastAsia" w:ascii="宋体" w:hAnsi="宋体"/>
                <w:color w:val="auto"/>
                <w:szCs w:val="21"/>
                <w:highlight w:val="none"/>
              </w:rPr>
            </w:pPr>
          </w:p>
        </w:tc>
        <w:tc>
          <w:tcPr>
            <w:tcW w:w="1134" w:type="dxa"/>
            <w:noWrap w:val="0"/>
            <w:vAlign w:val="center"/>
          </w:tcPr>
          <w:p w14:paraId="373E97CA">
            <w:pPr>
              <w:pStyle w:val="13"/>
              <w:keepNext/>
              <w:spacing w:after="0" w:line="360" w:lineRule="auto"/>
              <w:ind w:left="63" w:right="63" w:firstLine="200"/>
              <w:rPr>
                <w:rFonts w:hint="eastAsia" w:ascii="宋体" w:hAnsi="宋体"/>
                <w:color w:val="auto"/>
                <w:szCs w:val="21"/>
                <w:highlight w:val="none"/>
              </w:rPr>
            </w:pPr>
          </w:p>
        </w:tc>
        <w:tc>
          <w:tcPr>
            <w:tcW w:w="1427" w:type="dxa"/>
            <w:noWrap w:val="0"/>
            <w:vAlign w:val="center"/>
          </w:tcPr>
          <w:p w14:paraId="6A9AA0BF">
            <w:pPr>
              <w:pStyle w:val="13"/>
              <w:keepNext/>
              <w:spacing w:after="0" w:line="360" w:lineRule="auto"/>
              <w:ind w:left="63" w:right="63" w:firstLine="200"/>
              <w:rPr>
                <w:rFonts w:hint="eastAsia" w:ascii="宋体" w:hAnsi="宋体"/>
                <w:color w:val="auto"/>
                <w:szCs w:val="21"/>
                <w:highlight w:val="none"/>
              </w:rPr>
            </w:pPr>
          </w:p>
        </w:tc>
        <w:tc>
          <w:tcPr>
            <w:tcW w:w="3959" w:type="dxa"/>
            <w:noWrap w:val="0"/>
            <w:vAlign w:val="center"/>
          </w:tcPr>
          <w:p w14:paraId="247C84D5">
            <w:pPr>
              <w:pStyle w:val="13"/>
              <w:keepNext/>
              <w:spacing w:after="0" w:line="360" w:lineRule="auto"/>
              <w:ind w:left="63" w:right="63" w:firstLine="200"/>
              <w:rPr>
                <w:rFonts w:hint="eastAsia" w:ascii="宋体" w:hAnsi="宋体"/>
                <w:color w:val="auto"/>
                <w:szCs w:val="21"/>
                <w:highlight w:val="none"/>
              </w:rPr>
            </w:pPr>
          </w:p>
        </w:tc>
      </w:tr>
      <w:tr w14:paraId="4DE780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tcBorders>
            <w:noWrap w:val="0"/>
            <w:vAlign w:val="center"/>
          </w:tcPr>
          <w:p w14:paraId="450C3830">
            <w:pPr>
              <w:pStyle w:val="13"/>
              <w:keepNext/>
              <w:spacing w:after="0" w:line="360" w:lineRule="auto"/>
              <w:ind w:left="63" w:right="63" w:firstLine="200"/>
              <w:rPr>
                <w:rFonts w:hint="eastAsia" w:ascii="宋体" w:hAnsi="宋体"/>
                <w:color w:val="auto"/>
                <w:szCs w:val="21"/>
                <w:highlight w:val="none"/>
              </w:rPr>
            </w:pPr>
          </w:p>
        </w:tc>
        <w:tc>
          <w:tcPr>
            <w:tcW w:w="1418" w:type="dxa"/>
            <w:noWrap w:val="0"/>
            <w:vAlign w:val="center"/>
          </w:tcPr>
          <w:p w14:paraId="4BAE0814">
            <w:pPr>
              <w:pStyle w:val="13"/>
              <w:keepNext/>
              <w:spacing w:after="0" w:line="360" w:lineRule="auto"/>
              <w:ind w:left="63" w:right="63" w:firstLine="200"/>
              <w:rPr>
                <w:rFonts w:hint="eastAsia" w:ascii="宋体" w:hAnsi="宋体"/>
                <w:color w:val="auto"/>
                <w:szCs w:val="21"/>
                <w:highlight w:val="none"/>
              </w:rPr>
            </w:pPr>
          </w:p>
        </w:tc>
        <w:tc>
          <w:tcPr>
            <w:tcW w:w="1134" w:type="dxa"/>
            <w:noWrap w:val="0"/>
            <w:vAlign w:val="center"/>
          </w:tcPr>
          <w:p w14:paraId="6AB2C1F3">
            <w:pPr>
              <w:pStyle w:val="13"/>
              <w:keepNext/>
              <w:spacing w:after="0" w:line="360" w:lineRule="auto"/>
              <w:ind w:left="63" w:right="63" w:firstLine="200"/>
              <w:rPr>
                <w:rFonts w:hint="eastAsia" w:ascii="宋体" w:hAnsi="宋体"/>
                <w:color w:val="auto"/>
                <w:szCs w:val="21"/>
                <w:highlight w:val="none"/>
              </w:rPr>
            </w:pPr>
          </w:p>
        </w:tc>
        <w:tc>
          <w:tcPr>
            <w:tcW w:w="1427" w:type="dxa"/>
            <w:noWrap w:val="0"/>
            <w:vAlign w:val="center"/>
          </w:tcPr>
          <w:p w14:paraId="43189343">
            <w:pPr>
              <w:pStyle w:val="13"/>
              <w:keepNext/>
              <w:spacing w:after="0" w:line="360" w:lineRule="auto"/>
              <w:ind w:left="63" w:right="63" w:firstLine="200"/>
              <w:rPr>
                <w:rFonts w:hint="eastAsia" w:ascii="宋体" w:hAnsi="宋体"/>
                <w:color w:val="auto"/>
                <w:szCs w:val="21"/>
                <w:highlight w:val="none"/>
              </w:rPr>
            </w:pPr>
          </w:p>
        </w:tc>
        <w:tc>
          <w:tcPr>
            <w:tcW w:w="3959" w:type="dxa"/>
            <w:noWrap w:val="0"/>
            <w:vAlign w:val="center"/>
          </w:tcPr>
          <w:p w14:paraId="538CFD13">
            <w:pPr>
              <w:pStyle w:val="13"/>
              <w:keepNext/>
              <w:spacing w:after="0" w:line="360" w:lineRule="auto"/>
              <w:ind w:left="63" w:right="63" w:firstLine="200"/>
              <w:rPr>
                <w:rFonts w:hint="eastAsia" w:ascii="宋体" w:hAnsi="宋体"/>
                <w:color w:val="auto"/>
                <w:szCs w:val="21"/>
                <w:highlight w:val="none"/>
              </w:rPr>
            </w:pPr>
          </w:p>
        </w:tc>
      </w:tr>
    </w:tbl>
    <w:p w14:paraId="0F969F10">
      <w:pPr>
        <w:spacing w:line="360" w:lineRule="auto"/>
        <w:rPr>
          <w:rFonts w:hint="eastAsia" w:ascii="宋体" w:hAnsi="宋体"/>
          <w:color w:val="auto"/>
          <w:szCs w:val="21"/>
          <w:highlight w:val="none"/>
        </w:rPr>
      </w:pPr>
    </w:p>
    <w:p w14:paraId="18F64C90">
      <w:pPr>
        <w:spacing w:line="360" w:lineRule="auto"/>
        <w:rPr>
          <w:rFonts w:hint="eastAsia" w:ascii="宋体" w:hAnsi="宋体"/>
          <w:color w:val="auto"/>
          <w:szCs w:val="21"/>
          <w:highlight w:val="none"/>
        </w:rPr>
      </w:pPr>
    </w:p>
    <w:p w14:paraId="0D04F6D0">
      <w:pPr>
        <w:spacing w:line="360" w:lineRule="auto"/>
        <w:rPr>
          <w:rFonts w:hint="eastAsia" w:ascii="宋体" w:hAnsi="宋体"/>
          <w:color w:val="auto"/>
          <w:szCs w:val="21"/>
          <w:highlight w:val="none"/>
        </w:rPr>
      </w:pPr>
    </w:p>
    <w:p w14:paraId="2719D96C">
      <w:pPr>
        <w:spacing w:line="360" w:lineRule="auto"/>
        <w:rPr>
          <w:rFonts w:hint="eastAsia" w:ascii="宋体" w:hAnsi="宋体"/>
          <w:color w:val="auto"/>
          <w:szCs w:val="21"/>
          <w:highlight w:val="none"/>
        </w:rPr>
      </w:pPr>
    </w:p>
    <w:p w14:paraId="22165D70">
      <w:pPr>
        <w:spacing w:line="360" w:lineRule="auto"/>
        <w:ind w:firstLine="200"/>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69A5FAA2">
      <w:pPr>
        <w:spacing w:line="360" w:lineRule="auto"/>
        <w:ind w:firstLine="200"/>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附件5：</w:t>
      </w:r>
    </w:p>
    <w:p w14:paraId="459AA8D8">
      <w:pPr>
        <w:spacing w:line="360" w:lineRule="auto"/>
        <w:ind w:firstLine="200"/>
        <w:jc w:val="center"/>
        <w:rPr>
          <w:rFonts w:hint="eastAsia" w:ascii="宋体" w:hAnsi="宋体"/>
          <w:color w:val="auto"/>
          <w:szCs w:val="21"/>
          <w:highlight w:val="none"/>
        </w:rPr>
      </w:pPr>
      <w:r>
        <w:rPr>
          <w:rFonts w:hint="eastAsia" w:ascii="黑体" w:hAnsi="宋体" w:eastAsia="黑体"/>
          <w:color w:val="auto"/>
          <w:sz w:val="28"/>
          <w:szCs w:val="28"/>
          <w:highlight w:val="none"/>
        </w:rPr>
        <w:t>设计进度表</w:t>
      </w:r>
    </w:p>
    <w:p w14:paraId="21B4A210">
      <w:pPr>
        <w:spacing w:line="360" w:lineRule="auto"/>
        <w:ind w:firstLine="200"/>
        <w:rPr>
          <w:rFonts w:hint="eastAsia" w:ascii="宋体" w:hAnsi="宋体"/>
          <w:color w:val="auto"/>
          <w:szCs w:val="21"/>
          <w:highlight w:val="none"/>
        </w:rPr>
      </w:pPr>
    </w:p>
    <w:p w14:paraId="2BE270A5">
      <w:pPr>
        <w:spacing w:line="360" w:lineRule="auto"/>
        <w:ind w:firstLine="200"/>
        <w:rPr>
          <w:rFonts w:hint="eastAsia" w:ascii="宋体" w:hAnsi="宋体"/>
          <w:color w:val="auto"/>
          <w:szCs w:val="21"/>
          <w:highlight w:val="none"/>
        </w:rPr>
      </w:pPr>
    </w:p>
    <w:p w14:paraId="175CBF4D">
      <w:pPr>
        <w:spacing w:line="360" w:lineRule="auto"/>
        <w:ind w:firstLine="200"/>
        <w:rPr>
          <w:rFonts w:hint="eastAsia" w:ascii="宋体" w:hAnsi="宋体"/>
          <w:color w:val="auto"/>
          <w:szCs w:val="21"/>
          <w:highlight w:val="none"/>
        </w:rPr>
      </w:pPr>
    </w:p>
    <w:p w14:paraId="0A6E24A4">
      <w:pPr>
        <w:spacing w:line="360" w:lineRule="auto"/>
        <w:ind w:firstLine="200"/>
        <w:rPr>
          <w:rFonts w:hint="eastAsia" w:ascii="宋体" w:hAnsi="宋体"/>
          <w:color w:val="auto"/>
          <w:szCs w:val="21"/>
          <w:highlight w:val="none"/>
        </w:rPr>
      </w:pPr>
    </w:p>
    <w:p w14:paraId="21FBF2F1">
      <w:pPr>
        <w:spacing w:line="360" w:lineRule="auto"/>
        <w:ind w:firstLine="200"/>
        <w:rPr>
          <w:rFonts w:hint="eastAsia" w:ascii="宋体" w:hAnsi="宋体"/>
          <w:color w:val="auto"/>
          <w:szCs w:val="21"/>
          <w:highlight w:val="none"/>
        </w:rPr>
      </w:pPr>
    </w:p>
    <w:p w14:paraId="37A2D1FD">
      <w:pPr>
        <w:spacing w:line="360" w:lineRule="auto"/>
        <w:ind w:firstLine="200"/>
        <w:rPr>
          <w:rFonts w:hint="eastAsia" w:ascii="宋体" w:hAnsi="宋体"/>
          <w:color w:val="auto"/>
          <w:szCs w:val="21"/>
          <w:highlight w:val="none"/>
        </w:rPr>
      </w:pPr>
    </w:p>
    <w:p w14:paraId="71FEF853">
      <w:pPr>
        <w:spacing w:line="360" w:lineRule="auto"/>
        <w:ind w:firstLine="200"/>
        <w:rPr>
          <w:rFonts w:hint="eastAsia" w:ascii="宋体" w:hAnsi="宋体"/>
          <w:color w:val="auto"/>
          <w:szCs w:val="21"/>
          <w:highlight w:val="none"/>
        </w:rPr>
      </w:pPr>
    </w:p>
    <w:p w14:paraId="086CC0BB">
      <w:pPr>
        <w:spacing w:line="360" w:lineRule="auto"/>
        <w:ind w:firstLine="200"/>
        <w:rPr>
          <w:rFonts w:hint="eastAsia" w:ascii="宋体" w:hAnsi="宋体"/>
          <w:color w:val="auto"/>
          <w:szCs w:val="21"/>
          <w:highlight w:val="none"/>
        </w:rPr>
      </w:pPr>
    </w:p>
    <w:p w14:paraId="0FF94C7D">
      <w:pPr>
        <w:spacing w:line="360" w:lineRule="auto"/>
        <w:ind w:firstLine="200"/>
        <w:rPr>
          <w:rFonts w:hint="eastAsia" w:ascii="宋体" w:hAnsi="宋体"/>
          <w:color w:val="auto"/>
          <w:szCs w:val="21"/>
          <w:highlight w:val="none"/>
        </w:rPr>
      </w:pPr>
    </w:p>
    <w:p w14:paraId="56115C41">
      <w:pPr>
        <w:spacing w:line="360" w:lineRule="auto"/>
        <w:ind w:firstLine="200"/>
        <w:rPr>
          <w:rFonts w:hint="eastAsia" w:ascii="宋体" w:hAnsi="宋体"/>
          <w:color w:val="auto"/>
          <w:szCs w:val="21"/>
          <w:highlight w:val="none"/>
        </w:rPr>
      </w:pPr>
    </w:p>
    <w:p w14:paraId="500F0D1E">
      <w:pPr>
        <w:spacing w:line="360" w:lineRule="auto"/>
        <w:ind w:firstLine="200"/>
        <w:rPr>
          <w:rFonts w:hint="eastAsia" w:ascii="宋体" w:hAnsi="宋体"/>
          <w:color w:val="auto"/>
          <w:szCs w:val="21"/>
          <w:highlight w:val="none"/>
        </w:rPr>
      </w:pPr>
    </w:p>
    <w:p w14:paraId="01503C24">
      <w:pPr>
        <w:spacing w:line="360" w:lineRule="auto"/>
        <w:ind w:firstLine="200"/>
        <w:rPr>
          <w:rFonts w:hint="eastAsia" w:ascii="宋体" w:hAnsi="宋体"/>
          <w:color w:val="auto"/>
          <w:szCs w:val="21"/>
          <w:highlight w:val="none"/>
        </w:rPr>
      </w:pPr>
    </w:p>
    <w:p w14:paraId="798B24B0">
      <w:pPr>
        <w:spacing w:line="360" w:lineRule="auto"/>
        <w:ind w:firstLine="200"/>
        <w:rPr>
          <w:rFonts w:hint="eastAsia" w:ascii="宋体" w:hAnsi="宋体"/>
          <w:color w:val="auto"/>
          <w:szCs w:val="21"/>
          <w:highlight w:val="none"/>
        </w:rPr>
      </w:pPr>
    </w:p>
    <w:p w14:paraId="5BCC97D8">
      <w:pPr>
        <w:spacing w:line="360" w:lineRule="auto"/>
        <w:ind w:firstLine="200"/>
        <w:rPr>
          <w:rFonts w:hint="eastAsia" w:ascii="宋体" w:hAnsi="宋体"/>
          <w:color w:val="auto"/>
          <w:szCs w:val="21"/>
          <w:highlight w:val="none"/>
        </w:rPr>
      </w:pPr>
    </w:p>
    <w:p w14:paraId="63CFDAF0">
      <w:pPr>
        <w:spacing w:line="360" w:lineRule="auto"/>
        <w:ind w:firstLine="200"/>
        <w:rPr>
          <w:rFonts w:hint="eastAsia" w:ascii="宋体" w:hAnsi="宋体"/>
          <w:color w:val="auto"/>
          <w:szCs w:val="21"/>
          <w:highlight w:val="none"/>
        </w:rPr>
      </w:pPr>
    </w:p>
    <w:p w14:paraId="16C78DF1">
      <w:pPr>
        <w:spacing w:line="360" w:lineRule="auto"/>
        <w:ind w:firstLine="200"/>
        <w:rPr>
          <w:rFonts w:hint="eastAsia" w:ascii="宋体" w:hAnsi="宋体"/>
          <w:color w:val="auto"/>
          <w:szCs w:val="21"/>
          <w:highlight w:val="none"/>
        </w:rPr>
      </w:pPr>
    </w:p>
    <w:p w14:paraId="497448A1">
      <w:pPr>
        <w:spacing w:line="360" w:lineRule="auto"/>
        <w:ind w:firstLine="200"/>
        <w:rPr>
          <w:rFonts w:hint="eastAsia" w:ascii="宋体" w:hAnsi="宋体"/>
          <w:color w:val="auto"/>
          <w:szCs w:val="21"/>
          <w:highlight w:val="none"/>
        </w:rPr>
      </w:pPr>
    </w:p>
    <w:p w14:paraId="41AD9DD9">
      <w:pPr>
        <w:spacing w:line="360" w:lineRule="auto"/>
        <w:ind w:firstLine="200"/>
        <w:rPr>
          <w:rFonts w:hint="eastAsia" w:ascii="宋体" w:hAnsi="宋体"/>
          <w:color w:val="auto"/>
          <w:szCs w:val="21"/>
          <w:highlight w:val="none"/>
        </w:rPr>
      </w:pPr>
    </w:p>
    <w:p w14:paraId="0ED5D9A7">
      <w:pPr>
        <w:spacing w:line="360" w:lineRule="auto"/>
        <w:ind w:firstLine="200"/>
        <w:rPr>
          <w:rFonts w:hint="eastAsia" w:ascii="宋体" w:hAnsi="宋体"/>
          <w:color w:val="auto"/>
          <w:szCs w:val="21"/>
          <w:highlight w:val="none"/>
        </w:rPr>
      </w:pPr>
    </w:p>
    <w:p w14:paraId="11B91B2C">
      <w:pPr>
        <w:spacing w:line="360" w:lineRule="auto"/>
        <w:ind w:firstLine="200"/>
        <w:rPr>
          <w:rFonts w:hint="eastAsia" w:ascii="宋体" w:hAnsi="宋体"/>
          <w:color w:val="auto"/>
          <w:szCs w:val="21"/>
          <w:highlight w:val="none"/>
        </w:rPr>
      </w:pPr>
    </w:p>
    <w:p w14:paraId="735B905D">
      <w:pPr>
        <w:spacing w:line="360" w:lineRule="auto"/>
        <w:ind w:firstLine="200"/>
        <w:rPr>
          <w:rFonts w:hint="eastAsia" w:ascii="宋体" w:hAnsi="宋体"/>
          <w:color w:val="auto"/>
          <w:szCs w:val="21"/>
          <w:highlight w:val="none"/>
        </w:rPr>
      </w:pPr>
    </w:p>
    <w:p w14:paraId="31663291">
      <w:pPr>
        <w:spacing w:line="360" w:lineRule="auto"/>
        <w:ind w:firstLine="200"/>
        <w:rPr>
          <w:rFonts w:hint="eastAsia" w:ascii="宋体" w:hAnsi="宋体"/>
          <w:color w:val="auto"/>
          <w:szCs w:val="21"/>
          <w:highlight w:val="none"/>
        </w:rPr>
      </w:pPr>
    </w:p>
    <w:p w14:paraId="5CD20F11">
      <w:pPr>
        <w:spacing w:line="360" w:lineRule="auto"/>
        <w:ind w:firstLine="200"/>
        <w:rPr>
          <w:rFonts w:hint="eastAsia" w:ascii="宋体" w:hAnsi="宋体"/>
          <w:color w:val="auto"/>
          <w:szCs w:val="21"/>
          <w:highlight w:val="none"/>
        </w:rPr>
      </w:pPr>
    </w:p>
    <w:p w14:paraId="2D9BB5E6">
      <w:pPr>
        <w:spacing w:line="360" w:lineRule="auto"/>
        <w:ind w:firstLine="200"/>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1156E4D4">
      <w:pPr>
        <w:spacing w:line="360" w:lineRule="auto"/>
        <w:ind w:firstLine="200"/>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附件6：</w:t>
      </w:r>
    </w:p>
    <w:p w14:paraId="7B7B2040">
      <w:pPr>
        <w:spacing w:line="360" w:lineRule="auto"/>
        <w:ind w:firstLine="200"/>
        <w:jc w:val="center"/>
        <w:rPr>
          <w:rFonts w:hint="eastAsia" w:ascii="宋体" w:hAnsi="宋体"/>
          <w:color w:val="auto"/>
          <w:szCs w:val="21"/>
          <w:highlight w:val="none"/>
        </w:rPr>
      </w:pPr>
      <w:r>
        <w:rPr>
          <w:rFonts w:hint="eastAsia" w:ascii="黑体" w:hAnsi="宋体" w:eastAsia="黑体"/>
          <w:color w:val="auto"/>
          <w:sz w:val="28"/>
          <w:szCs w:val="28"/>
          <w:highlight w:val="none"/>
        </w:rPr>
        <w:t>设计费明细及支付方式</w:t>
      </w:r>
    </w:p>
    <w:p w14:paraId="18FA8B35">
      <w:pPr>
        <w:spacing w:line="360" w:lineRule="auto"/>
        <w:ind w:firstLine="200"/>
        <w:jc w:val="center"/>
        <w:rPr>
          <w:rFonts w:hint="eastAsia" w:ascii="宋体" w:hAnsi="宋体"/>
          <w:color w:val="auto"/>
          <w:szCs w:val="21"/>
          <w:highlight w:val="none"/>
        </w:rPr>
      </w:pPr>
    </w:p>
    <w:p w14:paraId="534852D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一、设计费总额：</w:t>
      </w:r>
      <w:r>
        <w:rPr>
          <w:rFonts w:hint="eastAsia" w:ascii="宋体" w:hAnsi="宋体"/>
          <w:color w:val="auto"/>
          <w:szCs w:val="21"/>
          <w:highlight w:val="none"/>
          <w:u w:val="single"/>
        </w:rPr>
        <w:t xml:space="preserve">                       </w:t>
      </w:r>
    </w:p>
    <w:p w14:paraId="23CCC0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二、设计费总额构成：</w:t>
      </w:r>
    </w:p>
    <w:p w14:paraId="164C3BC9">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1.工程设计基本服务费用：固定总价：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p>
    <w:p w14:paraId="23CB842B">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2.工程设计其他服务费用：</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p>
    <w:p w14:paraId="1E636A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3.合同签订前设计人已完成工作的费用：</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D1F65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4.特别约定：</w:t>
      </w:r>
    </w:p>
    <w:p w14:paraId="0BEC5CC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（1）工程设计基本服务费用包含设计人员赴工地现场的旅差费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1000/</w:t>
      </w:r>
      <w:r>
        <w:rPr>
          <w:rFonts w:hint="eastAsia" w:ascii="宋体" w:hAnsi="宋体"/>
          <w:color w:val="auto"/>
          <w:szCs w:val="21"/>
          <w:highlight w:val="none"/>
          <w:u w:val="single"/>
        </w:rPr>
        <w:t xml:space="preserve"> </w:t>
      </w:r>
      <w:r>
        <w:rPr>
          <w:rFonts w:hint="eastAsia" w:ascii="宋体" w:hAnsi="宋体"/>
          <w:color w:val="auto"/>
          <w:szCs w:val="21"/>
          <w:highlight w:val="none"/>
        </w:rPr>
        <w:t>人</w:t>
      </w:r>
      <w:r>
        <w:rPr>
          <w:rFonts w:hint="eastAsia" w:ascii="宋体" w:hAnsi="宋体"/>
          <w:color w:val="auto"/>
          <w:szCs w:val="21"/>
          <w:highlight w:val="none"/>
          <w:lang w:val="en-US" w:eastAsia="zh-CN"/>
        </w:rPr>
        <w:t>/</w:t>
      </w:r>
      <w:r>
        <w:rPr>
          <w:rFonts w:hint="eastAsia" w:ascii="宋体" w:hAnsi="宋体"/>
          <w:color w:val="auto"/>
          <w:szCs w:val="21"/>
          <w:highlight w:val="none"/>
        </w:rPr>
        <w:t>次</w:t>
      </w:r>
      <w:r>
        <w:rPr>
          <w:rFonts w:hint="eastAsia" w:ascii="宋体" w:hAnsi="宋体"/>
          <w:color w:val="auto"/>
          <w:szCs w:val="21"/>
          <w:highlight w:val="none"/>
          <w:lang w:val="en-US" w:eastAsia="zh-CN"/>
        </w:rPr>
        <w:t>/</w:t>
      </w:r>
      <w:r>
        <w:rPr>
          <w:rFonts w:hint="eastAsia" w:ascii="宋体" w:hAnsi="宋体"/>
          <w:color w:val="auto"/>
          <w:szCs w:val="21"/>
          <w:highlight w:val="none"/>
        </w:rPr>
        <w:t>日，每人每次不超2天；不含长期驻现场的设计工地代表和现场服务费。</w:t>
      </w:r>
    </w:p>
    <w:p w14:paraId="59D5BB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（2）采用固定单价形式的设计费，实际设计费按初步设计批准（或通过审查的施工图设计）的建筑面积（或投资额）和本合同约定的单价（或费率）核定，多退少补。</w:t>
      </w:r>
    </w:p>
    <w:p w14:paraId="1E0A686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（3）超过上述约定人次日赴项目现场所发生的费用（包括往返机票费、机场建设费、交通费、食宿费、保险费等）和人工费由发包人另行支付。其中人工费支付标准为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1000/人/次/日</w:t>
      </w:r>
      <w:r>
        <w:rPr>
          <w:rFonts w:hint="eastAsia" w:ascii="宋体" w:hAnsi="宋体"/>
          <w:color w:val="auto"/>
          <w:szCs w:val="21"/>
          <w:highlight w:val="none"/>
          <w:u w:val="single"/>
        </w:rPr>
        <w:t xml:space="preserve"> </w:t>
      </w:r>
      <w:r>
        <w:rPr>
          <w:rFonts w:hint="eastAsia" w:ascii="宋体" w:hAnsi="宋体"/>
          <w:color w:val="auto"/>
          <w:szCs w:val="21"/>
          <w:highlight w:val="none"/>
        </w:rPr>
        <w:t>。（建议参照本单位年人均产值确定人工费标准）</w:t>
      </w:r>
    </w:p>
    <w:p w14:paraId="31EEC9B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（4）其它：</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3C9FC6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三、设计费明细计算表</w:t>
      </w:r>
    </w:p>
    <w:p w14:paraId="5C9FEA10">
      <w:pPr>
        <w:spacing w:line="360" w:lineRule="auto"/>
        <w:ind w:firstLine="420" w:firstLineChars="200"/>
        <w:rPr>
          <w:rFonts w:hint="eastAsia" w:ascii="宋体" w:hAnsi="宋体"/>
          <w:color w:val="auto"/>
          <w:szCs w:val="21"/>
          <w:highlight w:val="none"/>
        </w:rPr>
      </w:pPr>
    </w:p>
    <w:p w14:paraId="308A017B">
      <w:pPr>
        <w:spacing w:line="360" w:lineRule="auto"/>
        <w:ind w:firstLine="420" w:firstLineChars="200"/>
        <w:rPr>
          <w:rFonts w:hint="eastAsia" w:ascii="宋体" w:hAnsi="宋体"/>
          <w:color w:val="auto"/>
          <w:szCs w:val="21"/>
          <w:highlight w:val="none"/>
        </w:rPr>
      </w:pPr>
    </w:p>
    <w:p w14:paraId="615AEB6B">
      <w:pPr>
        <w:spacing w:line="360" w:lineRule="auto"/>
        <w:ind w:firstLine="420" w:firstLineChars="200"/>
        <w:rPr>
          <w:rFonts w:hint="eastAsia" w:ascii="宋体" w:hAnsi="宋体"/>
          <w:color w:val="auto"/>
          <w:szCs w:val="21"/>
          <w:highlight w:val="none"/>
        </w:rPr>
      </w:pPr>
    </w:p>
    <w:p w14:paraId="0A5AE31B">
      <w:pPr>
        <w:spacing w:line="360" w:lineRule="auto"/>
        <w:ind w:firstLine="420" w:firstLineChars="200"/>
        <w:rPr>
          <w:rFonts w:hint="eastAsia" w:ascii="宋体" w:hAnsi="宋体"/>
          <w:color w:val="auto"/>
          <w:szCs w:val="21"/>
          <w:highlight w:val="none"/>
        </w:rPr>
      </w:pPr>
    </w:p>
    <w:p w14:paraId="321A6752">
      <w:pPr>
        <w:spacing w:line="360" w:lineRule="auto"/>
        <w:ind w:firstLine="392" w:firstLineChars="187"/>
        <w:rPr>
          <w:rFonts w:hint="eastAsia" w:ascii="宋体" w:hAnsi="宋体"/>
          <w:color w:val="auto"/>
          <w:szCs w:val="21"/>
          <w:highlight w:val="none"/>
        </w:rPr>
      </w:pPr>
      <w:bookmarkStart w:id="76" w:name="OLE_LINK1"/>
      <w:r>
        <w:rPr>
          <w:rFonts w:hint="eastAsia" w:ascii="宋体" w:hAnsi="宋体"/>
          <w:color w:val="auto"/>
          <w:szCs w:val="21"/>
          <w:highlight w:val="none"/>
        </w:rPr>
        <w:t>四、设计费支付方式</w:t>
      </w:r>
    </w:p>
    <w:p w14:paraId="2442D44B">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rPr>
        <w:t>各阶段的设计费比例为：方案设计阶段的设计费占本合同设计费总额的</w:t>
      </w:r>
      <w:r>
        <w:rPr>
          <w:rFonts w:hint="eastAsia" w:ascii="宋体" w:hAnsi="宋体"/>
          <w:color w:val="auto"/>
          <w:szCs w:val="21"/>
          <w:highlight w:val="none"/>
          <w:u w:val="single"/>
          <w:lang w:val="en-US" w:eastAsia="zh-CN"/>
        </w:rPr>
        <w:t>50</w:t>
      </w:r>
      <w:r>
        <w:rPr>
          <w:rFonts w:hint="eastAsia" w:ascii="宋体" w:hAnsi="宋体"/>
          <w:color w:val="auto"/>
          <w:szCs w:val="21"/>
          <w:highlight w:val="none"/>
        </w:rPr>
        <w:t>%，初步设计阶段的设计费占本合同设计费总额的</w:t>
      </w:r>
      <w:r>
        <w:rPr>
          <w:rFonts w:hint="eastAsia" w:ascii="宋体" w:hAnsi="宋体"/>
          <w:color w:val="auto"/>
          <w:szCs w:val="21"/>
          <w:highlight w:val="none"/>
          <w:u w:val="single"/>
          <w:lang w:val="en-US" w:eastAsia="zh-CN"/>
        </w:rPr>
        <w:t>30</w:t>
      </w:r>
      <w:r>
        <w:rPr>
          <w:rFonts w:hint="eastAsia" w:ascii="宋体" w:hAnsi="宋体"/>
          <w:color w:val="auto"/>
          <w:szCs w:val="21"/>
          <w:highlight w:val="none"/>
        </w:rPr>
        <w:t>%，施工图设计阶段的设计费占本合同设计费总额的</w:t>
      </w:r>
      <w:r>
        <w:rPr>
          <w:rFonts w:hint="eastAsia" w:ascii="宋体" w:hAnsi="宋体"/>
          <w:color w:val="auto"/>
          <w:szCs w:val="21"/>
          <w:highlight w:val="none"/>
          <w:u w:val="single"/>
          <w:lang w:val="en-US" w:eastAsia="zh-CN"/>
        </w:rPr>
        <w:t>15</w:t>
      </w:r>
      <w:r>
        <w:rPr>
          <w:rFonts w:hint="eastAsia" w:ascii="宋体" w:hAnsi="宋体"/>
          <w:color w:val="auto"/>
          <w:szCs w:val="21"/>
          <w:highlight w:val="none"/>
        </w:rPr>
        <w:t>%，施工配合阶段占本合同设计费总额的</w:t>
      </w:r>
      <w:r>
        <w:rPr>
          <w:rFonts w:hint="eastAsia" w:ascii="宋体" w:hAnsi="宋体"/>
          <w:color w:val="auto"/>
          <w:szCs w:val="21"/>
          <w:highlight w:val="none"/>
          <w:u w:val="single"/>
          <w:lang w:val="en-US" w:eastAsia="zh-CN"/>
        </w:rPr>
        <w:t xml:space="preserve"> 5 </w:t>
      </w:r>
      <w:r>
        <w:rPr>
          <w:rFonts w:hint="eastAsia" w:ascii="宋体" w:hAnsi="宋体"/>
          <w:color w:val="auto"/>
          <w:szCs w:val="21"/>
          <w:highlight w:val="none"/>
        </w:rPr>
        <w:t>%；如果发包人委托设计人负责部分工程设计服务，则每个阶段的设计费比例，双方另行协商确定。</w:t>
      </w:r>
    </w:p>
    <w:bookmarkEnd w:id="76"/>
    <w:p w14:paraId="65CED6F6">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rPr>
        <w:t>具体支付时间如下：</w:t>
      </w:r>
    </w:p>
    <w:p w14:paraId="1CB764CA">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rPr>
        <w:t>1.本合同生效后7天内，发包人向设计人支付设计费总额的</w:t>
      </w:r>
      <w:r>
        <w:rPr>
          <w:rFonts w:hint="eastAsia" w:ascii="宋体" w:hAnsi="宋体"/>
          <w:color w:val="auto"/>
          <w:szCs w:val="21"/>
          <w:highlight w:val="none"/>
          <w:u w:val="single"/>
          <w:lang w:val="en-US" w:eastAsia="zh-CN"/>
        </w:rPr>
        <w:t>30</w:t>
      </w:r>
      <w:r>
        <w:rPr>
          <w:rFonts w:hint="eastAsia" w:ascii="宋体" w:hAnsi="宋体"/>
          <w:color w:val="auto"/>
          <w:szCs w:val="21"/>
          <w:highlight w:val="none"/>
        </w:rPr>
        <w:t>%作为预付款，计</w:t>
      </w:r>
      <w:r>
        <w:rPr>
          <w:rFonts w:hint="eastAsia" w:ascii="宋体" w:hAnsi="宋体"/>
          <w:color w:val="auto"/>
          <w:szCs w:val="21"/>
          <w:highlight w:val="none"/>
          <w:u w:val="single"/>
        </w:rPr>
        <w:t xml:space="preserve"> </w:t>
      </w:r>
      <w:bookmarkStart w:id="77" w:name="OLE_LINK4"/>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元</w:t>
      </w:r>
      <w:bookmarkEnd w:id="77"/>
      <w:r>
        <w:rPr>
          <w:rFonts w:hint="eastAsia" w:ascii="宋体" w:hAnsi="宋体"/>
          <w:color w:val="auto"/>
          <w:szCs w:val="21"/>
          <w:highlight w:val="none"/>
        </w:rPr>
        <w:t>，设计合同履行完毕后</w:t>
      </w:r>
      <w:r>
        <w:rPr>
          <w:rFonts w:hint="eastAsia" w:ascii="宋体" w:hAnsi="宋体"/>
          <w:color w:val="auto"/>
          <w:szCs w:val="21"/>
          <w:highlight w:val="none"/>
          <w:lang w:eastAsia="zh-CN"/>
        </w:rPr>
        <w:t>，</w:t>
      </w:r>
      <w:r>
        <w:rPr>
          <w:rFonts w:hint="eastAsia" w:ascii="宋体" w:hAnsi="宋体"/>
          <w:color w:val="auto"/>
          <w:szCs w:val="21"/>
          <w:highlight w:val="none"/>
        </w:rPr>
        <w:t>预付款抵作部分工程设计费。</w:t>
      </w:r>
    </w:p>
    <w:p w14:paraId="413FCC6F">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rPr>
        <w:t>2.设计人向发包人提交方案设计文件后7天内，发包人向设计人支付设计费总额的10%,</w:t>
      </w:r>
    </w:p>
    <w:p w14:paraId="242B6445">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rPr>
        <w:t xml:space="preserve">计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元。</w:t>
      </w:r>
    </w:p>
    <w:p w14:paraId="175B5ED2">
      <w:pPr>
        <w:spacing w:line="360" w:lineRule="auto"/>
        <w:ind w:left="634" w:leftChars="190" w:hanging="235" w:hangingChars="112"/>
        <w:rPr>
          <w:rFonts w:hint="eastAsia" w:ascii="宋体" w:hAnsi="宋体"/>
          <w:color w:val="auto"/>
          <w:szCs w:val="21"/>
          <w:highlight w:val="none"/>
        </w:rPr>
      </w:pPr>
      <w:r>
        <w:rPr>
          <w:rFonts w:hint="eastAsia" w:ascii="宋体" w:hAnsi="宋体"/>
          <w:color w:val="auto"/>
          <w:szCs w:val="21"/>
          <w:highlight w:val="none"/>
        </w:rPr>
        <w:t>3.设计人向发包人提交初步设计文件后7天内，发包人向设计人支付设计费总额的20%,</w:t>
      </w:r>
    </w:p>
    <w:p w14:paraId="54A6826B">
      <w:pPr>
        <w:spacing w:line="360" w:lineRule="auto"/>
        <w:ind w:left="634" w:leftChars="190" w:hanging="235" w:hangingChars="112"/>
        <w:rPr>
          <w:rFonts w:hint="eastAsia" w:ascii="宋体" w:hAnsi="宋体"/>
          <w:color w:val="auto"/>
          <w:szCs w:val="21"/>
          <w:highlight w:val="none"/>
        </w:rPr>
      </w:pPr>
      <w:r>
        <w:rPr>
          <w:rFonts w:hint="eastAsia" w:ascii="宋体" w:hAnsi="宋体"/>
          <w:color w:val="auto"/>
          <w:szCs w:val="21"/>
          <w:highlight w:val="none"/>
        </w:rPr>
        <w:t>计</w:t>
      </w:r>
      <w:r>
        <w:rPr>
          <w:rFonts w:hint="eastAsia" w:ascii="宋体" w:hAnsi="宋体"/>
          <w:color w:val="auto"/>
          <w:szCs w:val="21"/>
          <w:highlight w:val="none"/>
          <w:u w:val="single"/>
          <w:lang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lang w:val="en-US" w:eastAsia="zh-CN"/>
        </w:rPr>
        <w:t>元</w:t>
      </w:r>
      <w:r>
        <w:rPr>
          <w:rFonts w:hint="eastAsia" w:ascii="宋体" w:hAnsi="宋体"/>
          <w:color w:val="auto"/>
          <w:szCs w:val="21"/>
          <w:highlight w:val="none"/>
        </w:rPr>
        <w:t>。</w:t>
      </w:r>
    </w:p>
    <w:p w14:paraId="14B31BA5">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rPr>
        <w:t>4.设计人向发包人提交施工图设计文件后7天内，发包人向设计人支付设计费总额的15%，计</w:t>
      </w:r>
      <w:r>
        <w:rPr>
          <w:rFonts w:hint="eastAsia" w:ascii="宋体" w:hAnsi="宋体"/>
          <w:color w:val="auto"/>
          <w:szCs w:val="21"/>
          <w:highlight w:val="non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元。</w:t>
      </w:r>
    </w:p>
    <w:p w14:paraId="0AB5EE87">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rPr>
        <w:t>5.施工图设计文件通过审查后7天内或施工图设计文件提交后3个月内，发包人向设计人支付设计费总额的</w:t>
      </w:r>
      <w:r>
        <w:rPr>
          <w:rFonts w:hint="eastAsia" w:ascii="宋体" w:hAnsi="宋体"/>
          <w:color w:val="auto"/>
          <w:szCs w:val="21"/>
          <w:highlight w:val="none"/>
          <w:lang w:val="en-US" w:eastAsia="zh-CN"/>
        </w:rPr>
        <w:t>2</w:t>
      </w:r>
      <w:r>
        <w:rPr>
          <w:rFonts w:hint="eastAsia" w:ascii="宋体" w:hAnsi="宋体"/>
          <w:color w:val="auto"/>
          <w:szCs w:val="21"/>
          <w:highlight w:val="none"/>
        </w:rPr>
        <w:t>0%，计</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元。</w:t>
      </w:r>
    </w:p>
    <w:p w14:paraId="64DDDBB6">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rPr>
        <w:t>6.工程竣工验收后7天内，发包人向设计人支付全部剩余设计费，共计</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元。</w:t>
      </w:r>
    </w:p>
    <w:p w14:paraId="4D2C6AB1">
      <w:pPr>
        <w:spacing w:line="360" w:lineRule="auto"/>
        <w:ind w:firstLine="200"/>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05BADA75">
      <w:pPr>
        <w:spacing w:line="360" w:lineRule="auto"/>
        <w:ind w:firstLine="200"/>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 xml:space="preserve">附件7：               </w:t>
      </w:r>
    </w:p>
    <w:p w14:paraId="77D2CB92">
      <w:pPr>
        <w:spacing w:line="360" w:lineRule="auto"/>
        <w:ind w:firstLine="560" w:firstLineChars="200"/>
        <w:rPr>
          <w:rFonts w:hint="eastAsia" w:ascii="宋体" w:hAnsi="宋体" w:cs="宋体"/>
          <w:color w:val="auto"/>
          <w:sz w:val="24"/>
          <w:highlight w:val="none"/>
          <w:u w:val="single"/>
        </w:rPr>
      </w:pPr>
      <w:r>
        <w:rPr>
          <w:rFonts w:hint="eastAsia" w:ascii="黑体" w:hAnsi="宋体" w:eastAsia="黑体"/>
          <w:color w:val="auto"/>
          <w:sz w:val="28"/>
          <w:szCs w:val="28"/>
          <w:highlight w:val="none"/>
        </w:rPr>
        <w:t>设计变更计费依据和方法</w:t>
      </w:r>
    </w:p>
    <w:p w14:paraId="52D990A3">
      <w:pPr>
        <w:tabs>
          <w:tab w:val="left" w:pos="7380"/>
        </w:tabs>
        <w:spacing w:line="360" w:lineRule="auto"/>
        <w:jc w:val="center"/>
        <w:rPr>
          <w:rFonts w:hint="eastAsia" w:ascii="宋体" w:hAnsi="宋体" w:cs="宋体"/>
          <w:b/>
          <w:color w:val="auto"/>
          <w:sz w:val="44"/>
          <w:szCs w:val="44"/>
          <w:highlight w:val="none"/>
        </w:rPr>
      </w:pPr>
    </w:p>
    <w:p w14:paraId="2BA03E33">
      <w:pPr>
        <w:tabs>
          <w:tab w:val="left" w:pos="3261"/>
        </w:tabs>
        <w:spacing w:line="360" w:lineRule="auto"/>
        <w:contextualSpacing/>
        <w:jc w:val="center"/>
        <w:rPr>
          <w:rFonts w:hint="eastAsia" w:ascii="宋体" w:hAnsi="宋体" w:cs="宋体"/>
          <w:b/>
          <w:color w:val="auto"/>
          <w:sz w:val="44"/>
          <w:szCs w:val="44"/>
          <w:highlight w:val="none"/>
        </w:rPr>
      </w:pPr>
    </w:p>
    <w:p w14:paraId="7DF0B335">
      <w:pPr>
        <w:tabs>
          <w:tab w:val="left" w:pos="3261"/>
        </w:tabs>
        <w:spacing w:line="360" w:lineRule="auto"/>
        <w:contextualSpacing/>
        <w:jc w:val="center"/>
        <w:rPr>
          <w:rFonts w:hint="eastAsia" w:ascii="宋体" w:hAnsi="宋体" w:cs="宋体"/>
          <w:b/>
          <w:color w:val="auto"/>
          <w:sz w:val="44"/>
          <w:szCs w:val="44"/>
          <w:highlight w:val="none"/>
        </w:rPr>
      </w:pPr>
    </w:p>
    <w:p w14:paraId="049D682C">
      <w:pPr>
        <w:tabs>
          <w:tab w:val="left" w:pos="3261"/>
        </w:tabs>
        <w:spacing w:line="360" w:lineRule="auto"/>
        <w:contextualSpacing/>
        <w:jc w:val="center"/>
        <w:rPr>
          <w:rFonts w:hint="eastAsia" w:ascii="宋体" w:hAnsi="宋体" w:cs="宋体"/>
          <w:b/>
          <w:color w:val="auto"/>
          <w:sz w:val="44"/>
          <w:szCs w:val="44"/>
          <w:highlight w:val="none"/>
        </w:rPr>
      </w:pPr>
    </w:p>
    <w:p w14:paraId="3107452B">
      <w:pPr>
        <w:spacing w:line="360" w:lineRule="auto"/>
        <w:jc w:val="center"/>
        <w:rPr>
          <w:rFonts w:hint="eastAsia" w:ascii="宋体" w:hAnsi="宋体" w:cs="宋体"/>
          <w:b/>
          <w:bCs/>
          <w:color w:val="auto"/>
          <w:sz w:val="44"/>
          <w:szCs w:val="44"/>
          <w:highlight w:val="none"/>
        </w:rPr>
        <w:sectPr>
          <w:pgSz w:w="11910" w:h="16840"/>
          <w:pgMar w:top="1340" w:right="1500" w:bottom="280" w:left="1680" w:header="720" w:footer="720" w:gutter="0"/>
          <w:cols w:space="720" w:num="1"/>
          <w:formProt w:val="0"/>
        </w:sectPr>
      </w:pPr>
    </w:p>
    <w:p w14:paraId="6DC0BA68">
      <w:pPr>
        <w:tabs>
          <w:tab w:val="left" w:pos="3261"/>
        </w:tabs>
        <w:spacing w:line="360" w:lineRule="auto"/>
        <w:contextualSpacing/>
        <w:jc w:val="center"/>
        <w:rPr>
          <w:rFonts w:hint="eastAsia" w:ascii="宋体" w:hAnsi="宋体" w:cs="宋体"/>
          <w:b/>
          <w:color w:val="auto"/>
          <w:sz w:val="44"/>
          <w:szCs w:val="44"/>
          <w:highlight w:val="none"/>
        </w:rPr>
      </w:pPr>
    </w:p>
    <w:p w14:paraId="221F962E">
      <w:pPr>
        <w:tabs>
          <w:tab w:val="left" w:pos="3261"/>
        </w:tabs>
        <w:spacing w:line="360" w:lineRule="auto"/>
        <w:contextualSpacing/>
        <w:jc w:val="center"/>
        <w:rPr>
          <w:rFonts w:hint="eastAsia" w:ascii="宋体" w:hAnsi="宋体" w:cs="宋体"/>
          <w:b/>
          <w:color w:val="auto"/>
          <w:sz w:val="44"/>
          <w:szCs w:val="44"/>
          <w:highlight w:val="none"/>
        </w:rPr>
      </w:pPr>
    </w:p>
    <w:p w14:paraId="42CFD3EB">
      <w:pPr>
        <w:tabs>
          <w:tab w:val="left" w:pos="3261"/>
        </w:tabs>
        <w:spacing w:line="360" w:lineRule="auto"/>
        <w:contextualSpacing/>
        <w:jc w:val="center"/>
        <w:rPr>
          <w:rFonts w:hint="eastAsia" w:ascii="宋体" w:hAnsi="宋体" w:cs="宋体"/>
          <w:b/>
          <w:color w:val="auto"/>
          <w:sz w:val="44"/>
          <w:szCs w:val="44"/>
          <w:highlight w:val="none"/>
        </w:rPr>
      </w:pPr>
    </w:p>
    <w:p w14:paraId="45548BB6">
      <w:pPr>
        <w:tabs>
          <w:tab w:val="left" w:pos="3261"/>
        </w:tabs>
        <w:spacing w:line="360" w:lineRule="auto"/>
        <w:contextualSpacing/>
        <w:jc w:val="center"/>
        <w:rPr>
          <w:rFonts w:hint="eastAsia" w:ascii="宋体" w:hAnsi="宋体" w:cs="宋体"/>
          <w:b/>
          <w:color w:val="auto"/>
          <w:sz w:val="44"/>
          <w:szCs w:val="44"/>
          <w:highlight w:val="none"/>
        </w:rPr>
      </w:pPr>
    </w:p>
    <w:p w14:paraId="71D44C0A">
      <w:pPr>
        <w:tabs>
          <w:tab w:val="left" w:pos="3261"/>
        </w:tabs>
        <w:spacing w:line="360" w:lineRule="auto"/>
        <w:contextualSpacing/>
        <w:jc w:val="center"/>
        <w:rPr>
          <w:rFonts w:hint="eastAsia" w:ascii="宋体" w:hAnsi="宋体" w:cs="宋体"/>
          <w:b/>
          <w:color w:val="auto"/>
          <w:sz w:val="44"/>
          <w:szCs w:val="44"/>
          <w:highlight w:val="none"/>
        </w:rPr>
      </w:pPr>
    </w:p>
    <w:p w14:paraId="15B2CD36">
      <w:pPr>
        <w:pStyle w:val="2"/>
        <w:jc w:val="center"/>
        <w:rPr>
          <w:rFonts w:hint="eastAsia" w:ascii="宋体" w:hAnsi="宋体" w:cs="宋体"/>
          <w:color w:val="auto"/>
          <w:highlight w:val="none"/>
        </w:rPr>
        <w:sectPr>
          <w:pgSz w:w="11910" w:h="16840"/>
          <w:pgMar w:top="1340" w:right="1500" w:bottom="280" w:left="1680" w:header="720" w:footer="720" w:gutter="0"/>
          <w:cols w:space="720" w:num="1"/>
          <w:formProt w:val="0"/>
        </w:sectPr>
      </w:pPr>
      <w:bookmarkStart w:id="78" w:name="_Toc8187"/>
      <w:r>
        <w:rPr>
          <w:rFonts w:hint="eastAsia" w:ascii="宋体" w:hAnsi="宋体" w:cs="宋体"/>
          <w:b w:val="0"/>
          <w:color w:val="auto"/>
          <w:highlight w:val="none"/>
        </w:rPr>
        <w:t>第七章 质疑、投诉材料格式</w:t>
      </w:r>
      <w:bookmarkEnd w:id="78"/>
    </w:p>
    <w:p w14:paraId="5E8A6ACA">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5DDB0BCA">
      <w:pPr>
        <w:spacing w:line="360" w:lineRule="auto"/>
        <w:ind w:firstLine="482" w:firstLineChars="200"/>
        <w:contextualSpacing/>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一、质疑供应商基本信息：</w:t>
      </w:r>
    </w:p>
    <w:p w14:paraId="4539EA73">
      <w:pPr>
        <w:spacing w:line="360" w:lineRule="auto"/>
        <w:ind w:firstLine="480" w:firstLineChars="200"/>
        <w:contextualSpacing/>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质疑供应商：</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5853E212">
      <w:pPr>
        <w:spacing w:line="360" w:lineRule="auto"/>
        <w:ind w:firstLine="480" w:firstLineChars="200"/>
        <w:contextualSpacing/>
        <w:rPr>
          <w:rFonts w:hint="eastAsia"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46551D23">
      <w:pPr>
        <w:spacing w:line="360" w:lineRule="auto"/>
        <w:ind w:firstLine="480" w:firstLineChars="200"/>
        <w:contextualSpacing/>
        <w:rPr>
          <w:rFonts w:hint="eastAsia" w:ascii="宋体" w:hAnsi="宋体" w:cs="宋体"/>
          <w:bCs/>
          <w:color w:val="auto"/>
          <w:kern w:val="0"/>
          <w:sz w:val="24"/>
          <w:highlight w:val="non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17818771">
      <w:pPr>
        <w:spacing w:line="360" w:lineRule="auto"/>
        <w:ind w:firstLine="480" w:firstLineChars="200"/>
        <w:contextualSpacing/>
        <w:rPr>
          <w:rFonts w:hint="eastAsia" w:ascii="宋体" w:hAnsi="宋体" w:cs="宋体"/>
          <w:bCs/>
          <w:color w:val="auto"/>
          <w:kern w:val="0"/>
          <w:sz w:val="24"/>
          <w:highlight w:val="none"/>
        </w:rPr>
      </w:pPr>
      <w:r>
        <w:rPr>
          <w:rFonts w:hint="eastAsia" w:ascii="宋体" w:hAnsi="宋体" w:cs="宋体"/>
          <w:bCs/>
          <w:color w:val="auto"/>
          <w:kern w:val="0"/>
          <w:sz w:val="24"/>
          <w:highlight w:val="none"/>
        </w:rPr>
        <w:t>授权代表：</w:t>
      </w:r>
      <w:r>
        <w:rPr>
          <w:rFonts w:hint="eastAsia" w:ascii="宋体" w:hAnsi="宋体" w:cs="宋体"/>
          <w:bCs/>
          <w:color w:val="auto"/>
          <w:kern w:val="0"/>
          <w:sz w:val="24"/>
          <w:highlight w:val="none"/>
          <w:u w:val="single"/>
        </w:rPr>
        <w:t xml:space="preserve">                      </w:t>
      </w:r>
    </w:p>
    <w:p w14:paraId="37BE0D36">
      <w:pPr>
        <w:spacing w:line="360" w:lineRule="auto"/>
        <w:ind w:firstLine="480" w:firstLineChars="200"/>
        <w:contextualSpacing/>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1336A541">
      <w:pPr>
        <w:spacing w:line="360" w:lineRule="auto"/>
        <w:ind w:firstLine="480" w:firstLineChars="200"/>
        <w:contextualSpacing/>
        <w:rPr>
          <w:rFonts w:hint="eastAsia"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1EBFC508">
      <w:pPr>
        <w:spacing w:line="360" w:lineRule="auto"/>
        <w:ind w:firstLine="482" w:firstLineChars="200"/>
        <w:contextualSpacing/>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二、质疑项目基本情况：</w:t>
      </w:r>
    </w:p>
    <w:p w14:paraId="32D029CE">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项目的名称：</w:t>
      </w:r>
      <w:r>
        <w:rPr>
          <w:rFonts w:hint="eastAsia" w:ascii="宋体" w:hAnsi="宋体" w:cs="宋体"/>
          <w:bCs/>
          <w:color w:val="auto"/>
          <w:kern w:val="0"/>
          <w:sz w:val="24"/>
          <w:highlight w:val="none"/>
          <w:u w:val="single"/>
        </w:rPr>
        <w:t xml:space="preserve">                                     </w:t>
      </w:r>
    </w:p>
    <w:p w14:paraId="5162750F">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项目的编号：</w:t>
      </w:r>
      <w:r>
        <w:rPr>
          <w:rFonts w:hint="eastAsia" w:ascii="宋体" w:hAnsi="宋体" w:cs="宋体"/>
          <w:bCs/>
          <w:color w:val="auto"/>
          <w:kern w:val="0"/>
          <w:sz w:val="24"/>
          <w:highlight w:val="none"/>
          <w:u w:val="single"/>
        </w:rPr>
        <w:t xml:space="preserve">                                     </w:t>
      </w:r>
    </w:p>
    <w:p w14:paraId="115CA9C6">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采购人名称：</w:t>
      </w:r>
      <w:r>
        <w:rPr>
          <w:rFonts w:hint="eastAsia" w:ascii="宋体" w:hAnsi="宋体" w:cs="宋体"/>
          <w:bCs/>
          <w:color w:val="auto"/>
          <w:kern w:val="0"/>
          <w:sz w:val="24"/>
          <w:highlight w:val="none"/>
          <w:u w:val="single"/>
        </w:rPr>
        <w:t xml:space="preserve">                                         </w:t>
      </w:r>
    </w:p>
    <w:p w14:paraId="4DADBE38">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质疑事项：</w:t>
      </w:r>
    </w:p>
    <w:p w14:paraId="605CBA35">
      <w:pPr>
        <w:spacing w:line="360" w:lineRule="auto"/>
        <w:ind w:left="25" w:leftChars="12" w:firstLine="352" w:firstLineChars="14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□采购文件   采购文件获取日期：</w:t>
      </w:r>
      <w:r>
        <w:rPr>
          <w:rFonts w:hint="eastAsia" w:ascii="宋体" w:hAnsi="宋体" w:cs="宋体"/>
          <w:bCs/>
          <w:color w:val="auto"/>
          <w:kern w:val="0"/>
          <w:sz w:val="24"/>
          <w:highlight w:val="none"/>
          <w:u w:val="single"/>
        </w:rPr>
        <w:t xml:space="preserve">                                   </w:t>
      </w:r>
    </w:p>
    <w:p w14:paraId="61AC7282">
      <w:pPr>
        <w:spacing w:line="360" w:lineRule="auto"/>
        <w:ind w:left="25" w:leftChars="12" w:firstLine="352" w:firstLineChars="14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□采购过程   </w:t>
      </w:r>
    </w:p>
    <w:p w14:paraId="52025E1C">
      <w:pPr>
        <w:spacing w:line="360" w:lineRule="auto"/>
        <w:ind w:left="25" w:leftChars="12" w:firstLine="352" w:firstLineChars="147"/>
        <w:contextualSpacing/>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 xml:space="preserve">□成交结果   </w:t>
      </w:r>
    </w:p>
    <w:p w14:paraId="03FB2769">
      <w:pPr>
        <w:spacing w:line="360" w:lineRule="auto"/>
        <w:ind w:left="25" w:leftChars="12" w:firstLine="472" w:firstLineChars="196"/>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三、质疑事项具体内容</w:t>
      </w:r>
    </w:p>
    <w:p w14:paraId="2AECDF10">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质疑事项1：</w:t>
      </w:r>
      <w:r>
        <w:rPr>
          <w:rFonts w:hint="eastAsia" w:ascii="宋体" w:hAnsi="宋体" w:cs="宋体"/>
          <w:bCs/>
          <w:color w:val="auto"/>
          <w:kern w:val="0"/>
          <w:sz w:val="24"/>
          <w:highlight w:val="none"/>
          <w:u w:val="single"/>
        </w:rPr>
        <w:t xml:space="preserve">                                                                    </w:t>
      </w:r>
    </w:p>
    <w:p w14:paraId="2C9E3648">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事实依据：</w:t>
      </w:r>
      <w:r>
        <w:rPr>
          <w:rFonts w:hint="eastAsia" w:ascii="宋体" w:hAnsi="宋体" w:cs="宋体"/>
          <w:bCs/>
          <w:color w:val="auto"/>
          <w:kern w:val="0"/>
          <w:sz w:val="24"/>
          <w:highlight w:val="none"/>
          <w:u w:val="single"/>
        </w:rPr>
        <w:t xml:space="preserve">                                                                      </w:t>
      </w:r>
    </w:p>
    <w:p w14:paraId="36FC611A">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法律依据：</w:t>
      </w:r>
      <w:r>
        <w:rPr>
          <w:rFonts w:hint="eastAsia" w:ascii="宋体" w:hAnsi="宋体" w:cs="宋体"/>
          <w:color w:val="auto"/>
          <w:kern w:val="0"/>
          <w:sz w:val="24"/>
          <w:highlight w:val="none"/>
          <w:u w:val="single"/>
        </w:rPr>
        <w:t xml:space="preserve">                                                        </w:t>
      </w:r>
      <w:r>
        <w:rPr>
          <w:rFonts w:hint="eastAsia" w:ascii="宋体" w:hAnsi="宋体" w:cs="宋体"/>
          <w:bCs/>
          <w:color w:val="auto"/>
          <w:kern w:val="0"/>
          <w:sz w:val="24"/>
          <w:highlight w:val="none"/>
          <w:u w:val="single"/>
        </w:rPr>
        <w:t xml:space="preserve">               </w:t>
      </w:r>
    </w:p>
    <w:p w14:paraId="325A05B9">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质疑事项2</w:t>
      </w:r>
    </w:p>
    <w:p w14:paraId="055965FB">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751BCC77">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四、与质疑事项相关的质疑请求：</w:t>
      </w:r>
    </w:p>
    <w:p w14:paraId="06BEE606">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bCs/>
          <w:color w:val="auto"/>
          <w:kern w:val="0"/>
          <w:sz w:val="24"/>
          <w:highlight w:val="none"/>
          <w:u w:val="single"/>
        </w:rPr>
        <w:t xml:space="preserve">                                                                </w:t>
      </w:r>
    </w:p>
    <w:p w14:paraId="607C7384">
      <w:pPr>
        <w:spacing w:line="360" w:lineRule="auto"/>
        <w:ind w:left="25" w:leftChars="12" w:firstLine="352" w:firstLineChars="147"/>
        <w:contextualSpacing/>
        <w:rPr>
          <w:rFonts w:hint="eastAsia" w:ascii="宋体" w:hAnsi="宋体" w:cs="宋体"/>
          <w:color w:val="auto"/>
          <w:kern w:val="0"/>
          <w:sz w:val="24"/>
          <w:highlight w:val="none"/>
        </w:rPr>
      </w:pPr>
    </w:p>
    <w:p w14:paraId="09B09B29">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6F1E6074">
      <w:pPr>
        <w:spacing w:line="360" w:lineRule="auto"/>
        <w:ind w:left="25" w:leftChars="12" w:firstLine="352" w:firstLineChars="147"/>
        <w:contextualSpacing/>
        <w:rPr>
          <w:rFonts w:hint="eastAsia" w:ascii="宋体" w:hAnsi="宋体" w:cs="宋体"/>
          <w:color w:val="auto"/>
          <w:kern w:val="0"/>
          <w:sz w:val="24"/>
          <w:highlight w:val="none"/>
        </w:rPr>
      </w:pPr>
    </w:p>
    <w:p w14:paraId="0CBC6EA5">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日期：</w:t>
      </w:r>
    </w:p>
    <w:p w14:paraId="57B6D627">
      <w:pPr>
        <w:spacing w:line="360" w:lineRule="auto"/>
        <w:contextualSpacing/>
        <w:rPr>
          <w:rFonts w:hint="eastAsia" w:ascii="宋体" w:hAnsi="宋体" w:cs="宋体"/>
          <w:b/>
          <w:color w:val="auto"/>
          <w:kern w:val="0"/>
          <w:sz w:val="24"/>
          <w:highlight w:val="none"/>
        </w:rPr>
      </w:pPr>
    </w:p>
    <w:p w14:paraId="4E7B808C">
      <w:pPr>
        <w:spacing w:line="360" w:lineRule="auto"/>
        <w:contextualSpacing/>
        <w:rPr>
          <w:rFonts w:hint="eastAsia" w:ascii="宋体" w:hAnsi="宋体" w:cs="宋体"/>
          <w:b/>
          <w:color w:val="auto"/>
          <w:kern w:val="0"/>
          <w:sz w:val="24"/>
          <w:highlight w:val="none"/>
        </w:rPr>
      </w:pPr>
    </w:p>
    <w:p w14:paraId="160C5671">
      <w:pPr>
        <w:spacing w:line="360" w:lineRule="auto"/>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5DCE2E74">
      <w:pPr>
        <w:spacing w:line="360" w:lineRule="auto"/>
        <w:ind w:left="25" w:leftChars="12" w:firstLine="354" w:firstLineChars="147"/>
        <w:contextualSpacing/>
        <w:rPr>
          <w:rFonts w:hint="eastAsia" w:ascii="宋体" w:hAnsi="宋体" w:cs="宋体"/>
          <w:b/>
          <w:bCs/>
          <w:color w:val="auto"/>
          <w:kern w:val="0"/>
          <w:sz w:val="24"/>
          <w:highlight w:val="none"/>
        </w:rPr>
      </w:pPr>
      <w:r>
        <w:rPr>
          <w:rFonts w:hint="eastAsia" w:ascii="宋体" w:hAnsi="宋体" w:cs="宋体"/>
          <w:b/>
          <w:color w:val="auto"/>
          <w:kern w:val="0"/>
          <w:sz w:val="24"/>
          <w:highlight w:val="none"/>
        </w:rPr>
        <w:t>1.供应商提出质疑时，应提交质疑函和必要的证明材料</w:t>
      </w:r>
      <w:r>
        <w:rPr>
          <w:rFonts w:hint="eastAsia" w:ascii="宋体" w:hAnsi="宋体" w:cs="宋体"/>
          <w:b/>
          <w:bCs/>
          <w:color w:val="auto"/>
          <w:kern w:val="0"/>
          <w:sz w:val="24"/>
          <w:highlight w:val="none"/>
        </w:rPr>
        <w:t>。</w:t>
      </w:r>
    </w:p>
    <w:p w14:paraId="574BC6A4">
      <w:pPr>
        <w:spacing w:line="360" w:lineRule="auto"/>
        <w:ind w:left="25" w:leftChars="12" w:firstLine="354" w:firstLineChars="147"/>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53B7107">
      <w:pPr>
        <w:spacing w:line="360" w:lineRule="auto"/>
        <w:ind w:left="25" w:leftChars="12" w:firstLine="354" w:firstLineChars="147"/>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3.质疑函的质疑事项应具体、明确，并有必要的事实依据和法律依据。</w:t>
      </w:r>
    </w:p>
    <w:p w14:paraId="48974499">
      <w:pPr>
        <w:spacing w:line="360" w:lineRule="auto"/>
        <w:ind w:left="25" w:leftChars="12" w:firstLine="354" w:firstLineChars="147"/>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4.质疑函的质疑请求应与质疑事项相关。</w:t>
      </w:r>
    </w:p>
    <w:p w14:paraId="70FA7049">
      <w:pPr>
        <w:spacing w:line="360" w:lineRule="auto"/>
        <w:ind w:left="25" w:leftChars="12" w:firstLine="354" w:firstLineChars="147"/>
        <w:contextualSpacing/>
        <w:rPr>
          <w:rFonts w:hint="eastAsia" w:ascii="宋体" w:hAnsi="宋体" w:cs="宋体"/>
          <w:b/>
          <w:color w:val="auto"/>
          <w:kern w:val="0"/>
          <w:sz w:val="20"/>
          <w:szCs w:val="21"/>
          <w:highlight w:val="none"/>
        </w:rPr>
      </w:pPr>
      <w:r>
        <w:rPr>
          <w:rFonts w:hint="eastAsia" w:ascii="宋体" w:hAnsi="宋体" w:cs="宋体"/>
          <w:b/>
          <w:color w:val="auto"/>
          <w:kern w:val="0"/>
          <w:sz w:val="24"/>
          <w:highlight w:val="none"/>
        </w:rPr>
        <w:t>5.质疑供应商为法人或者其他组织的，质疑函应由法定代表人、主要负责人，或者其授权代表签字或者盖章，并加盖公章。</w:t>
      </w:r>
    </w:p>
    <w:p w14:paraId="49BC1E68">
      <w:pPr>
        <w:snapToGrid w:val="0"/>
        <w:rPr>
          <w:rFonts w:hint="eastAsia" w:ascii="宋体" w:hAnsi="宋体" w:cs="宋体"/>
          <w:b/>
          <w:color w:val="auto"/>
          <w:kern w:val="0"/>
          <w:sz w:val="24"/>
          <w:highlight w:val="none"/>
        </w:rPr>
      </w:pPr>
    </w:p>
    <w:p w14:paraId="07D89ABA">
      <w:pPr>
        <w:spacing w:line="460" w:lineRule="exact"/>
        <w:jc w:val="center"/>
        <w:rPr>
          <w:rFonts w:hint="eastAsia" w:ascii="宋体" w:hAnsi="宋体" w:cs="宋体"/>
          <w:color w:val="auto"/>
          <w:sz w:val="44"/>
          <w:highlight w:val="none"/>
        </w:rPr>
      </w:pPr>
      <w:r>
        <w:rPr>
          <w:rFonts w:hint="eastAsia" w:ascii="宋体" w:hAnsi="宋体" w:cs="宋体"/>
          <w:color w:val="auto"/>
          <w:sz w:val="44"/>
          <w:highlight w:val="none"/>
        </w:rPr>
        <w:br w:type="page"/>
      </w:r>
    </w:p>
    <w:p w14:paraId="7A56646E">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0996F724">
      <w:pPr>
        <w:snapToGrid w:val="0"/>
        <w:spacing w:line="360" w:lineRule="auto"/>
        <w:ind w:firstLine="482" w:firstLineChars="200"/>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一、投诉相关主体基本情况：</w:t>
      </w:r>
    </w:p>
    <w:p w14:paraId="0641DF85">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供应商：</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243403FA">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0B5C5F93">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法定代表人/主要负责人：</w:t>
      </w:r>
      <w:r>
        <w:rPr>
          <w:rFonts w:hint="eastAsia" w:ascii="宋体" w:hAnsi="宋体" w:cs="宋体"/>
          <w:bCs/>
          <w:color w:val="auto"/>
          <w:kern w:val="0"/>
          <w:sz w:val="24"/>
          <w:highlight w:val="none"/>
          <w:u w:val="single"/>
        </w:rPr>
        <w:t xml:space="preserve">                                                         </w:t>
      </w:r>
    </w:p>
    <w:p w14:paraId="4DADA858">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07862DE6">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授权代表：</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69CE7A52">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p>
    <w:p w14:paraId="33C51210">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32D18100">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被投诉人1：</w:t>
      </w:r>
    </w:p>
    <w:p w14:paraId="18AC541C">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p>
    <w:p w14:paraId="64220B5E">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59260F63">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7DB76519">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被投诉人2：</w:t>
      </w:r>
    </w:p>
    <w:p w14:paraId="20EEA73A">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w:t>
      </w:r>
    </w:p>
    <w:p w14:paraId="2BC10B37">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相关供应商：</w:t>
      </w:r>
      <w:r>
        <w:rPr>
          <w:rFonts w:hint="eastAsia" w:ascii="宋体" w:hAnsi="宋体" w:cs="宋体"/>
          <w:bCs/>
          <w:color w:val="auto"/>
          <w:kern w:val="0"/>
          <w:sz w:val="24"/>
          <w:highlight w:val="none"/>
          <w:u w:val="single"/>
        </w:rPr>
        <w:t xml:space="preserve">                                                                       </w:t>
      </w:r>
    </w:p>
    <w:p w14:paraId="6E6035B5">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p>
    <w:p w14:paraId="5DD1924D">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56DD4F10">
      <w:pPr>
        <w:snapToGrid w:val="0"/>
        <w:spacing w:line="360" w:lineRule="auto"/>
        <w:ind w:firstLine="482" w:firstLineChars="200"/>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二、投诉项目基本情况：</w:t>
      </w:r>
    </w:p>
    <w:p w14:paraId="58E09B49">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项目的名称：</w:t>
      </w:r>
      <w:r>
        <w:rPr>
          <w:rFonts w:hint="eastAsia" w:ascii="宋体" w:hAnsi="宋体" w:cs="宋体"/>
          <w:bCs/>
          <w:color w:val="auto"/>
          <w:kern w:val="0"/>
          <w:sz w:val="24"/>
          <w:highlight w:val="none"/>
          <w:u w:val="single"/>
        </w:rPr>
        <w:t xml:space="preserve">                                                                   </w:t>
      </w:r>
    </w:p>
    <w:p w14:paraId="00583E4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项目的编号：</w:t>
      </w:r>
      <w:r>
        <w:rPr>
          <w:rFonts w:hint="eastAsia" w:ascii="宋体" w:hAnsi="宋体" w:cs="宋体"/>
          <w:bCs/>
          <w:color w:val="auto"/>
          <w:kern w:val="0"/>
          <w:sz w:val="24"/>
          <w:highlight w:val="none"/>
          <w:u w:val="single"/>
        </w:rPr>
        <w:t xml:space="preserve">                                          </w:t>
      </w:r>
    </w:p>
    <w:p w14:paraId="74E9A52F">
      <w:pPr>
        <w:spacing w:line="360" w:lineRule="auto"/>
        <w:ind w:left="25" w:leftChars="12" w:firstLine="472" w:firstLineChars="197"/>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bCs/>
          <w:color w:val="auto"/>
          <w:kern w:val="0"/>
          <w:sz w:val="24"/>
          <w:highlight w:val="none"/>
          <w:u w:val="single"/>
        </w:rPr>
        <w:t xml:space="preserve">                                                                        </w:t>
      </w:r>
    </w:p>
    <w:p w14:paraId="733C9EE4">
      <w:pPr>
        <w:spacing w:line="360" w:lineRule="auto"/>
        <w:ind w:left="25" w:leftChars="12" w:firstLine="472" w:firstLineChars="197"/>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bCs/>
          <w:color w:val="auto"/>
          <w:kern w:val="0"/>
          <w:sz w:val="24"/>
          <w:highlight w:val="none"/>
          <w:u w:val="single"/>
        </w:rPr>
        <w:t xml:space="preserve">                                                                      </w:t>
      </w:r>
    </w:p>
    <w:p w14:paraId="3007B3E6">
      <w:pPr>
        <w:spacing w:line="360" w:lineRule="auto"/>
        <w:ind w:left="25" w:leftChars="12" w:firstLine="472" w:firstLineChars="197"/>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招标文件公告：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r>
        <w:rPr>
          <w:rFonts w:hint="eastAsia" w:ascii="宋体" w:hAnsi="宋体" w:cs="宋体"/>
          <w:bCs/>
          <w:color w:val="auto"/>
          <w:kern w:val="0"/>
          <w:sz w:val="24"/>
          <w:highlight w:val="none"/>
          <w:u w:val="single"/>
        </w:rPr>
        <w:t xml:space="preserve">                                                       </w:t>
      </w:r>
    </w:p>
    <w:p w14:paraId="0443260D">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bCs/>
          <w:color w:val="auto"/>
          <w:kern w:val="0"/>
          <w:sz w:val="24"/>
          <w:highlight w:val="none"/>
        </w:rPr>
        <w:t>采购结果公告：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r>
        <w:rPr>
          <w:rFonts w:hint="eastAsia" w:ascii="宋体" w:hAnsi="宋体" w:cs="宋体"/>
          <w:bCs/>
          <w:color w:val="auto"/>
          <w:kern w:val="0"/>
          <w:sz w:val="24"/>
          <w:highlight w:val="none"/>
          <w:u w:val="single"/>
        </w:rPr>
        <w:t xml:space="preserve">                                                       </w:t>
      </w:r>
    </w:p>
    <w:p w14:paraId="057C199F">
      <w:pPr>
        <w:spacing w:line="360" w:lineRule="auto"/>
        <w:ind w:left="25" w:leftChars="12"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7B23F68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6CFDC283">
      <w:pPr>
        <w:spacing w:line="360" w:lineRule="auto"/>
        <w:ind w:firstLine="241"/>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778668D6">
      <w:pPr>
        <w:spacing w:line="360" w:lineRule="auto"/>
        <w:ind w:firstLine="241"/>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7C0EA0D1">
      <w:pPr>
        <w:spacing w:line="360" w:lineRule="auto"/>
        <w:ind w:firstLine="480" w:firstLineChars="200"/>
        <w:rPr>
          <w:rFonts w:hint="eastAsia" w:ascii="宋体" w:hAnsi="宋体" w:cs="宋体"/>
          <w:color w:val="auto"/>
          <w:kern w:val="0"/>
          <w:sz w:val="24"/>
          <w:highlight w:val="none"/>
        </w:rPr>
      </w:pPr>
      <w:r>
        <w:rPr>
          <w:rFonts w:hint="eastAsia" w:ascii="宋体" w:hAnsi="宋体" w:cs="宋体"/>
          <w:bCs/>
          <w:color w:val="auto"/>
          <w:kern w:val="0"/>
          <w:sz w:val="24"/>
          <w:highlight w:val="none"/>
          <w:u w:val="single"/>
        </w:rPr>
        <w:t>采购人/代理机构</w:t>
      </w:r>
      <w:r>
        <w:rPr>
          <w:rFonts w:hint="eastAsia" w:ascii="宋体" w:hAnsi="宋体" w:cs="宋体"/>
          <w:bCs/>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w:t>
      </w:r>
      <w:r>
        <w:rPr>
          <w:rFonts w:hint="eastAsia" w:ascii="宋体" w:hAnsi="宋体" w:cs="宋体"/>
          <w:bCs/>
          <w:color w:val="auto"/>
          <w:kern w:val="0"/>
          <w:sz w:val="24"/>
          <w:highlight w:val="none"/>
        </w:rPr>
        <w:t xml:space="preserve">就质疑事项作出了答复/没有在法定期限内作出答复。                                                                                             </w:t>
      </w:r>
    </w:p>
    <w:p w14:paraId="33902372">
      <w:pPr>
        <w:spacing w:line="360" w:lineRule="auto"/>
        <w:ind w:left="25" w:leftChars="12"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36B1739B">
      <w:pPr>
        <w:spacing w:line="360" w:lineRule="auto"/>
        <w:ind w:left="25" w:leftChars="12" w:firstLine="472" w:firstLineChars="197"/>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bCs/>
          <w:color w:val="auto"/>
          <w:kern w:val="0"/>
          <w:sz w:val="24"/>
          <w:highlight w:val="none"/>
          <w:u w:val="single"/>
        </w:rPr>
        <w:t xml:space="preserve">                                                                           </w:t>
      </w:r>
    </w:p>
    <w:p w14:paraId="40BDCCE8">
      <w:pPr>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事实依据：</w:t>
      </w:r>
      <w:r>
        <w:rPr>
          <w:rFonts w:hint="eastAsia" w:ascii="宋体" w:hAnsi="宋体" w:cs="宋体"/>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26E031B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bCs/>
          <w:color w:val="auto"/>
          <w:kern w:val="0"/>
          <w:sz w:val="24"/>
          <w:highlight w:val="none"/>
          <w:u w:val="single"/>
        </w:rPr>
        <w:t xml:space="preserve">                                                                                        </w:t>
      </w:r>
    </w:p>
    <w:p w14:paraId="72ED4795">
      <w:pPr>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法律依据：</w:t>
      </w:r>
      <w:r>
        <w:rPr>
          <w:rFonts w:hint="eastAsia" w:ascii="宋体" w:hAnsi="宋体" w:cs="宋体"/>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1F4D3D9C">
      <w:pPr>
        <w:spacing w:line="360" w:lineRule="auto"/>
        <w:ind w:left="25" w:leftChars="12" w:firstLine="352" w:firstLineChars="147"/>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7F360FF5">
      <w:pPr>
        <w:spacing w:line="360" w:lineRule="auto"/>
        <w:ind w:left="25" w:leftChars="12" w:firstLine="472" w:firstLineChars="197"/>
        <w:rPr>
          <w:rFonts w:hint="eastAsia" w:ascii="宋体" w:hAnsi="宋体" w:cs="宋体"/>
          <w:bCs/>
          <w:color w:val="auto"/>
          <w:kern w:val="0"/>
          <w:sz w:val="24"/>
          <w:highlight w:val="none"/>
        </w:rPr>
      </w:pPr>
      <w:r>
        <w:rPr>
          <w:rFonts w:hint="eastAsia" w:ascii="宋体" w:hAnsi="宋体" w:cs="宋体"/>
          <w:color w:val="auto"/>
          <w:kern w:val="0"/>
          <w:sz w:val="24"/>
          <w:highlight w:val="none"/>
        </w:rPr>
        <w:t xml:space="preserve">投诉事项2  </w:t>
      </w:r>
      <w:r>
        <w:rPr>
          <w:rFonts w:hint="eastAsia" w:ascii="宋体" w:hAnsi="宋体" w:cs="宋体"/>
          <w:bCs/>
          <w:color w:val="auto"/>
          <w:kern w:val="0"/>
          <w:sz w:val="24"/>
          <w:highlight w:val="none"/>
        </w:rPr>
        <w:t xml:space="preserve">   </w:t>
      </w:r>
    </w:p>
    <w:p w14:paraId="0179A409">
      <w:pPr>
        <w:spacing w:line="360" w:lineRule="auto"/>
        <w:ind w:left="25" w:leftChars="12" w:firstLine="472" w:firstLineChars="197"/>
        <w:rPr>
          <w:rFonts w:hint="eastAsia" w:ascii="宋体" w:hAnsi="宋体" w:cs="宋体"/>
          <w:bCs/>
          <w:color w:val="auto"/>
          <w:kern w:val="0"/>
          <w:sz w:val="24"/>
          <w:highlight w:val="none"/>
        </w:rPr>
      </w:pPr>
      <w:r>
        <w:rPr>
          <w:rFonts w:hint="eastAsia" w:ascii="宋体" w:hAnsi="宋体" w:cs="宋体"/>
          <w:bCs/>
          <w:color w:val="auto"/>
          <w:kern w:val="0"/>
          <w:sz w:val="24"/>
          <w:highlight w:val="none"/>
        </w:rPr>
        <w:t>……</w:t>
      </w:r>
    </w:p>
    <w:p w14:paraId="492FD4A8">
      <w:pPr>
        <w:spacing w:line="360" w:lineRule="auto"/>
        <w:ind w:left="25" w:leftChars="12"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54A94263">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bCs/>
          <w:color w:val="auto"/>
          <w:kern w:val="0"/>
          <w:sz w:val="24"/>
          <w:highlight w:val="none"/>
          <w:u w:val="single"/>
        </w:rPr>
        <w:t xml:space="preserve">                                                                                 </w:t>
      </w:r>
    </w:p>
    <w:p w14:paraId="2391080C">
      <w:pPr>
        <w:spacing w:line="360" w:lineRule="auto"/>
        <w:ind w:left="25" w:leftChars="12" w:firstLine="352" w:firstLineChars="147"/>
        <w:rPr>
          <w:rFonts w:hint="eastAsia" w:ascii="宋体" w:hAnsi="宋体" w:cs="宋体"/>
          <w:color w:val="auto"/>
          <w:kern w:val="0"/>
          <w:sz w:val="24"/>
          <w:highlight w:val="none"/>
        </w:rPr>
      </w:pPr>
    </w:p>
    <w:p w14:paraId="323EDD37">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7351378B">
      <w:pPr>
        <w:spacing w:line="360" w:lineRule="auto"/>
        <w:ind w:left="25" w:leftChars="12" w:firstLine="352" w:firstLineChars="147"/>
        <w:rPr>
          <w:rFonts w:hint="eastAsia" w:ascii="宋体" w:hAnsi="宋体" w:cs="宋体"/>
          <w:color w:val="auto"/>
          <w:kern w:val="0"/>
          <w:sz w:val="24"/>
          <w:highlight w:val="none"/>
        </w:rPr>
      </w:pPr>
    </w:p>
    <w:p w14:paraId="4C2C3915">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日期：</w:t>
      </w:r>
    </w:p>
    <w:p w14:paraId="2EFC2BE2">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bCs/>
          <w:color w:val="auto"/>
          <w:kern w:val="0"/>
          <w:sz w:val="24"/>
          <w:highlight w:val="none"/>
        </w:rPr>
        <w:t xml:space="preserve">                                                                                 </w:t>
      </w:r>
    </w:p>
    <w:p w14:paraId="12528162">
      <w:pPr>
        <w:snapToGrid w:val="0"/>
        <w:spacing w:line="360" w:lineRule="auto"/>
        <w:rPr>
          <w:rFonts w:hint="eastAsia" w:ascii="宋体" w:hAnsi="宋体" w:cs="宋体"/>
          <w:b/>
          <w:color w:val="auto"/>
          <w:kern w:val="0"/>
          <w:sz w:val="24"/>
          <w:highlight w:val="none"/>
        </w:rPr>
      </w:pPr>
    </w:p>
    <w:p w14:paraId="72328EEE">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218BE37C">
      <w:pPr>
        <w:spacing w:line="360" w:lineRule="auto"/>
        <w:ind w:left="25" w:leftChars="12" w:firstLine="354" w:firstLineChars="147"/>
        <w:rPr>
          <w:rFonts w:hint="eastAsia" w:ascii="宋体" w:hAnsi="宋体" w:cs="宋体"/>
          <w:b/>
          <w:bCs/>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kern w:val="0"/>
          <w:sz w:val="24"/>
          <w:highlight w:val="none"/>
        </w:rPr>
        <w:t>。</w:t>
      </w:r>
    </w:p>
    <w:p w14:paraId="4430FBC2">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73F0009">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3E949A66">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03F5D050">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0B50592F">
      <w:pPr>
        <w:spacing w:line="360" w:lineRule="auto"/>
        <w:ind w:left="25" w:leftChars="12" w:firstLine="354" w:firstLineChars="147"/>
        <w:rPr>
          <w:b/>
          <w:color w:val="auto"/>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3097A80B">
      <w:pPr>
        <w:rPr>
          <w:rFonts w:hint="eastAsia"/>
          <w:color w:val="auto"/>
          <w:highlight w:val="none"/>
        </w:rPr>
      </w:pPr>
    </w:p>
    <w:sectPr>
      <w:headerReference r:id="rId12" w:type="default"/>
      <w:footerReference r:id="rId13" w:type="default"/>
      <w:pgSz w:w="11910" w:h="16840"/>
      <w:pgMar w:top="1340" w:right="1500" w:bottom="280" w:left="1680" w:header="720" w:footer="720" w:gutter="0"/>
      <w:cols w:space="720" w:num="1"/>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New Roman)">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740A">
    <w:pPr>
      <w:pStyle w:val="20"/>
      <w:tabs>
        <w:tab w:val="center" w:pos="4439"/>
        <w:tab w:val="clear" w:pos="4153"/>
      </w:tabs>
      <w:jc w:val="both"/>
    </w:pPr>
  </w:p>
  <w:p w14:paraId="1632E792">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82166">
    <w:pPr>
      <w:pStyle w:val="20"/>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FDEEC3"/>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akDMsBAACcAwAADgAAAGRycy9lMm9Eb2MueG1srVPNjtMwEL4j8Q6W&#10;79Rpx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7lZ&#10;rl5m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AmpAzLAQAAnAMAAA4AAAAAAAAAAQAgAAAAHgEAAGRycy9lMm9E&#10;b2MueG1sUEsFBgAAAAAGAAYAWQEAAFsFAAAAAA==&#10;">
              <v:fill on="f" focussize="0,0"/>
              <v:stroke on="f"/>
              <v:imagedata o:title=""/>
              <o:lock v:ext="edit" aspectratio="f"/>
              <v:textbox inset="0mm,0mm,0mm,0mm" style="mso-fit-shape-to-text:t;">
                <w:txbxContent>
                  <w:p w14:paraId="03FDEEC3"/>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799DE">
    <w:pPr>
      <w:pStyle w:val="20"/>
      <w:tabs>
        <w:tab w:val="center" w:pos="4439"/>
        <w:tab w:val="clear" w:pos="4153"/>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E6F7F6">
                          <w:pPr>
                            <w:pStyle w:val="20"/>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vjussBAACc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qLEcYsDv3z/dvnx6/LzK3m5&#10;XN1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U747rLAQAAnAMAAA4AAAAAAAAAAQAgAAAAHgEAAGRycy9lMm9E&#10;b2MueG1sUEsFBgAAAAAGAAYAWQEAAFsFAAAAAA==&#10;">
              <v:fill on="f" focussize="0,0"/>
              <v:stroke on="f"/>
              <v:imagedata o:title=""/>
              <o:lock v:ext="edit" aspectratio="f"/>
              <v:textbox inset="0mm,0mm,0mm,0mm" style="mso-fit-shape-to-text:t;">
                <w:txbxContent>
                  <w:p w14:paraId="7BE6F7F6">
                    <w:pPr>
                      <w:pStyle w:val="20"/>
                    </w:pPr>
                    <w:r>
                      <w:fldChar w:fldCharType="begin"/>
                    </w:r>
                    <w:r>
                      <w:instrText xml:space="preserve"> PAGE  \* MERGEFORMAT </w:instrText>
                    </w:r>
                    <w:r>
                      <w:fldChar w:fldCharType="separate"/>
                    </w:r>
                    <w:r>
                      <w:t>10</w:t>
                    </w:r>
                    <w:r>
                      <w:fldChar w:fldCharType="end"/>
                    </w:r>
                  </w:p>
                </w:txbxContent>
              </v:textbox>
            </v:shape>
          </w:pict>
        </mc:Fallback>
      </mc:AlternateContent>
    </w:r>
  </w:p>
  <w:p w14:paraId="7E609A04">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03EC7">
    <w:pPr>
      <w:pStyle w:val="20"/>
      <w:tabs>
        <w:tab w:val="center" w:pos="4439"/>
        <w:tab w:val="clear" w:pos="4153"/>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26462B">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2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N0+OMoBAACc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4tgdtzjwy/dvlx+/Lj+/kpfL&#10;1eusUB+gxsS7gKlpeOsH3JvZD+jMxAcVbf4iJYJx1Pd81VcOiYj8aL1arysMCYzNF8RnD89DhPRO&#10;ekuy0dCIAyy68tMHSGPqnJKrOX+rjSlDNO4vB2JmD8u9jz1mKw37YSK09+0Z+fQ4+4Y6XHVKzHuH&#10;0uY1mY04G/vZOIaoD13Zo1wPwptjwiZKb7nCCDsVxqEVdtOC5a34816yHn6q7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2N0+OMoBAACcAwAADgAAAAAAAAABACAAAAAeAQAAZHJzL2Uyb0Rv&#10;Yy54bWxQSwUGAAAAAAYABgBZAQAAWgUAAAAA&#10;">
              <v:fill on="f" focussize="0,0"/>
              <v:stroke on="f"/>
              <v:imagedata o:title=""/>
              <o:lock v:ext="edit" aspectratio="f"/>
              <v:textbox inset="0mm,0mm,0mm,0mm" style="mso-fit-shape-to-text:t;">
                <w:txbxContent>
                  <w:p w14:paraId="7326462B">
                    <w:pPr>
                      <w:pStyle w:val="2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ED5677"/>
                      </w:txbxContent>
                    </wps:txbx>
                    <wps:bodyPr wrap="none" lIns="0" tIns="0" rIns="0" bIns="0" upright="0">
                      <a:spAutoFit/>
                    </wps:bodyPr>
                  </wps:wsp>
                </a:graphicData>
              </a:graphic>
            </wp:anchor>
          </w:drawing>
        </mc:Choice>
        <mc:Fallback>
          <w:pict>
            <v:shape id="文本框 51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283jrLAQAAnAMAAA4AAAAAAAAAAQAgAAAAHgEAAGRycy9lMm9E&#10;b2MueG1sUEsFBgAAAAAGAAYAWQEAAFsFAAAAAA==&#10;">
              <v:fill on="f" focussize="0,0"/>
              <v:stroke on="f"/>
              <v:imagedata o:title=""/>
              <o:lock v:ext="edit" aspectratio="f"/>
              <v:textbox inset="0mm,0mm,0mm,0mm" style="mso-fit-shape-to-text:t;">
                <w:txbxContent>
                  <w:p w14:paraId="32ED5677"/>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4722">
    <w:pPr>
      <w:pStyle w:val="20"/>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28724E">
                          <w:pPr>
                            <w:pStyle w:val="20"/>
                          </w:pPr>
                          <w:r>
                            <w:fldChar w:fldCharType="begin"/>
                          </w:r>
                          <w:r>
                            <w:instrText xml:space="preserve"> PAGE  \* MERGEFORMAT </w:instrText>
                          </w:r>
                          <w:r>
                            <w:fldChar w:fldCharType="separate"/>
                          </w:r>
                          <w:r>
                            <w:t>37</w:t>
                          </w:r>
                          <w:r>
                            <w:fldChar w:fldCharType="end"/>
                          </w:r>
                        </w:p>
                      </w:txbxContent>
                    </wps:txbx>
                    <wps:bodyPr wrap="none" lIns="0" tIns="0" rIns="0" bIns="0" upright="0">
                      <a:spAutoFit/>
                    </wps:bodyPr>
                  </wps:wsp>
                </a:graphicData>
              </a:graphic>
            </wp:anchor>
          </w:drawing>
        </mc:Choice>
        <mc:Fallback>
          <w:pict>
            <v:shape id="文本框 512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ljkssBAACdAwAADgAAAGRycy9lMm9Eb2MueG1srVNLbtswEN0XyB0I&#10;7mPKBlo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DW4CSmK5wYmfv387//h1/vmV&#10;vF2uyiRR76HCzCePuXG4cwOmz35AZ2I+tMGkL3IiGEe000VgOUQi0qNyVZYFhgTG5gvis+fnPkB8&#10;L50hyahpwAlmYfnxEeKYOqekatbdK63zFLX9y4GYycNS72OPyYrDbpgI7VxzQj49Dr+mFnedEv1g&#10;UVvsL85GmI3dbBx8UPsuL1KqB/72ELGJ3FuqMMJOhXFqmd20YWkt/rznrOe/avM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7ZY5LLAQAAnQMAAA4AAAAAAAAAAQAgAAAAHgEAAGRycy9lMm9E&#10;b2MueG1sUEsFBgAAAAAGAAYAWQEAAFsFAAAAAA==&#10;">
              <v:fill on="f" focussize="0,0"/>
              <v:stroke on="f"/>
              <v:imagedata o:title=""/>
              <o:lock v:ext="edit" aspectratio="f"/>
              <v:textbox inset="0mm,0mm,0mm,0mm" style="mso-fit-shape-to-text:t;">
                <w:txbxContent>
                  <w:p w14:paraId="0A28724E">
                    <w:pPr>
                      <w:pStyle w:val="20"/>
                    </w:pPr>
                    <w:r>
                      <w:fldChar w:fldCharType="begin"/>
                    </w:r>
                    <w:r>
                      <w:instrText xml:space="preserve"> PAGE  \* MERGEFORMAT </w:instrText>
                    </w:r>
                    <w:r>
                      <w:fldChar w:fldCharType="separate"/>
                    </w:r>
                    <w:r>
                      <w:t>37</w:t>
                    </w:r>
                    <w:r>
                      <w:fldChar w:fldCharType="end"/>
                    </w:r>
                  </w:p>
                </w:txbxContent>
              </v:textbox>
            </v:shape>
          </w:pict>
        </mc:Fallback>
      </mc:AlternateContent>
    </w:r>
  </w:p>
  <w:p w14:paraId="5E62E811">
    <w:pPr>
      <w:pStyle w:val="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CB1FB">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F422B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YcDcwBAACc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eBhwNzAEAAJwDAAAOAAAAAAAAAAEAIAAAAB4BAABkcnMvZTJv&#10;RG9jLnhtbFBLBQYAAAAABgAGAFkBAABcBQAAAAA=&#10;">
              <v:fill on="f" focussize="0,0"/>
              <v:stroke on="f"/>
              <v:imagedata o:title=""/>
              <o:lock v:ext="edit" aspectratio="f"/>
              <v:textbox inset="0mm,0mm,0mm,0mm" style="mso-fit-shape-to-text:t;">
                <w:txbxContent>
                  <w:p w14:paraId="7FF422B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8148F">
    <w:pPr>
      <w:pStyle w:val="2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84F148">
                          <w:pPr>
                            <w:pStyle w:val="20"/>
                          </w:pPr>
                          <w:r>
                            <w:fldChar w:fldCharType="begin"/>
                          </w:r>
                          <w:r>
                            <w:instrText xml:space="preserve"> PAGE  \* MERGEFORMAT </w:instrText>
                          </w:r>
                          <w:r>
                            <w:fldChar w:fldCharType="separate"/>
                          </w:r>
                          <w:r>
                            <w:t>73</w:t>
                          </w:r>
                          <w:r>
                            <w:fldChar w:fldCharType="end"/>
                          </w:r>
                        </w:p>
                      </w:txbxContent>
                    </wps:txbx>
                    <wps:bodyPr wrap="none" lIns="0" tIns="0" rIns="0" bIns="0" upright="0">
                      <a:spAutoFit/>
                    </wps:bodyPr>
                  </wps:wsp>
                </a:graphicData>
              </a:graphic>
            </wp:anchor>
          </w:drawing>
        </mc:Choice>
        <mc:Fallback>
          <w:pict>
            <v:shape id="文本框 512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ZtQPzAEAAJwDAAAOAAAAAAAAAAEAIAAAAB4BAABkcnMvZTJv&#10;RG9jLnhtbFBLBQYAAAAABgAGAFkBAABcBQAAAAA=&#10;">
              <v:fill on="f" focussize="0,0"/>
              <v:stroke on="f"/>
              <v:imagedata o:title=""/>
              <o:lock v:ext="edit" aspectratio="f"/>
              <v:textbox inset="0mm,0mm,0mm,0mm" style="mso-fit-shape-to-text:t;">
                <w:txbxContent>
                  <w:p w14:paraId="3284F148">
                    <w:pPr>
                      <w:pStyle w:val="20"/>
                    </w:pPr>
                    <w:r>
                      <w:fldChar w:fldCharType="begin"/>
                    </w:r>
                    <w:r>
                      <w:instrText xml:space="preserve"> PAGE  \* MERGEFORMAT </w:instrText>
                    </w:r>
                    <w:r>
                      <w:fldChar w:fldCharType="separate"/>
                    </w:r>
                    <w:r>
                      <w:t>73</w:t>
                    </w:r>
                    <w:r>
                      <w:fldChar w:fldCharType="end"/>
                    </w:r>
                  </w:p>
                </w:txbxContent>
              </v:textbox>
            </v:shape>
          </w:pict>
        </mc:Fallback>
      </mc:AlternateContent>
    </w:r>
  </w:p>
  <w:p w14:paraId="3CF1D868">
    <w:pPr>
      <w:pStyle w:val="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2F1CF">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C77B66">
                          <w:pPr>
                            <w:pStyle w:val="20"/>
                            <w:jc w:val="center"/>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文本框 614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cW9NDLAQAAnAMAAA4AAAAAAAAAAQAgAAAAHgEAAGRycy9lMm9E&#10;b2MueG1sUEsFBgAAAAAGAAYAWQEAAFsFAAAAAA==&#10;">
              <v:fill on="f" focussize="0,0"/>
              <v:stroke on="f"/>
              <v:imagedata o:title=""/>
              <o:lock v:ext="edit" aspectratio="f"/>
              <v:textbox inset="0mm,0mm,0mm,0mm" style="mso-fit-shape-to-text:t;">
                <w:txbxContent>
                  <w:p w14:paraId="5EC77B66">
                    <w:pPr>
                      <w:pStyle w:val="20"/>
                      <w:jc w:val="center"/>
                    </w:pPr>
                    <w:r>
                      <w:fldChar w:fldCharType="begin"/>
                    </w:r>
                    <w:r>
                      <w:instrText xml:space="preserve"> PAGE  \* MERGEFORMAT </w:instrText>
                    </w:r>
                    <w:r>
                      <w:fldChar w:fldCharType="separate"/>
                    </w:r>
                    <w:r>
                      <w:t>83</w:t>
                    </w:r>
                    <w:r>
                      <w:fldChar w:fldCharType="end"/>
                    </w:r>
                  </w:p>
                </w:txbxContent>
              </v:textbox>
            </v:shape>
          </w:pict>
        </mc:Fallback>
      </mc:AlternateContent>
    </w:r>
  </w:p>
  <w:p w14:paraId="3D912B22">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B2A64">
    <w:pPr>
      <w:pStyle w:val="21"/>
      <w:pBdr>
        <w:bottom w:val="none" w:color="auto" w:sz="0" w:space="1"/>
      </w:pBdr>
      <w:tabs>
        <w:tab w:val="center" w:pos="0"/>
        <w:tab w:val="clear" w:pos="4153"/>
      </w:tabs>
    </w:pPr>
    <w:r>
      <w:rPr>
        <w:vanish/>
        <w:highlight w:val="yellow"/>
      </w:rPr>
      <w:t>&gt;</w:t>
    </w:r>
  </w:p>
  <w:p w14:paraId="588DF4AB">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2857E">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848CC">
    <w:pPr>
      <w:pStyle w:val="21"/>
      <w:pBdr>
        <w:bottom w:val="none" w:color="auto" w:sz="0" w:space="1"/>
      </w:pBdr>
      <w:tabs>
        <w:tab w:val="center" w:pos="0"/>
        <w:tab w:val="clear" w:pos="4153"/>
      </w:tabs>
    </w:pPr>
    <w:r>
      <w:rPr>
        <w:vanish/>
        <w:highlight w:val="yellow"/>
      </w:rPr>
      <w:t>&gt;</w:t>
    </w:r>
  </w:p>
  <w:p w14:paraId="6D024363">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A23D7A"/>
    <w:multiLevelType w:val="singleLevel"/>
    <w:tmpl w:val="9DA23D7A"/>
    <w:lvl w:ilvl="0" w:tentative="0">
      <w:start w:val="1"/>
      <w:numFmt w:val="decimal"/>
      <w:lvlText w:val="%1."/>
      <w:lvlJc w:val="left"/>
      <w:pPr>
        <w:tabs>
          <w:tab w:val="left" w:pos="312"/>
        </w:tabs>
      </w:pPr>
    </w:lvl>
  </w:abstractNum>
  <w:abstractNum w:abstractNumId="1">
    <w:nsid w:val="A5948F4E"/>
    <w:multiLevelType w:val="singleLevel"/>
    <w:tmpl w:val="A5948F4E"/>
    <w:lvl w:ilvl="0" w:tentative="0">
      <w:start w:val="6"/>
      <w:numFmt w:val="chineseCounting"/>
      <w:suff w:val="space"/>
      <w:lvlText w:val="第%1章"/>
      <w:lvlJc w:val="left"/>
      <w:rPr>
        <w:rFonts w:hint="eastAsia"/>
      </w:rPr>
    </w:lvl>
  </w:abstractNum>
  <w:abstractNum w:abstractNumId="2">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1" w:cryptProviderType="rsaFull" w:cryptAlgorithmClass="hash" w:cryptAlgorithmType="typeAny" w:cryptAlgorithmSid="4" w:cryptSpinCount="0" w:hash="afvzThrmEqNJEng98zRrZpPm0hk=" w:salt="8Yg82N5QuwLbQXSG0UB4Ig=="/>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zZDFhMjJkOTM3ZDVlNjNiZDI2NDFkZjFjNDZiN2E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623F"/>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2F26"/>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21"/>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207F"/>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707"/>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5BC7"/>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79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522"/>
    <w:rsid w:val="00492A25"/>
    <w:rsid w:val="00493156"/>
    <w:rsid w:val="004938A3"/>
    <w:rsid w:val="004940AE"/>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48E"/>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06BB7"/>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86BF9"/>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015"/>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63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19FC"/>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1BE1"/>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2EA0"/>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0F7D"/>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055"/>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5D7"/>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A65B5"/>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7EC"/>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09E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3465"/>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96A99"/>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0FDC"/>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0E174E"/>
    <w:rsid w:val="011260D3"/>
    <w:rsid w:val="011E7A06"/>
    <w:rsid w:val="013F5FA1"/>
    <w:rsid w:val="01442E62"/>
    <w:rsid w:val="016E2E23"/>
    <w:rsid w:val="01890678"/>
    <w:rsid w:val="019B1576"/>
    <w:rsid w:val="019E2DE9"/>
    <w:rsid w:val="01AF3D99"/>
    <w:rsid w:val="01C012ED"/>
    <w:rsid w:val="01DE2339"/>
    <w:rsid w:val="0210376E"/>
    <w:rsid w:val="025028BF"/>
    <w:rsid w:val="02511F9D"/>
    <w:rsid w:val="026F335D"/>
    <w:rsid w:val="02A4476B"/>
    <w:rsid w:val="02E56A6C"/>
    <w:rsid w:val="02F57C2B"/>
    <w:rsid w:val="03245ECC"/>
    <w:rsid w:val="03436552"/>
    <w:rsid w:val="03A314B8"/>
    <w:rsid w:val="03D82B98"/>
    <w:rsid w:val="03F83E8B"/>
    <w:rsid w:val="04013378"/>
    <w:rsid w:val="04640E65"/>
    <w:rsid w:val="047440E1"/>
    <w:rsid w:val="04974587"/>
    <w:rsid w:val="04BB0AD4"/>
    <w:rsid w:val="04F12BA7"/>
    <w:rsid w:val="052A50EC"/>
    <w:rsid w:val="05A86320"/>
    <w:rsid w:val="05C256E5"/>
    <w:rsid w:val="05C56868"/>
    <w:rsid w:val="05DE3F23"/>
    <w:rsid w:val="05F05CA8"/>
    <w:rsid w:val="061F5634"/>
    <w:rsid w:val="07230354"/>
    <w:rsid w:val="07363F6C"/>
    <w:rsid w:val="0748600C"/>
    <w:rsid w:val="078A67DE"/>
    <w:rsid w:val="07A27EEC"/>
    <w:rsid w:val="07B72767"/>
    <w:rsid w:val="07CF4546"/>
    <w:rsid w:val="07F3021C"/>
    <w:rsid w:val="08077E72"/>
    <w:rsid w:val="082E60AD"/>
    <w:rsid w:val="08425BCA"/>
    <w:rsid w:val="08882DD0"/>
    <w:rsid w:val="08B00E72"/>
    <w:rsid w:val="08DC3A54"/>
    <w:rsid w:val="09CC2AAC"/>
    <w:rsid w:val="09D26E76"/>
    <w:rsid w:val="09E811F1"/>
    <w:rsid w:val="09FD1256"/>
    <w:rsid w:val="0A046803"/>
    <w:rsid w:val="0A652D3E"/>
    <w:rsid w:val="0A9A2D47"/>
    <w:rsid w:val="0ACD0C46"/>
    <w:rsid w:val="0AE34BD6"/>
    <w:rsid w:val="0B1565AF"/>
    <w:rsid w:val="0B326F2A"/>
    <w:rsid w:val="0B4B139E"/>
    <w:rsid w:val="0B4B7D50"/>
    <w:rsid w:val="0BD172B2"/>
    <w:rsid w:val="0BD87153"/>
    <w:rsid w:val="0BE431CC"/>
    <w:rsid w:val="0BEA25A9"/>
    <w:rsid w:val="0C1E2888"/>
    <w:rsid w:val="0C213F83"/>
    <w:rsid w:val="0C6154B7"/>
    <w:rsid w:val="0C7F7145"/>
    <w:rsid w:val="0C92213C"/>
    <w:rsid w:val="0D677745"/>
    <w:rsid w:val="0D6F40CE"/>
    <w:rsid w:val="0D84032B"/>
    <w:rsid w:val="0D8F39A8"/>
    <w:rsid w:val="0DE84DA4"/>
    <w:rsid w:val="0E675CD8"/>
    <w:rsid w:val="0E9E4A5B"/>
    <w:rsid w:val="0F1011B8"/>
    <w:rsid w:val="0F2A74C4"/>
    <w:rsid w:val="0FB107CE"/>
    <w:rsid w:val="0FCF471D"/>
    <w:rsid w:val="10127F12"/>
    <w:rsid w:val="10A270DA"/>
    <w:rsid w:val="10A27F31"/>
    <w:rsid w:val="10CA1840"/>
    <w:rsid w:val="113667C2"/>
    <w:rsid w:val="11484717"/>
    <w:rsid w:val="1170740C"/>
    <w:rsid w:val="118A3AEB"/>
    <w:rsid w:val="11927058"/>
    <w:rsid w:val="11AA3420"/>
    <w:rsid w:val="12101CA9"/>
    <w:rsid w:val="122A41B4"/>
    <w:rsid w:val="123A47A4"/>
    <w:rsid w:val="124E6F34"/>
    <w:rsid w:val="128C7765"/>
    <w:rsid w:val="12D576F2"/>
    <w:rsid w:val="12E532BA"/>
    <w:rsid w:val="12F346EF"/>
    <w:rsid w:val="131A7C34"/>
    <w:rsid w:val="138532D1"/>
    <w:rsid w:val="13AF4F03"/>
    <w:rsid w:val="13D72EAC"/>
    <w:rsid w:val="1418663F"/>
    <w:rsid w:val="14214E0F"/>
    <w:rsid w:val="14736E66"/>
    <w:rsid w:val="147F458F"/>
    <w:rsid w:val="14C747E5"/>
    <w:rsid w:val="14CD5DA3"/>
    <w:rsid w:val="14D958EC"/>
    <w:rsid w:val="14DE1D5E"/>
    <w:rsid w:val="15092E1E"/>
    <w:rsid w:val="152D146C"/>
    <w:rsid w:val="1534169A"/>
    <w:rsid w:val="15451A4E"/>
    <w:rsid w:val="155B02C9"/>
    <w:rsid w:val="15C03E03"/>
    <w:rsid w:val="15FB4A74"/>
    <w:rsid w:val="16050CEC"/>
    <w:rsid w:val="162A25EB"/>
    <w:rsid w:val="163E2DAF"/>
    <w:rsid w:val="16665843"/>
    <w:rsid w:val="16FD2A55"/>
    <w:rsid w:val="17067C1A"/>
    <w:rsid w:val="17092DCA"/>
    <w:rsid w:val="172A53C7"/>
    <w:rsid w:val="172F77FF"/>
    <w:rsid w:val="17366761"/>
    <w:rsid w:val="17456B92"/>
    <w:rsid w:val="1770243E"/>
    <w:rsid w:val="177C01F0"/>
    <w:rsid w:val="17CE6630"/>
    <w:rsid w:val="17DC7FCB"/>
    <w:rsid w:val="17E53404"/>
    <w:rsid w:val="17FC645F"/>
    <w:rsid w:val="18100480"/>
    <w:rsid w:val="18DB177F"/>
    <w:rsid w:val="193B2789"/>
    <w:rsid w:val="19556285"/>
    <w:rsid w:val="19836BDC"/>
    <w:rsid w:val="19C53688"/>
    <w:rsid w:val="1A1E4525"/>
    <w:rsid w:val="1A583787"/>
    <w:rsid w:val="1AF7115A"/>
    <w:rsid w:val="1AFF0AFE"/>
    <w:rsid w:val="1B336041"/>
    <w:rsid w:val="1B4F19F8"/>
    <w:rsid w:val="1B713E9F"/>
    <w:rsid w:val="1B752980"/>
    <w:rsid w:val="1B8E3E8C"/>
    <w:rsid w:val="1B960799"/>
    <w:rsid w:val="1BB41E78"/>
    <w:rsid w:val="1BC5292B"/>
    <w:rsid w:val="1C1D3CED"/>
    <w:rsid w:val="1C226F03"/>
    <w:rsid w:val="1C441FDC"/>
    <w:rsid w:val="1C512C50"/>
    <w:rsid w:val="1CAB3DB3"/>
    <w:rsid w:val="1D0853E7"/>
    <w:rsid w:val="1D294BBA"/>
    <w:rsid w:val="1D4757E9"/>
    <w:rsid w:val="1D5E2DC0"/>
    <w:rsid w:val="1D732F9B"/>
    <w:rsid w:val="1E0C13CE"/>
    <w:rsid w:val="1E193782"/>
    <w:rsid w:val="1E345B9A"/>
    <w:rsid w:val="1E397DFF"/>
    <w:rsid w:val="1E764432"/>
    <w:rsid w:val="1E92071C"/>
    <w:rsid w:val="1E947942"/>
    <w:rsid w:val="1ECC44FA"/>
    <w:rsid w:val="1F063325"/>
    <w:rsid w:val="1F094D78"/>
    <w:rsid w:val="1F1F1841"/>
    <w:rsid w:val="1F1F434D"/>
    <w:rsid w:val="1F8D21E7"/>
    <w:rsid w:val="1F932A6D"/>
    <w:rsid w:val="1FB234F9"/>
    <w:rsid w:val="1FB30B85"/>
    <w:rsid w:val="1FBC5DF5"/>
    <w:rsid w:val="1FE8310A"/>
    <w:rsid w:val="1FF90588"/>
    <w:rsid w:val="1FFF72A8"/>
    <w:rsid w:val="20023B7C"/>
    <w:rsid w:val="204C5271"/>
    <w:rsid w:val="20705EC4"/>
    <w:rsid w:val="209A4CFE"/>
    <w:rsid w:val="20C3623F"/>
    <w:rsid w:val="20CA71F0"/>
    <w:rsid w:val="2126644C"/>
    <w:rsid w:val="21781212"/>
    <w:rsid w:val="217952E8"/>
    <w:rsid w:val="21B6720A"/>
    <w:rsid w:val="21B83F86"/>
    <w:rsid w:val="21BE33F9"/>
    <w:rsid w:val="21C13AD1"/>
    <w:rsid w:val="21D460EA"/>
    <w:rsid w:val="21D60DC2"/>
    <w:rsid w:val="21F26B24"/>
    <w:rsid w:val="21FF52D5"/>
    <w:rsid w:val="220424AD"/>
    <w:rsid w:val="221178A8"/>
    <w:rsid w:val="221213CF"/>
    <w:rsid w:val="22327A92"/>
    <w:rsid w:val="22C830E6"/>
    <w:rsid w:val="22DB60AB"/>
    <w:rsid w:val="22F913DE"/>
    <w:rsid w:val="231D53A2"/>
    <w:rsid w:val="23216393"/>
    <w:rsid w:val="236D5383"/>
    <w:rsid w:val="23B7504C"/>
    <w:rsid w:val="23CD58C9"/>
    <w:rsid w:val="241400CB"/>
    <w:rsid w:val="24381196"/>
    <w:rsid w:val="24571307"/>
    <w:rsid w:val="246D38D6"/>
    <w:rsid w:val="248D10AB"/>
    <w:rsid w:val="24961D0D"/>
    <w:rsid w:val="24B34292"/>
    <w:rsid w:val="25110A2A"/>
    <w:rsid w:val="25221D09"/>
    <w:rsid w:val="253D662D"/>
    <w:rsid w:val="2557686D"/>
    <w:rsid w:val="256C0944"/>
    <w:rsid w:val="25A822CA"/>
    <w:rsid w:val="26034087"/>
    <w:rsid w:val="261C32CF"/>
    <w:rsid w:val="26446DE3"/>
    <w:rsid w:val="26464BF5"/>
    <w:rsid w:val="26561395"/>
    <w:rsid w:val="2672346C"/>
    <w:rsid w:val="269669E7"/>
    <w:rsid w:val="26B1748A"/>
    <w:rsid w:val="26D7699F"/>
    <w:rsid w:val="27096E7D"/>
    <w:rsid w:val="277A5FE6"/>
    <w:rsid w:val="277F3561"/>
    <w:rsid w:val="27B31E23"/>
    <w:rsid w:val="27D343A5"/>
    <w:rsid w:val="27F504FE"/>
    <w:rsid w:val="283008B9"/>
    <w:rsid w:val="28507D0D"/>
    <w:rsid w:val="286C136A"/>
    <w:rsid w:val="287071FF"/>
    <w:rsid w:val="28843D57"/>
    <w:rsid w:val="28A05509"/>
    <w:rsid w:val="28CD3AA1"/>
    <w:rsid w:val="29022CD2"/>
    <w:rsid w:val="291F2A09"/>
    <w:rsid w:val="29366153"/>
    <w:rsid w:val="293A2897"/>
    <w:rsid w:val="296A5711"/>
    <w:rsid w:val="296E5AA3"/>
    <w:rsid w:val="29B5668F"/>
    <w:rsid w:val="2A1B07AA"/>
    <w:rsid w:val="2A47002C"/>
    <w:rsid w:val="2A4855AC"/>
    <w:rsid w:val="2A8B0995"/>
    <w:rsid w:val="2A8D7360"/>
    <w:rsid w:val="2AC1560A"/>
    <w:rsid w:val="2B063EB4"/>
    <w:rsid w:val="2B084FE7"/>
    <w:rsid w:val="2B143B9A"/>
    <w:rsid w:val="2B3C07C4"/>
    <w:rsid w:val="2B774624"/>
    <w:rsid w:val="2B9542CE"/>
    <w:rsid w:val="2BC96779"/>
    <w:rsid w:val="2C0D75CA"/>
    <w:rsid w:val="2C185C51"/>
    <w:rsid w:val="2C524FEE"/>
    <w:rsid w:val="2C7A72BE"/>
    <w:rsid w:val="2C7A7C55"/>
    <w:rsid w:val="2C887B56"/>
    <w:rsid w:val="2C8C5B26"/>
    <w:rsid w:val="2C9A7D75"/>
    <w:rsid w:val="2C9F2DA2"/>
    <w:rsid w:val="2CC17412"/>
    <w:rsid w:val="2CE756BE"/>
    <w:rsid w:val="2DDE305F"/>
    <w:rsid w:val="2DDE6592"/>
    <w:rsid w:val="2DF94F0A"/>
    <w:rsid w:val="2E9976CE"/>
    <w:rsid w:val="2EA11D4A"/>
    <w:rsid w:val="2EC00857"/>
    <w:rsid w:val="2F3F2FA2"/>
    <w:rsid w:val="2F401D3C"/>
    <w:rsid w:val="2F4463B9"/>
    <w:rsid w:val="2F5B24E1"/>
    <w:rsid w:val="2FA95C88"/>
    <w:rsid w:val="2FF71651"/>
    <w:rsid w:val="30110965"/>
    <w:rsid w:val="30243DF7"/>
    <w:rsid w:val="3041370F"/>
    <w:rsid w:val="30435879"/>
    <w:rsid w:val="307629E8"/>
    <w:rsid w:val="3089182C"/>
    <w:rsid w:val="310A3059"/>
    <w:rsid w:val="312B50A3"/>
    <w:rsid w:val="314514AF"/>
    <w:rsid w:val="314F3030"/>
    <w:rsid w:val="31605516"/>
    <w:rsid w:val="3226212C"/>
    <w:rsid w:val="32453A27"/>
    <w:rsid w:val="3263064A"/>
    <w:rsid w:val="32A43132"/>
    <w:rsid w:val="32AC0C06"/>
    <w:rsid w:val="33344EF5"/>
    <w:rsid w:val="336436E3"/>
    <w:rsid w:val="33BF6A25"/>
    <w:rsid w:val="33D95C8E"/>
    <w:rsid w:val="342B5794"/>
    <w:rsid w:val="34A177B9"/>
    <w:rsid w:val="34EA4438"/>
    <w:rsid w:val="3537750C"/>
    <w:rsid w:val="3537798C"/>
    <w:rsid w:val="355D0547"/>
    <w:rsid w:val="356565D0"/>
    <w:rsid w:val="35C13FC9"/>
    <w:rsid w:val="361A5960"/>
    <w:rsid w:val="364257B6"/>
    <w:rsid w:val="36845B50"/>
    <w:rsid w:val="36DA1F9A"/>
    <w:rsid w:val="36DC4984"/>
    <w:rsid w:val="36F2787E"/>
    <w:rsid w:val="372E0B3E"/>
    <w:rsid w:val="374B2A28"/>
    <w:rsid w:val="376E7803"/>
    <w:rsid w:val="379A1F2B"/>
    <w:rsid w:val="37A645B1"/>
    <w:rsid w:val="37B21387"/>
    <w:rsid w:val="37EA5922"/>
    <w:rsid w:val="38042125"/>
    <w:rsid w:val="38206C3C"/>
    <w:rsid w:val="38276B93"/>
    <w:rsid w:val="38411E44"/>
    <w:rsid w:val="38603C83"/>
    <w:rsid w:val="38622ABC"/>
    <w:rsid w:val="388F61B0"/>
    <w:rsid w:val="38AC3431"/>
    <w:rsid w:val="38B55C8F"/>
    <w:rsid w:val="38E22C56"/>
    <w:rsid w:val="38E3154C"/>
    <w:rsid w:val="38F41F91"/>
    <w:rsid w:val="391D07F7"/>
    <w:rsid w:val="392F2E16"/>
    <w:rsid w:val="398203AB"/>
    <w:rsid w:val="39B34174"/>
    <w:rsid w:val="39E00529"/>
    <w:rsid w:val="3A0B64A7"/>
    <w:rsid w:val="3A574DDA"/>
    <w:rsid w:val="3A842CC8"/>
    <w:rsid w:val="3A980EDE"/>
    <w:rsid w:val="3AD3075A"/>
    <w:rsid w:val="3AF74C02"/>
    <w:rsid w:val="3B1B46B2"/>
    <w:rsid w:val="3B5932FE"/>
    <w:rsid w:val="3B7F344E"/>
    <w:rsid w:val="3B964F65"/>
    <w:rsid w:val="3BA977B5"/>
    <w:rsid w:val="3BB74621"/>
    <w:rsid w:val="3C0059A5"/>
    <w:rsid w:val="3C134E78"/>
    <w:rsid w:val="3C7E0C7D"/>
    <w:rsid w:val="3C8B69A7"/>
    <w:rsid w:val="3CF35A0E"/>
    <w:rsid w:val="3CF52398"/>
    <w:rsid w:val="3D810FF6"/>
    <w:rsid w:val="3DCC28D0"/>
    <w:rsid w:val="3DEC7285"/>
    <w:rsid w:val="3DF6345D"/>
    <w:rsid w:val="3E2B5515"/>
    <w:rsid w:val="3E324EB1"/>
    <w:rsid w:val="3E3D2AC8"/>
    <w:rsid w:val="3E486035"/>
    <w:rsid w:val="3E4D4F28"/>
    <w:rsid w:val="3E895FE7"/>
    <w:rsid w:val="3E8D230D"/>
    <w:rsid w:val="3EB75F2C"/>
    <w:rsid w:val="3EE13701"/>
    <w:rsid w:val="3EEF205D"/>
    <w:rsid w:val="3F1A4BB3"/>
    <w:rsid w:val="3F6E2259"/>
    <w:rsid w:val="3FCC483C"/>
    <w:rsid w:val="3FD61700"/>
    <w:rsid w:val="3FDF3D67"/>
    <w:rsid w:val="40192BA6"/>
    <w:rsid w:val="403579C2"/>
    <w:rsid w:val="40DB4155"/>
    <w:rsid w:val="40E52313"/>
    <w:rsid w:val="40F87766"/>
    <w:rsid w:val="41766EA9"/>
    <w:rsid w:val="41C537DA"/>
    <w:rsid w:val="41F96066"/>
    <w:rsid w:val="420E0720"/>
    <w:rsid w:val="421012C3"/>
    <w:rsid w:val="42550A18"/>
    <w:rsid w:val="42855E9B"/>
    <w:rsid w:val="428A262D"/>
    <w:rsid w:val="429D496A"/>
    <w:rsid w:val="42A47894"/>
    <w:rsid w:val="42B267E6"/>
    <w:rsid w:val="42B61066"/>
    <w:rsid w:val="42B61C06"/>
    <w:rsid w:val="42B8372B"/>
    <w:rsid w:val="42F0617D"/>
    <w:rsid w:val="42F473A1"/>
    <w:rsid w:val="4304071F"/>
    <w:rsid w:val="43266D4B"/>
    <w:rsid w:val="43596CFB"/>
    <w:rsid w:val="43F950C3"/>
    <w:rsid w:val="441E62C0"/>
    <w:rsid w:val="443A3B72"/>
    <w:rsid w:val="443E3B49"/>
    <w:rsid w:val="44E646B4"/>
    <w:rsid w:val="44F95E46"/>
    <w:rsid w:val="45050ABD"/>
    <w:rsid w:val="45124F88"/>
    <w:rsid w:val="45325D14"/>
    <w:rsid w:val="45470D73"/>
    <w:rsid w:val="45811C7C"/>
    <w:rsid w:val="45906116"/>
    <w:rsid w:val="45EA2FAC"/>
    <w:rsid w:val="46024594"/>
    <w:rsid w:val="468B3EFB"/>
    <w:rsid w:val="470A6193"/>
    <w:rsid w:val="47226FD9"/>
    <w:rsid w:val="473531B0"/>
    <w:rsid w:val="47385210"/>
    <w:rsid w:val="47644205"/>
    <w:rsid w:val="4778206A"/>
    <w:rsid w:val="479A2EBE"/>
    <w:rsid w:val="47C8408B"/>
    <w:rsid w:val="47DC4F5C"/>
    <w:rsid w:val="48032022"/>
    <w:rsid w:val="48371550"/>
    <w:rsid w:val="48563707"/>
    <w:rsid w:val="48A65473"/>
    <w:rsid w:val="48A83885"/>
    <w:rsid w:val="48B40671"/>
    <w:rsid w:val="48DE1DED"/>
    <w:rsid w:val="492C7518"/>
    <w:rsid w:val="49531CE0"/>
    <w:rsid w:val="49865C6D"/>
    <w:rsid w:val="499A5BE1"/>
    <w:rsid w:val="499B5738"/>
    <w:rsid w:val="499F244D"/>
    <w:rsid w:val="49ED11AF"/>
    <w:rsid w:val="4A025086"/>
    <w:rsid w:val="4A3C2FDD"/>
    <w:rsid w:val="4A3D16E5"/>
    <w:rsid w:val="4A811741"/>
    <w:rsid w:val="4A973F3F"/>
    <w:rsid w:val="4AF26541"/>
    <w:rsid w:val="4AF93B29"/>
    <w:rsid w:val="4AF96BC7"/>
    <w:rsid w:val="4B03214E"/>
    <w:rsid w:val="4B1E5777"/>
    <w:rsid w:val="4B2B143D"/>
    <w:rsid w:val="4B3612BB"/>
    <w:rsid w:val="4B5A416B"/>
    <w:rsid w:val="4B862A85"/>
    <w:rsid w:val="4BBD06D5"/>
    <w:rsid w:val="4BDA139E"/>
    <w:rsid w:val="4BE37360"/>
    <w:rsid w:val="4C1C1445"/>
    <w:rsid w:val="4C621F26"/>
    <w:rsid w:val="4C9C21E3"/>
    <w:rsid w:val="4CEE14C1"/>
    <w:rsid w:val="4CEF36E2"/>
    <w:rsid w:val="4CEF4DC5"/>
    <w:rsid w:val="4D8D6105"/>
    <w:rsid w:val="4DAE4575"/>
    <w:rsid w:val="4DAF129A"/>
    <w:rsid w:val="4DD30FFA"/>
    <w:rsid w:val="4DE55543"/>
    <w:rsid w:val="4E051E23"/>
    <w:rsid w:val="4E257655"/>
    <w:rsid w:val="4E690745"/>
    <w:rsid w:val="4E7B6C51"/>
    <w:rsid w:val="4E8E7871"/>
    <w:rsid w:val="4ECC604D"/>
    <w:rsid w:val="4EEE5883"/>
    <w:rsid w:val="4EFA10D5"/>
    <w:rsid w:val="4EFE749D"/>
    <w:rsid w:val="4F0239C0"/>
    <w:rsid w:val="4F0C409F"/>
    <w:rsid w:val="4F166E11"/>
    <w:rsid w:val="4F260904"/>
    <w:rsid w:val="4F372380"/>
    <w:rsid w:val="4F372FFB"/>
    <w:rsid w:val="4F423327"/>
    <w:rsid w:val="4FD72699"/>
    <w:rsid w:val="4FDC4B38"/>
    <w:rsid w:val="4FDF1D65"/>
    <w:rsid w:val="4FF016F8"/>
    <w:rsid w:val="50203AD0"/>
    <w:rsid w:val="5025116D"/>
    <w:rsid w:val="5045687A"/>
    <w:rsid w:val="50611F77"/>
    <w:rsid w:val="50BC739A"/>
    <w:rsid w:val="510906F2"/>
    <w:rsid w:val="51191287"/>
    <w:rsid w:val="5126416E"/>
    <w:rsid w:val="514774AD"/>
    <w:rsid w:val="514F21C2"/>
    <w:rsid w:val="51737C9E"/>
    <w:rsid w:val="51B82A14"/>
    <w:rsid w:val="51E80E4D"/>
    <w:rsid w:val="521835C5"/>
    <w:rsid w:val="52214363"/>
    <w:rsid w:val="52395ECD"/>
    <w:rsid w:val="525C4081"/>
    <w:rsid w:val="52C10D75"/>
    <w:rsid w:val="52EA6A36"/>
    <w:rsid w:val="53091174"/>
    <w:rsid w:val="532668F2"/>
    <w:rsid w:val="533A0733"/>
    <w:rsid w:val="536E11E4"/>
    <w:rsid w:val="53755656"/>
    <w:rsid w:val="538A6ABE"/>
    <w:rsid w:val="5398517D"/>
    <w:rsid w:val="53BE1CE1"/>
    <w:rsid w:val="53C27FF8"/>
    <w:rsid w:val="540E1F33"/>
    <w:rsid w:val="542919A7"/>
    <w:rsid w:val="549E1A80"/>
    <w:rsid w:val="54C658F4"/>
    <w:rsid w:val="54F83FD0"/>
    <w:rsid w:val="55070430"/>
    <w:rsid w:val="550C4BD7"/>
    <w:rsid w:val="55227EE5"/>
    <w:rsid w:val="55407E92"/>
    <w:rsid w:val="554C1D56"/>
    <w:rsid w:val="55572986"/>
    <w:rsid w:val="557D74A1"/>
    <w:rsid w:val="55AB2C97"/>
    <w:rsid w:val="55AE3A1D"/>
    <w:rsid w:val="55BB4C0D"/>
    <w:rsid w:val="55C062DD"/>
    <w:rsid w:val="55CA31FD"/>
    <w:rsid w:val="561B1C8E"/>
    <w:rsid w:val="565340FA"/>
    <w:rsid w:val="56635B99"/>
    <w:rsid w:val="56C87B9D"/>
    <w:rsid w:val="571B53DB"/>
    <w:rsid w:val="5723343E"/>
    <w:rsid w:val="57294E9E"/>
    <w:rsid w:val="573D7EAB"/>
    <w:rsid w:val="57530D74"/>
    <w:rsid w:val="575F13E7"/>
    <w:rsid w:val="57610B9F"/>
    <w:rsid w:val="57816E47"/>
    <w:rsid w:val="5785631B"/>
    <w:rsid w:val="57973598"/>
    <w:rsid w:val="57CA1416"/>
    <w:rsid w:val="58450D2C"/>
    <w:rsid w:val="584D2F7A"/>
    <w:rsid w:val="586E4BC7"/>
    <w:rsid w:val="58972E47"/>
    <w:rsid w:val="58BE6D3C"/>
    <w:rsid w:val="58CF0DB4"/>
    <w:rsid w:val="58E96A5C"/>
    <w:rsid w:val="58E979F0"/>
    <w:rsid w:val="58EC0041"/>
    <w:rsid w:val="5927344C"/>
    <w:rsid w:val="5A291189"/>
    <w:rsid w:val="5A2F2CC8"/>
    <w:rsid w:val="5A662E4F"/>
    <w:rsid w:val="5A7B5831"/>
    <w:rsid w:val="5ABE589B"/>
    <w:rsid w:val="5ABF662D"/>
    <w:rsid w:val="5AC02939"/>
    <w:rsid w:val="5B4606DB"/>
    <w:rsid w:val="5B6819B5"/>
    <w:rsid w:val="5B920D43"/>
    <w:rsid w:val="5BA26962"/>
    <w:rsid w:val="5C10702D"/>
    <w:rsid w:val="5C12293E"/>
    <w:rsid w:val="5C152601"/>
    <w:rsid w:val="5C180A1F"/>
    <w:rsid w:val="5C445363"/>
    <w:rsid w:val="5C591F03"/>
    <w:rsid w:val="5C8A1B2F"/>
    <w:rsid w:val="5CA2485E"/>
    <w:rsid w:val="5D066CE3"/>
    <w:rsid w:val="5D723580"/>
    <w:rsid w:val="5D914004"/>
    <w:rsid w:val="5D93044D"/>
    <w:rsid w:val="5DD007AF"/>
    <w:rsid w:val="5E02095A"/>
    <w:rsid w:val="5E346DD4"/>
    <w:rsid w:val="5E364AC7"/>
    <w:rsid w:val="5E754EB3"/>
    <w:rsid w:val="5E8F5D43"/>
    <w:rsid w:val="5F2A2344"/>
    <w:rsid w:val="5F561B72"/>
    <w:rsid w:val="5F7A1A6D"/>
    <w:rsid w:val="5F866659"/>
    <w:rsid w:val="5F903412"/>
    <w:rsid w:val="5FBB0035"/>
    <w:rsid w:val="5FBF13D3"/>
    <w:rsid w:val="5FCB7947"/>
    <w:rsid w:val="5FE70384"/>
    <w:rsid w:val="60131875"/>
    <w:rsid w:val="6045259C"/>
    <w:rsid w:val="606007BB"/>
    <w:rsid w:val="607012E1"/>
    <w:rsid w:val="60AA41D4"/>
    <w:rsid w:val="60AC7F66"/>
    <w:rsid w:val="60B9147E"/>
    <w:rsid w:val="60C227E6"/>
    <w:rsid w:val="613E4F83"/>
    <w:rsid w:val="614A4279"/>
    <w:rsid w:val="61BF10D9"/>
    <w:rsid w:val="61C73205"/>
    <w:rsid w:val="61CA483A"/>
    <w:rsid w:val="61DA3D4C"/>
    <w:rsid w:val="61DC2226"/>
    <w:rsid w:val="61DD5DCB"/>
    <w:rsid w:val="61FD3301"/>
    <w:rsid w:val="61FF0922"/>
    <w:rsid w:val="622814F0"/>
    <w:rsid w:val="62487C4B"/>
    <w:rsid w:val="6296564E"/>
    <w:rsid w:val="62A46736"/>
    <w:rsid w:val="62AC22DC"/>
    <w:rsid w:val="62D23BED"/>
    <w:rsid w:val="63220635"/>
    <w:rsid w:val="6326120A"/>
    <w:rsid w:val="632A581A"/>
    <w:rsid w:val="633B39F2"/>
    <w:rsid w:val="637833E8"/>
    <w:rsid w:val="63E57025"/>
    <w:rsid w:val="640B33F2"/>
    <w:rsid w:val="64100462"/>
    <w:rsid w:val="646417BB"/>
    <w:rsid w:val="64685B40"/>
    <w:rsid w:val="649F70A4"/>
    <w:rsid w:val="64C031B7"/>
    <w:rsid w:val="64D542CF"/>
    <w:rsid w:val="64E45EF7"/>
    <w:rsid w:val="64FF2F01"/>
    <w:rsid w:val="64FF317E"/>
    <w:rsid w:val="650F1D1D"/>
    <w:rsid w:val="65266633"/>
    <w:rsid w:val="656071F2"/>
    <w:rsid w:val="65B23864"/>
    <w:rsid w:val="65D21085"/>
    <w:rsid w:val="65D771B4"/>
    <w:rsid w:val="65D938D8"/>
    <w:rsid w:val="65F34D1D"/>
    <w:rsid w:val="661F39F4"/>
    <w:rsid w:val="665D6D29"/>
    <w:rsid w:val="667F0B62"/>
    <w:rsid w:val="6691014E"/>
    <w:rsid w:val="66C87CCE"/>
    <w:rsid w:val="67103E0A"/>
    <w:rsid w:val="672C07F8"/>
    <w:rsid w:val="672C1A82"/>
    <w:rsid w:val="677435B2"/>
    <w:rsid w:val="678138AA"/>
    <w:rsid w:val="67835311"/>
    <w:rsid w:val="67C45769"/>
    <w:rsid w:val="67EA707F"/>
    <w:rsid w:val="67EF75F1"/>
    <w:rsid w:val="67F40E9E"/>
    <w:rsid w:val="67F726EB"/>
    <w:rsid w:val="67F7465B"/>
    <w:rsid w:val="6808204C"/>
    <w:rsid w:val="682F7E13"/>
    <w:rsid w:val="684E5A28"/>
    <w:rsid w:val="68696A05"/>
    <w:rsid w:val="687F30BE"/>
    <w:rsid w:val="68EB24E8"/>
    <w:rsid w:val="69041E6D"/>
    <w:rsid w:val="69124F16"/>
    <w:rsid w:val="6937496B"/>
    <w:rsid w:val="694A5205"/>
    <w:rsid w:val="69CD5C14"/>
    <w:rsid w:val="69CF0D33"/>
    <w:rsid w:val="69EB299F"/>
    <w:rsid w:val="69F642FA"/>
    <w:rsid w:val="6A0154F3"/>
    <w:rsid w:val="6A093F81"/>
    <w:rsid w:val="6A1862EE"/>
    <w:rsid w:val="6A2264E1"/>
    <w:rsid w:val="6B260688"/>
    <w:rsid w:val="6B484E7B"/>
    <w:rsid w:val="6B9946B3"/>
    <w:rsid w:val="6BE413C0"/>
    <w:rsid w:val="6C662189"/>
    <w:rsid w:val="6C7007C7"/>
    <w:rsid w:val="6C823EF2"/>
    <w:rsid w:val="6C93065A"/>
    <w:rsid w:val="6C9D1138"/>
    <w:rsid w:val="6CB95C93"/>
    <w:rsid w:val="6CBD148D"/>
    <w:rsid w:val="6CE002DA"/>
    <w:rsid w:val="6CFE1391"/>
    <w:rsid w:val="6D271E64"/>
    <w:rsid w:val="6D5D01D3"/>
    <w:rsid w:val="6D7B44F7"/>
    <w:rsid w:val="6D800D29"/>
    <w:rsid w:val="6DB505C1"/>
    <w:rsid w:val="6DB83F8F"/>
    <w:rsid w:val="6DE76850"/>
    <w:rsid w:val="6DF60BFF"/>
    <w:rsid w:val="6E8A5464"/>
    <w:rsid w:val="6E8E4454"/>
    <w:rsid w:val="6EA5100C"/>
    <w:rsid w:val="6EF55B41"/>
    <w:rsid w:val="6EF82D1A"/>
    <w:rsid w:val="6F343A57"/>
    <w:rsid w:val="6F513F14"/>
    <w:rsid w:val="6F6E1928"/>
    <w:rsid w:val="6F8F2BAE"/>
    <w:rsid w:val="6F9B6713"/>
    <w:rsid w:val="6FA76F2A"/>
    <w:rsid w:val="6FB20BD4"/>
    <w:rsid w:val="6FB650F7"/>
    <w:rsid w:val="6FBA59BE"/>
    <w:rsid w:val="70296B3E"/>
    <w:rsid w:val="702E4C81"/>
    <w:rsid w:val="704763A0"/>
    <w:rsid w:val="70611204"/>
    <w:rsid w:val="70A73F27"/>
    <w:rsid w:val="71436346"/>
    <w:rsid w:val="716625B6"/>
    <w:rsid w:val="71E636FD"/>
    <w:rsid w:val="71EA34B8"/>
    <w:rsid w:val="71EE50EC"/>
    <w:rsid w:val="7218332F"/>
    <w:rsid w:val="72222489"/>
    <w:rsid w:val="725A770A"/>
    <w:rsid w:val="727D2CBB"/>
    <w:rsid w:val="72CB5F38"/>
    <w:rsid w:val="72E94E5D"/>
    <w:rsid w:val="73215177"/>
    <w:rsid w:val="73445350"/>
    <w:rsid w:val="73B13845"/>
    <w:rsid w:val="73CA44F3"/>
    <w:rsid w:val="746607E4"/>
    <w:rsid w:val="74EE7B7E"/>
    <w:rsid w:val="74FA2C30"/>
    <w:rsid w:val="754D5C4B"/>
    <w:rsid w:val="75CD2682"/>
    <w:rsid w:val="762D3B5D"/>
    <w:rsid w:val="763C0048"/>
    <w:rsid w:val="763E35CB"/>
    <w:rsid w:val="764A3A73"/>
    <w:rsid w:val="76531509"/>
    <w:rsid w:val="766C59E6"/>
    <w:rsid w:val="7688562D"/>
    <w:rsid w:val="76AE0F04"/>
    <w:rsid w:val="76B31878"/>
    <w:rsid w:val="76C240A7"/>
    <w:rsid w:val="76C31D63"/>
    <w:rsid w:val="76FA6354"/>
    <w:rsid w:val="772D28AD"/>
    <w:rsid w:val="77457F00"/>
    <w:rsid w:val="775246B7"/>
    <w:rsid w:val="778939A2"/>
    <w:rsid w:val="77AF3C0A"/>
    <w:rsid w:val="781E69D1"/>
    <w:rsid w:val="784228AF"/>
    <w:rsid w:val="786C1B83"/>
    <w:rsid w:val="78776473"/>
    <w:rsid w:val="78D23144"/>
    <w:rsid w:val="78F56423"/>
    <w:rsid w:val="79A60A14"/>
    <w:rsid w:val="79DB2DB5"/>
    <w:rsid w:val="79E424A6"/>
    <w:rsid w:val="7A092C03"/>
    <w:rsid w:val="7A263B6B"/>
    <w:rsid w:val="7A4930AA"/>
    <w:rsid w:val="7A506DDB"/>
    <w:rsid w:val="7A7325E1"/>
    <w:rsid w:val="7A7A3DA5"/>
    <w:rsid w:val="7AA41869"/>
    <w:rsid w:val="7AB0448F"/>
    <w:rsid w:val="7AEB7068"/>
    <w:rsid w:val="7AF46346"/>
    <w:rsid w:val="7B0F5EBF"/>
    <w:rsid w:val="7B130FB9"/>
    <w:rsid w:val="7B5043DE"/>
    <w:rsid w:val="7BF64EDE"/>
    <w:rsid w:val="7BFB63C2"/>
    <w:rsid w:val="7C400C1E"/>
    <w:rsid w:val="7C464081"/>
    <w:rsid w:val="7C5B642A"/>
    <w:rsid w:val="7CE800B2"/>
    <w:rsid w:val="7CFD36AC"/>
    <w:rsid w:val="7D532E80"/>
    <w:rsid w:val="7D5F0CC4"/>
    <w:rsid w:val="7D687495"/>
    <w:rsid w:val="7D8101AE"/>
    <w:rsid w:val="7D8D0112"/>
    <w:rsid w:val="7DD11708"/>
    <w:rsid w:val="7E4744E6"/>
    <w:rsid w:val="7E855C48"/>
    <w:rsid w:val="7E8D5917"/>
    <w:rsid w:val="7E913316"/>
    <w:rsid w:val="7EBD579E"/>
    <w:rsid w:val="7EC167BD"/>
    <w:rsid w:val="7F272D9E"/>
    <w:rsid w:val="7F5D2FB2"/>
    <w:rsid w:val="7F5F2588"/>
    <w:rsid w:val="7F6FEC75"/>
    <w:rsid w:val="7F713034"/>
    <w:rsid w:val="7F9718DE"/>
    <w:rsid w:val="7FBE738C"/>
    <w:rsid w:val="7FC05422"/>
    <w:rsid w:val="7FEECD5A"/>
    <w:rsid w:val="94F67683"/>
    <w:rsid w:val="BBFE1B33"/>
    <w:rsid w:val="DCBB1C0A"/>
    <w:rsid w:val="F3FBA97B"/>
    <w:rsid w:val="F70C3973"/>
    <w:rsid w:val="F773428F"/>
    <w:rsid w:val="FD7B1CDD"/>
    <w:rsid w:val="FECE322C"/>
    <w:rsid w:val="FED6CB10"/>
    <w:rsid w:val="FEFF9EC5"/>
    <w:rsid w:val="FFDF754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9"/>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5"/>
    <w:basedOn w:val="1"/>
    <w:next w:val="7"/>
    <w:link w:val="40"/>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sz w:val="24"/>
    </w:rPr>
  </w:style>
  <w:style w:type="paragraph" w:styleId="9">
    <w:name w:val="heading 8"/>
    <w:basedOn w:val="1"/>
    <w:next w:val="1"/>
    <w:link w:val="41"/>
    <w:qFormat/>
    <w:uiPriority w:val="9"/>
    <w:pPr>
      <w:keepNext/>
      <w:keepLines/>
      <w:spacing w:before="240" w:after="64" w:line="320" w:lineRule="auto"/>
      <w:outlineLvl w:val="7"/>
    </w:pPr>
    <w:rPr>
      <w:rFonts w:ascii="等线 Light" w:hAnsi="等线 Light" w:eastAsia="等线 Light"/>
      <w:sz w:val="24"/>
    </w:rPr>
  </w:style>
  <w:style w:type="character" w:default="1" w:styleId="30">
    <w:name w:val="Default Paragraph Font"/>
    <w:unhideWhenUsed/>
    <w:qFormat/>
    <w:uiPriority w:val="1"/>
  </w:style>
  <w:style w:type="table" w:default="1" w:styleId="28">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42"/>
    <w:qFormat/>
    <w:uiPriority w:val="0"/>
    <w:pPr>
      <w:jc w:val="left"/>
    </w:pPr>
  </w:style>
  <w:style w:type="paragraph" w:styleId="12">
    <w:name w:val="Body Text 3"/>
    <w:basedOn w:val="1"/>
    <w:link w:val="43"/>
    <w:unhideWhenUsed/>
    <w:qFormat/>
    <w:uiPriority w:val="99"/>
    <w:pPr>
      <w:spacing w:after="120"/>
    </w:pPr>
    <w:rPr>
      <w:sz w:val="16"/>
      <w:szCs w:val="16"/>
    </w:rPr>
  </w:style>
  <w:style w:type="paragraph" w:styleId="13">
    <w:name w:val="Body Text"/>
    <w:basedOn w:val="1"/>
    <w:link w:val="44"/>
    <w:unhideWhenUsed/>
    <w:qFormat/>
    <w:uiPriority w:val="0"/>
    <w:pPr>
      <w:spacing w:after="120"/>
    </w:pPr>
  </w:style>
  <w:style w:type="paragraph" w:styleId="14">
    <w:name w:val="Body Text Indent"/>
    <w:basedOn w:val="1"/>
    <w:link w:val="45"/>
    <w:qFormat/>
    <w:uiPriority w:val="0"/>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3"/>
    <w:basedOn w:val="1"/>
    <w:next w:val="1"/>
    <w:unhideWhenUsed/>
    <w:qFormat/>
    <w:uiPriority w:val="39"/>
    <w:pPr>
      <w:ind w:left="840" w:leftChars="400"/>
    </w:pPr>
  </w:style>
  <w:style w:type="paragraph" w:styleId="17">
    <w:name w:val="Plain Text"/>
    <w:basedOn w:val="1"/>
    <w:next w:val="1"/>
    <w:link w:val="46"/>
    <w:qFormat/>
    <w:uiPriority w:val="0"/>
    <w:rPr>
      <w:rFonts w:ascii="宋体" w:hAnsi="Courier New"/>
      <w:kern w:val="0"/>
      <w:sz w:val="20"/>
      <w:szCs w:val="21"/>
    </w:rPr>
  </w:style>
  <w:style w:type="paragraph" w:styleId="18">
    <w:name w:val="Date"/>
    <w:basedOn w:val="1"/>
    <w:next w:val="1"/>
    <w:link w:val="47"/>
    <w:unhideWhenUsed/>
    <w:qFormat/>
    <w:uiPriority w:val="99"/>
    <w:pPr>
      <w:ind w:left="100" w:leftChars="2500"/>
    </w:pPr>
  </w:style>
  <w:style w:type="paragraph" w:styleId="19">
    <w:name w:val="Balloon Text"/>
    <w:basedOn w:val="1"/>
    <w:semiHidden/>
    <w:qFormat/>
    <w:uiPriority w:val="0"/>
    <w:rPr>
      <w:sz w:val="18"/>
      <w:szCs w:val="18"/>
    </w:rPr>
  </w:style>
  <w:style w:type="paragraph" w:styleId="20">
    <w:name w:val="footer"/>
    <w:basedOn w:val="1"/>
    <w:link w:val="48"/>
    <w:unhideWhenUsed/>
    <w:qFormat/>
    <w:uiPriority w:val="99"/>
    <w:pPr>
      <w:tabs>
        <w:tab w:val="center" w:pos="4153"/>
        <w:tab w:val="right" w:pos="8306"/>
      </w:tabs>
      <w:snapToGrid w:val="0"/>
      <w:jc w:val="left"/>
    </w:pPr>
    <w:rPr>
      <w:kern w:val="0"/>
      <w:sz w:val="18"/>
      <w:szCs w:val="18"/>
    </w:rPr>
  </w:style>
  <w:style w:type="paragraph" w:styleId="21">
    <w:name w:val="header"/>
    <w:basedOn w:val="1"/>
    <w:link w:val="4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List"/>
    <w:basedOn w:val="1"/>
    <w:unhideWhenUsed/>
    <w:qFormat/>
    <w:uiPriority w:val="99"/>
    <w:pPr>
      <w:ind w:left="200" w:hanging="200" w:hangingChars="200"/>
      <w:contextualSpacing/>
    </w:pPr>
  </w:style>
  <w:style w:type="paragraph" w:styleId="24">
    <w:name w:val="toc 2"/>
    <w:basedOn w:val="1"/>
    <w:next w:val="1"/>
    <w:unhideWhenUsed/>
    <w:qFormat/>
    <w:uiPriority w:val="39"/>
    <w:pPr>
      <w:tabs>
        <w:tab w:val="right" w:leader="dot" w:pos="8296"/>
      </w:tabs>
      <w:ind w:left="420" w:leftChars="200"/>
    </w:pPr>
  </w:style>
  <w:style w:type="paragraph" w:styleId="25">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6">
    <w:name w:val="annotation subject"/>
    <w:basedOn w:val="11"/>
    <w:next w:val="11"/>
    <w:link w:val="50"/>
    <w:qFormat/>
    <w:uiPriority w:val="99"/>
    <w:rPr>
      <w:b/>
      <w:bCs/>
    </w:rPr>
  </w:style>
  <w:style w:type="paragraph" w:styleId="27">
    <w:name w:val="Body Text First Indent 2"/>
    <w:basedOn w:val="14"/>
    <w:qFormat/>
    <w:uiPriority w:val="99"/>
    <w:pPr>
      <w:spacing w:after="120"/>
      <w:ind w:left="420" w:leftChars="200" w:firstLine="420"/>
    </w:pPr>
  </w:style>
  <w:style w:type="table" w:styleId="29">
    <w:name w:val="Table Grid"/>
    <w:basedOn w:val="2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basedOn w:val="30"/>
    <w:qFormat/>
    <w:uiPriority w:val="22"/>
    <w:rPr>
      <w:b/>
    </w:rPr>
  </w:style>
  <w:style w:type="character" w:styleId="32">
    <w:name w:val="endnote reference"/>
    <w:unhideWhenUsed/>
    <w:qFormat/>
    <w:uiPriority w:val="99"/>
    <w:rPr>
      <w:vertAlign w:val="superscript"/>
    </w:rPr>
  </w:style>
  <w:style w:type="character" w:styleId="33">
    <w:name w:val="page number"/>
    <w:qFormat/>
    <w:uiPriority w:val="0"/>
  </w:style>
  <w:style w:type="character" w:styleId="34">
    <w:name w:val="FollowedHyperlink"/>
    <w:unhideWhenUsed/>
    <w:qFormat/>
    <w:uiPriority w:val="99"/>
    <w:rPr>
      <w:color w:val="800080"/>
      <w:u w:val="single"/>
    </w:rPr>
  </w:style>
  <w:style w:type="character" w:styleId="35">
    <w:name w:val="Hyperlink"/>
    <w:unhideWhenUsed/>
    <w:qFormat/>
    <w:uiPriority w:val="99"/>
    <w:rPr>
      <w:color w:val="0000FF"/>
      <w:u w:val="single"/>
    </w:rPr>
  </w:style>
  <w:style w:type="character" w:styleId="36">
    <w:name w:val="annotation reference"/>
    <w:qFormat/>
    <w:uiPriority w:val="99"/>
    <w:rPr>
      <w:sz w:val="21"/>
      <w:szCs w:val="21"/>
    </w:rPr>
  </w:style>
  <w:style w:type="character" w:customStyle="1" w:styleId="37">
    <w:name w:val="标题 1 字符"/>
    <w:link w:val="2"/>
    <w:qFormat/>
    <w:uiPriority w:val="9"/>
    <w:rPr>
      <w:b/>
      <w:bCs/>
      <w:kern w:val="44"/>
      <w:sz w:val="44"/>
      <w:szCs w:val="44"/>
    </w:rPr>
  </w:style>
  <w:style w:type="character" w:customStyle="1" w:styleId="38">
    <w:name w:val="标题 2 字符"/>
    <w:link w:val="3"/>
    <w:qFormat/>
    <w:uiPriority w:val="9"/>
    <w:rPr>
      <w:rFonts w:ascii="Cambria" w:hAnsi="Cambria" w:eastAsia="宋体" w:cs="Times New Roman"/>
      <w:b/>
      <w:bCs/>
      <w:kern w:val="2"/>
      <w:sz w:val="32"/>
      <w:szCs w:val="32"/>
    </w:rPr>
  </w:style>
  <w:style w:type="character" w:customStyle="1" w:styleId="39">
    <w:name w:val="标题 3 字符"/>
    <w:link w:val="4"/>
    <w:semiHidden/>
    <w:qFormat/>
    <w:uiPriority w:val="9"/>
    <w:rPr>
      <w:b/>
      <w:bCs/>
      <w:kern w:val="2"/>
      <w:sz w:val="32"/>
      <w:szCs w:val="32"/>
    </w:rPr>
  </w:style>
  <w:style w:type="character" w:customStyle="1" w:styleId="40">
    <w:name w:val="标题 5 字符"/>
    <w:link w:val="6"/>
    <w:qFormat/>
    <w:uiPriority w:val="9"/>
    <w:rPr>
      <w:rFonts w:ascii="Times New Roman" w:hAnsi="Times New Roman"/>
      <w:b/>
      <w:bCs/>
      <w:kern w:val="2"/>
      <w:sz w:val="28"/>
      <w:szCs w:val="28"/>
    </w:rPr>
  </w:style>
  <w:style w:type="character" w:customStyle="1" w:styleId="41">
    <w:name w:val="标题 8 字符"/>
    <w:link w:val="9"/>
    <w:semiHidden/>
    <w:qFormat/>
    <w:uiPriority w:val="9"/>
    <w:rPr>
      <w:rFonts w:ascii="等线 Light" w:hAnsi="等线 Light" w:eastAsia="等线 Light" w:cs="Times New Roman"/>
      <w:kern w:val="2"/>
      <w:sz w:val="24"/>
      <w:szCs w:val="24"/>
    </w:rPr>
  </w:style>
  <w:style w:type="character" w:customStyle="1" w:styleId="42">
    <w:name w:val="批注文字 字符2"/>
    <w:link w:val="11"/>
    <w:qFormat/>
    <w:uiPriority w:val="0"/>
    <w:rPr>
      <w:rFonts w:ascii="Times New Roman" w:hAnsi="Times New Roman"/>
      <w:kern w:val="2"/>
      <w:sz w:val="21"/>
      <w:szCs w:val="24"/>
    </w:rPr>
  </w:style>
  <w:style w:type="character" w:customStyle="1" w:styleId="43">
    <w:name w:val="正文文本 3 字符"/>
    <w:link w:val="12"/>
    <w:semiHidden/>
    <w:qFormat/>
    <w:uiPriority w:val="99"/>
    <w:rPr>
      <w:kern w:val="2"/>
      <w:sz w:val="16"/>
      <w:szCs w:val="16"/>
    </w:rPr>
  </w:style>
  <w:style w:type="character" w:customStyle="1" w:styleId="44">
    <w:name w:val="正文文本 字符1"/>
    <w:link w:val="13"/>
    <w:qFormat/>
    <w:uiPriority w:val="0"/>
    <w:rPr>
      <w:rFonts w:ascii="Times New Roman" w:hAnsi="Times New Roman"/>
      <w:kern w:val="2"/>
      <w:sz w:val="21"/>
      <w:szCs w:val="24"/>
    </w:rPr>
  </w:style>
  <w:style w:type="character" w:customStyle="1" w:styleId="45">
    <w:name w:val="正文文本缩进 字符"/>
    <w:link w:val="14"/>
    <w:qFormat/>
    <w:uiPriority w:val="0"/>
    <w:rPr>
      <w:rFonts w:ascii="仿宋_GB2312" w:hAnsi="Times New Roman" w:eastAsia="仿宋_GB2312" w:cs="Times New Roman"/>
      <w:sz w:val="32"/>
      <w:szCs w:val="20"/>
    </w:rPr>
  </w:style>
  <w:style w:type="character" w:customStyle="1" w:styleId="46">
    <w:name w:val="纯文本 字符3"/>
    <w:link w:val="17"/>
    <w:qFormat/>
    <w:uiPriority w:val="0"/>
    <w:rPr>
      <w:rFonts w:ascii="宋体" w:hAnsi="Courier New" w:eastAsia="宋体" w:cs="Courier New"/>
      <w:szCs w:val="21"/>
    </w:rPr>
  </w:style>
  <w:style w:type="character" w:customStyle="1" w:styleId="47">
    <w:name w:val="日期 字符"/>
    <w:link w:val="18"/>
    <w:semiHidden/>
    <w:qFormat/>
    <w:uiPriority w:val="99"/>
    <w:rPr>
      <w:rFonts w:ascii="Times New Roman" w:hAnsi="Times New Roman"/>
      <w:kern w:val="2"/>
      <w:sz w:val="21"/>
      <w:szCs w:val="24"/>
    </w:rPr>
  </w:style>
  <w:style w:type="character" w:customStyle="1" w:styleId="48">
    <w:name w:val="页脚 字符"/>
    <w:link w:val="20"/>
    <w:qFormat/>
    <w:uiPriority w:val="99"/>
    <w:rPr>
      <w:sz w:val="18"/>
      <w:szCs w:val="18"/>
    </w:rPr>
  </w:style>
  <w:style w:type="character" w:customStyle="1" w:styleId="49">
    <w:name w:val="页眉 字符"/>
    <w:link w:val="21"/>
    <w:qFormat/>
    <w:uiPriority w:val="99"/>
    <w:rPr>
      <w:sz w:val="18"/>
      <w:szCs w:val="18"/>
    </w:rPr>
  </w:style>
  <w:style w:type="character" w:customStyle="1" w:styleId="50">
    <w:name w:val="批注主题 字符"/>
    <w:link w:val="26"/>
    <w:qFormat/>
    <w:uiPriority w:val="99"/>
    <w:rPr>
      <w:rFonts w:ascii="Times New Roman" w:hAnsi="Times New Roman"/>
      <w:b/>
      <w:bCs/>
      <w:kern w:val="2"/>
      <w:sz w:val="21"/>
      <w:szCs w:val="24"/>
    </w:rPr>
  </w:style>
  <w:style w:type="paragraph" w:customStyle="1" w:styleId="51">
    <w:name w:val="正文1"/>
    <w:basedOn w:val="1"/>
    <w:qFormat/>
    <w:uiPriority w:val="99"/>
    <w:pPr>
      <w:spacing w:line="360" w:lineRule="auto"/>
      <w:ind w:firstLine="200" w:firstLineChars="200"/>
      <w:jc w:val="left"/>
    </w:pPr>
    <w:rPr>
      <w:rFonts w:ascii="Times New Roman)" w:hAnsi="Times New Roman)"/>
      <w:color w:val="000000"/>
      <w:kern w:val="0"/>
      <w:sz w:val="24"/>
      <w:lang w:eastAsia="en-US"/>
    </w:rPr>
  </w:style>
  <w:style w:type="character" w:customStyle="1" w:styleId="52">
    <w:name w:val="正文文本 Char"/>
    <w:qFormat/>
    <w:uiPriority w:val="0"/>
    <w:rPr>
      <w:rFonts w:ascii="Times New Roman" w:hAnsi="Times New Roman"/>
      <w:kern w:val="2"/>
      <w:sz w:val="21"/>
      <w:szCs w:val="24"/>
    </w:rPr>
  </w:style>
  <w:style w:type="character" w:customStyle="1" w:styleId="53">
    <w:name w:val="font11"/>
    <w:qFormat/>
    <w:uiPriority w:val="0"/>
    <w:rPr>
      <w:rFonts w:hint="eastAsia" w:ascii="宋体" w:hAnsi="宋体" w:eastAsia="宋体" w:cs="宋体"/>
      <w:color w:val="000000"/>
      <w:sz w:val="22"/>
      <w:szCs w:val="22"/>
      <w:u w:val="none"/>
    </w:rPr>
  </w:style>
  <w:style w:type="character" w:customStyle="1" w:styleId="54">
    <w:name w:val="批注文字 字符1"/>
    <w:qFormat/>
    <w:uiPriority w:val="0"/>
    <w:rPr>
      <w:rFonts w:ascii="Times New Roman" w:hAnsi="Times New Roman"/>
      <w:kern w:val="2"/>
      <w:sz w:val="21"/>
      <w:szCs w:val="24"/>
    </w:rPr>
  </w:style>
  <w:style w:type="character" w:customStyle="1" w:styleId="55">
    <w:name w:val="标题 8 Char"/>
    <w:qFormat/>
    <w:uiPriority w:val="0"/>
    <w:rPr>
      <w:rFonts w:ascii="Arial" w:hAnsi="Arial" w:eastAsia="黑体"/>
      <w:kern w:val="2"/>
      <w:sz w:val="24"/>
      <w:szCs w:val="24"/>
    </w:rPr>
  </w:style>
  <w:style w:type="character" w:customStyle="1" w:styleId="56">
    <w:name w:val="纯文本 字符1"/>
    <w:qFormat/>
    <w:uiPriority w:val="0"/>
    <w:rPr>
      <w:rFonts w:ascii="宋体" w:hAnsi="Courier New"/>
    </w:rPr>
  </w:style>
  <w:style w:type="character" w:customStyle="1" w:styleId="57">
    <w:name w:val="批注文字 字符"/>
    <w:qFormat/>
    <w:uiPriority w:val="0"/>
    <w:rPr>
      <w:rFonts w:ascii="Times New Roman" w:hAnsi="Times New Roman"/>
      <w:kern w:val="2"/>
      <w:sz w:val="21"/>
      <w:szCs w:val="24"/>
    </w:rPr>
  </w:style>
  <w:style w:type="character" w:customStyle="1" w:styleId="58">
    <w:name w:val="apple-style-span"/>
    <w:qFormat/>
    <w:uiPriority w:val="0"/>
  </w:style>
  <w:style w:type="character" w:customStyle="1" w:styleId="59">
    <w:name w:val="批注文字 Char"/>
    <w:qFormat/>
    <w:uiPriority w:val="0"/>
    <w:rPr>
      <w:rFonts w:ascii="Times New Roman" w:hAnsi="Times New Roman"/>
      <w:kern w:val="2"/>
      <w:sz w:val="21"/>
      <w:szCs w:val="24"/>
    </w:rPr>
  </w:style>
  <w:style w:type="character" w:customStyle="1" w:styleId="60">
    <w:name w:val="未处理的提及"/>
    <w:unhideWhenUsed/>
    <w:qFormat/>
    <w:uiPriority w:val="99"/>
    <w:rPr>
      <w:color w:val="605E5C"/>
      <w:shd w:val="clear" w:color="auto" w:fill="E1DFDD"/>
    </w:rPr>
  </w:style>
  <w:style w:type="character" w:customStyle="1" w:styleId="61">
    <w:name w:val="标题 1 字符1"/>
    <w:qFormat/>
    <w:uiPriority w:val="0"/>
    <w:rPr>
      <w:b/>
      <w:bCs/>
      <w:kern w:val="44"/>
      <w:sz w:val="44"/>
      <w:szCs w:val="44"/>
    </w:rPr>
  </w:style>
  <w:style w:type="character" w:customStyle="1" w:styleId="62">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3">
    <w:name w:val="正文2 Char Char"/>
    <w:link w:val="64"/>
    <w:qFormat/>
    <w:uiPriority w:val="0"/>
    <w:rPr>
      <w:sz w:val="24"/>
    </w:rPr>
  </w:style>
  <w:style w:type="paragraph" w:customStyle="1" w:styleId="64">
    <w:name w:val="正文2"/>
    <w:basedOn w:val="1"/>
    <w:next w:val="1"/>
    <w:link w:val="63"/>
    <w:qFormat/>
    <w:uiPriority w:val="0"/>
    <w:pPr>
      <w:adjustRightInd w:val="0"/>
      <w:spacing w:before="156" w:line="360" w:lineRule="auto"/>
      <w:ind w:firstLine="510" w:firstLineChars="200"/>
    </w:pPr>
    <w:rPr>
      <w:kern w:val="0"/>
      <w:sz w:val="24"/>
      <w:szCs w:val="20"/>
    </w:rPr>
  </w:style>
  <w:style w:type="character" w:customStyle="1" w:styleId="65">
    <w:name w:val="正文文本 字符"/>
    <w:qFormat/>
    <w:uiPriority w:val="0"/>
    <w:rPr>
      <w:rFonts w:ascii="Times New Roman" w:hAnsi="Times New Roman"/>
      <w:kern w:val="2"/>
      <w:sz w:val="21"/>
      <w:szCs w:val="24"/>
    </w:rPr>
  </w:style>
  <w:style w:type="character" w:customStyle="1" w:styleId="66">
    <w:name w:val="标题 2 Char"/>
    <w:qFormat/>
    <w:uiPriority w:val="9"/>
    <w:rPr>
      <w:rFonts w:ascii="Cambria" w:hAnsi="Cambria" w:eastAsia="宋体" w:cs="Times New Roman"/>
      <w:b/>
      <w:bCs/>
      <w:kern w:val="2"/>
      <w:sz w:val="32"/>
      <w:szCs w:val="32"/>
    </w:rPr>
  </w:style>
  <w:style w:type="character" w:customStyle="1" w:styleId="67">
    <w:name w:val="纯文本 字符2"/>
    <w:qFormat/>
    <w:uiPriority w:val="0"/>
    <w:rPr>
      <w:rFonts w:ascii="宋体" w:hAnsi="Courier New" w:eastAsia="宋体" w:cs="Courier New"/>
      <w:szCs w:val="21"/>
    </w:rPr>
  </w:style>
  <w:style w:type="character" w:customStyle="1" w:styleId="68">
    <w:name w:val="纯文本 字符"/>
    <w:qFormat/>
    <w:uiPriority w:val="0"/>
    <w:rPr>
      <w:rFonts w:ascii="宋体" w:hAnsi="Courier New" w:eastAsia="宋体" w:cs="Courier New"/>
      <w:szCs w:val="21"/>
    </w:rPr>
  </w:style>
  <w:style w:type="character" w:customStyle="1" w:styleId="69">
    <w:name w:val="纯文本 Char"/>
    <w:qFormat/>
    <w:uiPriority w:val="0"/>
    <w:rPr>
      <w:rFonts w:ascii="宋体" w:hAnsi="Courier New" w:eastAsia="宋体" w:cs="Courier New"/>
      <w:szCs w:val="21"/>
    </w:rPr>
  </w:style>
  <w:style w:type="character" w:customStyle="1" w:styleId="70">
    <w:name w:val="font21"/>
    <w:qFormat/>
    <w:uiPriority w:val="0"/>
    <w:rPr>
      <w:rFonts w:hint="eastAsia" w:ascii="宋体" w:hAnsi="宋体" w:eastAsia="宋体" w:cs="宋体"/>
      <w:color w:val="000000"/>
      <w:sz w:val="22"/>
      <w:szCs w:val="22"/>
      <w:u w:val="none"/>
      <w:vertAlign w:val="superscript"/>
    </w:rPr>
  </w:style>
  <w:style w:type="character" w:customStyle="1" w:styleId="71">
    <w:name w:val="textcontents"/>
    <w:qFormat/>
    <w:uiPriority w:val="0"/>
  </w:style>
  <w:style w:type="paragraph" w:customStyle="1" w:styleId="72">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73">
    <w:name w:val="Table Paragraph"/>
    <w:basedOn w:val="1"/>
    <w:qFormat/>
    <w:uiPriority w:val="1"/>
    <w:pPr>
      <w:jc w:val="left"/>
    </w:pPr>
    <w:rPr>
      <w:rFonts w:ascii="Calibri" w:hAnsi="Calibri"/>
      <w:kern w:val="0"/>
      <w:sz w:val="22"/>
      <w:szCs w:val="22"/>
      <w:lang w:eastAsia="en-US"/>
    </w:rPr>
  </w:style>
  <w:style w:type="paragraph" w:customStyle="1" w:styleId="74">
    <w:name w:val="首行缩进"/>
    <w:basedOn w:val="1"/>
    <w:qFormat/>
    <w:uiPriority w:val="0"/>
    <w:pPr>
      <w:ind w:firstLine="480" w:firstLineChars="200"/>
    </w:pPr>
  </w:style>
  <w:style w:type="paragraph" w:customStyle="1" w:styleId="75">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76">
    <w:name w:val="表格文字"/>
    <w:basedOn w:val="1"/>
    <w:next w:val="13"/>
    <w:qFormat/>
    <w:uiPriority w:val="99"/>
    <w:pPr>
      <w:jc w:val="left"/>
    </w:pPr>
    <w:rPr>
      <w:bCs/>
      <w:spacing w:val="10"/>
      <w:kern w:val="0"/>
    </w:rPr>
  </w:style>
  <w:style w:type="paragraph" w:styleId="77">
    <w:name w:val="List Paragraph"/>
    <w:basedOn w:val="1"/>
    <w:qFormat/>
    <w:uiPriority w:val="34"/>
    <w:pPr>
      <w:ind w:firstLine="420" w:firstLineChars="200"/>
    </w:pPr>
  </w:style>
  <w:style w:type="paragraph" w:customStyle="1" w:styleId="7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9">
    <w:name w:val="默认段落字体 Para Char Char Char Char Char Char Char Char Char1 Char Char Char Char"/>
    <w:basedOn w:val="1"/>
    <w:qFormat/>
    <w:uiPriority w:val="0"/>
    <w:rPr>
      <w:rFonts w:ascii="Tahoma" w:hAnsi="Tahoma"/>
      <w:sz w:val="24"/>
      <w:szCs w:val="20"/>
    </w:rPr>
  </w:style>
  <w:style w:type="paragraph" w:customStyle="1" w:styleId="80">
    <w:name w:val="Char Char Char Char"/>
    <w:basedOn w:val="1"/>
    <w:qFormat/>
    <w:uiPriority w:val="0"/>
    <w:pPr>
      <w:widowControl/>
      <w:spacing w:after="160" w:line="240" w:lineRule="exact"/>
      <w:jc w:val="left"/>
    </w:pPr>
  </w:style>
  <w:style w:type="paragraph" w:customStyle="1" w:styleId="81">
    <w:name w:val="_Style 80"/>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8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83">
    <w:name w:val="No Spacing"/>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30651</Words>
  <Characters>33249</Characters>
  <Lines>408</Lines>
  <Paragraphs>114</Paragraphs>
  <TotalTime>15</TotalTime>
  <ScaleCrop>false</ScaleCrop>
  <LinksUpToDate>false</LinksUpToDate>
  <CharactersWithSpaces>33732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2022-06-16T06:43:00Z</dcterms:created>
  <dc:creator>Administrator</dc:creator>
  <cp:lastModifiedBy>_CC陈小哥</cp:lastModifiedBy>
  <cp:lastPrinted>2021-08-28T02:26:00Z</cp:lastPrinted>
  <dcterms:modified xsi:type="dcterms:W3CDTF">2026-07-02T06:31:00Z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DB6268114180532CA520436AA7F335E2_43</vt:lpwstr>
  </property>
  <property fmtid="{D5CDD505-2E9C-101B-9397-08002B2CF9AE}" pid="4" name="KSOTemplateDocerSaveRecord">
    <vt:lpwstr>eyJoZGlkIjoiOWJjY2M4ZGFkZTQ5NGFlOGRiYjEwOWJmMDRkYzc2ZWEiLCJ1c2VySWQiOiIyMzI2Mzc2NTQifQ==</vt:lpwstr>
  </property>
</Properties>
</file>