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19E8F7">
      <w:pPr>
        <w:tabs>
          <w:tab w:val="left" w:pos="1710"/>
        </w:tabs>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6"/>
                    <a:stretch>
                      <a:fillRect/>
                    </a:stretch>
                  </pic:blipFill>
                  <pic:spPr>
                    <a:xfrm>
                      <a:off x="0" y="0"/>
                      <a:ext cx="7190740" cy="10781030"/>
                    </a:xfrm>
                    <a:prstGeom prst="rect">
                      <a:avLst/>
                    </a:prstGeom>
                  </pic:spPr>
                </pic:pic>
              </a:graphicData>
            </a:graphic>
          </wp:anchor>
        </w:drawing>
      </w:r>
    </w:p>
    <w:p w14:paraId="0928A485">
      <w:pPr>
        <w:tabs>
          <w:tab w:val="left" w:pos="1710"/>
        </w:tabs>
        <w:rPr>
          <w:color w:val="auto"/>
          <w:highlight w:val="none"/>
        </w:rPr>
      </w:pPr>
    </w:p>
    <w:p w14:paraId="030D5C53">
      <w:pPr>
        <w:tabs>
          <w:tab w:val="left" w:pos="1710"/>
        </w:tabs>
        <w:rPr>
          <w:color w:val="auto"/>
          <w:highlight w:val="none"/>
        </w:rPr>
      </w:pPr>
    </w:p>
    <w:p w14:paraId="378CE5CF">
      <w:pPr>
        <w:tabs>
          <w:tab w:val="left" w:pos="1710"/>
        </w:tabs>
        <w:rPr>
          <w:color w:val="auto"/>
          <w:highlight w:val="none"/>
        </w:rPr>
      </w:pPr>
    </w:p>
    <w:p w14:paraId="10770DFB">
      <w:pPr>
        <w:tabs>
          <w:tab w:val="left" w:pos="1710"/>
        </w:tabs>
        <w:rPr>
          <w:color w:val="auto"/>
          <w:highlight w:val="none"/>
        </w:rPr>
      </w:pPr>
    </w:p>
    <w:p w14:paraId="3DCA5F5F">
      <w:pPr>
        <w:tabs>
          <w:tab w:val="left" w:pos="1710"/>
        </w:tabs>
        <w:rPr>
          <w:color w:val="auto"/>
          <w:highlight w:val="none"/>
        </w:rPr>
      </w:pPr>
      <w:r>
        <w:rPr>
          <w:rFonts w:hint="eastAsia"/>
          <w:color w:val="auto"/>
          <w:highlight w:val="none"/>
          <w:lang w:eastAsia="zh-CN"/>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7"/>
                    <a:stretch>
                      <a:fillRect/>
                    </a:stretch>
                  </pic:blipFill>
                  <pic:spPr>
                    <a:xfrm>
                      <a:off x="0" y="0"/>
                      <a:ext cx="4654550" cy="584200"/>
                    </a:xfrm>
                    <a:prstGeom prst="rect">
                      <a:avLst/>
                    </a:prstGeom>
                  </pic:spPr>
                </pic:pic>
              </a:graphicData>
            </a:graphic>
          </wp:anchor>
        </w:drawing>
      </w:r>
    </w:p>
    <w:p w14:paraId="41FB4765">
      <w:pPr>
        <w:tabs>
          <w:tab w:val="left" w:pos="1710"/>
        </w:tabs>
        <w:rPr>
          <w:color w:val="auto"/>
          <w:highlight w:val="none"/>
        </w:rPr>
      </w:pPr>
    </w:p>
    <w:p w14:paraId="5AB83578">
      <w:pPr>
        <w:tabs>
          <w:tab w:val="left" w:pos="1710"/>
        </w:tabs>
        <w:rPr>
          <w:color w:val="auto"/>
          <w:highlight w:val="none"/>
        </w:rPr>
      </w:pPr>
    </w:p>
    <w:p w14:paraId="598F90CA">
      <w:pPr>
        <w:tabs>
          <w:tab w:val="left" w:pos="1710"/>
        </w:tabs>
        <w:rPr>
          <w:color w:val="auto"/>
          <w:highlight w:val="none"/>
        </w:rPr>
      </w:pPr>
    </w:p>
    <w:p w14:paraId="7F6093D4">
      <w:pPr>
        <w:tabs>
          <w:tab w:val="left" w:pos="1710"/>
        </w:tabs>
        <w:rPr>
          <w:color w:val="auto"/>
          <w:highlight w:val="none"/>
        </w:rPr>
      </w:pPr>
    </w:p>
    <w:p w14:paraId="3EF7A94A">
      <w:pPr>
        <w:tabs>
          <w:tab w:val="left" w:pos="1710"/>
        </w:tabs>
        <w:rPr>
          <w:color w:val="auto"/>
          <w:highlight w:val="none"/>
        </w:rPr>
      </w:pPr>
    </w:p>
    <w:p w14:paraId="09786CDF">
      <w:pPr>
        <w:tabs>
          <w:tab w:val="left" w:pos="1710"/>
        </w:tabs>
        <w:rPr>
          <w:color w:val="auto"/>
          <w:highlight w:val="none"/>
        </w:rPr>
      </w:pPr>
    </w:p>
    <w:p w14:paraId="69964979">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213C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3D62C26E">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30F5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278CC4B">
            <w:pPr>
              <w:rPr>
                <w:b/>
                <w:color w:val="auto"/>
                <w:sz w:val="32"/>
                <w:szCs w:val="32"/>
                <w:highlight w:val="none"/>
              </w:rPr>
            </w:pPr>
            <w:r>
              <w:rPr>
                <w:b/>
                <w:color w:val="auto"/>
                <w:sz w:val="32"/>
                <w:szCs w:val="32"/>
                <w:highlight w:val="none"/>
              </w:rPr>
              <w:t>项目名称：</w:t>
            </w:r>
          </w:p>
        </w:tc>
        <w:tc>
          <w:tcPr>
            <w:tcW w:w="5433" w:type="dxa"/>
            <w:noWrap w:val="0"/>
            <w:vAlign w:val="center"/>
          </w:tcPr>
          <w:p w14:paraId="53904797">
            <w:pPr>
              <w:rPr>
                <w:rFonts w:hint="eastAsia" w:eastAsia="宋体"/>
                <w:b/>
                <w:color w:val="auto"/>
                <w:sz w:val="32"/>
                <w:szCs w:val="32"/>
                <w:highlight w:val="none"/>
                <w:lang w:eastAsia="zh-CN"/>
              </w:rPr>
            </w:pPr>
            <w:r>
              <w:rPr>
                <w:rFonts w:hint="eastAsia" w:eastAsia="宋体"/>
                <w:b/>
                <w:color w:val="auto"/>
                <w:sz w:val="32"/>
                <w:szCs w:val="32"/>
                <w:highlight w:val="none"/>
                <w:lang w:eastAsia="zh-CN"/>
              </w:rPr>
              <w:t>新闻宣传服务</w:t>
            </w:r>
          </w:p>
        </w:tc>
      </w:tr>
      <w:tr w14:paraId="759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150E761">
            <w:pPr>
              <w:rPr>
                <w:b/>
                <w:color w:val="auto"/>
                <w:sz w:val="32"/>
                <w:szCs w:val="32"/>
                <w:highlight w:val="none"/>
              </w:rPr>
            </w:pPr>
            <w:r>
              <w:rPr>
                <w:b/>
                <w:color w:val="auto"/>
                <w:sz w:val="32"/>
                <w:szCs w:val="32"/>
                <w:highlight w:val="none"/>
              </w:rPr>
              <w:t>项目编号：</w:t>
            </w:r>
          </w:p>
        </w:tc>
        <w:tc>
          <w:tcPr>
            <w:tcW w:w="5433" w:type="dxa"/>
            <w:noWrap w:val="0"/>
            <w:vAlign w:val="center"/>
          </w:tcPr>
          <w:p w14:paraId="6940B5F2">
            <w:pPr>
              <w:rPr>
                <w:rFonts w:hint="eastAsia" w:eastAsia="宋体"/>
                <w:b/>
                <w:color w:val="auto"/>
                <w:sz w:val="32"/>
                <w:szCs w:val="32"/>
                <w:highlight w:val="none"/>
                <w:lang w:eastAsia="zh-CN"/>
              </w:rPr>
            </w:pPr>
            <w:r>
              <w:rPr>
                <w:rFonts w:hint="eastAsia" w:eastAsia="宋体"/>
                <w:b/>
                <w:color w:val="auto"/>
                <w:sz w:val="32"/>
                <w:szCs w:val="32"/>
                <w:highlight w:val="none"/>
                <w:lang w:eastAsia="zh-CN"/>
              </w:rPr>
              <w:t>GXZC2026-C3-001513-JDZB</w:t>
            </w:r>
          </w:p>
        </w:tc>
      </w:tr>
      <w:tr w14:paraId="3F0A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A7079C">
            <w:pPr>
              <w:rPr>
                <w:b/>
                <w:color w:val="auto"/>
                <w:sz w:val="32"/>
                <w:szCs w:val="32"/>
                <w:highlight w:val="none"/>
              </w:rPr>
            </w:pPr>
            <w:r>
              <w:rPr>
                <w:b/>
                <w:color w:val="auto"/>
                <w:sz w:val="32"/>
                <w:szCs w:val="32"/>
                <w:highlight w:val="none"/>
              </w:rPr>
              <w:t>联系电话：</w:t>
            </w:r>
          </w:p>
        </w:tc>
        <w:tc>
          <w:tcPr>
            <w:tcW w:w="5433" w:type="dxa"/>
            <w:noWrap w:val="0"/>
            <w:vAlign w:val="center"/>
          </w:tcPr>
          <w:p w14:paraId="7DB35215">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lang w:eastAsia="zh-CN"/>
              </w:rPr>
              <w:t>0771-2808981</w:t>
            </w:r>
          </w:p>
        </w:tc>
      </w:tr>
      <w:tr w14:paraId="09B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5F2AC48">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10124DDB">
            <w:pPr>
              <w:keepNext w:val="0"/>
              <w:keepLines w:val="0"/>
              <w:suppressLineNumbers w:val="0"/>
              <w:spacing w:before="0" w:beforeAutospacing="0" w:after="0" w:afterAutospacing="0"/>
              <w:ind w:left="0" w:leftChars="0" w:right="0" w:rightChars="0"/>
              <w:rPr>
                <w:b/>
                <w:color w:val="auto"/>
                <w:sz w:val="32"/>
                <w:szCs w:val="32"/>
                <w:highlight w:val="none"/>
              </w:rPr>
            </w:pPr>
            <w:r>
              <w:rPr>
                <w:rFonts w:hint="eastAsia"/>
                <w:b/>
                <w:color w:val="auto"/>
                <w:sz w:val="32"/>
                <w:szCs w:val="32"/>
                <w:highlight w:val="none"/>
              </w:rPr>
              <w:t>竞争性磋商</w:t>
            </w:r>
          </w:p>
        </w:tc>
      </w:tr>
    </w:tbl>
    <w:p w14:paraId="309E78F2">
      <w:pPr>
        <w:tabs>
          <w:tab w:val="left" w:pos="1710"/>
        </w:tabs>
        <w:rPr>
          <w:color w:val="auto"/>
          <w:highlight w:val="none"/>
        </w:rPr>
      </w:pPr>
    </w:p>
    <w:p w14:paraId="6401713D">
      <w:pPr>
        <w:rPr>
          <w:color w:val="auto"/>
          <w:highlight w:val="none"/>
        </w:rPr>
      </w:pPr>
    </w:p>
    <w:p w14:paraId="2950ECB3">
      <w:pPr>
        <w:rPr>
          <w:color w:val="auto"/>
          <w:highlight w:val="none"/>
        </w:rPr>
      </w:pPr>
    </w:p>
    <w:p w14:paraId="2F993B1A">
      <w:pPr>
        <w:rPr>
          <w:color w:val="auto"/>
          <w:highlight w:val="none"/>
        </w:rPr>
      </w:pPr>
    </w:p>
    <w:p w14:paraId="72D57DE2">
      <w:pPr>
        <w:rPr>
          <w:color w:val="auto"/>
          <w:highlight w:val="none"/>
        </w:rPr>
      </w:pPr>
    </w:p>
    <w:p w14:paraId="7FC4AAB8">
      <w:pPr>
        <w:rPr>
          <w:color w:val="auto"/>
          <w:highlight w:val="none"/>
        </w:rPr>
      </w:pPr>
    </w:p>
    <w:p w14:paraId="745FC8F2">
      <w:pPr>
        <w:rPr>
          <w:color w:val="auto"/>
          <w:highlight w:val="none"/>
        </w:rPr>
      </w:pPr>
    </w:p>
    <w:p w14:paraId="3FC25D9A">
      <w:pPr>
        <w:rPr>
          <w:color w:val="auto"/>
          <w:highlight w:val="none"/>
        </w:rPr>
      </w:pPr>
    </w:p>
    <w:p w14:paraId="2E1B2165">
      <w:pPr>
        <w:rPr>
          <w:color w:val="auto"/>
          <w:highlight w:val="none"/>
        </w:rPr>
      </w:pPr>
    </w:p>
    <w:p w14:paraId="2AF99657">
      <w:pPr>
        <w:rPr>
          <w:color w:val="auto"/>
          <w:highlight w:val="none"/>
        </w:rPr>
      </w:pPr>
    </w:p>
    <w:p w14:paraId="25EBDED8">
      <w:pPr>
        <w:rPr>
          <w:color w:val="auto"/>
          <w:highlight w:val="none"/>
        </w:rPr>
      </w:pPr>
    </w:p>
    <w:p w14:paraId="643BC0FA">
      <w:pPr>
        <w:rPr>
          <w:color w:val="auto"/>
          <w:highlight w:val="none"/>
        </w:rPr>
      </w:pPr>
    </w:p>
    <w:p w14:paraId="6B764AD6">
      <w:pPr>
        <w:rPr>
          <w:color w:val="auto"/>
          <w:highlight w:val="none"/>
        </w:rPr>
      </w:pPr>
    </w:p>
    <w:p w14:paraId="06CAEF3C">
      <w:pPr>
        <w:rPr>
          <w:color w:val="auto"/>
          <w:highlight w:val="none"/>
        </w:rPr>
      </w:pPr>
    </w:p>
    <w:p w14:paraId="7F71984B">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683"/>
      </w:tblGrid>
      <w:tr w14:paraId="16766244">
        <w:tblPrEx>
          <w:tblCellMar>
            <w:top w:w="0" w:type="dxa"/>
            <w:left w:w="108" w:type="dxa"/>
            <w:bottom w:w="0" w:type="dxa"/>
            <w:right w:w="108" w:type="dxa"/>
          </w:tblCellMar>
        </w:tblPrEx>
        <w:trPr>
          <w:trHeight w:val="703" w:hRule="atLeast"/>
          <w:jc w:val="center"/>
        </w:trPr>
        <w:tc>
          <w:tcPr>
            <w:tcW w:w="2707" w:type="dxa"/>
            <w:noWrap w:val="0"/>
            <w:vAlign w:val="center"/>
          </w:tcPr>
          <w:p w14:paraId="20341452">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689" w:type="dxa"/>
            <w:gridSpan w:val="2"/>
            <w:noWrap w:val="0"/>
            <w:vAlign w:val="center"/>
          </w:tcPr>
          <w:p w14:paraId="043936A0">
            <w:pPr>
              <w:autoSpaceDE w:val="0"/>
              <w:autoSpaceDN w:val="0"/>
              <w:adjustRightInd w:val="0"/>
              <w:jc w:val="left"/>
              <w:rPr>
                <w:b/>
                <w:color w:val="auto"/>
                <w:sz w:val="32"/>
                <w:szCs w:val="32"/>
                <w:highlight w:val="none"/>
              </w:rPr>
            </w:pPr>
            <w:r>
              <w:rPr>
                <w:rFonts w:hint="eastAsia"/>
                <w:b/>
                <w:color w:val="auto"/>
                <w:sz w:val="32"/>
                <w:szCs w:val="32"/>
                <w:highlight w:val="none"/>
                <w:lang w:eastAsia="zh-CN"/>
              </w:rPr>
              <w:t>广西建筑安装工程劳动保险费保障中心</w:t>
            </w:r>
          </w:p>
        </w:tc>
      </w:tr>
      <w:tr w14:paraId="3E84247D">
        <w:tblPrEx>
          <w:tblCellMar>
            <w:top w:w="0" w:type="dxa"/>
            <w:left w:w="108" w:type="dxa"/>
            <w:bottom w:w="0" w:type="dxa"/>
            <w:right w:w="108" w:type="dxa"/>
          </w:tblCellMar>
        </w:tblPrEx>
        <w:trPr>
          <w:trHeight w:val="703" w:hRule="atLeast"/>
          <w:jc w:val="center"/>
        </w:trPr>
        <w:tc>
          <w:tcPr>
            <w:tcW w:w="2713" w:type="dxa"/>
            <w:gridSpan w:val="2"/>
            <w:noWrap w:val="0"/>
            <w:vAlign w:val="top"/>
          </w:tcPr>
          <w:p w14:paraId="68EBE1F5">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683" w:type="dxa"/>
            <w:noWrap w:val="0"/>
            <w:vAlign w:val="top"/>
          </w:tcPr>
          <w:p w14:paraId="184FC47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148FC0EA">
      <w:pPr>
        <w:rPr>
          <w:color w:val="auto"/>
          <w:highlight w:val="none"/>
        </w:rPr>
      </w:pPr>
    </w:p>
    <w:p w14:paraId="439E6D2D">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38879940">
      <w:pPr>
        <w:rPr>
          <w:color w:val="auto"/>
          <w:sz w:val="32"/>
          <w:szCs w:val="32"/>
          <w:highlight w:val="none"/>
        </w:rPr>
      </w:pPr>
    </w:p>
    <w:p w14:paraId="008C50FF">
      <w:pPr>
        <w:jc w:val="center"/>
        <w:rPr>
          <w:b/>
          <w:bCs/>
          <w:sz w:val="32"/>
          <w:szCs w:val="40"/>
        </w:rPr>
      </w:pPr>
      <w:bookmarkStart w:id="2" w:name="_Toc17133"/>
      <w:bookmarkStart w:id="3" w:name="_Toc3788"/>
      <w:r>
        <w:rPr>
          <w:b/>
          <w:bCs/>
          <w:sz w:val="32"/>
          <w:szCs w:val="40"/>
        </w:rPr>
        <w:t>目    录</w:t>
      </w:r>
      <w:bookmarkEnd w:id="2"/>
      <w:bookmarkEnd w:id="3"/>
    </w:p>
    <w:p w14:paraId="5EAA6D8F">
      <w:pPr>
        <w:pStyle w:val="34"/>
        <w:tabs>
          <w:tab w:val="right" w:leader="dot" w:pos="9070"/>
          <w:tab w:val="clear" w:pos="8398"/>
        </w:tabs>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_Toc24304 </w:instrText>
      </w:r>
      <w:r>
        <w:rPr>
          <w:rFonts w:ascii="Times New Roman" w:hAnsi="Times New Roman"/>
          <w:highlight w:val="none"/>
        </w:rPr>
        <w:fldChar w:fldCharType="separate"/>
      </w:r>
      <w:r>
        <w:rPr>
          <w:rFonts w:ascii="Times New Roman" w:hAnsi="Times New Roman" w:cs="Times New Roman"/>
          <w:szCs w:val="32"/>
          <w:highlight w:val="none"/>
        </w:rPr>
        <w:t>第一章  竞争性磋商公告</w:t>
      </w:r>
      <w:r>
        <w:tab/>
      </w:r>
      <w:r>
        <w:fldChar w:fldCharType="begin"/>
      </w:r>
      <w:r>
        <w:instrText xml:space="preserve"> PAGEREF _Toc24304 \h </w:instrText>
      </w:r>
      <w:r>
        <w:fldChar w:fldCharType="separate"/>
      </w:r>
      <w:r>
        <w:t>1</w:t>
      </w:r>
      <w:r>
        <w:fldChar w:fldCharType="end"/>
      </w:r>
      <w:r>
        <w:rPr>
          <w:rFonts w:ascii="Times New Roman" w:hAnsi="Times New Roman"/>
          <w:color w:val="auto"/>
          <w:highlight w:val="none"/>
        </w:rPr>
        <w:fldChar w:fldCharType="end"/>
      </w:r>
    </w:p>
    <w:p w14:paraId="5073AD6C">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_Toc18638 </w:instrText>
      </w:r>
      <w:r>
        <w:rPr>
          <w:rFonts w:ascii="Times New Roman" w:hAnsi="Times New Roman"/>
          <w:szCs w:val="28"/>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_Toc18638 \h </w:instrText>
      </w:r>
      <w:r>
        <w:fldChar w:fldCharType="separate"/>
      </w:r>
      <w:r>
        <w:t>4</w:t>
      </w:r>
      <w:r>
        <w:fldChar w:fldCharType="end"/>
      </w:r>
      <w:r>
        <w:rPr>
          <w:rFonts w:ascii="Times New Roman" w:hAnsi="Times New Roman"/>
          <w:color w:val="auto"/>
          <w:szCs w:val="28"/>
          <w:highlight w:val="none"/>
        </w:rPr>
        <w:fldChar w:fldCharType="end"/>
      </w:r>
    </w:p>
    <w:p w14:paraId="68CCEE6F">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_Toc7588 </w:instrText>
      </w:r>
      <w:r>
        <w:rPr>
          <w:rFonts w:ascii="Times New Roman" w:hAnsi="Times New Roman"/>
          <w:szCs w:val="28"/>
          <w:highlight w:val="none"/>
        </w:rPr>
        <w:fldChar w:fldCharType="separate"/>
      </w:r>
      <w:r>
        <w:rPr>
          <w:rFonts w:ascii="Times New Roman" w:hAnsi="Times New Roman" w:cs="Times New Roman"/>
          <w:szCs w:val="32"/>
          <w:highlight w:val="none"/>
        </w:rPr>
        <w:t>第三章  供应商须知</w:t>
      </w:r>
      <w:r>
        <w:tab/>
      </w:r>
      <w:r>
        <w:fldChar w:fldCharType="begin"/>
      </w:r>
      <w:r>
        <w:instrText xml:space="preserve"> PAGEREF _Toc7588 \h </w:instrText>
      </w:r>
      <w:r>
        <w:fldChar w:fldCharType="separate"/>
      </w:r>
      <w:r>
        <w:t>8</w:t>
      </w:r>
      <w:r>
        <w:fldChar w:fldCharType="end"/>
      </w:r>
      <w:r>
        <w:rPr>
          <w:rFonts w:ascii="Times New Roman" w:hAnsi="Times New Roman"/>
          <w:color w:val="auto"/>
          <w:szCs w:val="28"/>
          <w:highlight w:val="none"/>
        </w:rPr>
        <w:fldChar w:fldCharType="end"/>
      </w:r>
    </w:p>
    <w:p w14:paraId="31A20B45">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_Toc10879 </w:instrText>
      </w:r>
      <w:r>
        <w:rPr>
          <w:rFonts w:ascii="Times New Roman" w:hAnsi="Times New Roman"/>
          <w:szCs w:val="28"/>
          <w:highlight w:val="none"/>
        </w:rPr>
        <w:fldChar w:fldCharType="separate"/>
      </w:r>
      <w:r>
        <w:rPr>
          <w:rFonts w:ascii="Times New Roman" w:hAnsi="Times New Roman" w:cs="Times New Roman"/>
          <w:szCs w:val="32"/>
          <w:highlight w:val="none"/>
        </w:rPr>
        <w:t>第四章  评审方法及标准</w:t>
      </w:r>
      <w:r>
        <w:tab/>
      </w:r>
      <w:r>
        <w:fldChar w:fldCharType="begin"/>
      </w:r>
      <w:r>
        <w:instrText xml:space="preserve"> PAGEREF _Toc10879 \h </w:instrText>
      </w:r>
      <w:r>
        <w:fldChar w:fldCharType="separate"/>
      </w:r>
      <w:r>
        <w:t>28</w:t>
      </w:r>
      <w:r>
        <w:fldChar w:fldCharType="end"/>
      </w:r>
      <w:r>
        <w:rPr>
          <w:rFonts w:ascii="Times New Roman" w:hAnsi="Times New Roman"/>
          <w:color w:val="auto"/>
          <w:szCs w:val="28"/>
          <w:highlight w:val="none"/>
        </w:rPr>
        <w:fldChar w:fldCharType="end"/>
      </w:r>
    </w:p>
    <w:p w14:paraId="4C04D2FC">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_Toc22984 </w:instrText>
      </w:r>
      <w:r>
        <w:rPr>
          <w:rFonts w:ascii="Times New Roman" w:hAnsi="Times New Roman"/>
          <w:szCs w:val="28"/>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_Toc22984 \h </w:instrText>
      </w:r>
      <w:r>
        <w:fldChar w:fldCharType="separate"/>
      </w:r>
      <w:r>
        <w:t>32</w:t>
      </w:r>
      <w:r>
        <w:fldChar w:fldCharType="end"/>
      </w:r>
      <w:r>
        <w:rPr>
          <w:rFonts w:ascii="Times New Roman" w:hAnsi="Times New Roman"/>
          <w:color w:val="auto"/>
          <w:szCs w:val="28"/>
          <w:highlight w:val="none"/>
        </w:rPr>
        <w:fldChar w:fldCharType="end"/>
      </w:r>
    </w:p>
    <w:p w14:paraId="1533C452">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_Toc8850 </w:instrText>
      </w:r>
      <w:r>
        <w:rPr>
          <w:rFonts w:ascii="Times New Roman" w:hAnsi="Times New Roman"/>
          <w:szCs w:val="28"/>
          <w:highlight w:val="none"/>
        </w:rPr>
        <w:fldChar w:fldCharType="separate"/>
      </w:r>
      <w:r>
        <w:rPr>
          <w:szCs w:val="32"/>
          <w:highlight w:val="none"/>
        </w:rPr>
        <w:t>第六章  响应文件格式</w:t>
      </w:r>
      <w:r>
        <w:tab/>
      </w:r>
      <w:r>
        <w:fldChar w:fldCharType="begin"/>
      </w:r>
      <w:r>
        <w:instrText xml:space="preserve"> PAGEREF _Toc8850 \h </w:instrText>
      </w:r>
      <w:r>
        <w:fldChar w:fldCharType="separate"/>
      </w:r>
      <w:r>
        <w:t>37</w:t>
      </w:r>
      <w:r>
        <w:fldChar w:fldCharType="end"/>
      </w:r>
      <w:r>
        <w:rPr>
          <w:rFonts w:ascii="Times New Roman" w:hAnsi="Times New Roman"/>
          <w:color w:val="auto"/>
          <w:szCs w:val="28"/>
          <w:highlight w:val="none"/>
        </w:rPr>
        <w:fldChar w:fldCharType="end"/>
      </w:r>
    </w:p>
    <w:p w14:paraId="0BB8CD2B">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145BB395">
      <w:pPr>
        <w:spacing w:before="120" w:beforeLines="50" w:line="480" w:lineRule="exact"/>
        <w:rPr>
          <w:color w:val="auto"/>
          <w:sz w:val="28"/>
          <w:szCs w:val="28"/>
          <w:highlight w:val="none"/>
        </w:rPr>
      </w:pPr>
    </w:p>
    <w:p w14:paraId="2AD5AE82">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51F4F1A8">
      <w:pPr>
        <w:rPr>
          <w:color w:val="auto"/>
          <w:highlight w:val="none"/>
        </w:rPr>
      </w:pPr>
      <w:bookmarkStart w:id="4" w:name="_Toc254970489"/>
      <w:bookmarkStart w:id="5" w:name="_Toc254970630"/>
    </w:p>
    <w:p w14:paraId="32C1EA3B">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4304"/>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3D3E0B6A">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广西机电设备招标有限公司关于</w:t>
      </w:r>
      <w:r>
        <w:rPr>
          <w:rFonts w:hint="eastAsia" w:ascii="宋体" w:hAnsi="宋体" w:eastAsia="宋体" w:cs="宋体"/>
          <w:b/>
          <w:bCs/>
          <w:color w:val="auto"/>
          <w:kern w:val="0"/>
          <w:sz w:val="24"/>
          <w:highlight w:val="none"/>
          <w:lang w:eastAsia="zh-CN"/>
        </w:rPr>
        <w:t>新闻宣传服务</w:t>
      </w:r>
      <w:r>
        <w:rPr>
          <w:rFonts w:hint="eastAsia" w:ascii="宋体" w:hAnsi="宋体" w:eastAsia="宋体" w:cs="宋体"/>
          <w:b/>
          <w:bCs/>
          <w:color w:val="auto"/>
          <w:sz w:val="24"/>
          <w:highlight w:val="none"/>
        </w:rPr>
        <w:t>(GXZC2026-C3-001513-JDZB)</w:t>
      </w:r>
    </w:p>
    <w:p w14:paraId="5A3F7532">
      <w:pPr>
        <w:spacing w:line="400" w:lineRule="exact"/>
        <w:jc w:val="center"/>
        <w:rPr>
          <w:rFonts w:hint="eastAsia" w:ascii="Times New Roman" w:hAnsi="Times New Roman" w:eastAsia="宋体" w:cs="Times New Roman"/>
          <w:color w:val="auto"/>
          <w:kern w:val="0"/>
          <w:szCs w:val="21"/>
          <w:highlight w:val="none"/>
          <w:lang w:eastAsia="zh-CN"/>
        </w:rPr>
      </w:pPr>
      <w:r>
        <w:rPr>
          <w:rFonts w:hint="eastAsia" w:ascii="宋体" w:hAnsi="宋体" w:eastAsia="宋体" w:cs="宋体"/>
          <w:b/>
          <w:bCs/>
          <w:color w:val="auto"/>
          <w:kern w:val="0"/>
          <w:sz w:val="24"/>
          <w:highlight w:val="none"/>
        </w:rPr>
        <w:t>竞争性磋商公告</w:t>
      </w:r>
    </w:p>
    <w:p w14:paraId="1CEBD7F1">
      <w:pPr>
        <w:spacing w:line="312" w:lineRule="auto"/>
        <w:ind w:firstLine="735" w:firstLineChars="350"/>
        <w:jc w:val="left"/>
        <w:rPr>
          <w:rFonts w:hint="eastAsia" w:ascii="Times New Roman" w:hAnsi="Times New Roman" w:eastAsia="宋体" w:cs="Times New Roman"/>
          <w:color w:val="auto"/>
          <w:kern w:val="0"/>
          <w:szCs w:val="21"/>
          <w:highlight w:val="none"/>
          <w:lang w:eastAsia="zh-CN"/>
        </w:rPr>
      </w:pPr>
      <w:bookmarkStart w:id="7" w:name="_Hlk132795121"/>
      <w:r>
        <w:rPr>
          <w:rFonts w:hint="eastAsia" w:ascii="Times New Roman" w:hAnsi="Times New Roman" w:eastAsia="宋体" w:cs="Times New Roman"/>
          <w:color w:val="auto"/>
          <w:kern w:val="0"/>
          <w:szCs w:val="21"/>
          <w:highlight w:val="none"/>
          <w:lang w:eastAsia="zh-CN"/>
        </w:rPr>
        <w:t>项目概况：</w:t>
      </w:r>
      <w:r>
        <w:rPr>
          <w:rFonts w:hint="eastAsia" w:cs="Times New Roman"/>
          <w:color w:val="auto"/>
          <w:kern w:val="0"/>
          <w:szCs w:val="21"/>
          <w:highlight w:val="none"/>
          <w:lang w:eastAsia="zh-CN"/>
        </w:rPr>
        <w:t>新闻宣传服务</w:t>
      </w:r>
      <w:r>
        <w:rPr>
          <w:rFonts w:hint="eastAsia" w:ascii="Times New Roman" w:hAnsi="Times New Roman" w:eastAsia="宋体" w:cs="Times New Roman"/>
          <w:color w:val="auto"/>
          <w:kern w:val="0"/>
          <w:szCs w:val="21"/>
          <w:highlight w:val="none"/>
          <w:lang w:eastAsia="zh-CN"/>
        </w:rPr>
        <w:t>的潜在供应商应在广西政府采购云</w:t>
      </w:r>
      <w:r>
        <w:rPr>
          <w:rFonts w:hint="eastAsia"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eastAsia="zh-CN"/>
        </w:rPr>
        <w:t>https://www.gcy.zfcg.gxzf.gov.cn/）获取采购文件，并于</w:t>
      </w:r>
      <w:r>
        <w:rPr>
          <w:rFonts w:hint="eastAsia" w:ascii="Times New Roman" w:hAnsi="Times New Roman" w:eastAsia="宋体" w:cs="Times New Roman"/>
          <w:color w:val="auto"/>
          <w:kern w:val="0"/>
          <w:szCs w:val="21"/>
          <w:highlight w:val="none"/>
          <w:lang w:val="en-US" w:eastAsia="zh-CN"/>
        </w:rPr>
        <w:t>2026</w:t>
      </w:r>
      <w:r>
        <w:rPr>
          <w:rFonts w:hint="eastAsia" w:ascii="Times New Roman" w:hAnsi="Times New Roman" w:eastAsia="宋体" w:cs="Times New Roman"/>
          <w:color w:val="auto"/>
          <w:kern w:val="0"/>
          <w:szCs w:val="21"/>
          <w:highlight w:val="none"/>
          <w:lang w:eastAsia="zh-CN"/>
        </w:rPr>
        <w:t>年</w:t>
      </w:r>
      <w:r>
        <w:rPr>
          <w:rFonts w:hint="eastAsia" w:cs="Times New Roman"/>
          <w:color w:val="auto"/>
          <w:kern w:val="0"/>
          <w:szCs w:val="21"/>
          <w:highlight w:val="none"/>
          <w:lang w:val="en-US" w:eastAsia="zh-CN"/>
        </w:rPr>
        <w:t>6</w:t>
      </w:r>
      <w:r>
        <w:rPr>
          <w:rFonts w:hint="eastAsia" w:ascii="Times New Roman" w:hAnsi="Times New Roman" w:eastAsia="宋体" w:cs="Times New Roman"/>
          <w:color w:val="auto"/>
          <w:kern w:val="0"/>
          <w:szCs w:val="21"/>
          <w:highlight w:val="none"/>
          <w:lang w:eastAsia="zh-CN"/>
        </w:rPr>
        <w:t>月</w:t>
      </w:r>
      <w:r>
        <w:rPr>
          <w:rFonts w:hint="eastAsia" w:cs="Times New Roman"/>
          <w:color w:val="auto"/>
          <w:kern w:val="0"/>
          <w:szCs w:val="21"/>
          <w:highlight w:val="none"/>
          <w:lang w:val="en-US" w:eastAsia="zh-CN"/>
        </w:rPr>
        <w:t>9</w:t>
      </w:r>
      <w:r>
        <w:rPr>
          <w:rFonts w:hint="eastAsia" w:ascii="Times New Roman" w:hAnsi="Times New Roman" w:eastAsia="宋体" w:cs="Times New Roman"/>
          <w:color w:val="auto"/>
          <w:kern w:val="0"/>
          <w:szCs w:val="21"/>
          <w:highlight w:val="none"/>
          <w:lang w:eastAsia="zh-CN"/>
        </w:rPr>
        <w:t>日 09:</w:t>
      </w:r>
      <w:r>
        <w:rPr>
          <w:rFonts w:hint="eastAsia" w:cs="Times New Roman"/>
          <w:color w:val="auto"/>
          <w:kern w:val="0"/>
          <w:szCs w:val="21"/>
          <w:highlight w:val="none"/>
          <w:lang w:val="en-US" w:eastAsia="zh-CN"/>
        </w:rPr>
        <w:t>0</w:t>
      </w:r>
      <w:r>
        <w:rPr>
          <w:rFonts w:hint="eastAsia" w:ascii="Times New Roman" w:hAnsi="Times New Roman" w:eastAsia="宋体" w:cs="Times New Roman"/>
          <w:color w:val="auto"/>
          <w:kern w:val="0"/>
          <w:szCs w:val="21"/>
          <w:highlight w:val="none"/>
          <w:lang w:eastAsia="zh-CN"/>
        </w:rPr>
        <w:t>0（北京时间）前提交响应文件。</w:t>
      </w:r>
      <w:bookmarkEnd w:id="7"/>
    </w:p>
    <w:p w14:paraId="23B33A2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28D3AC20">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项目编号：GXZC2026-C3-001513-JDZB</w:t>
      </w:r>
    </w:p>
    <w:p w14:paraId="530E02BE">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cs="宋体"/>
          <w:color w:val="auto"/>
          <w:kern w:val="0"/>
          <w:szCs w:val="21"/>
          <w:highlight w:val="none"/>
          <w:lang w:eastAsia="zh-CN"/>
        </w:rPr>
        <w:t>新闻宣传服务</w:t>
      </w:r>
    </w:p>
    <w:p w14:paraId="475B93E4">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采购方式：竞争性磋商</w:t>
      </w:r>
    </w:p>
    <w:p w14:paraId="028E51E8">
      <w:pPr>
        <w:spacing w:line="312"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预算总金额（元）：2174</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00.00</w:t>
      </w:r>
    </w:p>
    <w:p w14:paraId="3C00B594">
      <w:pPr>
        <w:spacing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bookmarkStart w:id="8" w:name="_Hlk77608065"/>
    </w:p>
    <w:p w14:paraId="6C5560AC">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cs="宋体"/>
          <w:color w:val="auto"/>
          <w:kern w:val="0"/>
          <w:szCs w:val="21"/>
          <w:highlight w:val="none"/>
          <w:lang w:eastAsia="zh-CN"/>
        </w:rPr>
        <w:t>新闻宣传服务</w:t>
      </w:r>
    </w:p>
    <w:p w14:paraId="2F4D3620">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val="en-US" w:eastAsia="zh-CN"/>
        </w:rPr>
        <w:t>1</w:t>
      </w:r>
    </w:p>
    <w:p w14:paraId="3500433F">
      <w:pPr>
        <w:spacing w:line="312" w:lineRule="auto"/>
        <w:ind w:firstLine="735" w:firstLineChars="350"/>
        <w:jc w:val="left"/>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预算金额（元）：2174</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00.00</w:t>
      </w:r>
    </w:p>
    <w:p w14:paraId="07D260B7">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简要规格描述或项目基本概况介绍、用途：</w:t>
      </w:r>
      <w:r>
        <w:rPr>
          <w:rFonts w:hint="eastAsia" w:ascii="宋体" w:hAnsi="宋体" w:cs="宋体"/>
          <w:color w:val="auto"/>
          <w:kern w:val="0"/>
          <w:szCs w:val="21"/>
          <w:highlight w:val="none"/>
          <w:lang w:eastAsia="zh-CN"/>
        </w:rPr>
        <w:t>新闻宣传服务</w:t>
      </w:r>
      <w:r>
        <w:rPr>
          <w:rFonts w:hint="eastAsia" w:ascii="宋体" w:hAnsi="宋体" w:eastAsia="宋体" w:cs="宋体"/>
          <w:color w:val="auto"/>
          <w:kern w:val="0"/>
          <w:szCs w:val="21"/>
          <w:highlight w:val="none"/>
          <w:lang w:val="en-US" w:eastAsia="zh-CN"/>
        </w:rPr>
        <w:t>1项，具体详见竞争性磋商文件。</w:t>
      </w:r>
    </w:p>
    <w:p w14:paraId="50A24384">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最高限价（如有）：2174</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00</w:t>
      </w:r>
      <w:r>
        <w:rPr>
          <w:rFonts w:hint="eastAsia" w:ascii="宋体" w:hAnsi="宋体" w:eastAsia="宋体" w:cs="宋体"/>
          <w:color w:val="auto"/>
          <w:kern w:val="0"/>
          <w:szCs w:val="21"/>
          <w:highlight w:val="none"/>
        </w:rPr>
        <w:t xml:space="preserve">元 </w:t>
      </w:r>
    </w:p>
    <w:p w14:paraId="69B37196">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合同履约期限：合同签订之日起1年。</w:t>
      </w:r>
    </w:p>
    <w:p w14:paraId="3EDED2EF">
      <w:pPr>
        <w:spacing w:line="312" w:lineRule="auto"/>
        <w:ind w:firstLine="735" w:firstLineChars="3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kern w:val="0"/>
          <w:szCs w:val="21"/>
          <w:highlight w:val="none"/>
        </w:rPr>
        <w:t>接受联合体。</w:t>
      </w:r>
    </w:p>
    <w:p w14:paraId="772074C6">
      <w:pPr>
        <w:spacing w:line="312" w:lineRule="auto"/>
        <w:ind w:firstLine="735" w:firstLineChars="3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val="en-US" w:eastAsia="zh-CN"/>
        </w:rPr>
        <w:t>采购计划号：广西政采[2026]8249号</w:t>
      </w:r>
    </w:p>
    <w:bookmarkEnd w:id="8"/>
    <w:p w14:paraId="674200F2">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5B4CF51C">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5D1584F9">
      <w:pPr>
        <w:spacing w:line="312" w:lineRule="auto"/>
        <w:ind w:firstLine="420" w:firstLineChars="200"/>
        <w:jc w:val="left"/>
        <w:rPr>
          <w:rFonts w:hint="eastAsia" w:eastAsia="宋体"/>
          <w:color w:val="auto"/>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w:t>
      </w:r>
      <w:r>
        <w:rPr>
          <w:rFonts w:hint="eastAsia" w:ascii="宋体" w:hAnsi="宋体" w:cs="宋体"/>
          <w:color w:val="auto"/>
          <w:szCs w:val="21"/>
          <w:highlight w:val="none"/>
        </w:rPr>
        <w:t>专门面向</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企业采购的项目</w:t>
      </w:r>
      <w:r>
        <w:rPr>
          <w:rFonts w:hint="eastAsia" w:ascii="宋体" w:hAnsi="宋体" w:cs="宋体"/>
          <w:color w:val="auto"/>
          <w:szCs w:val="21"/>
          <w:highlight w:val="none"/>
          <w:lang w:eastAsia="zh-CN"/>
        </w:rPr>
        <w:t>（供应商均为小微企业、监狱企业、残疾人福利性单位）</w:t>
      </w:r>
      <w:r>
        <w:rPr>
          <w:rFonts w:hint="eastAsia"/>
          <w:color w:val="auto"/>
          <w:kern w:val="0"/>
          <w:szCs w:val="21"/>
          <w:highlight w:val="none"/>
          <w:lang w:eastAsia="zh-CN"/>
        </w:rPr>
        <w:t>。</w:t>
      </w:r>
    </w:p>
    <w:p w14:paraId="2B82E76B">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7D3744C">
      <w:pPr>
        <w:spacing w:line="312" w:lineRule="auto"/>
        <w:ind w:firstLine="420" w:firstLineChars="200"/>
        <w:jc w:val="left"/>
        <w:rPr>
          <w:color w:val="auto"/>
          <w:kern w:val="0"/>
          <w:szCs w:val="21"/>
          <w:highlight w:val="none"/>
        </w:rPr>
      </w:pPr>
      <w:r>
        <w:rPr>
          <w:color w:val="auto"/>
          <w:kern w:val="0"/>
          <w:szCs w:val="21"/>
          <w:highlight w:val="none"/>
        </w:rPr>
        <w:t>（1）资质要求：无。</w:t>
      </w:r>
    </w:p>
    <w:p w14:paraId="6CF06A71">
      <w:pPr>
        <w:spacing w:line="312" w:lineRule="auto"/>
        <w:ind w:firstLine="420" w:firstLineChars="200"/>
        <w:jc w:val="left"/>
        <w:rPr>
          <w:color w:val="auto"/>
          <w:kern w:val="0"/>
          <w:szCs w:val="21"/>
          <w:highlight w:val="none"/>
        </w:rPr>
      </w:pPr>
      <w:r>
        <w:rPr>
          <w:color w:val="auto"/>
          <w:kern w:val="0"/>
          <w:szCs w:val="21"/>
          <w:highlight w:val="none"/>
        </w:rPr>
        <w:t>（2）业绩要求：无。</w:t>
      </w:r>
    </w:p>
    <w:p w14:paraId="7DAE1106">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5B1FB5DD">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25E118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34C571BA">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5E9CFC1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w:t>
      </w:r>
    </w:p>
    <w:p w14:paraId="6B79154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11655392">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41C9BBDE">
      <w:pPr>
        <w:spacing w:line="312" w:lineRule="auto"/>
        <w:ind w:firstLine="420" w:firstLineChars="200"/>
        <w:jc w:val="left"/>
        <w:rPr>
          <w:color w:val="auto"/>
          <w:highlight w:val="none"/>
        </w:rPr>
      </w:pPr>
      <w:r>
        <w:rPr>
          <w:rFonts w:hint="eastAsia"/>
          <w:color w:val="auto"/>
          <w:highlight w:val="none"/>
        </w:rPr>
        <w:t>时间：2026年5月</w:t>
      </w:r>
      <w:r>
        <w:rPr>
          <w:rFonts w:hint="eastAsia"/>
          <w:color w:val="auto"/>
          <w:highlight w:val="none"/>
          <w:lang w:val="en-US" w:eastAsia="zh-CN"/>
        </w:rPr>
        <w:t>28</w:t>
      </w:r>
      <w:r>
        <w:rPr>
          <w:rFonts w:hint="eastAsia"/>
          <w:color w:val="auto"/>
          <w:highlight w:val="none"/>
        </w:rPr>
        <w:t>日起至2026年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4</w:t>
      </w:r>
      <w:r>
        <w:rPr>
          <w:rFonts w:hint="eastAsia"/>
          <w:color w:val="auto"/>
          <w:highlight w:val="none"/>
        </w:rPr>
        <w:t>日，每天00时00分至12时00分，12时00分至23时59分（北京时间，法定节假日除外）。</w:t>
      </w:r>
    </w:p>
    <w:p w14:paraId="67D8200A">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179E8A00">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15023A1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3D2EB8D6">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14B169D2">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highlight w:val="none"/>
          <w:u w:val="single"/>
        </w:rPr>
        <w:t>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9</w:t>
      </w:r>
      <w:r>
        <w:rPr>
          <w:rFonts w:hint="eastAsia"/>
          <w:color w:val="auto"/>
          <w:highlight w:val="none"/>
          <w:u w:val="single"/>
        </w:rPr>
        <w:t>日9时00分</w:t>
      </w:r>
      <w:r>
        <w:rPr>
          <w:rFonts w:hint="eastAsia"/>
          <w:color w:val="auto"/>
          <w:kern w:val="0"/>
          <w:szCs w:val="21"/>
          <w:highlight w:val="none"/>
        </w:rPr>
        <w:t>（北京时间）</w:t>
      </w:r>
    </w:p>
    <w:p w14:paraId="4083BF16">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Times New Roman" w:hAnsi="Times New Roman" w:eastAsia="宋体" w:cs="Times New Roman"/>
          <w:color w:val="auto"/>
          <w:kern w:val="0"/>
          <w:szCs w:val="21"/>
          <w:highlight w:val="none"/>
        </w:rPr>
        <w:t>A</w:t>
      </w:r>
      <w:r>
        <w:rPr>
          <w:rFonts w:hint="eastAsia" w:ascii="Times New Roman" w:hAnsi="Times New Roman" w:eastAsia="宋体" w:cs="Times New Roman"/>
          <w:color w:val="auto"/>
          <w:kern w:val="0"/>
          <w:szCs w:val="21"/>
          <w:highlight w:val="none"/>
        </w:rPr>
        <w:t>认证编制、加密响应文件后在响应截止时间前上传至广西政府采购云平台，供应商在广西政府采购云平台提交电子版响应文件时，请填写参加远程截标活动经办人联系方式。</w:t>
      </w:r>
    </w:p>
    <w:p w14:paraId="22E54A98">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195C589B">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highlight w:val="none"/>
          <w:u w:val="single"/>
        </w:rPr>
        <w:t>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9</w:t>
      </w:r>
      <w:r>
        <w:rPr>
          <w:rFonts w:hint="eastAsia"/>
          <w:color w:val="auto"/>
          <w:highlight w:val="none"/>
          <w:u w:val="single"/>
        </w:rPr>
        <w:t>日9时00分</w:t>
      </w:r>
      <w:r>
        <w:rPr>
          <w:rFonts w:hint="eastAsia"/>
          <w:color w:val="auto"/>
          <w:kern w:val="0"/>
          <w:szCs w:val="21"/>
          <w:highlight w:val="none"/>
        </w:rPr>
        <w:t>（北京时间）</w:t>
      </w:r>
    </w:p>
    <w:p w14:paraId="04560DC7">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B79D42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54E099EE">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7FC1D5F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69B99B15">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1.公告发布媒体：广西壮族自治区政府采购网、中国政府采购网</w:t>
      </w:r>
    </w:p>
    <w:p w14:paraId="4F23A902">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2.需落实的政府采购政策：政府采购促进中小企业、监狱企业发展、促进残疾人就业、节能环保</w:t>
      </w:r>
      <w:r>
        <w:rPr>
          <w:rFonts w:hint="eastAsia" w:ascii="Times New Roman" w:hAnsi="Times New Roman" w:eastAsia="宋体" w:cs="Times New Roman"/>
          <w:color w:val="auto"/>
          <w:kern w:val="0"/>
          <w:szCs w:val="21"/>
          <w:highlight w:val="none"/>
          <w:lang w:eastAsia="zh-CN"/>
        </w:rPr>
        <w:t>、对本国产品的支持</w:t>
      </w:r>
      <w:r>
        <w:rPr>
          <w:rFonts w:hint="eastAsia" w:ascii="Times New Roman" w:hAnsi="Times New Roman" w:eastAsia="宋体" w:cs="Times New Roman"/>
          <w:color w:val="auto"/>
          <w:kern w:val="0"/>
          <w:szCs w:val="21"/>
          <w:highlight w:val="none"/>
        </w:rPr>
        <w:t>等有关政策，具体详见采购文件。</w:t>
      </w:r>
    </w:p>
    <w:p w14:paraId="43D78997">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3.本项目供应商的产生方式：发布公告征集</w:t>
      </w:r>
    </w:p>
    <w:p w14:paraId="3E8676A8">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4.注意事项：</w:t>
      </w:r>
    </w:p>
    <w:p w14:paraId="604B2426">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4E9073E">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E78793">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（3）若对项目采购电子交易系统操作有疑问，可登录广西政府采购云平台（https://www.gcy.zfcg.gxzf.gov.cn/），点击右侧咨询小采或帮助文档或拨打客服热线95763</w:t>
      </w:r>
    </w:p>
    <w:p w14:paraId="39D1C557">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1BC1F602">
      <w:pPr>
        <w:spacing w:line="312" w:lineRule="auto"/>
        <w:ind w:firstLine="420" w:firstLineChars="200"/>
        <w:jc w:val="left"/>
        <w:rPr>
          <w:rFonts w:hint="eastAsia"/>
          <w:color w:val="auto"/>
          <w:kern w:val="0"/>
          <w:szCs w:val="21"/>
          <w:highlight w:val="none"/>
        </w:rPr>
      </w:pPr>
      <w:bookmarkStart w:id="10" w:name="_Hlk19048373"/>
      <w:r>
        <w:rPr>
          <w:rFonts w:hint="eastAsia"/>
          <w:color w:val="auto"/>
          <w:kern w:val="0"/>
          <w:szCs w:val="21"/>
          <w:highlight w:val="none"/>
        </w:rPr>
        <w:t>1.采购人信息</w:t>
      </w:r>
    </w:p>
    <w:p w14:paraId="2892C946">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名  称：</w:t>
      </w:r>
      <w:r>
        <w:rPr>
          <w:rFonts w:hint="eastAsia"/>
          <w:color w:val="auto"/>
          <w:kern w:val="0"/>
          <w:szCs w:val="21"/>
          <w:highlight w:val="none"/>
          <w:lang w:eastAsia="zh-CN"/>
        </w:rPr>
        <w:t>广西建筑安装工程劳动保险费保障中心</w:t>
      </w:r>
    </w:p>
    <w:p w14:paraId="3A0F3DD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地  址：南宁市金湖路58号</w:t>
      </w:r>
    </w:p>
    <w:p w14:paraId="2348A20C">
      <w:pPr>
        <w:spacing w:line="312" w:lineRule="auto"/>
        <w:ind w:firstLine="420" w:firstLineChars="200"/>
        <w:jc w:val="left"/>
        <w:rPr>
          <w:rFonts w:hint="eastAsia"/>
          <w:color w:val="auto"/>
          <w:kern w:val="0"/>
          <w:szCs w:val="21"/>
          <w:highlight w:val="none"/>
          <w:lang w:val="en-US" w:eastAsia="zh-CN"/>
        </w:rPr>
      </w:pPr>
      <w:r>
        <w:rPr>
          <w:rFonts w:hint="eastAsia"/>
          <w:color w:val="auto"/>
          <w:kern w:val="0"/>
          <w:szCs w:val="21"/>
          <w:highlight w:val="none"/>
        </w:rPr>
        <w:t>联系人：</w:t>
      </w:r>
      <w:r>
        <w:rPr>
          <w:rFonts w:hint="eastAsia"/>
          <w:color w:val="auto"/>
          <w:kern w:val="0"/>
          <w:szCs w:val="21"/>
          <w:highlight w:val="none"/>
          <w:lang w:val="en-US" w:eastAsia="zh-CN"/>
        </w:rPr>
        <w:t xml:space="preserve">王工 </w:t>
      </w:r>
    </w:p>
    <w:p w14:paraId="1FFB688F">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联系方式：0771-5573601</w:t>
      </w:r>
      <w:r>
        <w:rPr>
          <w:rFonts w:hint="eastAsia"/>
          <w:color w:val="auto"/>
          <w:kern w:val="0"/>
          <w:szCs w:val="21"/>
          <w:highlight w:val="none"/>
          <w:lang w:val="en-US" w:eastAsia="zh-CN"/>
        </w:rPr>
        <w:t xml:space="preserve"> </w:t>
      </w:r>
    </w:p>
    <w:p w14:paraId="3AB24C80">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74AF4B50">
      <w:pPr>
        <w:spacing w:line="312" w:lineRule="auto"/>
        <w:ind w:firstLine="420" w:firstLineChars="200"/>
        <w:jc w:val="left"/>
        <w:rPr>
          <w:color w:val="auto"/>
          <w:kern w:val="0"/>
          <w:szCs w:val="21"/>
          <w:highlight w:val="none"/>
          <w:u w:val="non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none"/>
        </w:rPr>
        <w:t>广西机电设备招标有限公司</w:t>
      </w:r>
    </w:p>
    <w:p w14:paraId="4885DB63">
      <w:pPr>
        <w:spacing w:line="312" w:lineRule="auto"/>
        <w:ind w:firstLine="420" w:firstLineChars="200"/>
        <w:jc w:val="left"/>
        <w:rPr>
          <w:color w:val="auto"/>
          <w:kern w:val="0"/>
          <w:szCs w:val="21"/>
          <w:highlight w:val="none"/>
          <w:u w:val="none"/>
        </w:rPr>
      </w:pPr>
      <w:r>
        <w:rPr>
          <w:color w:val="auto"/>
          <w:kern w:val="0"/>
          <w:szCs w:val="21"/>
          <w:highlight w:val="none"/>
          <w:u w:val="none"/>
        </w:rPr>
        <w:t>地址：</w:t>
      </w:r>
      <w:bookmarkStart w:id="11" w:name="_Hlk43198245"/>
      <w:r>
        <w:rPr>
          <w:color w:val="auto"/>
          <w:highlight w:val="none"/>
          <w:u w:val="none"/>
        </w:rPr>
        <w:t>广西南宁市金湖路63号金源CBD现代城B座7层</w:t>
      </w:r>
      <w:bookmarkEnd w:id="11"/>
    </w:p>
    <w:bookmarkEnd w:id="10"/>
    <w:p w14:paraId="0B5A6113">
      <w:pPr>
        <w:spacing w:line="312" w:lineRule="auto"/>
        <w:ind w:firstLine="420" w:firstLineChars="200"/>
        <w:jc w:val="left"/>
        <w:rPr>
          <w:rFonts w:hint="eastAsia"/>
          <w:color w:val="auto"/>
          <w:highlight w:val="none"/>
          <w:u w:val="none"/>
          <w:lang w:eastAsia="zh-CN"/>
        </w:rPr>
      </w:pPr>
      <w:r>
        <w:rPr>
          <w:rFonts w:hint="eastAsia"/>
          <w:color w:val="auto"/>
          <w:kern w:val="0"/>
          <w:szCs w:val="21"/>
          <w:highlight w:val="none"/>
          <w:u w:val="none"/>
        </w:rPr>
        <w:t>项目联系人：</w:t>
      </w:r>
      <w:r>
        <w:rPr>
          <w:rFonts w:hint="eastAsia"/>
          <w:color w:val="auto"/>
          <w:highlight w:val="none"/>
          <w:u w:val="none"/>
          <w:lang w:val="en-US" w:eastAsia="zh-CN"/>
        </w:rPr>
        <w:t>梁艳冰</w:t>
      </w:r>
      <w:r>
        <w:rPr>
          <w:rFonts w:hint="eastAsia"/>
          <w:color w:val="auto"/>
          <w:highlight w:val="none"/>
          <w:u w:val="none"/>
          <w:lang w:eastAsia="zh-CN"/>
        </w:rPr>
        <w:t>、</w:t>
      </w:r>
      <w:r>
        <w:rPr>
          <w:rFonts w:hint="eastAsia"/>
          <w:color w:val="auto"/>
          <w:highlight w:val="none"/>
          <w:u w:val="none"/>
          <w:lang w:val="en-US" w:eastAsia="zh-CN"/>
        </w:rPr>
        <w:t>彭瑶</w:t>
      </w:r>
      <w:r>
        <w:rPr>
          <w:rFonts w:hint="eastAsia"/>
          <w:color w:val="auto"/>
          <w:highlight w:val="none"/>
          <w:u w:val="none"/>
          <w:lang w:eastAsia="zh-CN"/>
        </w:rPr>
        <w:t>、梅莹</w:t>
      </w:r>
    </w:p>
    <w:p w14:paraId="17E362A9">
      <w:pPr>
        <w:spacing w:line="312" w:lineRule="auto"/>
        <w:ind w:right="420" w:firstLine="420" w:firstLineChars="200"/>
        <w:rPr>
          <w:color w:val="auto"/>
          <w:kern w:val="0"/>
          <w:szCs w:val="21"/>
          <w:highlight w:val="none"/>
          <w:u w:val="none"/>
        </w:rPr>
      </w:pPr>
      <w:r>
        <w:rPr>
          <w:rFonts w:hint="eastAsia"/>
          <w:color w:val="auto"/>
          <w:kern w:val="0"/>
          <w:szCs w:val="21"/>
          <w:highlight w:val="none"/>
          <w:u w:val="none"/>
        </w:rPr>
        <w:t>项目联系方式：</w:t>
      </w:r>
      <w:r>
        <w:rPr>
          <w:rFonts w:hint="eastAsia"/>
          <w:color w:val="auto"/>
          <w:highlight w:val="none"/>
          <w:u w:val="none"/>
          <w:lang w:eastAsia="zh-CN"/>
        </w:rPr>
        <w:t>0771-2808981</w:t>
      </w:r>
      <w:r>
        <w:rPr>
          <w:color w:val="auto"/>
          <w:kern w:val="0"/>
          <w:szCs w:val="21"/>
          <w:highlight w:val="none"/>
          <w:u w:val="none"/>
        </w:rPr>
        <w:t xml:space="preserve"> </w:t>
      </w:r>
    </w:p>
    <w:p w14:paraId="18DE9F50">
      <w:pPr>
        <w:spacing w:line="312" w:lineRule="auto"/>
        <w:ind w:firstLine="420" w:firstLineChars="200"/>
        <w:jc w:val="right"/>
        <w:rPr>
          <w:color w:val="auto"/>
          <w:kern w:val="0"/>
          <w:szCs w:val="21"/>
          <w:highlight w:val="none"/>
        </w:rPr>
      </w:pPr>
    </w:p>
    <w:p w14:paraId="2A2A67E9">
      <w:pPr>
        <w:spacing w:line="312" w:lineRule="auto"/>
        <w:ind w:firstLine="420" w:firstLineChars="200"/>
        <w:jc w:val="right"/>
        <w:rPr>
          <w:color w:val="auto"/>
          <w:kern w:val="0"/>
          <w:szCs w:val="21"/>
          <w:highlight w:val="none"/>
        </w:rPr>
      </w:pPr>
    </w:p>
    <w:p w14:paraId="5C57E343">
      <w:pPr>
        <w:spacing w:line="312" w:lineRule="auto"/>
        <w:ind w:firstLine="420" w:firstLineChars="200"/>
        <w:jc w:val="right"/>
        <w:rPr>
          <w:color w:val="auto"/>
          <w:kern w:val="0"/>
          <w:szCs w:val="21"/>
          <w:highlight w:val="none"/>
        </w:rPr>
      </w:pPr>
    </w:p>
    <w:p w14:paraId="7D15FB6A">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607FE3CE">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28</w:t>
      </w:r>
      <w:bookmarkStart w:id="104" w:name="_GoBack"/>
      <w:bookmarkEnd w:id="104"/>
      <w:r>
        <w:rPr>
          <w:color w:val="auto"/>
          <w:kern w:val="0"/>
          <w:szCs w:val="21"/>
          <w:highlight w:val="none"/>
        </w:rPr>
        <w:t>日</w:t>
      </w:r>
    </w:p>
    <w:p w14:paraId="7CF2C512">
      <w:pPr>
        <w:ind w:firstLine="409" w:firstLineChars="195"/>
        <w:jc w:val="left"/>
        <w:rPr>
          <w:color w:val="auto"/>
          <w:kern w:val="0"/>
          <w:szCs w:val="21"/>
          <w:highlight w:val="none"/>
        </w:rPr>
      </w:pPr>
    </w:p>
    <w:p w14:paraId="3F51330A">
      <w:pPr>
        <w:spacing w:line="312" w:lineRule="auto"/>
        <w:ind w:right="105" w:firstLine="360" w:firstLineChars="200"/>
        <w:jc w:val="right"/>
        <w:rPr>
          <w:rFonts w:hint="eastAsia"/>
          <w:color w:val="auto"/>
          <w:kern w:val="0"/>
          <w:sz w:val="18"/>
          <w:szCs w:val="18"/>
          <w:highlight w:val="none"/>
        </w:rPr>
      </w:pPr>
    </w:p>
    <w:p w14:paraId="76512F7E">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0ADD1F49">
      <w:pPr>
        <w:rPr>
          <w:color w:val="auto"/>
          <w:highlight w:val="none"/>
        </w:rPr>
      </w:pPr>
    </w:p>
    <w:p w14:paraId="5FD81BC1">
      <w:pPr>
        <w:pStyle w:val="27"/>
        <w:snapToGrid w:val="0"/>
        <w:spacing w:before="120" w:after="120" w:line="320" w:lineRule="exact"/>
        <w:jc w:val="center"/>
        <w:outlineLvl w:val="0"/>
        <w:rPr>
          <w:rFonts w:ascii="宋体" w:hAnsi="宋体" w:cs="宋体"/>
          <w:b/>
          <w:bCs/>
          <w:color w:val="auto"/>
          <w:sz w:val="28"/>
          <w:szCs w:val="28"/>
          <w:highlight w:val="none"/>
        </w:rPr>
      </w:pPr>
      <w:bookmarkStart w:id="12" w:name="_Toc18638"/>
      <w:r>
        <w:rPr>
          <w:rFonts w:ascii="Times New Roman" w:hAnsi="Times New Roman" w:cs="Times New Roman"/>
          <w:color w:val="auto"/>
          <w:sz w:val="32"/>
          <w:szCs w:val="32"/>
          <w:highlight w:val="none"/>
        </w:rPr>
        <w:t>第二章  采购需求</w:t>
      </w:r>
      <w:bookmarkEnd w:id="12"/>
      <w:bookmarkStart w:id="13" w:name="_Toc254970631"/>
      <w:bookmarkStart w:id="14" w:name="_Toc254970490"/>
    </w:p>
    <w:p w14:paraId="1809AB83">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7CBE071">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190E332">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7E5CB598">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0AE991B7">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528048B8">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49F54BB">
      <w:pPr>
        <w:spacing w:line="360" w:lineRule="auto"/>
        <w:rPr>
          <w:color w:val="auto"/>
          <w:szCs w:val="21"/>
          <w:highlight w:val="none"/>
        </w:rPr>
      </w:pPr>
      <w:r>
        <w:rPr>
          <w:rFonts w:hint="eastAsia"/>
          <w:color w:val="auto"/>
          <w:szCs w:val="21"/>
          <w:highlight w:val="none"/>
        </w:rPr>
        <w:t>1.需实现的功能、目标及应用场景</w:t>
      </w:r>
    </w:p>
    <w:p w14:paraId="409BAD2C">
      <w:pPr>
        <w:spacing w:line="360" w:lineRule="auto"/>
        <w:rPr>
          <w:rFonts w:hint="eastAsia" w:eastAsia="宋体"/>
          <w:color w:val="auto"/>
          <w:szCs w:val="21"/>
          <w:highlight w:val="none"/>
          <w:lang w:eastAsia="zh-CN"/>
        </w:rPr>
      </w:pPr>
      <w:r>
        <w:rPr>
          <w:rFonts w:hint="eastAsia"/>
          <w:color w:val="auto"/>
          <w:szCs w:val="21"/>
          <w:highlight w:val="none"/>
        </w:rPr>
        <w:t>满足招标文件要求，验收达到合格标准</w:t>
      </w:r>
      <w:r>
        <w:rPr>
          <w:rFonts w:hint="eastAsia"/>
          <w:color w:val="auto"/>
          <w:szCs w:val="21"/>
          <w:highlight w:val="none"/>
          <w:lang w:eastAsia="zh-CN"/>
        </w:rPr>
        <w:t>。</w:t>
      </w:r>
    </w:p>
    <w:p w14:paraId="1A2860C2">
      <w:pPr>
        <w:spacing w:line="360" w:lineRule="auto"/>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需执行的国家相关标准、行业标准、地方标准或者其他标准、规范</w:t>
      </w:r>
    </w:p>
    <w:p w14:paraId="1BF55018">
      <w:pPr>
        <w:spacing w:line="360" w:lineRule="auto"/>
        <w:rPr>
          <w:rFonts w:hint="eastAsia" w:ascii="Times New Roman" w:hAnsi="Times New Roman" w:eastAsia="宋体" w:cs="Times New Roman"/>
          <w:color w:val="auto"/>
          <w:szCs w:val="21"/>
          <w:highlight w:val="none"/>
        </w:rPr>
      </w:pPr>
      <w:r>
        <w:rPr>
          <w:rFonts w:hint="eastAsia"/>
          <w:color w:val="auto"/>
          <w:szCs w:val="21"/>
          <w:highlight w:val="none"/>
        </w:rPr>
        <w:t>本项目应执行的国家相关标准、行业标准、地方标准或者其他标准、规范为：</w:t>
      </w:r>
      <w:r>
        <w:rPr>
          <w:rFonts w:hint="eastAsia" w:ascii="Times New Roman" w:hAnsi="Times New Roman" w:eastAsia="宋体" w:cs="Times New Roman"/>
          <w:color w:val="auto"/>
          <w:szCs w:val="21"/>
          <w:highlight w:val="none"/>
          <w:u w:val="single"/>
        </w:rPr>
        <w:t>详见技术指标要求</w:t>
      </w:r>
      <w:r>
        <w:rPr>
          <w:rFonts w:hint="eastAsia" w:ascii="Times New Roman" w:hAnsi="Times New Roman" w:eastAsia="宋体" w:cs="Times New Roman"/>
          <w:color w:val="auto"/>
          <w:szCs w:val="21"/>
          <w:highlight w:val="none"/>
        </w:rPr>
        <w:t>.</w:t>
      </w:r>
    </w:p>
    <w:p w14:paraId="6799F56C">
      <w:pPr>
        <w:spacing w:line="360" w:lineRule="auto"/>
        <w:rPr>
          <w:color w:val="auto"/>
          <w:szCs w:val="21"/>
          <w:highlight w:val="none"/>
        </w:rPr>
      </w:pPr>
      <w:r>
        <w:rPr>
          <w:rFonts w:hint="eastAsia"/>
          <w:color w:val="auto"/>
          <w:szCs w:val="21"/>
          <w:highlight w:val="none"/>
          <w:lang w:val="en-US" w:eastAsia="zh-CN"/>
        </w:rPr>
        <w:t>3</w:t>
      </w:r>
      <w:r>
        <w:rPr>
          <w:rFonts w:hint="eastAsia"/>
          <w:color w:val="auto"/>
          <w:szCs w:val="21"/>
          <w:highlight w:val="none"/>
        </w:rPr>
        <w:t>.标的所属行业：</w:t>
      </w:r>
      <w:r>
        <w:rPr>
          <w:rFonts w:hint="eastAsia"/>
          <w:b/>
          <w:bCs/>
          <w:color w:val="auto"/>
          <w:szCs w:val="21"/>
          <w:highlight w:val="none"/>
          <w:u w:val="single"/>
        </w:rPr>
        <w:t>其他未列明行业</w:t>
      </w:r>
    </w:p>
    <w:p w14:paraId="4382CE86">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.核心产品</w:t>
      </w:r>
    </w:p>
    <w:p w14:paraId="297A3D74">
      <w:pPr>
        <w:spacing w:line="360" w:lineRule="auto"/>
        <w:rPr>
          <w:color w:val="auto"/>
          <w:szCs w:val="21"/>
          <w:highlight w:val="none"/>
        </w:rPr>
      </w:pPr>
      <w:r>
        <w:rPr>
          <w:rFonts w:hint="eastAsia"/>
          <w:color w:val="auto"/>
          <w:szCs w:val="21"/>
          <w:highlight w:val="none"/>
        </w:rPr>
        <w:t>本项目为服务项目，不适用核心产品规定。</w:t>
      </w:r>
    </w:p>
    <w:p w14:paraId="6E694FBC">
      <w:pPr>
        <w:spacing w:line="360" w:lineRule="auto"/>
        <w:rPr>
          <w:rFonts w:hint="eastAsia" w:eastAsia="宋体"/>
          <w:color w:val="auto"/>
          <w:szCs w:val="21"/>
          <w:highlight w:val="none"/>
          <w:lang w:eastAsia="zh-CN"/>
        </w:rPr>
      </w:pPr>
      <w:r>
        <w:rPr>
          <w:rFonts w:hint="eastAsia"/>
          <w:color w:val="auto"/>
          <w:szCs w:val="21"/>
          <w:highlight w:val="none"/>
          <w:lang w:val="en-US" w:eastAsia="zh-CN"/>
        </w:rPr>
        <w:t>5</w:t>
      </w:r>
      <w:r>
        <w:rPr>
          <w:rFonts w:hint="eastAsia"/>
          <w:color w:val="auto"/>
          <w:szCs w:val="21"/>
          <w:highlight w:val="none"/>
        </w:rPr>
        <w:t>.服务内容和标准</w:t>
      </w:r>
      <w:bookmarkStart w:id="15" w:name="_Hlk132788047"/>
      <w:r>
        <w:rPr>
          <w:rFonts w:hint="eastAsia"/>
          <w:color w:val="auto"/>
          <w:szCs w:val="21"/>
          <w:highlight w:val="none"/>
          <w:lang w:eastAsia="zh-CN"/>
        </w:rPr>
        <w:t>：</w:t>
      </w:r>
    </w:p>
    <w:bookmarkEnd w:id="15"/>
    <w:tbl>
      <w:tblPr>
        <w:tblStyle w:val="5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22"/>
        <w:gridCol w:w="851"/>
        <w:gridCol w:w="6790"/>
      </w:tblGrid>
      <w:tr w14:paraId="2397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44DFE497">
            <w:pPr>
              <w:tabs>
                <w:tab w:val="left" w:pos="180"/>
                <w:tab w:val="left" w:pos="1620"/>
              </w:tabs>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序号</w:t>
            </w:r>
          </w:p>
        </w:tc>
        <w:tc>
          <w:tcPr>
            <w:tcW w:w="1322" w:type="dxa"/>
            <w:noWrap w:val="0"/>
            <w:vAlign w:val="center"/>
          </w:tcPr>
          <w:p w14:paraId="0D1D68E9">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851" w:type="dxa"/>
            <w:noWrap w:val="0"/>
            <w:vAlign w:val="center"/>
          </w:tcPr>
          <w:p w14:paraId="79333FA2">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w:t>
            </w:r>
          </w:p>
          <w:p w14:paraId="37CA1549">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790" w:type="dxa"/>
            <w:noWrap w:val="0"/>
            <w:vAlign w:val="center"/>
          </w:tcPr>
          <w:p w14:paraId="61443546">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▲技术或服务要求</w:t>
            </w:r>
          </w:p>
        </w:tc>
      </w:tr>
      <w:tr w14:paraId="066B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noWrap w:val="0"/>
            <w:vAlign w:val="center"/>
          </w:tcPr>
          <w:p w14:paraId="4833717E">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2" w:type="dxa"/>
            <w:noWrap w:val="0"/>
            <w:vAlign w:val="center"/>
          </w:tcPr>
          <w:p w14:paraId="143EAF1B">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新闻宣传服务</w:t>
            </w:r>
          </w:p>
        </w:tc>
        <w:tc>
          <w:tcPr>
            <w:tcW w:w="851" w:type="dxa"/>
            <w:noWrap w:val="0"/>
            <w:vAlign w:val="center"/>
          </w:tcPr>
          <w:p w14:paraId="249D800E">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790" w:type="dxa"/>
            <w:noWrap w:val="0"/>
            <w:vAlign w:val="top"/>
          </w:tcPr>
          <w:p w14:paraId="3F1C26A2">
            <w:pPr>
              <w:tabs>
                <w:tab w:val="left" w:pos="180"/>
                <w:tab w:val="left" w:pos="1620"/>
              </w:tabs>
              <w:spacing w:line="400" w:lineRule="exact"/>
              <w:jc w:val="left"/>
              <w:rPr>
                <w:rFonts w:hint="default"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服务内容：</w:t>
            </w:r>
          </w:p>
          <w:p w14:paraId="13D27650">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1.为广西壮族自治区住房和城乡建设厅会议和活动提供文字收集整理、图片拍摄和视频拍摄服务； </w:t>
            </w:r>
          </w:p>
          <w:p w14:paraId="79675431">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2.根据广西壮族自治区住房和城乡建设厅工作的安排和需要，协助组织策划到基层采访活动不少于 6 次； </w:t>
            </w:r>
          </w:p>
          <w:p w14:paraId="7ED41242">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3.协助做好新媒体账号内容策划、制作等工作，工作日更新信息； </w:t>
            </w:r>
          </w:p>
          <w:p w14:paraId="2688A3F6">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4.联系对接人民日报、新华社、中新社、中国建设报、广西日报、广西广播电视台等媒体，维持良好的媒体关系； </w:t>
            </w:r>
          </w:p>
          <w:p w14:paraId="4AD13A66">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5.根据有关文件和广西壮族自治区住房和城乡建设厅机关处室要求录制在线访谈、录制视频课件、拍摄制作在职人员证件照、开展摄影采风等。</w:t>
            </w:r>
          </w:p>
          <w:p w14:paraId="641E91C3">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6.负责广西壮族自治区住房和城乡建设厅活动、会议影像资料的收集、整理； </w:t>
            </w:r>
          </w:p>
          <w:p w14:paraId="543AB31C">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7.负责广西建设大厦室内外 LED 显示屏播放内容的收集、上传。</w:t>
            </w:r>
          </w:p>
          <w:p w14:paraId="19F17D64">
            <w:pPr>
              <w:tabs>
                <w:tab w:val="left" w:pos="180"/>
                <w:tab w:val="left" w:pos="1620"/>
              </w:tabs>
              <w:spacing w:line="400" w:lineRule="exact"/>
              <w:jc w:val="left"/>
              <w:rPr>
                <w:rFonts w:hint="default"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成果要求：</w:t>
            </w:r>
          </w:p>
          <w:p w14:paraId="420690A0">
            <w:pPr>
              <w:numPr>
                <w:ilvl w:val="0"/>
                <w:numId w:val="0"/>
              </w:num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eastAsia="宋体" w:cs="Arial"/>
                <w:color w:val="auto"/>
                <w:kern w:val="2"/>
                <w:sz w:val="21"/>
                <w:szCs w:val="21"/>
                <w:highlight w:val="none"/>
                <w:lang w:val="en-US" w:eastAsia="zh-CN" w:bidi="ar-SA"/>
              </w:rPr>
              <w:t>1.</w:t>
            </w:r>
            <w:r>
              <w:rPr>
                <w:rFonts w:hint="eastAsia" w:ascii="宋体" w:hAnsi="宋体" w:cs="Arial"/>
                <w:color w:val="auto"/>
                <w:szCs w:val="21"/>
                <w:highlight w:val="none"/>
                <w:lang w:val="en-US" w:eastAsia="zh-CN"/>
              </w:rPr>
              <w:t>安排采访拍摄活动不少于 370 次，在官方网站发稿不少于300篇；</w:t>
            </w:r>
          </w:p>
          <w:p w14:paraId="63C66FB2">
            <w:pPr>
              <w:numPr>
                <w:ilvl w:val="0"/>
                <w:numId w:val="0"/>
              </w:num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eastAsia="宋体" w:cs="Arial"/>
                <w:color w:val="auto"/>
                <w:kern w:val="2"/>
                <w:sz w:val="21"/>
                <w:szCs w:val="21"/>
                <w:highlight w:val="none"/>
                <w:lang w:val="en-US" w:eastAsia="zh-CN" w:bidi="ar-SA"/>
              </w:rPr>
              <w:t>2.</w:t>
            </w:r>
            <w:r>
              <w:rPr>
                <w:rFonts w:hint="eastAsia" w:ascii="宋体" w:hAnsi="宋体" w:cs="Arial"/>
                <w:color w:val="auto"/>
                <w:szCs w:val="21"/>
                <w:highlight w:val="none"/>
                <w:lang w:val="en-US" w:eastAsia="zh-CN"/>
              </w:rPr>
              <w:t xml:space="preserve">联系新华社、人民日报、中新社、中国建设报、广西日报、广西广播电视台等媒体，向各大媒体推荐报送通讯稿和消息稿不少于600篇次； </w:t>
            </w:r>
          </w:p>
          <w:p w14:paraId="4C7084E9">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3.负责与行业通讯员沟通，编辑通讯员来稿160篇； </w:t>
            </w:r>
          </w:p>
          <w:p w14:paraId="69414E49">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4.提供不少于 400 张新闻图片； </w:t>
            </w:r>
          </w:p>
          <w:p w14:paraId="563D2462">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5.拍摄制作行业视频信息不少于 200 条，协助采购方在广西壮族自治区住房和城乡建设厅官方网站发布，并向广西广播电视台推送不少于 70 条； </w:t>
            </w:r>
          </w:p>
          <w:p w14:paraId="64CF8BA1">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6.拍摄行业影像素材不少于 300 分钟； </w:t>
            </w:r>
          </w:p>
          <w:p w14:paraId="013074DA">
            <w:pPr>
              <w:tabs>
                <w:tab w:val="left" w:pos="180"/>
                <w:tab w:val="left" w:pos="1620"/>
              </w:tabs>
              <w:spacing w:line="400" w:lineRule="exact"/>
              <w:jc w:val="lef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7.制作行业专题片、汇报片等不少于 5 部，总时长不少于45 分钟。</w:t>
            </w:r>
          </w:p>
          <w:p w14:paraId="2EEC9A25">
            <w:pPr>
              <w:tabs>
                <w:tab w:val="left" w:pos="180"/>
                <w:tab w:val="left" w:pos="1620"/>
              </w:tabs>
              <w:spacing w:line="400" w:lineRule="exact"/>
              <w:jc w:val="left"/>
              <w:rPr>
                <w:rFonts w:hint="default"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其它要求：</w:t>
            </w:r>
          </w:p>
          <w:p w14:paraId="75F72F01">
            <w:pPr>
              <w:numPr>
                <w:ilvl w:val="0"/>
                <w:numId w:val="0"/>
              </w:numPr>
              <w:tabs>
                <w:tab w:val="left" w:pos="180"/>
                <w:tab w:val="left" w:pos="1620"/>
              </w:tabs>
              <w:spacing w:line="400" w:lineRule="exact"/>
              <w:jc w:val="left"/>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拟投入团队人员不少于</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人</w:t>
            </w:r>
            <w:r>
              <w:rPr>
                <w:rFonts w:hint="eastAsia" w:ascii="宋体" w:hAnsi="宋体" w:cs="宋体"/>
                <w:color w:val="auto"/>
                <w:sz w:val="21"/>
                <w:szCs w:val="21"/>
                <w:highlight w:val="none"/>
                <w:lang w:val="en-US" w:eastAsia="zh-CN"/>
              </w:rPr>
              <w:t>，其中含项目负责人1人。</w:t>
            </w:r>
          </w:p>
          <w:p w14:paraId="7CA339E3">
            <w:pPr>
              <w:numPr>
                <w:ilvl w:val="0"/>
                <w:numId w:val="0"/>
              </w:numPr>
              <w:tabs>
                <w:tab w:val="left" w:pos="180"/>
                <w:tab w:val="left" w:pos="1620"/>
              </w:tabs>
              <w:spacing w:line="400" w:lineRule="exact"/>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2.团队人员应具有较强的文字采写、图片拍摄处理、视频拍摄制作、特效包装等能力。</w:t>
            </w:r>
          </w:p>
        </w:tc>
      </w:tr>
    </w:tbl>
    <w:p w14:paraId="19857D23">
      <w:pPr>
        <w:spacing w:line="240" w:lineRule="auto"/>
        <w:rPr>
          <w:rFonts w:hint="default"/>
          <w:color w:val="auto"/>
          <w:highlight w:val="none"/>
          <w:lang w:val="en-US" w:eastAsia="zh-CN"/>
        </w:rPr>
      </w:pPr>
      <w:r>
        <w:rPr>
          <w:rFonts w:hint="default"/>
          <w:color w:val="auto"/>
          <w:highlight w:val="none"/>
          <w:lang w:val="en-US" w:eastAsia="zh-CN"/>
        </w:rPr>
        <w:br w:type="page"/>
      </w:r>
    </w:p>
    <w:p w14:paraId="2223D4CE">
      <w:pPr>
        <w:spacing w:line="360" w:lineRule="auto"/>
        <w:rPr>
          <w:rFonts w:ascii="黑体" w:hAnsi="黑体" w:eastAsia="黑体" w:cs="Arial"/>
          <w:b/>
          <w:color w:val="auto"/>
          <w:kern w:val="0"/>
          <w:sz w:val="28"/>
          <w:szCs w:val="28"/>
          <w:highlight w:val="none"/>
        </w:rPr>
      </w:pP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30B4A014">
      <w:pPr>
        <w:spacing w:line="360" w:lineRule="auto"/>
        <w:rPr>
          <w:color w:val="auto"/>
          <w:szCs w:val="21"/>
          <w:highlight w:val="none"/>
        </w:rPr>
      </w:pPr>
      <w:r>
        <w:rPr>
          <w:rFonts w:hint="eastAsia"/>
          <w:color w:val="auto"/>
          <w:szCs w:val="21"/>
          <w:highlight w:val="none"/>
        </w:rPr>
        <w:t>1．报价要求</w:t>
      </w:r>
    </w:p>
    <w:p w14:paraId="786E2353">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报价必须包括但不限于以下内容：</w:t>
      </w:r>
    </w:p>
    <w:p w14:paraId="49B24F89">
      <w:pPr>
        <w:numPr>
          <w:ilvl w:val="0"/>
          <w:numId w:val="0"/>
        </w:numPr>
        <w:spacing w:line="360" w:lineRule="auto"/>
        <w:rPr>
          <w:rFonts w:hint="eastAsia"/>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（1）</w:t>
      </w:r>
      <w:r>
        <w:rPr>
          <w:rFonts w:hint="eastAsia"/>
          <w:color w:val="auto"/>
          <w:szCs w:val="21"/>
          <w:highlight w:val="none"/>
        </w:rPr>
        <w:t>所有的编制费、调查与分析、报告、方案汇报及评审会议费用、成果载体（硬件、软件）费用、租赁交通工具、工作人员差旅和食宿费、办公费、人员工资、管理费、合理利润、税费等；</w:t>
      </w:r>
    </w:p>
    <w:p w14:paraId="75AA20AD">
      <w:pPr>
        <w:numPr>
          <w:ilvl w:val="0"/>
          <w:numId w:val="0"/>
        </w:numPr>
        <w:spacing w:line="360" w:lineRule="auto"/>
        <w:ind w:leftChars="0"/>
        <w:rPr>
          <w:rFonts w:hint="eastAsia"/>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（2）</w:t>
      </w:r>
      <w:r>
        <w:rPr>
          <w:rFonts w:hint="eastAsia"/>
          <w:color w:val="auto"/>
          <w:szCs w:val="21"/>
          <w:highlight w:val="none"/>
        </w:rPr>
        <w:t>其他与项目实施相关的一切费用。</w:t>
      </w:r>
    </w:p>
    <w:p w14:paraId="606D08D3">
      <w:pPr>
        <w:spacing w:line="360" w:lineRule="auto"/>
        <w:rPr>
          <w:color w:val="auto"/>
          <w:szCs w:val="21"/>
          <w:highlight w:val="none"/>
        </w:rPr>
      </w:pPr>
      <w:r>
        <w:rPr>
          <w:rFonts w:hint="eastAsia"/>
          <w:color w:val="auto"/>
          <w:szCs w:val="21"/>
          <w:highlight w:val="none"/>
        </w:rPr>
        <w:t>2.合同签订日期</w:t>
      </w:r>
    </w:p>
    <w:p w14:paraId="4C53BF40">
      <w:pPr>
        <w:spacing w:line="360" w:lineRule="auto"/>
        <w:rPr>
          <w:rFonts w:ascii="宋体" w:hAnsi="宋体"/>
          <w:i/>
          <w:color w:val="auto"/>
          <w:sz w:val="28"/>
          <w:szCs w:val="28"/>
          <w:highlight w:val="none"/>
        </w:rPr>
      </w:pPr>
      <w:r>
        <w:rPr>
          <w:rFonts w:hint="eastAsia"/>
          <w:color w:val="auto"/>
          <w:szCs w:val="21"/>
          <w:highlight w:val="none"/>
        </w:rPr>
        <w:t>中标通知书发出后25日内。</w:t>
      </w:r>
    </w:p>
    <w:p w14:paraId="0FDA5815">
      <w:pPr>
        <w:spacing w:line="360" w:lineRule="auto"/>
        <w:rPr>
          <w:rFonts w:hint="eastAsia" w:eastAsia="宋体"/>
          <w:color w:val="auto"/>
          <w:szCs w:val="21"/>
          <w:highlight w:val="none"/>
          <w:lang w:val="en-US" w:eastAsia="zh-CN"/>
        </w:rPr>
      </w:pPr>
      <w:r>
        <w:rPr>
          <w:rFonts w:hint="eastAsia"/>
          <w:color w:val="auto"/>
          <w:szCs w:val="21"/>
          <w:highlight w:val="none"/>
        </w:rPr>
        <w:t>3.</w:t>
      </w:r>
      <w:r>
        <w:rPr>
          <w:rFonts w:hint="eastAsia"/>
          <w:color w:val="auto"/>
          <w:szCs w:val="21"/>
          <w:highlight w:val="none"/>
          <w:lang w:val="en-US" w:eastAsia="zh-CN"/>
        </w:rPr>
        <w:t>服务期</w:t>
      </w:r>
    </w:p>
    <w:p w14:paraId="14D6D86B">
      <w:pPr>
        <w:spacing w:line="360" w:lineRule="auto"/>
        <w:rPr>
          <w:rFonts w:hint="eastAsia"/>
          <w:color w:val="auto"/>
          <w:szCs w:val="21"/>
          <w:highlight w:val="none"/>
        </w:rPr>
      </w:pPr>
      <w:r>
        <w:rPr>
          <w:rFonts w:hint="eastAsia"/>
          <w:color w:val="auto"/>
          <w:szCs w:val="21"/>
          <w:highlight w:val="none"/>
        </w:rPr>
        <w:t>合同签订之日起1年</w:t>
      </w:r>
    </w:p>
    <w:p w14:paraId="37B21BF4">
      <w:pPr>
        <w:spacing w:line="360" w:lineRule="auto"/>
        <w:rPr>
          <w:rFonts w:hint="default" w:eastAsia="宋体"/>
          <w:color w:val="auto"/>
          <w:szCs w:val="21"/>
          <w:highlight w:val="none"/>
          <w:lang w:val="en-US" w:eastAsia="zh-CN"/>
        </w:rPr>
      </w:pPr>
      <w:r>
        <w:rPr>
          <w:rFonts w:hint="eastAsia"/>
          <w:color w:val="auto"/>
          <w:szCs w:val="21"/>
          <w:highlight w:val="none"/>
        </w:rPr>
        <w:t>4.服务地点</w:t>
      </w:r>
    </w:p>
    <w:p w14:paraId="1336FE86">
      <w:pPr>
        <w:spacing w:line="360" w:lineRule="auto"/>
        <w:rPr>
          <w:color w:val="auto"/>
          <w:szCs w:val="21"/>
          <w:highlight w:val="none"/>
        </w:rPr>
      </w:pPr>
      <w:r>
        <w:rPr>
          <w:rFonts w:hint="eastAsia"/>
          <w:color w:val="auto"/>
          <w:szCs w:val="21"/>
          <w:highlight w:val="none"/>
        </w:rPr>
        <w:t>采购人指定地点。</w:t>
      </w:r>
    </w:p>
    <w:p w14:paraId="43E8D18B">
      <w:pPr>
        <w:spacing w:line="360" w:lineRule="auto"/>
        <w:rPr>
          <w:color w:val="auto"/>
          <w:szCs w:val="21"/>
          <w:highlight w:val="none"/>
        </w:rPr>
      </w:pPr>
      <w:r>
        <w:rPr>
          <w:rFonts w:hint="eastAsia"/>
          <w:color w:val="auto"/>
          <w:szCs w:val="21"/>
          <w:highlight w:val="none"/>
        </w:rPr>
        <w:t>5.验收标准</w:t>
      </w:r>
    </w:p>
    <w:p w14:paraId="3AFAB0B3">
      <w:pPr>
        <w:spacing w:line="360" w:lineRule="auto"/>
        <w:rPr>
          <w:rFonts w:hint="eastAsia"/>
          <w:color w:val="auto"/>
          <w:szCs w:val="21"/>
          <w:highlight w:val="none"/>
        </w:rPr>
      </w:pPr>
      <w:bookmarkStart w:id="16" w:name="_Hlk77607553"/>
      <w:r>
        <w:rPr>
          <w:rFonts w:hint="eastAsia"/>
          <w:color w:val="auto"/>
          <w:szCs w:val="21"/>
          <w:highlight w:val="none"/>
        </w:rPr>
        <w:t>详见采购文件合同主要条款格式部分</w:t>
      </w:r>
    </w:p>
    <w:bookmarkEnd w:id="16"/>
    <w:p w14:paraId="2B639D85">
      <w:pPr>
        <w:spacing w:line="360" w:lineRule="auto"/>
        <w:rPr>
          <w:rFonts w:hint="default" w:eastAsia="宋体"/>
          <w:color w:val="auto"/>
          <w:szCs w:val="21"/>
          <w:highlight w:val="none"/>
          <w:lang w:val="en-US" w:eastAsia="zh-CN"/>
        </w:rPr>
      </w:pPr>
      <w:r>
        <w:rPr>
          <w:rFonts w:hint="eastAsia"/>
          <w:color w:val="auto"/>
          <w:szCs w:val="21"/>
          <w:highlight w:val="none"/>
        </w:rPr>
        <w:t>6.</w:t>
      </w:r>
      <w:r>
        <w:rPr>
          <w:rFonts w:hint="eastAsia"/>
          <w:color w:val="auto"/>
          <w:szCs w:val="21"/>
          <w:highlight w:val="none"/>
          <w:lang w:val="en-US" w:eastAsia="zh-CN"/>
        </w:rPr>
        <w:t>售后服务要求</w:t>
      </w:r>
    </w:p>
    <w:p w14:paraId="5843EDCC">
      <w:pPr>
        <w:spacing w:line="360" w:lineRule="auto"/>
        <w:rPr>
          <w:rFonts w:hint="eastAsia"/>
          <w:color w:val="auto"/>
          <w:szCs w:val="21"/>
          <w:highlight w:val="none"/>
        </w:rPr>
      </w:pPr>
      <w:r>
        <w:rPr>
          <w:rFonts w:hint="eastAsia"/>
          <w:color w:val="auto"/>
          <w:szCs w:val="21"/>
          <w:highlight w:val="none"/>
          <w:lang w:val="en-US" w:eastAsia="zh-CN"/>
        </w:rPr>
        <w:t xml:space="preserve">（1）电话咨询：供应商应当为采购人提供技术援助电话，解答采购人在使用中遇到的问题，及时为 </w:t>
      </w:r>
    </w:p>
    <w:p w14:paraId="4776E4A2">
      <w:pPr>
        <w:spacing w:line="360" w:lineRule="auto"/>
        <w:rPr>
          <w:rFonts w:hint="eastAsia"/>
          <w:color w:val="auto"/>
          <w:szCs w:val="21"/>
          <w:highlight w:val="none"/>
        </w:rPr>
      </w:pPr>
      <w:r>
        <w:rPr>
          <w:rFonts w:hint="eastAsia"/>
          <w:color w:val="auto"/>
          <w:szCs w:val="21"/>
          <w:highlight w:val="none"/>
          <w:lang w:val="en-US" w:eastAsia="zh-CN"/>
        </w:rPr>
        <w:t xml:space="preserve">采购人提出解决问题的建议。 </w:t>
      </w:r>
    </w:p>
    <w:p w14:paraId="13C55A1C">
      <w:pPr>
        <w:spacing w:line="360" w:lineRule="auto"/>
        <w:rPr>
          <w:rFonts w:hint="eastAsia"/>
          <w:color w:val="auto"/>
          <w:szCs w:val="21"/>
          <w:highlight w:val="none"/>
        </w:rPr>
      </w:pPr>
      <w:r>
        <w:rPr>
          <w:rFonts w:hint="eastAsia"/>
          <w:color w:val="auto"/>
          <w:szCs w:val="21"/>
          <w:highlight w:val="none"/>
          <w:lang w:val="en-US" w:eastAsia="zh-CN"/>
        </w:rPr>
        <w:t>（2）现场响应：采购人遇到使用或技术问题，电话咨询不能解决的，供应商在接通知后</w:t>
      </w:r>
      <w:r>
        <w:rPr>
          <w:rFonts w:hint="eastAsia" w:ascii="宋体" w:hAnsi="宋体" w:eastAsia="宋体" w:cs="宋体"/>
          <w:color w:val="auto"/>
          <w:sz w:val="21"/>
          <w:szCs w:val="21"/>
          <w:highlight w:val="none"/>
        </w:rPr>
        <w:t>能在</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小时内响应处理</w:t>
      </w:r>
      <w:r>
        <w:rPr>
          <w:rFonts w:hint="eastAsia"/>
          <w:color w:val="auto"/>
          <w:szCs w:val="21"/>
          <w:highlight w:val="none"/>
          <w:lang w:val="en-US" w:eastAsia="zh-CN"/>
        </w:rPr>
        <w:t>，排除故障，恢复正常使用。</w:t>
      </w:r>
    </w:p>
    <w:p w14:paraId="589F51CC">
      <w:pPr>
        <w:spacing w:line="360" w:lineRule="auto"/>
        <w:rPr>
          <w:rFonts w:hint="eastAsia"/>
          <w:color w:val="auto"/>
          <w:szCs w:val="21"/>
          <w:highlight w:val="none"/>
        </w:rPr>
      </w:pPr>
      <w:r>
        <w:rPr>
          <w:rFonts w:hint="eastAsia"/>
          <w:color w:val="auto"/>
          <w:szCs w:val="21"/>
          <w:highlight w:val="none"/>
        </w:rPr>
        <w:t>7.培训</w:t>
      </w:r>
    </w:p>
    <w:p w14:paraId="28FD282F">
      <w:pPr>
        <w:spacing w:line="360" w:lineRule="auto"/>
        <w:rPr>
          <w:rFonts w:hint="eastAsia"/>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6BDA0240">
      <w:pPr>
        <w:spacing w:line="360" w:lineRule="auto"/>
        <w:rPr>
          <w:color w:val="auto"/>
          <w:szCs w:val="21"/>
          <w:highlight w:val="none"/>
        </w:rPr>
      </w:pPr>
      <w:r>
        <w:rPr>
          <w:rFonts w:hint="eastAsia"/>
          <w:color w:val="auto"/>
          <w:szCs w:val="21"/>
          <w:highlight w:val="none"/>
        </w:rPr>
        <w:t>8.付款方式、时间及条件</w:t>
      </w:r>
    </w:p>
    <w:p w14:paraId="76CBCF88">
      <w:pPr>
        <w:spacing w:line="360" w:lineRule="auto"/>
        <w:rPr>
          <w:color w:val="auto"/>
          <w:szCs w:val="21"/>
          <w:highlight w:val="none"/>
        </w:rPr>
      </w:pPr>
      <w:r>
        <w:rPr>
          <w:rFonts w:hint="eastAsia"/>
          <w:color w:val="auto"/>
          <w:szCs w:val="21"/>
          <w:highlight w:val="none"/>
        </w:rPr>
        <w:t>详见采购文件合同主要条款格式部分</w:t>
      </w:r>
    </w:p>
    <w:p w14:paraId="6441D5FB">
      <w:pPr>
        <w:spacing w:line="360" w:lineRule="auto"/>
        <w:rPr>
          <w:color w:val="auto"/>
          <w:szCs w:val="21"/>
          <w:highlight w:val="none"/>
        </w:rPr>
      </w:pPr>
      <w:r>
        <w:rPr>
          <w:rFonts w:hint="eastAsia"/>
          <w:color w:val="auto"/>
          <w:szCs w:val="21"/>
          <w:highlight w:val="none"/>
        </w:rPr>
        <w:t>9.履约保证金</w:t>
      </w:r>
    </w:p>
    <w:p w14:paraId="12FF0846">
      <w:pPr>
        <w:spacing w:line="360" w:lineRule="auto"/>
        <w:rPr>
          <w:rFonts w:hint="eastAsia"/>
          <w:color w:val="auto"/>
          <w:szCs w:val="21"/>
          <w:highlight w:val="none"/>
        </w:rPr>
      </w:pPr>
      <w:r>
        <w:rPr>
          <w:rFonts w:hint="eastAsia"/>
          <w:color w:val="auto"/>
          <w:szCs w:val="21"/>
          <w:highlight w:val="none"/>
        </w:rPr>
        <w:t>详见采购文件合同主要条款格式部分</w:t>
      </w:r>
    </w:p>
    <w:p w14:paraId="52A865DA">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635E70B8">
      <w:pPr>
        <w:spacing w:line="528" w:lineRule="exact"/>
        <w:ind w:firstLine="281" w:firstLineChars="100"/>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无</w:t>
      </w:r>
    </w:p>
    <w:p w14:paraId="7DDB7DE0">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1A827918">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E44BED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4A89E11">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190A9E65">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DA8D041">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743BC12">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F5A9349">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0CF667D">
            <w:pPr>
              <w:widowControl/>
              <w:jc w:val="left"/>
              <w:rPr>
                <w:color w:val="auto"/>
                <w:szCs w:val="21"/>
                <w:highlight w:val="none"/>
              </w:rPr>
            </w:pPr>
            <w:r>
              <w:rPr>
                <w:rFonts w:hint="eastAsia"/>
                <w:color w:val="auto"/>
                <w:szCs w:val="21"/>
                <w:highlight w:val="none"/>
              </w:rPr>
              <w:t>微型</w:t>
            </w:r>
          </w:p>
        </w:tc>
      </w:tr>
      <w:tr w14:paraId="16DD073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0BCFAC">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282109B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C477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F9AB7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082CF1C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227BCB74">
            <w:pPr>
              <w:widowControl/>
              <w:jc w:val="left"/>
              <w:rPr>
                <w:color w:val="auto"/>
                <w:szCs w:val="21"/>
                <w:highlight w:val="none"/>
              </w:rPr>
            </w:pPr>
            <w:r>
              <w:rPr>
                <w:rFonts w:hint="eastAsia"/>
                <w:color w:val="auto"/>
                <w:szCs w:val="21"/>
                <w:highlight w:val="none"/>
              </w:rPr>
              <w:t>Y＜50</w:t>
            </w:r>
          </w:p>
        </w:tc>
      </w:tr>
      <w:tr w14:paraId="3412D9A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49999B9">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114CAFF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36E6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9827EB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BD74A3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B0EB5D9">
            <w:pPr>
              <w:widowControl/>
              <w:jc w:val="left"/>
              <w:rPr>
                <w:color w:val="auto"/>
                <w:szCs w:val="21"/>
                <w:highlight w:val="none"/>
              </w:rPr>
            </w:pPr>
            <w:r>
              <w:rPr>
                <w:rFonts w:hint="eastAsia"/>
                <w:color w:val="auto"/>
                <w:szCs w:val="21"/>
                <w:highlight w:val="none"/>
              </w:rPr>
              <w:t>X＜20</w:t>
            </w:r>
          </w:p>
        </w:tc>
      </w:tr>
      <w:tr w14:paraId="036D806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88FEF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1B4A5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E422F4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D87071">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5FF821C0">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4FFECF0B">
            <w:pPr>
              <w:widowControl/>
              <w:jc w:val="left"/>
              <w:rPr>
                <w:color w:val="auto"/>
                <w:szCs w:val="21"/>
                <w:highlight w:val="none"/>
              </w:rPr>
            </w:pPr>
            <w:r>
              <w:rPr>
                <w:rFonts w:hint="eastAsia"/>
                <w:color w:val="auto"/>
                <w:szCs w:val="21"/>
                <w:highlight w:val="none"/>
              </w:rPr>
              <w:t>Y＜300</w:t>
            </w:r>
          </w:p>
        </w:tc>
      </w:tr>
      <w:tr w14:paraId="4604CF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B864E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1F05D8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10A0BA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00820BF">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AD9800E">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6EA5EC79">
            <w:pPr>
              <w:widowControl/>
              <w:jc w:val="left"/>
              <w:rPr>
                <w:color w:val="auto"/>
                <w:szCs w:val="21"/>
                <w:highlight w:val="none"/>
              </w:rPr>
            </w:pPr>
            <w:r>
              <w:rPr>
                <w:rFonts w:hint="eastAsia"/>
                <w:color w:val="auto"/>
                <w:szCs w:val="21"/>
                <w:highlight w:val="none"/>
              </w:rPr>
              <w:t>Y＜300</w:t>
            </w:r>
          </w:p>
        </w:tc>
      </w:tr>
      <w:tr w14:paraId="7ED45A7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3C83A7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12A87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C7CFD8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21567F2">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7E9805BE">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7211E0B6">
            <w:pPr>
              <w:widowControl/>
              <w:jc w:val="left"/>
              <w:rPr>
                <w:color w:val="auto"/>
                <w:szCs w:val="21"/>
                <w:highlight w:val="none"/>
              </w:rPr>
            </w:pPr>
            <w:r>
              <w:rPr>
                <w:rFonts w:hint="eastAsia"/>
                <w:color w:val="auto"/>
                <w:szCs w:val="21"/>
                <w:highlight w:val="none"/>
              </w:rPr>
              <w:t>Z＜300</w:t>
            </w:r>
          </w:p>
        </w:tc>
      </w:tr>
      <w:tr w14:paraId="768987C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6846D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40CB9E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DB602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9E5BD5E">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16AB514A">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054AABFD">
            <w:pPr>
              <w:widowControl/>
              <w:jc w:val="left"/>
              <w:rPr>
                <w:color w:val="auto"/>
                <w:szCs w:val="21"/>
                <w:highlight w:val="none"/>
              </w:rPr>
            </w:pPr>
            <w:r>
              <w:rPr>
                <w:rFonts w:hint="eastAsia"/>
                <w:color w:val="auto"/>
                <w:szCs w:val="21"/>
                <w:highlight w:val="none"/>
              </w:rPr>
              <w:t>X＜5</w:t>
            </w:r>
          </w:p>
        </w:tc>
      </w:tr>
      <w:tr w14:paraId="4AD4969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67D51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C733F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D6BDAA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DFA9EE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BEFB12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4540B5B">
            <w:pPr>
              <w:widowControl/>
              <w:jc w:val="left"/>
              <w:rPr>
                <w:color w:val="auto"/>
                <w:szCs w:val="21"/>
                <w:highlight w:val="none"/>
              </w:rPr>
            </w:pPr>
            <w:r>
              <w:rPr>
                <w:rFonts w:hint="eastAsia"/>
                <w:color w:val="auto"/>
                <w:szCs w:val="21"/>
                <w:highlight w:val="none"/>
              </w:rPr>
              <w:t>Y＜1000</w:t>
            </w:r>
          </w:p>
        </w:tc>
      </w:tr>
      <w:tr w14:paraId="5CBB72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01AED2">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200E4C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059D40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90829A">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7BCB9C97">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7118943F">
            <w:pPr>
              <w:widowControl/>
              <w:jc w:val="left"/>
              <w:rPr>
                <w:color w:val="auto"/>
                <w:szCs w:val="21"/>
                <w:highlight w:val="none"/>
              </w:rPr>
            </w:pPr>
            <w:r>
              <w:rPr>
                <w:rFonts w:hint="eastAsia"/>
                <w:color w:val="auto"/>
                <w:szCs w:val="21"/>
                <w:highlight w:val="none"/>
              </w:rPr>
              <w:t>X＜10</w:t>
            </w:r>
          </w:p>
        </w:tc>
      </w:tr>
      <w:tr w14:paraId="404117F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EC677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8B934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B8D701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559E680">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4FA5DD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362A1F2A">
            <w:pPr>
              <w:widowControl/>
              <w:jc w:val="left"/>
              <w:rPr>
                <w:color w:val="auto"/>
                <w:szCs w:val="21"/>
                <w:highlight w:val="none"/>
              </w:rPr>
            </w:pPr>
            <w:r>
              <w:rPr>
                <w:rFonts w:hint="eastAsia"/>
                <w:color w:val="auto"/>
                <w:szCs w:val="21"/>
                <w:highlight w:val="none"/>
              </w:rPr>
              <w:t>Y＜100</w:t>
            </w:r>
          </w:p>
        </w:tc>
      </w:tr>
      <w:tr w14:paraId="7B789DF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8518DB">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777E82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B60FBE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2EF61A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94D768">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7AC283C">
            <w:pPr>
              <w:widowControl/>
              <w:jc w:val="left"/>
              <w:rPr>
                <w:color w:val="auto"/>
                <w:szCs w:val="21"/>
                <w:highlight w:val="none"/>
              </w:rPr>
            </w:pPr>
            <w:r>
              <w:rPr>
                <w:rFonts w:hint="eastAsia"/>
                <w:color w:val="auto"/>
                <w:szCs w:val="21"/>
                <w:highlight w:val="none"/>
              </w:rPr>
              <w:t>X＜20</w:t>
            </w:r>
          </w:p>
        </w:tc>
      </w:tr>
      <w:tr w14:paraId="7F905E6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A5852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AFDBE0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1D4FB2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E6C53BC">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3A412E2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49FC7B7E">
            <w:pPr>
              <w:widowControl/>
              <w:jc w:val="left"/>
              <w:rPr>
                <w:color w:val="auto"/>
                <w:szCs w:val="21"/>
                <w:highlight w:val="none"/>
              </w:rPr>
            </w:pPr>
            <w:r>
              <w:rPr>
                <w:rFonts w:hint="eastAsia"/>
                <w:color w:val="auto"/>
                <w:szCs w:val="21"/>
                <w:highlight w:val="none"/>
              </w:rPr>
              <w:t>Y＜200</w:t>
            </w:r>
          </w:p>
        </w:tc>
      </w:tr>
      <w:tr w14:paraId="623277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17C50D">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9BD1C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2C6707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B22BA7">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26C56AE7">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4293C8CA">
            <w:pPr>
              <w:widowControl/>
              <w:jc w:val="left"/>
              <w:rPr>
                <w:color w:val="auto"/>
                <w:szCs w:val="21"/>
                <w:highlight w:val="none"/>
              </w:rPr>
            </w:pPr>
            <w:r>
              <w:rPr>
                <w:rFonts w:hint="eastAsia"/>
                <w:color w:val="auto"/>
                <w:szCs w:val="21"/>
                <w:highlight w:val="none"/>
              </w:rPr>
              <w:t>X＜20</w:t>
            </w:r>
          </w:p>
        </w:tc>
      </w:tr>
      <w:tr w14:paraId="370EB0A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79127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8409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130F3C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C909CAF">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9BB9986">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95476D5">
            <w:pPr>
              <w:widowControl/>
              <w:jc w:val="left"/>
              <w:rPr>
                <w:color w:val="auto"/>
                <w:szCs w:val="21"/>
                <w:highlight w:val="none"/>
              </w:rPr>
            </w:pPr>
            <w:r>
              <w:rPr>
                <w:rFonts w:hint="eastAsia"/>
                <w:color w:val="auto"/>
                <w:szCs w:val="21"/>
                <w:highlight w:val="none"/>
              </w:rPr>
              <w:t>Y＜100</w:t>
            </w:r>
          </w:p>
        </w:tc>
      </w:tr>
      <w:tr w14:paraId="67D88CC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AA90D1">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66B5DB1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32953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E8BA6F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B1B9D0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8E97AF1">
            <w:pPr>
              <w:widowControl/>
              <w:jc w:val="left"/>
              <w:rPr>
                <w:color w:val="auto"/>
                <w:szCs w:val="21"/>
                <w:highlight w:val="none"/>
              </w:rPr>
            </w:pPr>
            <w:r>
              <w:rPr>
                <w:rFonts w:hint="eastAsia"/>
                <w:color w:val="auto"/>
                <w:szCs w:val="21"/>
                <w:highlight w:val="none"/>
              </w:rPr>
              <w:t>X＜20</w:t>
            </w:r>
          </w:p>
        </w:tc>
      </w:tr>
      <w:tr w14:paraId="363ADB3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AA700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F37CA7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8A95D3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197490">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6C98500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F332A4D">
            <w:pPr>
              <w:widowControl/>
              <w:jc w:val="left"/>
              <w:rPr>
                <w:color w:val="auto"/>
                <w:szCs w:val="21"/>
                <w:highlight w:val="none"/>
              </w:rPr>
            </w:pPr>
            <w:r>
              <w:rPr>
                <w:rFonts w:hint="eastAsia"/>
                <w:color w:val="auto"/>
                <w:szCs w:val="21"/>
                <w:highlight w:val="none"/>
              </w:rPr>
              <w:t>Y＜100</w:t>
            </w:r>
          </w:p>
        </w:tc>
      </w:tr>
      <w:tr w14:paraId="4B843A4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899064">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7901C9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A6DE81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41BE20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5A2679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8334588">
            <w:pPr>
              <w:widowControl/>
              <w:jc w:val="left"/>
              <w:rPr>
                <w:color w:val="auto"/>
                <w:szCs w:val="21"/>
                <w:highlight w:val="none"/>
              </w:rPr>
            </w:pPr>
            <w:r>
              <w:rPr>
                <w:rFonts w:hint="eastAsia"/>
                <w:color w:val="auto"/>
                <w:szCs w:val="21"/>
                <w:highlight w:val="none"/>
              </w:rPr>
              <w:t>X＜10</w:t>
            </w:r>
          </w:p>
        </w:tc>
      </w:tr>
      <w:tr w14:paraId="455B02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16428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1E0732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079FA9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65E1EC">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5BC5E2C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653BD68">
            <w:pPr>
              <w:widowControl/>
              <w:jc w:val="left"/>
              <w:rPr>
                <w:color w:val="auto"/>
                <w:szCs w:val="21"/>
                <w:highlight w:val="none"/>
              </w:rPr>
            </w:pPr>
            <w:r>
              <w:rPr>
                <w:rFonts w:hint="eastAsia"/>
                <w:color w:val="auto"/>
                <w:szCs w:val="21"/>
                <w:highlight w:val="none"/>
              </w:rPr>
              <w:t>Y＜100</w:t>
            </w:r>
          </w:p>
        </w:tc>
      </w:tr>
      <w:tr w14:paraId="70E233A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8F0B75">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D53A5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0A42A4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747618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1C4891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233D056">
            <w:pPr>
              <w:widowControl/>
              <w:jc w:val="left"/>
              <w:rPr>
                <w:color w:val="auto"/>
                <w:szCs w:val="21"/>
                <w:highlight w:val="none"/>
              </w:rPr>
            </w:pPr>
            <w:r>
              <w:rPr>
                <w:rFonts w:hint="eastAsia"/>
                <w:color w:val="auto"/>
                <w:szCs w:val="21"/>
                <w:highlight w:val="none"/>
              </w:rPr>
              <w:t>X＜10</w:t>
            </w:r>
          </w:p>
        </w:tc>
      </w:tr>
      <w:tr w14:paraId="537712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90D05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2AEF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F6B68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5AA535A">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7C8A146D">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D7CB97A">
            <w:pPr>
              <w:widowControl/>
              <w:jc w:val="left"/>
              <w:rPr>
                <w:color w:val="auto"/>
                <w:szCs w:val="21"/>
                <w:highlight w:val="none"/>
              </w:rPr>
            </w:pPr>
            <w:r>
              <w:rPr>
                <w:rFonts w:hint="eastAsia"/>
                <w:color w:val="auto"/>
                <w:szCs w:val="21"/>
                <w:highlight w:val="none"/>
              </w:rPr>
              <w:t>Y＜100</w:t>
            </w:r>
          </w:p>
        </w:tc>
      </w:tr>
      <w:tr w14:paraId="4E32BC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547390F">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5A5068F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A17730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7B44F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3211A4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2610B9F">
            <w:pPr>
              <w:widowControl/>
              <w:jc w:val="left"/>
              <w:rPr>
                <w:color w:val="auto"/>
                <w:szCs w:val="21"/>
                <w:highlight w:val="none"/>
              </w:rPr>
            </w:pPr>
            <w:r>
              <w:rPr>
                <w:rFonts w:hint="eastAsia"/>
                <w:color w:val="auto"/>
                <w:szCs w:val="21"/>
                <w:highlight w:val="none"/>
              </w:rPr>
              <w:t>X＜10</w:t>
            </w:r>
          </w:p>
        </w:tc>
      </w:tr>
      <w:tr w14:paraId="28F857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1AFCFB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0F13D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4C2A3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587A6C3">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0F2CBA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5BC283C5">
            <w:pPr>
              <w:widowControl/>
              <w:jc w:val="left"/>
              <w:rPr>
                <w:color w:val="auto"/>
                <w:szCs w:val="21"/>
                <w:highlight w:val="none"/>
              </w:rPr>
            </w:pPr>
            <w:r>
              <w:rPr>
                <w:rFonts w:hint="eastAsia"/>
                <w:color w:val="auto"/>
                <w:szCs w:val="21"/>
                <w:highlight w:val="none"/>
              </w:rPr>
              <w:t>Y＜100</w:t>
            </w:r>
          </w:p>
        </w:tc>
      </w:tr>
      <w:tr w14:paraId="561ECE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B83974">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093F03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E4777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D33EA0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D0D18B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3AE00FD">
            <w:pPr>
              <w:widowControl/>
              <w:jc w:val="left"/>
              <w:rPr>
                <w:color w:val="auto"/>
                <w:szCs w:val="21"/>
                <w:highlight w:val="none"/>
              </w:rPr>
            </w:pPr>
            <w:r>
              <w:rPr>
                <w:rFonts w:hint="eastAsia"/>
                <w:color w:val="auto"/>
                <w:szCs w:val="21"/>
                <w:highlight w:val="none"/>
              </w:rPr>
              <w:t>X＜10</w:t>
            </w:r>
          </w:p>
        </w:tc>
      </w:tr>
      <w:tr w14:paraId="0C899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2492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EB8DB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539E27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B3D9066">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1B7ED16F">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43E9BC57">
            <w:pPr>
              <w:widowControl/>
              <w:jc w:val="left"/>
              <w:rPr>
                <w:color w:val="auto"/>
                <w:szCs w:val="21"/>
                <w:highlight w:val="none"/>
              </w:rPr>
            </w:pPr>
            <w:r>
              <w:rPr>
                <w:rFonts w:hint="eastAsia"/>
                <w:color w:val="auto"/>
                <w:szCs w:val="21"/>
                <w:highlight w:val="none"/>
              </w:rPr>
              <w:t>Y＜50</w:t>
            </w:r>
          </w:p>
        </w:tc>
      </w:tr>
      <w:tr w14:paraId="723649B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26A34A6">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689EB4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222A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8AFB20E">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2693E503">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00BE2C75">
            <w:pPr>
              <w:widowControl/>
              <w:jc w:val="left"/>
              <w:rPr>
                <w:color w:val="auto"/>
                <w:szCs w:val="21"/>
                <w:highlight w:val="none"/>
              </w:rPr>
            </w:pPr>
            <w:r>
              <w:rPr>
                <w:rFonts w:hint="eastAsia"/>
                <w:color w:val="auto"/>
                <w:szCs w:val="21"/>
                <w:highlight w:val="none"/>
              </w:rPr>
              <w:t>X＜100</w:t>
            </w:r>
          </w:p>
        </w:tc>
      </w:tr>
      <w:tr w14:paraId="64D1166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AFE59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DEB336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94591E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9F13E7">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5CD1252">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17D5A3D7">
            <w:pPr>
              <w:widowControl/>
              <w:jc w:val="left"/>
              <w:rPr>
                <w:color w:val="auto"/>
                <w:szCs w:val="21"/>
                <w:highlight w:val="none"/>
              </w:rPr>
            </w:pPr>
            <w:r>
              <w:rPr>
                <w:rFonts w:hint="eastAsia"/>
                <w:color w:val="auto"/>
                <w:szCs w:val="21"/>
                <w:highlight w:val="none"/>
              </w:rPr>
              <w:t>Y＜2000</w:t>
            </w:r>
          </w:p>
        </w:tc>
      </w:tr>
      <w:tr w14:paraId="1A32CB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6BBCA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71D4D62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61080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33163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DA1476">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46582454">
            <w:pPr>
              <w:widowControl/>
              <w:jc w:val="left"/>
              <w:rPr>
                <w:color w:val="auto"/>
                <w:szCs w:val="21"/>
                <w:highlight w:val="none"/>
              </w:rPr>
            </w:pPr>
            <w:r>
              <w:rPr>
                <w:rFonts w:hint="eastAsia"/>
                <w:color w:val="auto"/>
                <w:szCs w:val="21"/>
                <w:highlight w:val="none"/>
              </w:rPr>
              <w:t>X＜100</w:t>
            </w:r>
          </w:p>
        </w:tc>
      </w:tr>
      <w:tr w14:paraId="2B4FD54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558F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09074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7A9C8C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D395CA">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3B2BF1D">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15BF5A30">
            <w:pPr>
              <w:widowControl/>
              <w:jc w:val="left"/>
              <w:rPr>
                <w:color w:val="auto"/>
                <w:szCs w:val="21"/>
                <w:highlight w:val="none"/>
              </w:rPr>
            </w:pPr>
            <w:r>
              <w:rPr>
                <w:rFonts w:hint="eastAsia"/>
                <w:color w:val="auto"/>
                <w:szCs w:val="21"/>
                <w:highlight w:val="none"/>
              </w:rPr>
              <w:t>Y＜500</w:t>
            </w:r>
          </w:p>
        </w:tc>
      </w:tr>
      <w:tr w14:paraId="6060C27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E602B0">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A7996A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0D054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4997B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1E184D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C133544">
            <w:pPr>
              <w:widowControl/>
              <w:jc w:val="left"/>
              <w:rPr>
                <w:color w:val="auto"/>
                <w:szCs w:val="21"/>
                <w:highlight w:val="none"/>
              </w:rPr>
            </w:pPr>
            <w:r>
              <w:rPr>
                <w:rFonts w:hint="eastAsia"/>
                <w:color w:val="auto"/>
                <w:szCs w:val="21"/>
                <w:highlight w:val="none"/>
              </w:rPr>
              <w:t>X＜10</w:t>
            </w:r>
          </w:p>
        </w:tc>
      </w:tr>
      <w:tr w14:paraId="3EE6FDB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6F1E03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AB4BAA7">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7A9876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02B98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8F9AFCF">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49E1899">
            <w:pPr>
              <w:widowControl/>
              <w:jc w:val="left"/>
              <w:rPr>
                <w:color w:val="auto"/>
                <w:szCs w:val="21"/>
                <w:highlight w:val="none"/>
              </w:rPr>
            </w:pPr>
            <w:r>
              <w:rPr>
                <w:rFonts w:hint="eastAsia"/>
                <w:color w:val="auto"/>
                <w:szCs w:val="21"/>
                <w:highlight w:val="none"/>
              </w:rPr>
              <w:t>Y＜100</w:t>
            </w:r>
          </w:p>
        </w:tc>
      </w:tr>
      <w:tr w14:paraId="5719601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DA6867F">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6011B5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EBAEE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A39B67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5C31D8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3C76837">
            <w:pPr>
              <w:widowControl/>
              <w:jc w:val="left"/>
              <w:rPr>
                <w:color w:val="auto"/>
                <w:szCs w:val="21"/>
                <w:highlight w:val="none"/>
              </w:rPr>
            </w:pPr>
            <w:r>
              <w:rPr>
                <w:rFonts w:hint="eastAsia"/>
                <w:color w:val="auto"/>
                <w:szCs w:val="21"/>
                <w:highlight w:val="none"/>
              </w:rPr>
              <w:t>X＜10</w:t>
            </w:r>
          </w:p>
        </w:tc>
      </w:tr>
    </w:tbl>
    <w:p w14:paraId="0BA83F06">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59C35C4F">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color w:val="auto"/>
          <w:szCs w:val="21"/>
          <w:highlight w:val="none"/>
        </w:rPr>
        <w:br w:type="page"/>
      </w:r>
    </w:p>
    <w:bookmarkEnd w:id="13"/>
    <w:bookmarkEnd w:id="14"/>
    <w:p w14:paraId="145C0E84">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7" w:name="_Toc7588"/>
      <w:r>
        <w:rPr>
          <w:rFonts w:ascii="Times New Roman" w:hAnsi="Times New Roman" w:cs="Times New Roman"/>
          <w:color w:val="auto"/>
          <w:sz w:val="32"/>
          <w:szCs w:val="32"/>
          <w:highlight w:val="none"/>
        </w:rPr>
        <w:t>第三章  供应商须知</w:t>
      </w:r>
      <w:bookmarkEnd w:id="17"/>
      <w:bookmarkStart w:id="18" w:name="_Toc254970667"/>
      <w:bookmarkStart w:id="19" w:name="_Toc254970526"/>
    </w:p>
    <w:p w14:paraId="1A002C8E">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8"/>
      <w:bookmarkEnd w:id="19"/>
      <w:bookmarkStart w:id="20" w:name="_投标人须知前附表"/>
      <w:bookmarkEnd w:id="20"/>
      <w:bookmarkStart w:id="21"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6A56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DC5AA65">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6193E41">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8B74A2">
            <w:pPr>
              <w:jc w:val="center"/>
              <w:rPr>
                <w:b/>
                <w:color w:val="auto"/>
                <w:szCs w:val="21"/>
                <w:highlight w:val="none"/>
              </w:rPr>
            </w:pPr>
            <w:r>
              <w:rPr>
                <w:b/>
                <w:color w:val="auto"/>
                <w:szCs w:val="21"/>
                <w:highlight w:val="none"/>
              </w:rPr>
              <w:t>内容、要求</w:t>
            </w:r>
          </w:p>
        </w:tc>
      </w:tr>
      <w:tr w14:paraId="30EF3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2D7024A">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EE12775">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5168E0">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新闻宣传服务</w:t>
            </w:r>
          </w:p>
          <w:p w14:paraId="0E26C04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rPr>
              <w:t>GXZC2026-C3-001513-JDZB</w:t>
            </w:r>
          </w:p>
          <w:p w14:paraId="62F34BC8">
            <w:pPr>
              <w:spacing w:line="300" w:lineRule="exact"/>
              <w:jc w:val="left"/>
              <w:rPr>
                <w:color w:val="auto"/>
                <w:szCs w:val="21"/>
                <w:highlight w:val="none"/>
              </w:rPr>
            </w:pPr>
            <w:r>
              <w:rPr>
                <w:rFonts w:hint="eastAsia"/>
                <w:color w:val="auto"/>
                <w:szCs w:val="21"/>
                <w:highlight w:val="none"/>
              </w:rPr>
              <w:t>采购计划号：广西政采[2026]8249号</w:t>
            </w:r>
          </w:p>
        </w:tc>
      </w:tr>
      <w:tr w14:paraId="56E30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A6E9A5">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9431011">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6EF1D9">
            <w:pPr>
              <w:spacing w:line="300" w:lineRule="exact"/>
              <w:jc w:val="left"/>
              <w:rPr>
                <w:color w:val="auto"/>
                <w:szCs w:val="21"/>
                <w:highlight w:val="none"/>
              </w:rPr>
            </w:pPr>
            <w:r>
              <w:rPr>
                <w:rFonts w:hint="eastAsia"/>
                <w:color w:val="auto"/>
                <w:szCs w:val="21"/>
                <w:highlight w:val="none"/>
              </w:rPr>
              <w:t>竞争性磋商。</w:t>
            </w:r>
          </w:p>
        </w:tc>
      </w:tr>
      <w:tr w14:paraId="44F90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DE62EDD">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B98BA4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500A46">
            <w:pPr>
              <w:spacing w:line="300" w:lineRule="exact"/>
              <w:jc w:val="left"/>
              <w:rPr>
                <w:rFonts w:hint="eastAsia"/>
                <w:color w:val="auto"/>
                <w:szCs w:val="21"/>
                <w:highlight w:val="none"/>
              </w:rPr>
            </w:pPr>
            <w:r>
              <w:rPr>
                <w:rFonts w:hint="eastAsia"/>
                <w:color w:val="auto"/>
                <w:szCs w:val="21"/>
                <w:highlight w:val="none"/>
              </w:rPr>
              <w:t>专门面向</w:t>
            </w:r>
            <w:r>
              <w:rPr>
                <w:rFonts w:hint="eastAsia"/>
                <w:color w:val="auto"/>
                <w:szCs w:val="21"/>
                <w:highlight w:val="none"/>
                <w:lang w:val="en-US" w:eastAsia="zh-CN"/>
              </w:rPr>
              <w:t>小微</w:t>
            </w:r>
            <w:r>
              <w:rPr>
                <w:rFonts w:hint="eastAsia"/>
                <w:color w:val="auto"/>
                <w:szCs w:val="21"/>
                <w:highlight w:val="none"/>
              </w:rPr>
              <w:t>企业采购的项目</w:t>
            </w:r>
            <w:r>
              <w:rPr>
                <w:rFonts w:hint="eastAsia"/>
                <w:color w:val="auto"/>
                <w:szCs w:val="21"/>
                <w:highlight w:val="none"/>
                <w:lang w:eastAsia="zh-CN"/>
              </w:rPr>
              <w:t>（供应商均为小微企业、监狱企业、残疾人福利性单位）。</w:t>
            </w:r>
          </w:p>
        </w:tc>
      </w:tr>
      <w:tr w14:paraId="4D39D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4D1ABEE">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8E5F5E">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806DE4">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00088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5C9A891F">
            <w:pPr>
              <w:spacing w:line="300" w:lineRule="exact"/>
              <w:jc w:val="center"/>
              <w:rPr>
                <w:b/>
                <w:color w:val="auto"/>
                <w:szCs w:val="21"/>
                <w:highlight w:val="none"/>
              </w:rPr>
            </w:pPr>
            <w:bookmarkStart w:id="22"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02D8A17C">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0703058D">
            <w:pPr>
              <w:spacing w:line="300" w:lineRule="exact"/>
              <w:jc w:val="left"/>
              <w:rPr>
                <w:color w:val="auto"/>
                <w:szCs w:val="21"/>
                <w:highlight w:val="none"/>
              </w:rPr>
            </w:pPr>
            <w:r>
              <w:rPr>
                <w:rFonts w:hint="eastAsia"/>
                <w:color w:val="auto"/>
                <w:szCs w:val="21"/>
                <w:highlight w:val="none"/>
              </w:rPr>
              <w:t>是否接受联合体详见磋商公告</w:t>
            </w:r>
          </w:p>
        </w:tc>
      </w:tr>
      <w:bookmarkEnd w:id="22"/>
      <w:tr w14:paraId="0E491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EFEF5A6">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E1A09AF">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62DF98">
            <w:pPr>
              <w:pStyle w:val="18"/>
              <w:rPr>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tc>
      </w:tr>
      <w:tr w14:paraId="1696E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B03AC0C">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58F99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0900D25">
            <w:pPr>
              <w:spacing w:line="300" w:lineRule="exact"/>
              <w:jc w:val="left"/>
              <w:rPr>
                <w:color w:val="auto"/>
                <w:szCs w:val="21"/>
                <w:highlight w:val="none"/>
              </w:rPr>
            </w:pPr>
            <w:r>
              <w:rPr>
                <w:rFonts w:hint="eastAsia"/>
                <w:color w:val="auto"/>
                <w:szCs w:val="21"/>
                <w:highlight w:val="none"/>
              </w:rPr>
              <w:t>是否接受分包详见磋商公告</w:t>
            </w:r>
          </w:p>
        </w:tc>
      </w:tr>
      <w:tr w14:paraId="328A3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DDE55">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1F26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CE982">
            <w:pPr>
              <w:spacing w:line="300" w:lineRule="exact"/>
              <w:jc w:val="left"/>
              <w:rPr>
                <w:rFonts w:hint="eastAsia"/>
                <w:color w:val="auto"/>
                <w:szCs w:val="21"/>
                <w:highlight w:val="none"/>
              </w:rPr>
            </w:pPr>
            <w:r>
              <w:rPr>
                <w:rFonts w:hint="eastAsia"/>
                <w:color w:val="auto"/>
                <w:szCs w:val="21"/>
                <w:highlight w:val="none"/>
              </w:rPr>
              <w:t>□适用</w:t>
            </w:r>
          </w:p>
          <w:p w14:paraId="1ADC32FB">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3E6E7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9ACB87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003EAC1">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7F18B54">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0F8AC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91FAE6">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FD22F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41A356">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2F9A9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2790C07">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0DC158">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1547ED0">
            <w:pPr>
              <w:spacing w:line="300" w:lineRule="exact"/>
              <w:jc w:val="left"/>
              <w:rPr>
                <w:color w:val="auto"/>
                <w:szCs w:val="21"/>
                <w:highlight w:val="none"/>
              </w:rPr>
            </w:pPr>
            <w:r>
              <w:rPr>
                <w:color w:val="auto"/>
                <w:szCs w:val="21"/>
                <w:highlight w:val="none"/>
              </w:rPr>
              <w:t>响应截止之日起90天。</w:t>
            </w:r>
          </w:p>
        </w:tc>
      </w:tr>
      <w:tr w14:paraId="79C14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47EF40C">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1EECB2">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D982E4E">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贰万元整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2</w:t>
            </w:r>
            <w:r>
              <w:rPr>
                <w:color w:val="auto"/>
                <w:szCs w:val="21"/>
                <w:highlight w:val="none"/>
              </w:rPr>
              <w:t>0,000.00</w:t>
            </w:r>
            <w:r>
              <w:rPr>
                <w:rFonts w:hint="eastAsia"/>
                <w:color w:val="auto"/>
                <w:szCs w:val="21"/>
                <w:highlight w:val="none"/>
              </w:rPr>
              <w:t>）</w:t>
            </w:r>
          </w:p>
          <w:p w14:paraId="7E285D43">
            <w:pPr>
              <w:spacing w:line="300" w:lineRule="exact"/>
              <w:jc w:val="left"/>
              <w:rPr>
                <w:color w:val="auto"/>
                <w:szCs w:val="21"/>
                <w:highlight w:val="none"/>
              </w:rPr>
            </w:pPr>
            <w:r>
              <w:rPr>
                <w:rFonts w:hint="eastAsia"/>
                <w:color w:val="auto"/>
                <w:szCs w:val="21"/>
                <w:highlight w:val="none"/>
              </w:rPr>
              <w:t>1、缴纳方式一：</w:t>
            </w:r>
          </w:p>
          <w:p w14:paraId="7B558D16">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A563E41">
            <w:pPr>
              <w:spacing w:line="300" w:lineRule="exact"/>
              <w:jc w:val="left"/>
              <w:rPr>
                <w:color w:val="auto"/>
                <w:szCs w:val="21"/>
                <w:highlight w:val="none"/>
              </w:rPr>
            </w:pPr>
            <w:r>
              <w:rPr>
                <w:rFonts w:hint="eastAsia"/>
                <w:color w:val="auto"/>
                <w:szCs w:val="21"/>
                <w:highlight w:val="none"/>
              </w:rPr>
              <w:t>开户名称：广西机电设备招标有限公司</w:t>
            </w:r>
          </w:p>
          <w:p w14:paraId="1A56F293">
            <w:pPr>
              <w:spacing w:line="300" w:lineRule="exact"/>
              <w:jc w:val="left"/>
              <w:rPr>
                <w:color w:val="auto"/>
                <w:szCs w:val="21"/>
                <w:highlight w:val="none"/>
              </w:rPr>
            </w:pPr>
            <w:r>
              <w:rPr>
                <w:rFonts w:hint="eastAsia"/>
                <w:color w:val="auto"/>
                <w:szCs w:val="21"/>
                <w:highlight w:val="none"/>
              </w:rPr>
              <w:t>开户银行：</w:t>
            </w:r>
            <w:r>
              <w:rPr>
                <w:color w:val="auto"/>
                <w:szCs w:val="21"/>
                <w:highlight w:val="none"/>
              </w:rPr>
              <w:t xml:space="preserve"> </w:t>
            </w:r>
            <w:r>
              <w:rPr>
                <w:rFonts w:hint="eastAsia"/>
                <w:color w:val="auto"/>
                <w:szCs w:val="21"/>
                <w:highlight w:val="none"/>
              </w:rPr>
              <w:t>平安银行南宁分行营业部</w:t>
            </w:r>
          </w:p>
          <w:p w14:paraId="62404D6A">
            <w:pPr>
              <w:spacing w:line="300" w:lineRule="exact"/>
              <w:jc w:val="left"/>
              <w:rPr>
                <w:rFonts w:hint="eastAsia"/>
                <w:color w:val="auto"/>
                <w:szCs w:val="21"/>
                <w:highlight w:val="none"/>
              </w:rPr>
            </w:pPr>
            <w:r>
              <w:rPr>
                <w:rFonts w:hint="eastAsia"/>
                <w:color w:val="auto"/>
                <w:szCs w:val="21"/>
                <w:highlight w:val="none"/>
              </w:rPr>
              <w:t>银行账号：30210485769088</w:t>
            </w:r>
          </w:p>
          <w:p w14:paraId="0E39A325">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078E39F2">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39C47123">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72D11221">
            <w:pPr>
              <w:spacing w:line="300" w:lineRule="exact"/>
              <w:jc w:val="left"/>
              <w:rPr>
                <w:color w:val="auto"/>
                <w:szCs w:val="21"/>
                <w:highlight w:val="none"/>
              </w:rPr>
            </w:pPr>
            <w:r>
              <w:rPr>
                <w:rFonts w:hint="eastAsia"/>
                <w:color w:val="auto"/>
                <w:szCs w:val="21"/>
                <w:highlight w:val="none"/>
              </w:rPr>
              <w:t>2、缴纳方式二：</w:t>
            </w:r>
          </w:p>
          <w:p w14:paraId="61C34A6B">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AE262DB">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2A3F6AED">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3F1758B5">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14D6F5A8">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45210E37">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34B12C32">
            <w:pPr>
              <w:spacing w:line="300" w:lineRule="exact"/>
              <w:jc w:val="left"/>
              <w:rPr>
                <w:color w:val="auto"/>
                <w:szCs w:val="21"/>
                <w:highlight w:val="none"/>
              </w:rPr>
            </w:pPr>
            <w:r>
              <w:rPr>
                <w:rFonts w:hint="eastAsia"/>
                <w:color w:val="auto"/>
                <w:szCs w:val="21"/>
                <w:highlight w:val="none"/>
              </w:rPr>
              <w:t>4、财务部联系电话：0771-2821398</w:t>
            </w:r>
          </w:p>
          <w:p w14:paraId="036FFE0D">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75BFB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F1D0D96">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18FD6745">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A5040ED">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7B33B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2B7A550">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8E6F4">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48C813F">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43624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A19D77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C42440">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623C762">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17388FA2">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04E5A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8A2C1F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47E9F6D">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6950CE">
            <w:pPr>
              <w:spacing w:line="276" w:lineRule="auto"/>
              <w:rPr>
                <w:color w:val="auto"/>
                <w:szCs w:val="21"/>
                <w:highlight w:val="none"/>
              </w:rPr>
            </w:pPr>
            <w:r>
              <w:rPr>
                <w:rFonts w:hint="eastAsia"/>
                <w:color w:val="auto"/>
                <w:szCs w:val="21"/>
                <w:highlight w:val="none"/>
              </w:rPr>
              <w:t>否</w:t>
            </w:r>
          </w:p>
        </w:tc>
      </w:tr>
      <w:tr w14:paraId="565C6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C380A56">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6805728">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72705A2">
            <w:pPr>
              <w:spacing w:line="276" w:lineRule="auto"/>
              <w:rPr>
                <w:color w:val="auto"/>
                <w:szCs w:val="21"/>
                <w:highlight w:val="none"/>
              </w:rPr>
            </w:pPr>
            <w:r>
              <w:rPr>
                <w:rFonts w:hint="eastAsia"/>
                <w:color w:val="auto"/>
                <w:szCs w:val="21"/>
                <w:highlight w:val="none"/>
              </w:rPr>
              <w:t>否</w:t>
            </w:r>
          </w:p>
        </w:tc>
      </w:tr>
      <w:tr w14:paraId="1A755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6E766">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4CB1A">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818B0">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5A8A90BB">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66B945B3">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44B22F5">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6525B14">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E725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35742">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9678E">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D5AD0F9">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21BF5">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4544E5DC">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4F89378E">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19A66798">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65CEC33D">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5D079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8B19A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9742EDE">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FF3227">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5730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C120BA3">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20A80A">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68F7C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3A2C069B">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56B3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64087A8">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3DE6B2">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4EE213">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F7A0518">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2C679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DBE635C">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C83738">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FD23AB">
            <w:pPr>
              <w:rPr>
                <w:color w:val="auto"/>
                <w:szCs w:val="21"/>
                <w:highlight w:val="none"/>
              </w:rPr>
            </w:pPr>
            <w:r>
              <w:rPr>
                <w:color w:val="auto"/>
                <w:szCs w:val="21"/>
                <w:highlight w:val="none"/>
              </w:rPr>
              <w:t>（1）</w:t>
            </w:r>
            <w:r>
              <w:rPr>
                <w:color w:val="auto"/>
                <w:szCs w:val="20"/>
                <w:highlight w:val="none"/>
              </w:rPr>
              <w:t>代理服务费</w:t>
            </w:r>
          </w:p>
          <w:p w14:paraId="23D176DB">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013ECB4">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91846F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3A6161B4">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684D96D5">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1DB04737">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48A15718">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C0107E7">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5A5E1B5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1E3FC5FD">
            <w:pPr>
              <w:spacing w:line="300" w:lineRule="exact"/>
              <w:jc w:val="left"/>
              <w:rPr>
                <w:color w:val="auto"/>
                <w:szCs w:val="21"/>
                <w:highlight w:val="none"/>
              </w:rPr>
            </w:pPr>
            <w:r>
              <w:rPr>
                <w:rFonts w:hint="eastAsia"/>
                <w:color w:val="auto"/>
                <w:szCs w:val="21"/>
                <w:highlight w:val="none"/>
              </w:rPr>
              <w:t>……</w:t>
            </w:r>
          </w:p>
          <w:p w14:paraId="4D89236A">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10A101A8">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31CCCBAD">
            <w:pPr>
              <w:spacing w:line="300" w:lineRule="exact"/>
              <w:jc w:val="left"/>
              <w:rPr>
                <w:color w:val="auto"/>
                <w:szCs w:val="21"/>
                <w:highlight w:val="none"/>
              </w:rPr>
            </w:pPr>
            <w:r>
              <w:rPr>
                <w:color w:val="auto"/>
                <w:szCs w:val="21"/>
                <w:highlight w:val="none"/>
              </w:rPr>
              <w:t>100万元×1.5%＝1.5万元</w:t>
            </w:r>
          </w:p>
          <w:p w14:paraId="3D7681F6">
            <w:pPr>
              <w:spacing w:line="300" w:lineRule="exact"/>
              <w:jc w:val="left"/>
              <w:rPr>
                <w:color w:val="auto"/>
                <w:szCs w:val="21"/>
                <w:highlight w:val="none"/>
              </w:rPr>
            </w:pPr>
            <w:r>
              <w:rPr>
                <w:color w:val="auto"/>
                <w:szCs w:val="21"/>
                <w:highlight w:val="none"/>
              </w:rPr>
              <w:t>（300－100）万元×1.1%＝2.2万元</w:t>
            </w:r>
          </w:p>
          <w:p w14:paraId="15B0E84E">
            <w:pPr>
              <w:spacing w:line="300" w:lineRule="exact"/>
              <w:jc w:val="left"/>
              <w:rPr>
                <w:color w:val="auto"/>
                <w:szCs w:val="21"/>
                <w:highlight w:val="none"/>
              </w:rPr>
            </w:pPr>
            <w:r>
              <w:rPr>
                <w:color w:val="auto"/>
                <w:szCs w:val="21"/>
                <w:highlight w:val="none"/>
              </w:rPr>
              <w:t>合计收费＝1.5＋2.2=3.7万元</w:t>
            </w:r>
          </w:p>
          <w:p w14:paraId="67680D53">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1839443">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7663B2D">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6865215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59B9606F">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3C969F97">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2A343EAF">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60E4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F0A89F5">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85DAE3E">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041018">
            <w:pPr>
              <w:spacing w:line="276" w:lineRule="auto"/>
              <w:rPr>
                <w:color w:val="auto"/>
                <w:szCs w:val="21"/>
                <w:highlight w:val="none"/>
                <w:u w:val="single"/>
              </w:rPr>
            </w:pPr>
            <w:r>
              <w:rPr>
                <w:rFonts w:hint="eastAsia"/>
                <w:color w:val="auto"/>
                <w:szCs w:val="21"/>
                <w:highlight w:val="none"/>
              </w:rPr>
              <w:t>无</w:t>
            </w:r>
          </w:p>
        </w:tc>
      </w:tr>
      <w:tr w14:paraId="03858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C915044">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D39DC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D477C4">
            <w:pPr>
              <w:spacing w:line="276" w:lineRule="auto"/>
              <w:rPr>
                <w:color w:val="auto"/>
                <w:szCs w:val="21"/>
                <w:highlight w:val="none"/>
                <w:u w:val="single"/>
              </w:rPr>
            </w:pPr>
            <w:r>
              <w:rPr>
                <w:rFonts w:hint="eastAsia"/>
                <w:color w:val="auto"/>
                <w:szCs w:val="21"/>
                <w:highlight w:val="none"/>
              </w:rPr>
              <w:t>无</w:t>
            </w:r>
          </w:p>
        </w:tc>
      </w:tr>
      <w:tr w14:paraId="57987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9BCA4DE">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2BE099">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03B87F">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6B58A075">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A6F64B3">
      <w:pPr>
        <w:rPr>
          <w:rFonts w:hint="eastAsia"/>
          <w:color w:val="auto"/>
          <w:highlight w:val="none"/>
        </w:rPr>
      </w:pPr>
    </w:p>
    <w:bookmarkEnd w:id="21"/>
    <w:p w14:paraId="491EA47A">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513EE285">
      <w:pPr>
        <w:spacing w:before="120" w:line="320" w:lineRule="atLeast"/>
        <w:ind w:firstLine="422" w:firstLineChars="200"/>
        <w:outlineLvl w:val="2"/>
        <w:rPr>
          <w:b/>
          <w:bCs/>
          <w:color w:val="auto"/>
          <w:kern w:val="0"/>
          <w:szCs w:val="21"/>
          <w:highlight w:val="none"/>
        </w:rPr>
      </w:pPr>
      <w:bookmarkStart w:id="23" w:name="_Toc254970668"/>
      <w:bookmarkStart w:id="24" w:name="_Toc254970527"/>
      <w:r>
        <w:rPr>
          <w:b/>
          <w:bCs/>
          <w:color w:val="auto"/>
          <w:kern w:val="0"/>
          <w:szCs w:val="21"/>
          <w:highlight w:val="none"/>
        </w:rPr>
        <w:t>1.1适用范围</w:t>
      </w:r>
      <w:bookmarkEnd w:id="23"/>
      <w:bookmarkEnd w:id="24"/>
    </w:p>
    <w:p w14:paraId="4A4EDDDD">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C8CFE74">
      <w:pPr>
        <w:spacing w:before="120" w:line="320" w:lineRule="atLeast"/>
        <w:ind w:firstLine="422" w:firstLineChars="200"/>
        <w:outlineLvl w:val="2"/>
        <w:rPr>
          <w:b/>
          <w:bCs/>
          <w:color w:val="auto"/>
          <w:kern w:val="0"/>
          <w:szCs w:val="21"/>
          <w:highlight w:val="none"/>
        </w:rPr>
      </w:pPr>
      <w:bookmarkStart w:id="25" w:name="_Toc254970669"/>
      <w:bookmarkStart w:id="26" w:name="_Toc254970528"/>
      <w:r>
        <w:rPr>
          <w:b/>
          <w:bCs/>
          <w:color w:val="auto"/>
          <w:kern w:val="0"/>
          <w:szCs w:val="21"/>
          <w:highlight w:val="none"/>
        </w:rPr>
        <w:t>1.2定义</w:t>
      </w:r>
      <w:bookmarkEnd w:id="25"/>
      <w:bookmarkEnd w:id="26"/>
    </w:p>
    <w:p w14:paraId="50C49F24">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5EF25758">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74F31D1C">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1A0F717">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40A43B5D">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6584336D">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4AC5ADFE">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0F0D445">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9AA81D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212E547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0FFBF0A9">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78245BD1">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786A788">
      <w:pPr>
        <w:spacing w:before="120" w:line="320" w:lineRule="atLeast"/>
        <w:ind w:left="2" w:leftChars="1" w:firstLine="420" w:firstLineChars="200"/>
        <w:rPr>
          <w:color w:val="auto"/>
          <w:szCs w:val="21"/>
          <w:highlight w:val="none"/>
        </w:rPr>
      </w:pPr>
      <w:bookmarkStart w:id="27"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6DBBB341">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9987950">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1B0DFEA">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044813EC">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702DC01">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19116D12">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39BAFE02">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C65A339">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16E4D883">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00D79543">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576B3305">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FAB37EA">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62730F4">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B2369B5">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7"/>
    </w:p>
    <w:p w14:paraId="0D2AEAFB">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155E67CB">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4CBDC3C">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6FD4987D">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F0802F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440105A0">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E6978A6">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FD0266C">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B1D6134">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75DD338C">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57A683E4">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79C5F2DE">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3F7E153C">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35F20B5D">
      <w:pPr>
        <w:spacing w:before="120" w:line="320" w:lineRule="atLeast"/>
        <w:ind w:firstLine="422" w:firstLineChars="200"/>
        <w:outlineLvl w:val="2"/>
        <w:rPr>
          <w:b/>
          <w:bCs/>
          <w:color w:val="auto"/>
          <w:kern w:val="0"/>
          <w:szCs w:val="21"/>
          <w:highlight w:val="none"/>
        </w:rPr>
      </w:pPr>
      <w:bookmarkStart w:id="28" w:name="_Toc254970531"/>
      <w:bookmarkStart w:id="29" w:name="_Toc254970672"/>
      <w:r>
        <w:rPr>
          <w:b/>
          <w:bCs/>
          <w:color w:val="auto"/>
          <w:kern w:val="0"/>
          <w:szCs w:val="21"/>
          <w:highlight w:val="none"/>
        </w:rPr>
        <w:t>1.6现场踏勘及响应费用</w:t>
      </w:r>
      <w:bookmarkEnd w:id="28"/>
      <w:bookmarkEnd w:id="29"/>
    </w:p>
    <w:p w14:paraId="4F8315C4">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54AAD795">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7C0D7F22">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0F125E73">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45D0B5B8">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BE538B">
      <w:pPr>
        <w:spacing w:before="120" w:line="276" w:lineRule="auto"/>
        <w:ind w:firstLine="422" w:firstLineChars="200"/>
        <w:outlineLvl w:val="2"/>
        <w:rPr>
          <w:b/>
          <w:bCs/>
          <w:color w:val="auto"/>
          <w:kern w:val="0"/>
          <w:szCs w:val="21"/>
          <w:highlight w:val="none"/>
        </w:rPr>
      </w:pPr>
      <w:bookmarkStart w:id="30" w:name="_Toc254970532"/>
      <w:bookmarkStart w:id="31" w:name="_Toc254970673"/>
      <w:r>
        <w:rPr>
          <w:b/>
          <w:bCs/>
          <w:color w:val="auto"/>
          <w:kern w:val="0"/>
          <w:szCs w:val="21"/>
          <w:highlight w:val="none"/>
        </w:rPr>
        <w:t>1.8特别说明</w:t>
      </w:r>
      <w:bookmarkEnd w:id="30"/>
      <w:bookmarkEnd w:id="31"/>
    </w:p>
    <w:p w14:paraId="7D867FAE">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5493582C">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5D94B1B2">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4015C7F0">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2FAABB1F">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7EF8EB35">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666263B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F09F58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4F8B657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2788DCAD">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6610184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5FF94F13">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65378EF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308C280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F13B9E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57DD3659">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3B9CD430">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7DE6624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5F9CCD0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A5CBF4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328885E8">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6AE62B73">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6116E9E0">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792F0FA">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6CBC1BF9">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1159E521">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E9F011">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08F57E17">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2180FB72">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24596A27">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40F70EA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F7B7764">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0059BA0D">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433441F7">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1AF07438">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0EE26E52">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8800943">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A568D42">
      <w:pPr>
        <w:pStyle w:val="2"/>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7E263D78">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73C9A4B5">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176D3625">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10F08347">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7C2114A">
      <w:pPr>
        <w:spacing w:before="120" w:line="320" w:lineRule="atLeast"/>
        <w:ind w:left="2" w:leftChars="1" w:firstLine="422" w:firstLineChars="200"/>
        <w:outlineLvl w:val="1"/>
        <w:rPr>
          <w:b/>
          <w:bCs/>
          <w:color w:val="auto"/>
          <w:kern w:val="0"/>
          <w:szCs w:val="21"/>
          <w:highlight w:val="none"/>
        </w:rPr>
      </w:pPr>
      <w:bookmarkStart w:id="32" w:name="_Toc254970675"/>
      <w:bookmarkStart w:id="33" w:name="_Toc254970534"/>
      <w:r>
        <w:rPr>
          <w:b/>
          <w:bCs/>
          <w:color w:val="auto"/>
          <w:kern w:val="0"/>
          <w:szCs w:val="21"/>
          <w:highlight w:val="none"/>
        </w:rPr>
        <w:t>2．采购文件</w:t>
      </w:r>
      <w:bookmarkEnd w:id="32"/>
      <w:bookmarkEnd w:id="33"/>
    </w:p>
    <w:p w14:paraId="34AACC24">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29D5D51C">
      <w:pPr>
        <w:spacing w:before="120" w:line="320" w:lineRule="atLeast"/>
        <w:ind w:firstLine="420" w:firstLineChars="200"/>
        <w:rPr>
          <w:color w:val="auto"/>
          <w:szCs w:val="21"/>
          <w:highlight w:val="none"/>
        </w:rPr>
      </w:pPr>
      <w:r>
        <w:rPr>
          <w:color w:val="auto"/>
          <w:szCs w:val="21"/>
          <w:highlight w:val="none"/>
        </w:rPr>
        <w:t>第一章 磋商公告</w:t>
      </w:r>
    </w:p>
    <w:p w14:paraId="2B23F125">
      <w:pPr>
        <w:spacing w:before="120" w:line="320" w:lineRule="atLeast"/>
        <w:ind w:firstLine="420" w:firstLineChars="200"/>
        <w:rPr>
          <w:color w:val="auto"/>
          <w:szCs w:val="21"/>
          <w:highlight w:val="none"/>
        </w:rPr>
      </w:pPr>
      <w:r>
        <w:rPr>
          <w:color w:val="auto"/>
          <w:szCs w:val="21"/>
          <w:highlight w:val="none"/>
        </w:rPr>
        <w:t>第二章 采购需求</w:t>
      </w:r>
    </w:p>
    <w:p w14:paraId="038A2F73">
      <w:pPr>
        <w:spacing w:before="120" w:line="320" w:lineRule="atLeast"/>
        <w:ind w:firstLine="420" w:firstLineChars="200"/>
        <w:rPr>
          <w:color w:val="auto"/>
          <w:szCs w:val="21"/>
          <w:highlight w:val="none"/>
        </w:rPr>
      </w:pPr>
      <w:r>
        <w:rPr>
          <w:color w:val="auto"/>
          <w:szCs w:val="21"/>
          <w:highlight w:val="none"/>
        </w:rPr>
        <w:t>第三章 供应商须知</w:t>
      </w:r>
    </w:p>
    <w:p w14:paraId="59233B42">
      <w:pPr>
        <w:spacing w:before="120" w:line="320" w:lineRule="atLeast"/>
        <w:ind w:firstLine="420" w:firstLineChars="200"/>
        <w:rPr>
          <w:color w:val="auto"/>
          <w:szCs w:val="21"/>
          <w:highlight w:val="none"/>
        </w:rPr>
      </w:pPr>
      <w:r>
        <w:rPr>
          <w:color w:val="auto"/>
          <w:szCs w:val="21"/>
          <w:highlight w:val="none"/>
        </w:rPr>
        <w:t>第四章 评审方法及标准</w:t>
      </w:r>
    </w:p>
    <w:p w14:paraId="0B48CD78">
      <w:pPr>
        <w:spacing w:before="120" w:line="320" w:lineRule="atLeast"/>
        <w:ind w:firstLine="420" w:firstLineChars="200"/>
        <w:rPr>
          <w:color w:val="auto"/>
          <w:szCs w:val="21"/>
          <w:highlight w:val="none"/>
        </w:rPr>
      </w:pPr>
      <w:r>
        <w:rPr>
          <w:color w:val="auto"/>
          <w:szCs w:val="21"/>
          <w:highlight w:val="none"/>
        </w:rPr>
        <w:t>第五章 合同主要条款格式</w:t>
      </w:r>
    </w:p>
    <w:p w14:paraId="0F65B33F">
      <w:pPr>
        <w:spacing w:before="120" w:line="320" w:lineRule="atLeast"/>
        <w:ind w:firstLine="420" w:firstLineChars="200"/>
        <w:rPr>
          <w:color w:val="auto"/>
          <w:szCs w:val="21"/>
          <w:highlight w:val="none"/>
        </w:rPr>
      </w:pPr>
      <w:r>
        <w:rPr>
          <w:color w:val="auto"/>
          <w:szCs w:val="21"/>
          <w:highlight w:val="none"/>
        </w:rPr>
        <w:t>第六章 响应文件格式</w:t>
      </w:r>
    </w:p>
    <w:p w14:paraId="631BA57D">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6F75F0BA">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432DB9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0CF32ED">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496D002C">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2505EABC">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C145632">
      <w:pPr>
        <w:spacing w:before="120" w:line="320" w:lineRule="atLeast"/>
        <w:ind w:left="2" w:leftChars="1" w:firstLine="422" w:firstLineChars="200"/>
        <w:outlineLvl w:val="1"/>
        <w:rPr>
          <w:b/>
          <w:bCs/>
          <w:color w:val="auto"/>
          <w:kern w:val="0"/>
          <w:szCs w:val="21"/>
          <w:highlight w:val="none"/>
        </w:rPr>
      </w:pPr>
      <w:bookmarkStart w:id="34" w:name="_Toc254970535"/>
      <w:bookmarkStart w:id="35" w:name="_Toc254970676"/>
      <w:r>
        <w:rPr>
          <w:b/>
          <w:bCs/>
          <w:color w:val="auto"/>
          <w:kern w:val="0"/>
          <w:szCs w:val="21"/>
          <w:highlight w:val="none"/>
        </w:rPr>
        <w:t>3．响应文件</w:t>
      </w:r>
      <w:bookmarkEnd w:id="34"/>
      <w:bookmarkEnd w:id="35"/>
    </w:p>
    <w:p w14:paraId="55EC1081">
      <w:pPr>
        <w:spacing w:before="120" w:line="320" w:lineRule="atLeast"/>
        <w:ind w:firstLine="422" w:firstLineChars="200"/>
        <w:outlineLvl w:val="2"/>
        <w:rPr>
          <w:b/>
          <w:bCs/>
          <w:color w:val="auto"/>
          <w:kern w:val="0"/>
          <w:szCs w:val="21"/>
          <w:highlight w:val="none"/>
        </w:rPr>
      </w:pPr>
      <w:bookmarkStart w:id="36" w:name="_Toc254970536"/>
      <w:bookmarkStart w:id="37" w:name="_Toc254970677"/>
      <w:r>
        <w:rPr>
          <w:b/>
          <w:bCs/>
          <w:color w:val="auto"/>
          <w:kern w:val="0"/>
          <w:szCs w:val="21"/>
          <w:highlight w:val="none"/>
        </w:rPr>
        <w:t>3.1响应文件的组成</w:t>
      </w:r>
      <w:bookmarkEnd w:id="36"/>
      <w:bookmarkEnd w:id="37"/>
    </w:p>
    <w:p w14:paraId="27A70FC0">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5B73C614">
      <w:pPr>
        <w:spacing w:before="120" w:line="320" w:lineRule="atLeast"/>
        <w:ind w:firstLine="422" w:firstLineChars="200"/>
        <w:outlineLvl w:val="2"/>
        <w:rPr>
          <w:b/>
          <w:bCs/>
          <w:color w:val="auto"/>
          <w:kern w:val="0"/>
          <w:szCs w:val="21"/>
          <w:highlight w:val="none"/>
        </w:rPr>
      </w:pPr>
      <w:bookmarkStart w:id="38" w:name="_Toc254970537"/>
      <w:bookmarkStart w:id="39" w:name="_Toc254970678"/>
      <w:r>
        <w:rPr>
          <w:b/>
          <w:color w:val="auto"/>
          <w:szCs w:val="21"/>
          <w:highlight w:val="none"/>
        </w:rPr>
        <w:t>3.2</w:t>
      </w:r>
      <w:r>
        <w:rPr>
          <w:b/>
          <w:bCs/>
          <w:color w:val="auto"/>
          <w:kern w:val="0"/>
          <w:szCs w:val="21"/>
          <w:highlight w:val="none"/>
        </w:rPr>
        <w:t>响应文件的语言及计量</w:t>
      </w:r>
      <w:bookmarkEnd w:id="38"/>
      <w:bookmarkEnd w:id="39"/>
    </w:p>
    <w:p w14:paraId="739F1DE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2760C89">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9356101">
      <w:pPr>
        <w:spacing w:before="120" w:line="320" w:lineRule="atLeast"/>
        <w:ind w:firstLine="422" w:firstLineChars="200"/>
        <w:outlineLvl w:val="2"/>
        <w:rPr>
          <w:b/>
          <w:bCs/>
          <w:color w:val="auto"/>
          <w:kern w:val="0"/>
          <w:szCs w:val="21"/>
          <w:highlight w:val="none"/>
        </w:rPr>
      </w:pPr>
      <w:bookmarkStart w:id="40" w:name="_Toc254970679"/>
      <w:bookmarkStart w:id="41" w:name="_Toc254970538"/>
      <w:r>
        <w:rPr>
          <w:b/>
          <w:bCs/>
          <w:color w:val="auto"/>
          <w:kern w:val="0"/>
          <w:szCs w:val="21"/>
          <w:highlight w:val="none"/>
        </w:rPr>
        <w:t>3.3响应报价</w:t>
      </w:r>
      <w:bookmarkEnd w:id="40"/>
      <w:bookmarkEnd w:id="41"/>
    </w:p>
    <w:p w14:paraId="4D9864FA">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122F2E72">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38855E7">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0AFF68AC">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789F0968">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98CEA9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427F32F0">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485CE5AD">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2371329">
      <w:pPr>
        <w:spacing w:before="120" w:line="320" w:lineRule="atLeast"/>
        <w:ind w:firstLine="422" w:firstLineChars="200"/>
        <w:outlineLvl w:val="2"/>
        <w:rPr>
          <w:b/>
          <w:bCs/>
          <w:color w:val="auto"/>
          <w:kern w:val="0"/>
          <w:szCs w:val="21"/>
          <w:highlight w:val="none"/>
        </w:rPr>
      </w:pPr>
      <w:bookmarkStart w:id="42" w:name="_Toc254970682"/>
      <w:bookmarkStart w:id="43" w:name="_Toc254970541"/>
      <w:r>
        <w:rPr>
          <w:b/>
          <w:bCs/>
          <w:color w:val="auto"/>
          <w:kern w:val="0"/>
          <w:szCs w:val="21"/>
          <w:highlight w:val="none"/>
        </w:rPr>
        <w:t>3.5磋商保证金</w:t>
      </w:r>
      <w:bookmarkEnd w:id="42"/>
      <w:bookmarkEnd w:id="43"/>
    </w:p>
    <w:p w14:paraId="6B0DF044">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C5CCD34">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3A97D899">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123788B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0DE63DFB">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1E2CE97D">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1A2526C4">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0D2A0B15">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0365D305">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C03D883">
      <w:pPr>
        <w:numPr>
          <w:ilvl w:val="0"/>
          <w:numId w:val="1"/>
        </w:numPr>
        <w:spacing w:before="120" w:line="320" w:lineRule="atLeast"/>
        <w:rPr>
          <w:color w:val="auto"/>
          <w:szCs w:val="21"/>
          <w:highlight w:val="none"/>
        </w:rPr>
      </w:pPr>
      <w:r>
        <w:rPr>
          <w:color w:val="auto"/>
          <w:szCs w:val="21"/>
          <w:highlight w:val="none"/>
        </w:rPr>
        <w:t>拒绝履行合同义务的；</w:t>
      </w:r>
    </w:p>
    <w:p w14:paraId="77480AAE">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6FA5232B">
      <w:pPr>
        <w:spacing w:before="120" w:line="320" w:lineRule="atLeast"/>
        <w:ind w:firstLine="422" w:firstLineChars="200"/>
        <w:outlineLvl w:val="2"/>
        <w:rPr>
          <w:b/>
          <w:bCs/>
          <w:color w:val="auto"/>
          <w:kern w:val="0"/>
          <w:szCs w:val="21"/>
          <w:highlight w:val="none"/>
        </w:rPr>
      </w:pPr>
      <w:bookmarkStart w:id="44" w:name="_Toc254970683"/>
      <w:bookmarkStart w:id="45" w:name="_Toc254970542"/>
      <w:r>
        <w:rPr>
          <w:b/>
          <w:bCs/>
          <w:color w:val="auto"/>
          <w:kern w:val="0"/>
          <w:szCs w:val="21"/>
          <w:highlight w:val="none"/>
        </w:rPr>
        <w:t>3.6响应文件的</w:t>
      </w:r>
      <w:bookmarkEnd w:id="44"/>
      <w:bookmarkEnd w:id="45"/>
      <w:r>
        <w:rPr>
          <w:b/>
          <w:bCs/>
          <w:color w:val="auto"/>
          <w:kern w:val="0"/>
          <w:szCs w:val="21"/>
          <w:highlight w:val="none"/>
        </w:rPr>
        <w:t>编制要求</w:t>
      </w:r>
    </w:p>
    <w:p w14:paraId="64F68F0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401999B4">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708B6FA8">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19A18AB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78DBC1B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0378A74E">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4F9AFB28">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D911C55">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1D96A718">
      <w:pPr>
        <w:spacing w:before="120" w:line="320" w:lineRule="atLeast"/>
        <w:ind w:left="2" w:leftChars="1" w:firstLine="420" w:firstLineChars="200"/>
        <w:rPr>
          <w:color w:val="auto"/>
          <w:szCs w:val="21"/>
          <w:highlight w:val="none"/>
        </w:rPr>
      </w:pPr>
      <w:bookmarkStart w:id="46" w:name="_Toc254970544"/>
      <w:bookmarkStart w:id="47"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3EC943A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4E65B34">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39EEA299">
      <w:pPr>
        <w:spacing w:before="120" w:line="320" w:lineRule="atLeast"/>
        <w:ind w:left="2" w:leftChars="1" w:firstLine="420" w:firstLineChars="200"/>
        <w:rPr>
          <w:rFonts w:hint="eastAsia"/>
          <w:color w:val="auto"/>
          <w:szCs w:val="21"/>
          <w:highlight w:val="none"/>
        </w:rPr>
      </w:pPr>
      <w:bookmarkStart w:id="48"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9"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9"/>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8"/>
    </w:p>
    <w:p w14:paraId="37548E1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6"/>
      <w:bookmarkEnd w:id="47"/>
    </w:p>
    <w:p w14:paraId="16562997">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5FF872CD">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72B693EE">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30FEB6B3">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378026F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BABFD84">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6762F9B5">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hint="eastAsia"/>
          <w:color w:val="auto"/>
          <w:highlight w:val="none"/>
        </w:rPr>
        <w:t>通知后供应商仍未在上述规定时间内解密响应文件</w:t>
      </w:r>
      <w:bookmarkEnd w:id="50"/>
      <w:r>
        <w:rPr>
          <w:rFonts w:hint="eastAsia"/>
          <w:color w:val="auto"/>
          <w:szCs w:val="21"/>
          <w:highlight w:val="none"/>
        </w:rPr>
        <w:t>，或者供应商没预留联系方式或预留联系方式无效导致代理机构无法联系到供应商进行解密的，均视为无效响应。</w:t>
      </w:r>
    </w:p>
    <w:p w14:paraId="692D7AC2">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1"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3B83BD4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AB841C3">
      <w:pPr>
        <w:spacing w:before="120" w:line="320" w:lineRule="atLeast"/>
        <w:ind w:firstLine="420" w:firstLineChars="200"/>
        <w:rPr>
          <w:color w:val="auto"/>
          <w:szCs w:val="21"/>
          <w:highlight w:val="none"/>
        </w:rPr>
      </w:pPr>
      <w:r>
        <w:rPr>
          <w:color w:val="auto"/>
          <w:szCs w:val="21"/>
          <w:highlight w:val="none"/>
        </w:rPr>
        <w:t>4.2.5截标结束。</w:t>
      </w:r>
    </w:p>
    <w:p w14:paraId="0D5CC15E">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0102D352">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1FB4E849">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8542B01">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4345506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4838FA0">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A94BF51">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6CDCEA8F">
      <w:pPr>
        <w:spacing w:before="120" w:line="320" w:lineRule="atLeast"/>
        <w:ind w:firstLine="420" w:firstLineChars="200"/>
        <w:rPr>
          <w:color w:val="auto"/>
          <w:szCs w:val="21"/>
          <w:highlight w:val="none"/>
        </w:rPr>
      </w:pPr>
      <w:bookmarkStart w:id="52" w:name="_Toc254970686"/>
      <w:bookmarkStart w:id="53" w:name="_Toc254970545"/>
      <w:r>
        <w:rPr>
          <w:color w:val="auto"/>
          <w:szCs w:val="21"/>
          <w:highlight w:val="none"/>
        </w:rPr>
        <w:t>4.4.3样品封存或退还的说明请见第六章响应文件格式所附样品递交表。</w:t>
      </w:r>
    </w:p>
    <w:p w14:paraId="452DB38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CC1B80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33788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38FC8D9">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62F8FB9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6F1218E8">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4D353957">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2"/>
    <w:bookmarkEnd w:id="53"/>
    <w:p w14:paraId="52BD8E55">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7F3B6118">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47C0774">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9EF49D3">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0CB3D0F">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2ACF9216">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02FD28B0">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4DAA64A1">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263B44AB">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1BFBD384">
      <w:pPr>
        <w:spacing w:before="120" w:line="320" w:lineRule="atLeast"/>
        <w:ind w:firstLine="420" w:firstLineChars="200"/>
        <w:rPr>
          <w:color w:val="auto"/>
          <w:highlight w:val="none"/>
        </w:rPr>
      </w:pPr>
      <w:r>
        <w:rPr>
          <w:color w:val="auto"/>
          <w:highlight w:val="none"/>
        </w:rPr>
        <w:t>6.</w:t>
      </w:r>
      <w:bookmarkStart w:id="54" w:name="_Hlk19175507"/>
      <w:bookmarkStart w:id="55" w:name="_Hlk80956880"/>
      <w:r>
        <w:rPr>
          <w:color w:val="auto"/>
          <w:highlight w:val="none"/>
        </w:rPr>
        <w:t>3.1</w:t>
      </w:r>
      <w:r>
        <w:rPr>
          <w:rFonts w:hint="eastAsia"/>
          <w:color w:val="auto"/>
          <w:highlight w:val="none"/>
        </w:rPr>
        <w:t>符合性审查</w:t>
      </w:r>
    </w:p>
    <w:p w14:paraId="6956649B">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4"/>
    <w:bookmarkEnd w:id="55"/>
    <w:p w14:paraId="3B75278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F380165">
      <w:pPr>
        <w:suppressAutoHyphens/>
        <w:spacing w:before="120" w:line="320" w:lineRule="atLeast"/>
        <w:ind w:firstLine="422" w:firstLineChars="201"/>
        <w:rPr>
          <w:color w:val="auto"/>
          <w:szCs w:val="21"/>
          <w:highlight w:val="none"/>
        </w:rPr>
      </w:pPr>
      <w:bookmarkStart w:id="56" w:name="_Hlk47714684"/>
      <w:r>
        <w:rPr>
          <w:rFonts w:hint="eastAsia"/>
          <w:color w:val="auto"/>
          <w:szCs w:val="21"/>
          <w:highlight w:val="none"/>
        </w:rPr>
        <w:t>（1）</w:t>
      </w:r>
      <w:bookmarkEnd w:id="56"/>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02DB207">
      <w:pPr>
        <w:spacing w:before="120" w:line="276" w:lineRule="auto"/>
        <w:ind w:firstLine="420" w:firstLineChars="200"/>
        <w:rPr>
          <w:color w:val="auto"/>
          <w:szCs w:val="21"/>
          <w:highlight w:val="none"/>
        </w:rPr>
      </w:pPr>
      <w:bookmarkStart w:id="57"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4794118">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2EB0948">
      <w:pPr>
        <w:spacing w:before="120" w:line="320" w:lineRule="atLeast"/>
        <w:ind w:firstLine="420" w:firstLineChars="200"/>
        <w:rPr>
          <w:color w:val="auto"/>
          <w:highlight w:val="none"/>
        </w:rPr>
      </w:pPr>
      <w:r>
        <w:rPr>
          <w:color w:val="auto"/>
          <w:highlight w:val="none"/>
        </w:rPr>
        <w:t>6.3.3澄清、说明或补正</w:t>
      </w:r>
    </w:p>
    <w:p w14:paraId="3B0CDA48">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4035E1DD">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42FAB6C5">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A5C5415">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9AC9504">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0213415A">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57F46C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3A9D270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477609A2">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4F87AF9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07260E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711EFDE7">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1F03C075">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26E0D8BA">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308C9C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9DA1E9">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695D72DD">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EFA5811">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3CBE0B2">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1BE6993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3E57CC9C">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7"/>
    <w:p w14:paraId="6C048488">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0B057F9">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6EE5E464">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1E3CAA29">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4CEDFF">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4D3DDCAF">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0D69FA62">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44EFD76C">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08FE4525">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3E80F914">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2F899926">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21B785E">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CECA1DE">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4CABF1D7">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0195BE19">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6D05CD84">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3F72772A">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622EDB3B">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0E26BE0">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23A58311">
      <w:pPr>
        <w:spacing w:before="120" w:line="320" w:lineRule="atLeast"/>
        <w:ind w:firstLine="420" w:firstLineChars="200"/>
        <w:rPr>
          <w:color w:val="auto"/>
          <w:szCs w:val="21"/>
          <w:highlight w:val="none"/>
        </w:rPr>
      </w:pPr>
      <w:bookmarkStart w:id="58" w:name="_Hlk19122026"/>
      <w:r>
        <w:rPr>
          <w:rFonts w:hint="eastAsia"/>
          <w:color w:val="auto"/>
          <w:szCs w:val="21"/>
          <w:highlight w:val="none"/>
        </w:rPr>
        <w:t>（1）</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1FA99853">
      <w:pPr>
        <w:spacing w:before="120" w:line="320" w:lineRule="atLeast"/>
        <w:ind w:firstLine="420" w:firstLineChars="200"/>
        <w:rPr>
          <w:color w:val="auto"/>
          <w:szCs w:val="21"/>
          <w:highlight w:val="none"/>
        </w:rPr>
      </w:pPr>
      <w:bookmarkStart w:id="5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4985210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8865DF2">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9"/>
    <w:p w14:paraId="3D5E60DF">
      <w:pPr>
        <w:spacing w:before="120" w:line="320" w:lineRule="atLeast"/>
        <w:ind w:firstLine="420" w:firstLineChars="200"/>
        <w:rPr>
          <w:color w:val="auto"/>
          <w:szCs w:val="21"/>
          <w:highlight w:val="none"/>
        </w:rPr>
      </w:pPr>
      <w:bookmarkStart w:id="60" w:name="_Hlk19122058"/>
      <w:r>
        <w:rPr>
          <w:rFonts w:hint="eastAsia"/>
          <w:color w:val="auto"/>
          <w:szCs w:val="21"/>
          <w:highlight w:val="none"/>
        </w:rPr>
        <w:t>（2）</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05C4694D">
      <w:pPr>
        <w:spacing w:before="120" w:line="320" w:lineRule="atLeast"/>
        <w:ind w:firstLine="420" w:firstLineChars="200"/>
        <w:rPr>
          <w:color w:val="auto"/>
          <w:szCs w:val="21"/>
          <w:highlight w:val="none"/>
        </w:rPr>
      </w:pPr>
      <w:bookmarkStart w:id="61"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58176FA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6B70D59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15DD288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96CA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4C70EFF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1"/>
    <w:p w14:paraId="21860321">
      <w:pPr>
        <w:spacing w:before="120" w:line="320" w:lineRule="atLeast"/>
        <w:ind w:firstLine="420" w:firstLineChars="200"/>
        <w:rPr>
          <w:color w:val="auto"/>
          <w:szCs w:val="21"/>
          <w:highlight w:val="none"/>
        </w:rPr>
      </w:pPr>
      <w:bookmarkStart w:id="62" w:name="_Hlk19122102"/>
      <w:r>
        <w:rPr>
          <w:rFonts w:hint="eastAsia"/>
          <w:color w:val="auto"/>
          <w:szCs w:val="21"/>
          <w:highlight w:val="none"/>
        </w:rPr>
        <w:t>（3）</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1A313A05">
      <w:pPr>
        <w:spacing w:before="120" w:line="320" w:lineRule="atLeast"/>
        <w:ind w:firstLine="420" w:firstLineChars="200"/>
        <w:rPr>
          <w:color w:val="auto"/>
          <w:szCs w:val="21"/>
          <w:highlight w:val="none"/>
        </w:rPr>
      </w:pPr>
      <w:bookmarkStart w:id="63"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71B1A7E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0E9C37B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38E7107F">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4432E578">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7EC0FBDD">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1D9CA05">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3"/>
    <w:p w14:paraId="2849FA46">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58CD906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E2DEDC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60168F1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1C6F5DDE">
      <w:pPr>
        <w:spacing w:before="120" w:line="320" w:lineRule="atLeast"/>
        <w:ind w:firstLine="420" w:firstLineChars="200"/>
        <w:rPr>
          <w:color w:val="auto"/>
          <w:szCs w:val="21"/>
          <w:highlight w:val="none"/>
        </w:rPr>
      </w:pPr>
      <w:bookmarkStart w:id="64"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4"/>
    <w:p w14:paraId="2300B1E4">
      <w:pPr>
        <w:spacing w:before="120" w:line="320" w:lineRule="atLeast"/>
        <w:ind w:firstLine="420" w:firstLineChars="200"/>
        <w:rPr>
          <w:color w:val="auto"/>
          <w:szCs w:val="21"/>
          <w:highlight w:val="none"/>
        </w:rPr>
      </w:pPr>
      <w:bookmarkStart w:id="65"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4C14F6BB">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6D59A87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C75A5CA">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1288A709">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57E12E">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5"/>
    <w:p w14:paraId="495B6422">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6530B43C">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5C1EB6F7">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15228484">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69208C8F">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6114612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4037B82C">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7DB5EBC8">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61222D08">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2E82D1B">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DD2A776">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1E780A85">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01BBD2B9">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105C7C9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DDFDC2B">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569B6A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3EED3ED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4018AF97">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C8B40E5">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FD35AB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7C836617">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0D334ED8">
      <w:pPr>
        <w:spacing w:before="120" w:line="320" w:lineRule="atLeast"/>
        <w:ind w:firstLine="420" w:firstLineChars="200"/>
        <w:rPr>
          <w:rFonts w:hint="eastAsia"/>
          <w:color w:val="auto"/>
          <w:szCs w:val="21"/>
          <w:highlight w:val="none"/>
        </w:rPr>
      </w:pPr>
      <w:bookmarkStart w:id="66"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6"/>
    </w:p>
    <w:p w14:paraId="1CDDA4B1">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757132D9">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54B782E5">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827FA90">
      <w:pPr>
        <w:spacing w:before="120" w:line="320" w:lineRule="atLeast"/>
        <w:ind w:firstLine="420" w:firstLineChars="200"/>
        <w:rPr>
          <w:rFonts w:hint="eastAsia"/>
          <w:color w:val="auto"/>
          <w:szCs w:val="21"/>
          <w:highlight w:val="none"/>
        </w:rPr>
      </w:pPr>
      <w:bookmarkStart w:id="67"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2189B115">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5985A58F">
      <w:pPr>
        <w:spacing w:before="120" w:line="320" w:lineRule="atLeast"/>
        <w:ind w:firstLine="420" w:firstLineChars="200"/>
        <w:rPr>
          <w:color w:val="auto"/>
          <w:szCs w:val="21"/>
          <w:highlight w:val="none"/>
        </w:rPr>
      </w:pPr>
      <w:bookmarkStart w:id="68" w:name="_Toc308164814"/>
      <w:bookmarkStart w:id="69"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3ADC674">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8"/>
      <w:bookmarkEnd w:id="69"/>
    </w:p>
    <w:p w14:paraId="2D9005D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18DE1A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BCF9A19">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383AFAC">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BE01984">
      <w:pPr>
        <w:spacing w:before="120" w:line="320" w:lineRule="atLeast"/>
        <w:ind w:left="2" w:leftChars="1" w:firstLine="422" w:firstLineChars="200"/>
        <w:outlineLvl w:val="1"/>
        <w:rPr>
          <w:b/>
          <w:bCs/>
          <w:color w:val="auto"/>
          <w:kern w:val="0"/>
          <w:szCs w:val="21"/>
          <w:highlight w:val="none"/>
        </w:rPr>
      </w:pPr>
      <w:bookmarkStart w:id="70" w:name="_Toc254970533"/>
      <w:bookmarkStart w:id="71" w:name="_Toc254970674"/>
      <w:r>
        <w:rPr>
          <w:b/>
          <w:bCs/>
          <w:color w:val="auto"/>
          <w:kern w:val="0"/>
          <w:szCs w:val="21"/>
          <w:highlight w:val="none"/>
        </w:rPr>
        <w:t>8．质疑和投诉</w:t>
      </w:r>
      <w:bookmarkEnd w:id="70"/>
      <w:bookmarkEnd w:id="71"/>
    </w:p>
    <w:p w14:paraId="08BCAE0F">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5751478">
      <w:pPr>
        <w:spacing w:before="120" w:line="320" w:lineRule="atLeast"/>
        <w:ind w:firstLine="420" w:firstLineChars="200"/>
        <w:rPr>
          <w:color w:val="auto"/>
          <w:szCs w:val="21"/>
          <w:highlight w:val="none"/>
        </w:rPr>
      </w:pPr>
      <w:r>
        <w:rPr>
          <w:color w:val="auto"/>
          <w:szCs w:val="21"/>
          <w:highlight w:val="none"/>
        </w:rPr>
        <w:t>8.1.1质疑内容、时限</w:t>
      </w:r>
    </w:p>
    <w:p w14:paraId="6D16BA0D">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3D81F8A6">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C5C2FA7">
      <w:pPr>
        <w:spacing w:before="120" w:line="320" w:lineRule="atLeast"/>
        <w:ind w:firstLine="420" w:firstLineChars="200"/>
        <w:rPr>
          <w:color w:val="auto"/>
          <w:szCs w:val="21"/>
          <w:highlight w:val="none"/>
        </w:rPr>
      </w:pPr>
      <w:r>
        <w:rPr>
          <w:color w:val="auto"/>
          <w:szCs w:val="21"/>
          <w:highlight w:val="none"/>
        </w:rPr>
        <w:t>8.1.2质疑形式</w:t>
      </w:r>
    </w:p>
    <w:p w14:paraId="38C2AC53">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2451744A">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52B0CBEC">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39720BA3">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A36E487">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8A48C85">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0CC136FC">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307F2D3">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3C486E80">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5D355181">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E350D42">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10E2749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487EEBF6">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6AA7B41C">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647DFFF0">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F352C2B">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5389585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05CDF541">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45838AF">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28DBCE05">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191E6849">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7122CFE3">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31C8584F">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1665E9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6B854C27">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5F8A8551">
      <w:pPr>
        <w:spacing w:before="120" w:line="320" w:lineRule="atLeast"/>
        <w:ind w:left="2" w:leftChars="1" w:firstLine="422" w:firstLineChars="200"/>
        <w:outlineLvl w:val="1"/>
        <w:rPr>
          <w:rFonts w:hint="eastAsia"/>
          <w:color w:val="auto"/>
          <w:sz w:val="32"/>
          <w:szCs w:val="32"/>
          <w:highlight w:val="none"/>
        </w:rPr>
        <w:sectPr>
          <w:headerReference r:id="rId15" w:type="first"/>
          <w:footerReference r:id="rId16"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3D9D315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2" w:name="_Toc10879"/>
      <w:bookmarkStart w:id="73" w:name="_Toc254970549"/>
      <w:bookmarkStart w:id="74" w:name="_Toc254970690"/>
      <w:r>
        <w:rPr>
          <w:rFonts w:ascii="Times New Roman" w:hAnsi="Times New Roman" w:cs="Times New Roman"/>
          <w:color w:val="auto"/>
          <w:sz w:val="32"/>
          <w:szCs w:val="32"/>
          <w:highlight w:val="none"/>
        </w:rPr>
        <w:t>第四章  评审方法及标准</w:t>
      </w:r>
      <w:bookmarkEnd w:id="72"/>
    </w:p>
    <w:p w14:paraId="0EAF281B">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7BBFB5A">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72F598B7">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7CEB87DE">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5" w:name="_Hlk160525103"/>
      <w:r>
        <w:rPr>
          <w:rFonts w:hint="eastAsia"/>
          <w:b/>
          <w:bCs/>
          <w:color w:val="auto"/>
          <w:kern w:val="0"/>
          <w:szCs w:val="21"/>
          <w:highlight w:val="none"/>
        </w:rPr>
        <w:t>联合体投标的，联合体各方均应提交第一项基本资格要求的资格证明文件）</w:t>
      </w:r>
      <w:bookmarkEnd w:id="75"/>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9A7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B0F8BE1">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6114DE4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37FBA130">
            <w:pPr>
              <w:spacing w:line="240" w:lineRule="exact"/>
              <w:jc w:val="center"/>
              <w:rPr>
                <w:b/>
                <w:color w:val="auto"/>
                <w:kern w:val="0"/>
                <w:szCs w:val="21"/>
                <w:highlight w:val="none"/>
              </w:rPr>
            </w:pPr>
            <w:r>
              <w:rPr>
                <w:rFonts w:hint="eastAsia"/>
                <w:b/>
                <w:color w:val="auto"/>
                <w:kern w:val="0"/>
                <w:szCs w:val="21"/>
                <w:highlight w:val="none"/>
              </w:rPr>
              <w:t>说明</w:t>
            </w:r>
          </w:p>
        </w:tc>
      </w:tr>
      <w:tr w14:paraId="23D5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71DD32F4">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3F3B8471">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0130B276">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12B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04794C80">
            <w:pPr>
              <w:spacing w:line="240" w:lineRule="exact"/>
              <w:rPr>
                <w:color w:val="auto"/>
                <w:szCs w:val="21"/>
                <w:highlight w:val="none"/>
                <w:lang w:val="zh-CN"/>
              </w:rPr>
            </w:pPr>
          </w:p>
        </w:tc>
        <w:tc>
          <w:tcPr>
            <w:tcW w:w="1843" w:type="dxa"/>
            <w:noWrap w:val="0"/>
            <w:vAlign w:val="center"/>
          </w:tcPr>
          <w:p w14:paraId="6B219DB9">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4C8DF63E">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729FFA42">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或2025年度</w:t>
            </w:r>
            <w:r>
              <w:rPr>
                <w:color w:val="auto"/>
                <w:szCs w:val="21"/>
                <w:highlight w:val="none"/>
              </w:rPr>
              <w:t>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2FF9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73A34D62">
            <w:pPr>
              <w:spacing w:line="240" w:lineRule="exact"/>
              <w:rPr>
                <w:color w:val="auto"/>
                <w:szCs w:val="21"/>
                <w:highlight w:val="none"/>
                <w:lang w:val="zh-CN"/>
              </w:rPr>
            </w:pPr>
          </w:p>
        </w:tc>
        <w:tc>
          <w:tcPr>
            <w:tcW w:w="1843" w:type="dxa"/>
            <w:noWrap w:val="0"/>
            <w:vAlign w:val="center"/>
          </w:tcPr>
          <w:p w14:paraId="07EF8393">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38A93E5E">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27493635">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09DB72DD">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112C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AC8BC5E">
            <w:pPr>
              <w:spacing w:line="240" w:lineRule="exact"/>
              <w:rPr>
                <w:color w:val="auto"/>
                <w:szCs w:val="21"/>
                <w:highlight w:val="none"/>
                <w:lang w:val="zh-CN"/>
              </w:rPr>
            </w:pPr>
          </w:p>
        </w:tc>
        <w:tc>
          <w:tcPr>
            <w:tcW w:w="1843" w:type="dxa"/>
            <w:noWrap w:val="0"/>
            <w:vAlign w:val="center"/>
          </w:tcPr>
          <w:p w14:paraId="0896B62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6523861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4AF5D6C4">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50BE3923">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0C0B98CC">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3514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70B3FC83">
            <w:pPr>
              <w:spacing w:line="240" w:lineRule="exact"/>
              <w:rPr>
                <w:color w:val="auto"/>
                <w:szCs w:val="21"/>
                <w:highlight w:val="none"/>
                <w:lang w:val="zh-CN"/>
              </w:rPr>
            </w:pPr>
          </w:p>
        </w:tc>
        <w:tc>
          <w:tcPr>
            <w:tcW w:w="1843" w:type="dxa"/>
            <w:noWrap w:val="0"/>
            <w:vAlign w:val="center"/>
          </w:tcPr>
          <w:p w14:paraId="338C5595">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50F8B588">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309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6CFC8B3">
            <w:pPr>
              <w:spacing w:line="240" w:lineRule="exact"/>
              <w:rPr>
                <w:color w:val="auto"/>
                <w:szCs w:val="21"/>
                <w:highlight w:val="none"/>
                <w:lang w:val="zh-CN"/>
              </w:rPr>
            </w:pPr>
          </w:p>
        </w:tc>
        <w:tc>
          <w:tcPr>
            <w:tcW w:w="1843" w:type="dxa"/>
            <w:noWrap w:val="0"/>
            <w:vAlign w:val="center"/>
          </w:tcPr>
          <w:p w14:paraId="42B9BE98">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44C201A9">
            <w:pPr>
              <w:spacing w:line="240" w:lineRule="exact"/>
              <w:jc w:val="left"/>
              <w:rPr>
                <w:color w:val="auto"/>
                <w:szCs w:val="21"/>
                <w:highlight w:val="none"/>
              </w:rPr>
            </w:pPr>
            <w:r>
              <w:rPr>
                <w:color w:val="auto"/>
                <w:szCs w:val="21"/>
                <w:highlight w:val="none"/>
              </w:rPr>
              <w:t>无。</w:t>
            </w:r>
          </w:p>
        </w:tc>
      </w:tr>
      <w:tr w14:paraId="0CE5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noWrap w:val="0"/>
            <w:vAlign w:val="center"/>
          </w:tcPr>
          <w:p w14:paraId="32DB6734">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7FBD9E3D">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721AB39">
            <w:pPr>
              <w:spacing w:line="240" w:lineRule="exact"/>
              <w:jc w:val="left"/>
              <w:rPr>
                <w:rFonts w:hint="default" w:eastAsia="宋体"/>
                <w:color w:val="auto"/>
                <w:szCs w:val="21"/>
                <w:highlight w:val="none"/>
                <w:lang w:val="en-US" w:eastAsia="zh-CN"/>
              </w:rPr>
            </w:pPr>
            <w:r>
              <w:rPr>
                <w:rFonts w:hint="eastAsia"/>
                <w:color w:val="auto"/>
                <w:szCs w:val="21"/>
                <w:highlight w:val="none"/>
              </w:rPr>
              <w:t>提供《中小企业声明函》或《残疾人福利性单位声明函》或属于监狱企业的证明文件</w:t>
            </w:r>
            <w:r>
              <w:rPr>
                <w:rFonts w:hint="eastAsia"/>
                <w:color w:val="auto"/>
                <w:szCs w:val="21"/>
                <w:highlight w:val="none"/>
                <w:lang w:eastAsia="zh-CN"/>
              </w:rPr>
              <w:t>。</w:t>
            </w:r>
          </w:p>
        </w:tc>
      </w:tr>
      <w:tr w14:paraId="6AF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20A68DCA">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5973E0E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10D39C21">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3F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69400AE0">
            <w:pPr>
              <w:spacing w:line="240" w:lineRule="exact"/>
              <w:rPr>
                <w:color w:val="auto"/>
                <w:szCs w:val="21"/>
                <w:highlight w:val="none"/>
              </w:rPr>
            </w:pPr>
          </w:p>
        </w:tc>
        <w:tc>
          <w:tcPr>
            <w:tcW w:w="1843" w:type="dxa"/>
            <w:noWrap w:val="0"/>
            <w:vAlign w:val="center"/>
          </w:tcPr>
          <w:p w14:paraId="687DA355">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7457344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547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noWrap w:val="0"/>
            <w:vAlign w:val="center"/>
          </w:tcPr>
          <w:p w14:paraId="66A04AA0">
            <w:pPr>
              <w:spacing w:line="240" w:lineRule="exact"/>
              <w:jc w:val="left"/>
              <w:rPr>
                <w:color w:val="auto"/>
                <w:szCs w:val="21"/>
                <w:highlight w:val="none"/>
              </w:rPr>
            </w:pPr>
          </w:p>
        </w:tc>
        <w:tc>
          <w:tcPr>
            <w:tcW w:w="1843" w:type="dxa"/>
            <w:noWrap w:val="0"/>
            <w:vAlign w:val="center"/>
          </w:tcPr>
          <w:p w14:paraId="3DA1893C">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55B14DA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D1FA300">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63BF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6896C5A2">
            <w:pPr>
              <w:spacing w:line="240" w:lineRule="exact"/>
              <w:jc w:val="left"/>
              <w:rPr>
                <w:color w:val="auto"/>
                <w:kern w:val="0"/>
                <w:szCs w:val="21"/>
                <w:highlight w:val="none"/>
              </w:rPr>
            </w:pPr>
          </w:p>
        </w:tc>
        <w:tc>
          <w:tcPr>
            <w:tcW w:w="1843" w:type="dxa"/>
            <w:noWrap w:val="0"/>
            <w:vAlign w:val="center"/>
          </w:tcPr>
          <w:p w14:paraId="046A4243">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7047B388">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3EE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746E9A90">
            <w:pPr>
              <w:spacing w:line="240" w:lineRule="exact"/>
              <w:jc w:val="left"/>
              <w:rPr>
                <w:color w:val="auto"/>
                <w:kern w:val="0"/>
                <w:szCs w:val="21"/>
                <w:highlight w:val="none"/>
              </w:rPr>
            </w:pPr>
          </w:p>
        </w:tc>
        <w:tc>
          <w:tcPr>
            <w:tcW w:w="1843" w:type="dxa"/>
            <w:noWrap w:val="0"/>
            <w:vAlign w:val="center"/>
          </w:tcPr>
          <w:p w14:paraId="64011E40">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0655AF9B">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F76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5939D17">
            <w:pPr>
              <w:spacing w:line="240" w:lineRule="exact"/>
              <w:jc w:val="left"/>
              <w:rPr>
                <w:color w:val="auto"/>
                <w:kern w:val="0"/>
                <w:szCs w:val="21"/>
                <w:highlight w:val="none"/>
              </w:rPr>
            </w:pPr>
          </w:p>
        </w:tc>
        <w:tc>
          <w:tcPr>
            <w:tcW w:w="1843" w:type="dxa"/>
            <w:noWrap w:val="0"/>
            <w:vAlign w:val="center"/>
          </w:tcPr>
          <w:p w14:paraId="32312A99">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325CABE4">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C59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07DA96A7">
            <w:pPr>
              <w:spacing w:line="240" w:lineRule="exact"/>
              <w:jc w:val="left"/>
              <w:rPr>
                <w:color w:val="auto"/>
                <w:kern w:val="0"/>
                <w:szCs w:val="21"/>
                <w:highlight w:val="none"/>
              </w:rPr>
            </w:pPr>
          </w:p>
        </w:tc>
        <w:tc>
          <w:tcPr>
            <w:tcW w:w="1843" w:type="dxa"/>
            <w:noWrap w:val="0"/>
            <w:vAlign w:val="center"/>
          </w:tcPr>
          <w:p w14:paraId="2EB6C453">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3052C161">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7ACF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3146F750">
            <w:pPr>
              <w:spacing w:line="240" w:lineRule="exact"/>
              <w:jc w:val="left"/>
              <w:rPr>
                <w:color w:val="auto"/>
                <w:kern w:val="0"/>
                <w:szCs w:val="21"/>
                <w:highlight w:val="none"/>
              </w:rPr>
            </w:pPr>
          </w:p>
        </w:tc>
        <w:tc>
          <w:tcPr>
            <w:tcW w:w="1843" w:type="dxa"/>
            <w:noWrap w:val="0"/>
            <w:vAlign w:val="center"/>
          </w:tcPr>
          <w:p w14:paraId="5FA4C75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48608450">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7D201B61">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59E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1F6DB99A">
            <w:pPr>
              <w:spacing w:line="240" w:lineRule="exact"/>
              <w:jc w:val="center"/>
              <w:rPr>
                <w:b/>
                <w:color w:val="auto"/>
                <w:kern w:val="0"/>
                <w:szCs w:val="21"/>
                <w:highlight w:val="none"/>
              </w:rPr>
            </w:pPr>
            <w:bookmarkStart w:id="76" w:name="_Hlk20388968"/>
            <w:bookmarkStart w:id="77" w:name="_Hlk48146640"/>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65A22AA5">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3A38BA4A">
            <w:pPr>
              <w:spacing w:line="240" w:lineRule="exact"/>
              <w:jc w:val="center"/>
              <w:rPr>
                <w:b/>
                <w:color w:val="auto"/>
                <w:kern w:val="0"/>
                <w:szCs w:val="21"/>
                <w:highlight w:val="none"/>
              </w:rPr>
            </w:pPr>
          </w:p>
          <w:p w14:paraId="6E6C2D67">
            <w:pPr>
              <w:spacing w:line="240" w:lineRule="exact"/>
              <w:jc w:val="center"/>
              <w:rPr>
                <w:b/>
                <w:color w:val="auto"/>
                <w:kern w:val="0"/>
                <w:szCs w:val="21"/>
                <w:highlight w:val="none"/>
              </w:rPr>
            </w:pPr>
            <w:r>
              <w:rPr>
                <w:rFonts w:hint="eastAsia"/>
                <w:b/>
                <w:color w:val="auto"/>
                <w:kern w:val="0"/>
                <w:szCs w:val="21"/>
                <w:highlight w:val="none"/>
              </w:rPr>
              <w:t>说明</w:t>
            </w:r>
          </w:p>
        </w:tc>
      </w:tr>
      <w:tr w14:paraId="1330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403C2FD0">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3C868A22">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4B9FA40F">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7968F722">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8B487B2">
            <w:pPr>
              <w:spacing w:line="240" w:lineRule="exact"/>
              <w:rPr>
                <w:color w:val="auto"/>
                <w:highlight w:val="none"/>
              </w:rPr>
            </w:pPr>
            <w:r>
              <w:rPr>
                <w:rFonts w:ascii="宋体" w:hAnsi="宋体"/>
                <w:color w:val="auto"/>
                <w:szCs w:val="21"/>
                <w:highlight w:val="none"/>
              </w:rPr>
              <w:t>格式及附件见第六章响应文件格式要求</w:t>
            </w:r>
          </w:p>
        </w:tc>
      </w:tr>
      <w:tr w14:paraId="765B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3474BBB">
            <w:pPr>
              <w:spacing w:line="240" w:lineRule="exact"/>
              <w:jc w:val="center"/>
              <w:rPr>
                <w:color w:val="auto"/>
                <w:kern w:val="0"/>
                <w:szCs w:val="21"/>
                <w:highlight w:val="none"/>
              </w:rPr>
            </w:pPr>
          </w:p>
        </w:tc>
        <w:tc>
          <w:tcPr>
            <w:tcW w:w="2333" w:type="dxa"/>
            <w:noWrap w:val="0"/>
            <w:vAlign w:val="center"/>
          </w:tcPr>
          <w:p w14:paraId="23A5D761">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1F0C2351">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3C5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9827B35">
            <w:pPr>
              <w:spacing w:line="240" w:lineRule="exact"/>
              <w:jc w:val="center"/>
              <w:rPr>
                <w:color w:val="auto"/>
                <w:kern w:val="0"/>
                <w:szCs w:val="21"/>
                <w:highlight w:val="none"/>
              </w:rPr>
            </w:pPr>
          </w:p>
        </w:tc>
        <w:tc>
          <w:tcPr>
            <w:tcW w:w="2333" w:type="dxa"/>
            <w:noWrap w:val="0"/>
            <w:vAlign w:val="center"/>
          </w:tcPr>
          <w:p w14:paraId="373CFFEC">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240770B8">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29F2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C8A58E3">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7FD72C3D">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56DBA80E">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C73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71F189D3">
            <w:pPr>
              <w:spacing w:line="240" w:lineRule="exact"/>
              <w:jc w:val="center"/>
              <w:rPr>
                <w:color w:val="auto"/>
                <w:kern w:val="0"/>
                <w:szCs w:val="21"/>
                <w:highlight w:val="none"/>
              </w:rPr>
            </w:pPr>
          </w:p>
        </w:tc>
        <w:tc>
          <w:tcPr>
            <w:tcW w:w="2333" w:type="dxa"/>
            <w:noWrap w:val="0"/>
            <w:vAlign w:val="center"/>
          </w:tcPr>
          <w:p w14:paraId="24C08A65">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4FA4C504">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D52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36AFD7F">
            <w:pPr>
              <w:spacing w:line="240" w:lineRule="exact"/>
              <w:jc w:val="center"/>
              <w:rPr>
                <w:color w:val="auto"/>
                <w:kern w:val="0"/>
                <w:szCs w:val="21"/>
                <w:highlight w:val="none"/>
              </w:rPr>
            </w:pPr>
          </w:p>
        </w:tc>
        <w:tc>
          <w:tcPr>
            <w:tcW w:w="2333" w:type="dxa"/>
            <w:noWrap w:val="0"/>
            <w:vAlign w:val="center"/>
          </w:tcPr>
          <w:p w14:paraId="76E9E8EE">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7B9A4540">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05B4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3085B84">
            <w:pPr>
              <w:spacing w:line="240" w:lineRule="exact"/>
              <w:jc w:val="center"/>
              <w:rPr>
                <w:color w:val="auto"/>
                <w:kern w:val="0"/>
                <w:szCs w:val="21"/>
                <w:highlight w:val="none"/>
              </w:rPr>
            </w:pPr>
          </w:p>
        </w:tc>
        <w:tc>
          <w:tcPr>
            <w:tcW w:w="2333" w:type="dxa"/>
            <w:shd w:val="clear" w:color="auto" w:fill="auto"/>
            <w:noWrap w:val="0"/>
            <w:vAlign w:val="center"/>
          </w:tcPr>
          <w:p w14:paraId="7EB1717E">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1E0F8826">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668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7A495A2">
            <w:pPr>
              <w:spacing w:line="240" w:lineRule="exact"/>
              <w:jc w:val="center"/>
              <w:rPr>
                <w:color w:val="auto"/>
                <w:kern w:val="0"/>
                <w:szCs w:val="21"/>
                <w:highlight w:val="none"/>
              </w:rPr>
            </w:pPr>
          </w:p>
        </w:tc>
        <w:tc>
          <w:tcPr>
            <w:tcW w:w="2333" w:type="dxa"/>
            <w:noWrap w:val="0"/>
            <w:vAlign w:val="center"/>
          </w:tcPr>
          <w:p w14:paraId="3968FAE5">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73569AF4">
            <w:pPr>
              <w:spacing w:line="240" w:lineRule="exact"/>
              <w:rPr>
                <w:color w:val="auto"/>
                <w:szCs w:val="21"/>
                <w:highlight w:val="none"/>
              </w:rPr>
            </w:pPr>
            <w:r>
              <w:rPr>
                <w:rFonts w:hint="eastAsia" w:ascii="宋体" w:hAnsi="宋体"/>
                <w:color w:val="auto"/>
                <w:szCs w:val="21"/>
                <w:highlight w:val="none"/>
              </w:rPr>
              <w:t>满足采购文件规定</w:t>
            </w:r>
          </w:p>
        </w:tc>
      </w:tr>
      <w:bookmarkEnd w:id="76"/>
      <w:bookmarkEnd w:id="77"/>
    </w:tbl>
    <w:p w14:paraId="2258E007">
      <w:pPr>
        <w:spacing w:before="120" w:line="320" w:lineRule="atLeast"/>
        <w:rPr>
          <w:rFonts w:hint="eastAsia"/>
          <w:color w:val="auto"/>
          <w:highlight w:val="none"/>
        </w:rPr>
      </w:pPr>
    </w:p>
    <w:p w14:paraId="48593EDB">
      <w:pPr>
        <w:spacing w:before="120" w:line="320" w:lineRule="atLeast"/>
        <w:rPr>
          <w:rFonts w:hint="eastAsia"/>
          <w:color w:val="auto"/>
          <w:highlight w:val="none"/>
        </w:rPr>
      </w:pPr>
    </w:p>
    <w:p w14:paraId="4F62A284">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tbl>
      <w:tblPr>
        <w:tblStyle w:val="5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2BA9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32751CB4">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30748AAF">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6AA0B15D">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w:t>
            </w:r>
          </w:p>
        </w:tc>
      </w:tr>
      <w:tr w14:paraId="435F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1C79383A">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384AABC">
            <w:pPr>
              <w:widowControl/>
              <w:tabs>
                <w:tab w:val="left" w:pos="8460"/>
              </w:tabs>
              <w:adjustRightInd w:val="0"/>
              <w:spacing w:line="360" w:lineRule="auto"/>
              <w:jc w:val="center"/>
              <w:textAlignment w:val="baseline"/>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rPr>
              <w:t>价格</w:t>
            </w:r>
            <w:r>
              <w:rPr>
                <w:rFonts w:hint="eastAsia" w:ascii="宋体" w:hAnsi="宋体" w:cs="宋体"/>
                <w:b/>
                <w:bCs w:val="0"/>
                <w:color w:val="auto"/>
                <w:kern w:val="0"/>
                <w:szCs w:val="21"/>
                <w:highlight w:val="none"/>
                <w:lang w:val="en-US" w:eastAsia="zh-CN"/>
              </w:rPr>
              <w:t>分</w:t>
            </w:r>
          </w:p>
          <w:p w14:paraId="3D2B598A">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10</w:t>
            </w:r>
            <w:r>
              <w:rPr>
                <w:rFonts w:hint="eastAsia" w:ascii="宋体" w:hAnsi="宋体" w:cs="宋体"/>
                <w:b/>
                <w:bCs w:val="0"/>
                <w:color w:val="auto"/>
                <w:kern w:val="0"/>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25D8277B">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（1）评审价为供应商的最后报价，最终成交供应商的成交金额等于最后报价（如有修正，以确认修正后的最后报价为准）。</w:t>
            </w:r>
          </w:p>
          <w:p w14:paraId="597F0E1B">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（2）本项目为专门面向中小企业采购的项目，参加本项目磋商的供应商必须为中小微企业，或监狱企业，或残疾人福利性单位，否则</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无效。价格评审时，参加本次项目</w:t>
            </w:r>
            <w:r>
              <w:rPr>
                <w:rFonts w:hint="eastAsia" w:ascii="宋体" w:hAnsi="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的供应商不重复享受政策，其评审价=最后报价。</w:t>
            </w:r>
          </w:p>
          <w:p w14:paraId="29144BE4">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（3）以进入比较与评价环节的最低的评审价为基准价，基准价得分为</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p w14:paraId="640CA526">
            <w:pPr>
              <w:widowControl/>
              <w:spacing w:line="420" w:lineRule="exact"/>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（4）价格分计算公式：报价得分=（基准价/最后报价）×</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tc>
      </w:tr>
      <w:tr w14:paraId="2112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1" w:hRule="atLeast"/>
          <w:jc w:val="center"/>
        </w:trPr>
        <w:tc>
          <w:tcPr>
            <w:tcW w:w="671" w:type="dxa"/>
            <w:vMerge w:val="restart"/>
            <w:tcBorders>
              <w:top w:val="single" w:color="auto" w:sz="4" w:space="0"/>
              <w:left w:val="single" w:color="auto" w:sz="4" w:space="0"/>
              <w:right w:val="single" w:color="auto" w:sz="4" w:space="0"/>
            </w:tcBorders>
            <w:noWrap/>
            <w:vAlign w:val="center"/>
          </w:tcPr>
          <w:p w14:paraId="31ABDC2B">
            <w:pPr>
              <w:pStyle w:val="32"/>
              <w:spacing w:line="360" w:lineRule="auto"/>
              <w:ind w:firstLine="210" w:firstLineChars="100"/>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34" w:type="dxa"/>
            <w:vMerge w:val="restart"/>
            <w:tcBorders>
              <w:top w:val="single" w:color="auto" w:sz="4" w:space="0"/>
              <w:left w:val="single" w:color="auto" w:sz="4" w:space="0"/>
              <w:right w:val="single" w:color="auto" w:sz="4" w:space="0"/>
            </w:tcBorders>
            <w:noWrap/>
            <w:vAlign w:val="center"/>
          </w:tcPr>
          <w:p w14:paraId="471D652E">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
                <w:bCs w:val="0"/>
                <w:color w:val="auto"/>
                <w:szCs w:val="21"/>
                <w:highlight w:val="none"/>
              </w:rPr>
              <w:t>技术</w:t>
            </w:r>
            <w:r>
              <w:rPr>
                <w:rFonts w:hint="eastAsia" w:ascii="宋体" w:hAnsi="宋体"/>
                <w:b/>
                <w:bCs w:val="0"/>
                <w:color w:val="auto"/>
                <w:szCs w:val="21"/>
                <w:highlight w:val="none"/>
                <w:lang w:val="en-US" w:eastAsia="zh-CN"/>
              </w:rPr>
              <w:t>分</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60</w:t>
            </w:r>
            <w:r>
              <w:rPr>
                <w:rFonts w:hint="eastAsia" w:ascii="宋体" w:hAnsi="宋体" w:cs="宋体"/>
                <w:b/>
                <w:bCs w:val="0"/>
                <w:color w:val="auto"/>
                <w:szCs w:val="21"/>
                <w:highlight w:val="none"/>
              </w:rPr>
              <w:t>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174F8993">
            <w:pPr>
              <w:keepNext w:val="0"/>
              <w:keepLines w:val="0"/>
              <w:pageBreakBefore w:val="0"/>
              <w:numPr>
                <w:ilvl w:val="0"/>
                <w:numId w:val="0"/>
              </w:numPr>
              <w:kinsoku/>
              <w:wordWrap/>
              <w:overflowPunct/>
              <w:topLinePunct w:val="0"/>
              <w:autoSpaceDE/>
              <w:autoSpaceDN/>
              <w:bidi w:val="0"/>
              <w:snapToGrid w:val="0"/>
              <w:spacing w:line="360" w:lineRule="auto"/>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rPr>
              <w:t>项目实施方案分</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20分</w:t>
            </w:r>
            <w:r>
              <w:rPr>
                <w:rFonts w:hint="eastAsia" w:ascii="宋体" w:hAnsi="宋体" w:cs="宋体"/>
                <w:b/>
                <w:bCs/>
                <w:color w:val="auto"/>
                <w:kern w:val="0"/>
                <w:szCs w:val="21"/>
                <w:highlight w:val="none"/>
                <w:lang w:eastAsia="zh-CN" w:bidi="ar"/>
              </w:rPr>
              <w:t>）</w:t>
            </w:r>
          </w:p>
          <w:p w14:paraId="1AC89D2F">
            <w:pPr>
              <w:pStyle w:val="27"/>
              <w:spacing w:line="400" w:lineRule="exact"/>
              <w:ind w:firstLine="420"/>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分）:供应商提供有实施方案，包含有项目理解及实施计划等内容。</w:t>
            </w:r>
          </w:p>
          <w:p w14:paraId="39720E26">
            <w:pPr>
              <w:pStyle w:val="27"/>
              <w:spacing w:line="400" w:lineRule="exact"/>
              <w:ind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二档（</w:t>
            </w:r>
            <w:r>
              <w:rPr>
                <w:rFonts w:hint="eastAsia" w:hAnsi="宋体" w:cs="宋体"/>
                <w:bCs/>
                <w:color w:val="auto"/>
                <w:kern w:val="2"/>
                <w:sz w:val="21"/>
                <w:szCs w:val="21"/>
                <w:highlight w:val="none"/>
                <w:lang w:val="en-US" w:eastAsia="zh-CN" w:bidi="ar-SA"/>
              </w:rPr>
              <w:t>15</w:t>
            </w:r>
            <w:r>
              <w:rPr>
                <w:rFonts w:hint="eastAsia" w:ascii="宋体" w:hAnsi="宋体" w:eastAsia="宋体" w:cs="宋体"/>
                <w:bCs/>
                <w:color w:val="auto"/>
                <w:kern w:val="2"/>
                <w:sz w:val="21"/>
                <w:szCs w:val="21"/>
                <w:highlight w:val="none"/>
                <w:lang w:val="en-US" w:eastAsia="zh-CN" w:bidi="ar-SA"/>
              </w:rPr>
              <w:t>分）:在满足一档的基础上，供应商根据项目需求，提供有组织活动策划、宣传内容策划、资源分配等内容，能提出与项目相关的实际问题，并根据特定问题提供解决方案。提供组织实施方案，对本项目的组织实施方案有组织保障计划、实施进度计划，实施服务保障措施、项目质量管理体系，能够保障项目质量要求</w:t>
            </w:r>
            <w:r>
              <w:rPr>
                <w:rFonts w:hint="eastAsia" w:hAnsi="宋体" w:cs="宋体"/>
                <w:bCs/>
                <w:color w:val="auto"/>
                <w:kern w:val="2"/>
                <w:sz w:val="21"/>
                <w:szCs w:val="21"/>
                <w:highlight w:val="none"/>
                <w:lang w:val="en-US" w:eastAsia="zh-CN" w:bidi="ar-SA"/>
              </w:rPr>
              <w:t>。</w:t>
            </w:r>
          </w:p>
          <w:p w14:paraId="77C6F834">
            <w:pPr>
              <w:pStyle w:val="27"/>
              <w:spacing w:line="400" w:lineRule="exact"/>
              <w:ind w:firstLine="4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三档（</w:t>
            </w:r>
            <w:r>
              <w:rPr>
                <w:rFonts w:hint="eastAsia" w:hAnsi="宋体" w:cs="宋体"/>
                <w:bCs/>
                <w:color w:val="auto"/>
                <w:kern w:val="2"/>
                <w:sz w:val="21"/>
                <w:szCs w:val="21"/>
                <w:highlight w:val="none"/>
                <w:lang w:val="en-US" w:eastAsia="zh-CN" w:bidi="ar-SA"/>
              </w:rPr>
              <w:t>20</w:t>
            </w:r>
            <w:r>
              <w:rPr>
                <w:rFonts w:hint="eastAsia" w:ascii="宋体" w:hAnsi="宋体" w:eastAsia="宋体" w:cs="宋体"/>
                <w:bCs/>
                <w:color w:val="auto"/>
                <w:kern w:val="2"/>
                <w:sz w:val="21"/>
                <w:szCs w:val="21"/>
                <w:highlight w:val="none"/>
                <w:lang w:val="en-US" w:eastAsia="zh-CN" w:bidi="ar-SA"/>
              </w:rPr>
              <w:t>分）:在满足二档的基础上，供应商提供的</w:t>
            </w:r>
            <w:r>
              <w:rPr>
                <w:rFonts w:hint="eastAsia" w:hAnsi="宋体" w:cs="宋体"/>
                <w:bCs/>
                <w:color w:val="auto"/>
                <w:kern w:val="2"/>
                <w:sz w:val="21"/>
                <w:szCs w:val="21"/>
                <w:highlight w:val="none"/>
                <w:lang w:val="en-US" w:eastAsia="zh-CN" w:bidi="ar-SA"/>
              </w:rPr>
              <w:t>质量保障措施</w:t>
            </w:r>
            <w:r>
              <w:rPr>
                <w:rFonts w:hint="eastAsia" w:ascii="宋体" w:hAnsi="宋体" w:eastAsia="宋体" w:cs="宋体"/>
                <w:bCs/>
                <w:color w:val="auto"/>
                <w:kern w:val="2"/>
                <w:sz w:val="21"/>
                <w:szCs w:val="21"/>
                <w:highlight w:val="none"/>
                <w:lang w:val="en-US" w:eastAsia="zh-CN" w:bidi="ar-SA"/>
              </w:rPr>
              <w:t>包含：对各项服务内容关键控制点提供具体数据分析并提供优化的保障细则，有设置专门的质控小组并有优化的质控制度，能提供充足保障各项服务的设施、设备，提升质量效果</w:t>
            </w:r>
            <w:r>
              <w:rPr>
                <w:rFonts w:hint="eastAsia"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提供的进度管理措施包含：与采购人沟通机制等内容。提出针对本项目的重点难点分析及解决方案，确保项目在计划时间内完成；且能够针对本项目提出合理化建议，合理化建议能够考虑到项目实施实际，适用项目工作所需。</w:t>
            </w:r>
          </w:p>
          <w:p w14:paraId="5ECA9E36">
            <w:pPr>
              <w:keepNext w:val="0"/>
              <w:keepLines w:val="0"/>
              <w:pageBreakBefore w:val="0"/>
              <w:widowControl w:val="0"/>
              <w:kinsoku/>
              <w:wordWrap/>
              <w:overflowPunct/>
              <w:topLinePunct w:val="0"/>
              <w:autoSpaceDE/>
              <w:autoSpaceDN/>
              <w:bidi w:val="0"/>
              <w:spacing w:line="480" w:lineRule="exact"/>
              <w:ind w:firstLine="420" w:firstLineChars="200"/>
              <w:rPr>
                <w:rFonts w:hint="eastAsia" w:hAnsi="宋体" w:cs="宋体"/>
                <w:bCs/>
                <w:color w:val="auto"/>
                <w:sz w:val="21"/>
                <w:highlight w:val="none"/>
                <w:lang w:val="en-US" w:eastAsia="zh-CN"/>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1178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072CEDED">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541DABEF">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33B31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服务</w:t>
            </w:r>
            <w:r>
              <w:rPr>
                <w:rFonts w:hint="eastAsia" w:ascii="宋体" w:hAnsi="宋体" w:cs="宋体"/>
                <w:b/>
                <w:bCs/>
                <w:color w:val="auto"/>
                <w:sz w:val="21"/>
                <w:szCs w:val="21"/>
                <w:highlight w:val="none"/>
                <w:lang w:val="en-US" w:eastAsia="zh-CN"/>
              </w:rPr>
              <w:t>承诺</w:t>
            </w:r>
            <w:r>
              <w:rPr>
                <w:rFonts w:hint="eastAsia" w:ascii="宋体" w:hAnsi="宋体" w:eastAsia="宋体" w:cs="宋体"/>
                <w:b/>
                <w:bCs/>
                <w:color w:val="auto"/>
                <w:sz w:val="21"/>
                <w:szCs w:val="21"/>
                <w:highlight w:val="none"/>
              </w:rPr>
              <w:t>方案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20分</w:t>
            </w:r>
            <w:r>
              <w:rPr>
                <w:rFonts w:hint="eastAsia" w:ascii="宋体" w:hAnsi="宋体" w:cs="宋体"/>
                <w:b/>
                <w:bCs/>
                <w:color w:val="auto"/>
                <w:sz w:val="21"/>
                <w:szCs w:val="21"/>
                <w:highlight w:val="none"/>
                <w:lang w:eastAsia="zh-CN"/>
              </w:rPr>
              <w:t>）</w:t>
            </w:r>
          </w:p>
          <w:p w14:paraId="07AE7070">
            <w:pPr>
              <w:pStyle w:val="1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提供有服务承诺方案</w:t>
            </w:r>
            <w:r>
              <w:rPr>
                <w:rFonts w:hint="eastAsia" w:ascii="宋体" w:hAnsi="宋体"/>
                <w:color w:val="auto"/>
                <w:highlight w:val="none"/>
              </w:rPr>
              <w:t>，</w:t>
            </w:r>
            <w:r>
              <w:rPr>
                <w:rFonts w:hint="eastAsia" w:ascii="宋体" w:hAnsi="宋体"/>
                <w:color w:val="auto"/>
                <w:highlight w:val="none"/>
                <w:lang w:val="en-US" w:eastAsia="zh-CN"/>
              </w:rPr>
              <w:t>并</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小时内响应处理</w:t>
            </w:r>
            <w:r>
              <w:rPr>
                <w:rFonts w:hint="eastAsia" w:ascii="宋体" w:hAnsi="宋体" w:eastAsia="宋体" w:cs="宋体"/>
                <w:color w:val="auto"/>
                <w:sz w:val="21"/>
                <w:szCs w:val="21"/>
                <w:highlight w:val="none"/>
                <w:lang w:eastAsia="zh-CN"/>
              </w:rPr>
              <w:t>，服务承诺内容</w:t>
            </w:r>
            <w:r>
              <w:rPr>
                <w:rFonts w:hint="eastAsia" w:ascii="宋体" w:hAnsi="宋体" w:eastAsia="宋体" w:cs="宋体"/>
                <w:color w:val="auto"/>
                <w:sz w:val="21"/>
                <w:szCs w:val="21"/>
                <w:highlight w:val="none"/>
                <w:lang w:val="en-US" w:eastAsia="zh-CN"/>
              </w:rPr>
              <w:t>能满足</w:t>
            </w:r>
            <w:r>
              <w:rPr>
                <w:rFonts w:hint="eastAsia" w:ascii="宋体" w:hAnsi="宋体" w:eastAsia="宋体" w:cs="宋体"/>
                <w:color w:val="auto"/>
                <w:sz w:val="21"/>
                <w:szCs w:val="21"/>
                <w:highlight w:val="none"/>
                <w:lang w:eastAsia="zh-CN"/>
              </w:rPr>
              <w:t>竞争性磋商采购文件要求</w:t>
            </w:r>
            <w:r>
              <w:rPr>
                <w:rFonts w:hint="eastAsia" w:ascii="宋体" w:hAnsi="宋体" w:eastAsia="宋体" w:cs="宋体"/>
                <w:color w:val="auto"/>
                <w:sz w:val="21"/>
                <w:szCs w:val="21"/>
                <w:highlight w:val="none"/>
              </w:rPr>
              <w:t>。</w:t>
            </w:r>
          </w:p>
          <w:p w14:paraId="23C3C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在满足一档的基础上，提供的服务承诺方案包含</w:t>
            </w:r>
            <w:r>
              <w:rPr>
                <w:rFonts w:hint="eastAsia" w:ascii="宋体" w:hAnsi="宋体" w:eastAsia="宋体" w:cs="宋体"/>
                <w:color w:val="auto"/>
                <w:sz w:val="21"/>
                <w:szCs w:val="21"/>
                <w:highlight w:val="none"/>
              </w:rPr>
              <w:t>服务内容、服务流程</w:t>
            </w:r>
            <w:r>
              <w:rPr>
                <w:rFonts w:hint="eastAsia" w:ascii="宋体" w:hAnsi="宋体" w:cs="宋体"/>
                <w:color w:val="auto"/>
                <w:sz w:val="21"/>
                <w:szCs w:val="21"/>
                <w:highlight w:val="none"/>
                <w:lang w:val="en-US" w:eastAsia="zh-CN"/>
              </w:rPr>
              <w:t>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服务响应时间</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保障措施</w:t>
            </w:r>
            <w:r>
              <w:rPr>
                <w:rFonts w:hint="eastAsia" w:ascii="宋体" w:hAnsi="宋体" w:cs="宋体"/>
                <w:color w:val="auto"/>
                <w:sz w:val="21"/>
                <w:szCs w:val="21"/>
                <w:highlight w:val="none"/>
                <w:lang w:eastAsia="zh-CN"/>
              </w:rPr>
              <w:t>、廉洁承诺</w:t>
            </w:r>
            <w:r>
              <w:rPr>
                <w:rFonts w:hint="eastAsia" w:ascii="宋体" w:hAnsi="宋体" w:cs="宋体"/>
                <w:color w:val="auto"/>
                <w:sz w:val="21"/>
                <w:szCs w:val="21"/>
                <w:highlight w:val="none"/>
                <w:lang w:val="en-US" w:eastAsia="zh-CN"/>
              </w:rPr>
              <w:t>等内容，并承诺</w:t>
            </w:r>
            <w:r>
              <w:rPr>
                <w:rFonts w:hint="eastAsia" w:ascii="宋体" w:hAnsi="宋体" w:eastAsia="宋体" w:cs="宋体"/>
                <w:color w:val="auto"/>
                <w:sz w:val="21"/>
                <w:szCs w:val="21"/>
                <w:highlight w:val="none"/>
              </w:rPr>
              <w:t>出现问题能在</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小时内响应处理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提供有</w:t>
            </w:r>
            <w:r>
              <w:rPr>
                <w:rFonts w:hint="eastAsia" w:ascii="宋体" w:hAnsi="宋体" w:eastAsia="宋体" w:cs="宋体"/>
                <w:color w:val="auto"/>
                <w:sz w:val="21"/>
                <w:szCs w:val="21"/>
                <w:highlight w:val="none"/>
                <w:lang w:val="en-US" w:eastAsia="zh-CN"/>
              </w:rPr>
              <w:t>服务进度保障措施</w:t>
            </w:r>
            <w:r>
              <w:rPr>
                <w:rFonts w:hint="eastAsia" w:ascii="宋体" w:hAnsi="宋体" w:eastAsia="宋体" w:cs="宋体"/>
                <w:color w:val="auto"/>
                <w:sz w:val="21"/>
                <w:szCs w:val="21"/>
                <w:highlight w:val="none"/>
              </w:rPr>
              <w:t>。</w:t>
            </w:r>
          </w:p>
          <w:p w14:paraId="28FB266A">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在满足二档的基础上，</w:t>
            </w:r>
            <w:r>
              <w:rPr>
                <w:rFonts w:hint="eastAsia" w:ascii="宋体" w:hAnsi="宋体" w:eastAsia="宋体" w:cs="宋体"/>
                <w:color w:val="auto"/>
                <w:sz w:val="21"/>
                <w:szCs w:val="21"/>
                <w:highlight w:val="none"/>
              </w:rPr>
              <w:t>提出</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针对性的</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保障</w:t>
            </w:r>
            <w:r>
              <w:rPr>
                <w:rFonts w:hint="eastAsia" w:ascii="宋体" w:hAnsi="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包含人员保障、时效保障、质量保障、安全保障等内容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能实现项目实施全过程与采购人有良好顺畅的沟通和信息交流，</w:t>
            </w:r>
            <w:r>
              <w:rPr>
                <w:rFonts w:hint="eastAsia" w:hAnsi="宋体" w:cs="宋体"/>
                <w:bCs/>
                <w:color w:val="auto"/>
                <w:sz w:val="21"/>
                <w:szCs w:val="21"/>
                <w:highlight w:val="none"/>
                <w:lang w:val="en-US" w:eastAsia="zh-CN"/>
              </w:rPr>
              <w:t>提供有</w:t>
            </w:r>
            <w:r>
              <w:rPr>
                <w:rFonts w:hint="eastAsia" w:hAnsi="宋体"/>
                <w:color w:val="auto"/>
                <w:sz w:val="21"/>
                <w:szCs w:val="21"/>
                <w:highlight w:val="none"/>
              </w:rPr>
              <w:t>在保证日常服务的基础上，</w:t>
            </w:r>
            <w:r>
              <w:rPr>
                <w:rFonts w:hint="eastAsia"/>
                <w:color w:val="auto"/>
                <w:sz w:val="21"/>
                <w:szCs w:val="21"/>
                <w:highlight w:val="none"/>
              </w:rPr>
              <w:t>针对特殊时期、突发状况作出</w:t>
            </w:r>
            <w:r>
              <w:rPr>
                <w:rFonts w:hint="eastAsia"/>
                <w:color w:val="auto"/>
                <w:sz w:val="21"/>
                <w:szCs w:val="21"/>
                <w:highlight w:val="none"/>
                <w:lang w:eastAsia="zh-CN"/>
              </w:rPr>
              <w:t>的</w:t>
            </w:r>
            <w:r>
              <w:rPr>
                <w:rFonts w:hint="eastAsia"/>
                <w:color w:val="auto"/>
                <w:sz w:val="21"/>
                <w:szCs w:val="21"/>
                <w:highlight w:val="none"/>
              </w:rPr>
              <w:t>服务承诺</w:t>
            </w:r>
            <w:r>
              <w:rPr>
                <w:rFonts w:hint="eastAsia"/>
                <w:color w:val="auto"/>
                <w:sz w:val="21"/>
                <w:szCs w:val="21"/>
                <w:highlight w:val="none"/>
                <w:lang w:eastAsia="zh-CN"/>
              </w:rPr>
              <w:t>，</w:t>
            </w:r>
            <w:r>
              <w:rPr>
                <w:rFonts w:hint="eastAsia"/>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出现问题能在1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小时内响应处理</w:t>
            </w:r>
            <w:r>
              <w:rPr>
                <w:rFonts w:hint="eastAsia" w:hAnsi="宋体" w:cs="宋体"/>
                <w:bCs/>
                <w:color w:val="auto"/>
                <w:sz w:val="21"/>
                <w:szCs w:val="21"/>
                <w:highlight w:val="none"/>
              </w:rPr>
              <w:t>。</w:t>
            </w:r>
          </w:p>
          <w:p w14:paraId="0C123860">
            <w:pPr>
              <w:pStyle w:val="18"/>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注：未提供方案的或经评委评审所提供的方案内容未达一档标准的，得0分。</w:t>
            </w:r>
          </w:p>
        </w:tc>
      </w:tr>
      <w:tr w14:paraId="661B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noWrap/>
            <w:vAlign w:val="center"/>
          </w:tcPr>
          <w:p w14:paraId="216D4BAD">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44BD787B">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top"/>
          </w:tcPr>
          <w:p w14:paraId="26E97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3、项目实施人员（</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分）</w:t>
            </w:r>
          </w:p>
          <w:p w14:paraId="078E3B1D">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一档（</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分）：</w:t>
            </w:r>
            <w:r>
              <w:rPr>
                <w:rFonts w:hint="eastAsia" w:ascii="宋体" w:hAnsi="宋体" w:eastAsia="宋体" w:cs="宋体"/>
                <w:color w:val="auto"/>
                <w:sz w:val="21"/>
                <w:szCs w:val="21"/>
                <w:highlight w:val="none"/>
                <w:lang w:val="en-US" w:eastAsia="zh-CN"/>
              </w:rPr>
              <w:t>供应商拟投入团队人员不少于</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人，提供有</w:t>
            </w:r>
            <w:r>
              <w:rPr>
                <w:rFonts w:hint="eastAsia" w:ascii="Times New Roman" w:hAnsi="Times New Roman" w:eastAsia="宋体" w:cs="Times New Roman"/>
                <w:color w:val="auto"/>
                <w:highlight w:val="none"/>
                <w:lang w:val="en-US" w:eastAsia="zh-CN"/>
              </w:rPr>
              <w:t>团队人员名单</w:t>
            </w:r>
            <w:r>
              <w:rPr>
                <w:rFonts w:hint="eastAsia" w:ascii="宋体" w:hAnsi="宋体" w:eastAsia="宋体" w:cs="宋体"/>
                <w:color w:val="auto"/>
                <w:sz w:val="21"/>
                <w:szCs w:val="21"/>
                <w:highlight w:val="none"/>
                <w:lang w:val="en-US" w:eastAsia="zh-CN"/>
              </w:rPr>
              <w:t>，能满足本项目需求</w:t>
            </w:r>
            <w:r>
              <w:rPr>
                <w:rFonts w:hint="eastAsia" w:ascii="Times New Roman" w:hAnsi="Times New Roman" w:eastAsia="宋体" w:cs="Times New Roman"/>
                <w:color w:val="auto"/>
                <w:highlight w:val="none"/>
                <w:lang w:val="en-US" w:eastAsia="zh-CN"/>
              </w:rPr>
              <w:t>。</w:t>
            </w:r>
          </w:p>
          <w:p w14:paraId="45839F2E">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二档（</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lang w:val="en-US" w:eastAsia="zh-CN"/>
              </w:rPr>
              <w:t>分）：在满足一档的基础上，供应商</w:t>
            </w:r>
            <w:r>
              <w:rPr>
                <w:rFonts w:hint="eastAsia" w:ascii="宋体" w:hAnsi="宋体" w:eastAsia="宋体" w:cs="宋体"/>
                <w:color w:val="auto"/>
                <w:sz w:val="21"/>
                <w:szCs w:val="21"/>
                <w:highlight w:val="none"/>
                <w:lang w:val="en-US" w:eastAsia="zh-CN"/>
              </w:rPr>
              <w:t>拟投入团队人员</w:t>
            </w:r>
            <w:r>
              <w:rPr>
                <w:rFonts w:hint="eastAsia" w:ascii="Times New Roman" w:hAnsi="Times New Roman" w:eastAsia="宋体" w:cs="Times New Roman"/>
                <w:color w:val="auto"/>
                <w:highlight w:val="none"/>
                <w:lang w:val="en-US" w:eastAsia="zh-CN"/>
              </w:rPr>
              <w:t>不少于</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人，</w:t>
            </w:r>
            <w:r>
              <w:rPr>
                <w:rFonts w:hint="eastAsia" w:cs="Times New Roman"/>
                <w:color w:val="auto"/>
                <w:highlight w:val="none"/>
                <w:lang w:val="en-US" w:eastAsia="zh-CN"/>
              </w:rPr>
              <w:t>其中</w:t>
            </w:r>
            <w:r>
              <w:rPr>
                <w:rFonts w:hint="eastAsia" w:ascii="Times New Roman" w:hAnsi="Times New Roman" w:eastAsia="宋体" w:cs="Times New Roman"/>
                <w:color w:val="auto"/>
                <w:highlight w:val="none"/>
                <w:lang w:val="en-US" w:eastAsia="zh-CN"/>
              </w:rPr>
              <w:t>项目负责人具有新闻相关专业中级及以上专业技术职称且具备</w:t>
            </w: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年及以上新闻宣传工作经验</w:t>
            </w:r>
            <w:r>
              <w:rPr>
                <w:rFonts w:hint="eastAsia" w:cs="Times New Roman"/>
                <w:color w:val="auto"/>
                <w:highlight w:val="none"/>
                <w:lang w:val="en-US" w:eastAsia="zh-CN"/>
              </w:rPr>
              <w:t>（以职称证书取得时间为准），</w:t>
            </w:r>
            <w:r>
              <w:rPr>
                <w:rFonts w:hint="eastAsia" w:ascii="Times New Roman" w:hAnsi="Times New Roman" w:eastAsia="宋体" w:cs="Times New Roman"/>
                <w:color w:val="auto"/>
                <w:highlight w:val="none"/>
                <w:lang w:val="en-US" w:eastAsia="zh-CN"/>
              </w:rPr>
              <w:t>提供</w:t>
            </w:r>
            <w:r>
              <w:rPr>
                <w:rFonts w:hint="eastAsia" w:cs="Times New Roman"/>
                <w:color w:val="auto"/>
                <w:highlight w:val="none"/>
                <w:lang w:val="en-US" w:eastAsia="zh-CN"/>
              </w:rPr>
              <w:t>有</w:t>
            </w:r>
            <w:r>
              <w:rPr>
                <w:rFonts w:hint="eastAsia" w:ascii="Times New Roman" w:hAnsi="Times New Roman" w:eastAsia="宋体" w:cs="Times New Roman"/>
                <w:color w:val="auto"/>
                <w:highlight w:val="none"/>
                <w:lang w:val="en-US" w:eastAsia="zh-CN"/>
              </w:rPr>
              <w:t>人员架构</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拟安排岗位等信息。</w:t>
            </w:r>
          </w:p>
          <w:p w14:paraId="6459DB35">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三档（</w:t>
            </w:r>
            <w:r>
              <w:rPr>
                <w:rFonts w:hint="eastAsia" w:cs="Times New Roman"/>
                <w:color w:val="auto"/>
                <w:highlight w:val="none"/>
                <w:lang w:val="en-US" w:eastAsia="zh-CN"/>
              </w:rPr>
              <w:t>20</w:t>
            </w:r>
            <w:r>
              <w:rPr>
                <w:rFonts w:hint="eastAsia" w:ascii="Times New Roman" w:hAnsi="Times New Roman" w:eastAsia="宋体" w:cs="Times New Roman"/>
                <w:color w:val="auto"/>
                <w:highlight w:val="none"/>
                <w:lang w:val="en-US" w:eastAsia="zh-CN"/>
              </w:rPr>
              <w:t>分）：在满足二档的基础上，</w:t>
            </w:r>
            <w:r>
              <w:rPr>
                <w:rFonts w:hint="eastAsia" w:ascii="宋体" w:hAnsi="宋体" w:eastAsia="宋体" w:cs="宋体"/>
                <w:color w:val="auto"/>
                <w:sz w:val="21"/>
                <w:szCs w:val="21"/>
                <w:highlight w:val="none"/>
                <w:lang w:val="en-US" w:eastAsia="zh-CN"/>
              </w:rPr>
              <w:t>供应商拟投入团队人员</w:t>
            </w:r>
            <w:r>
              <w:rPr>
                <w:rFonts w:hint="eastAsia" w:ascii="Times New Roman" w:hAnsi="Times New Roman" w:eastAsia="宋体" w:cs="Times New Roman"/>
                <w:color w:val="auto"/>
                <w:highlight w:val="none"/>
                <w:lang w:val="en-US" w:eastAsia="zh-CN"/>
              </w:rPr>
              <w:t>不少于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人</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其中</w:t>
            </w:r>
            <w:r>
              <w:rPr>
                <w:rFonts w:hint="eastAsia" w:ascii="Times New Roman" w:hAnsi="Times New Roman" w:eastAsia="宋体" w:cs="Times New Roman"/>
                <w:color w:val="auto"/>
                <w:highlight w:val="none"/>
                <w:lang w:val="en-US" w:eastAsia="zh-CN"/>
              </w:rPr>
              <w:t>项目负责人具有新闻相关专业中级及以上专业技术职称且具备</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年及以上新闻宣传工作经验</w:t>
            </w:r>
            <w:r>
              <w:rPr>
                <w:rFonts w:hint="eastAsia" w:cs="Times New Roman"/>
                <w:color w:val="auto"/>
                <w:highlight w:val="none"/>
                <w:lang w:val="en-US" w:eastAsia="zh-CN"/>
              </w:rPr>
              <w:t>（以职称证书取得时间为准），</w:t>
            </w:r>
            <w:r>
              <w:rPr>
                <w:rFonts w:hint="eastAsia" w:ascii="Times New Roman" w:hAnsi="Times New Roman" w:eastAsia="宋体" w:cs="Times New Roman"/>
                <w:color w:val="auto"/>
                <w:highlight w:val="none"/>
                <w:lang w:val="en-US" w:eastAsia="zh-CN"/>
              </w:rPr>
              <w:t>能列出人员分工的岗位职责，以及对人员的工作监督和考核方案，有团队成员的相关工作经验的介绍。</w:t>
            </w:r>
          </w:p>
          <w:p w14:paraId="4124270A">
            <w:pPr>
              <w:numPr>
                <w:ilvl w:val="0"/>
                <w:numId w:val="0"/>
              </w:num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w:t>
            </w:r>
            <w:r>
              <w:rPr>
                <w:rFonts w:hint="eastAsia" w:ascii="宋体" w:hAnsi="宋体" w:cs="宋体"/>
                <w:color w:val="auto"/>
                <w:sz w:val="21"/>
                <w:szCs w:val="21"/>
                <w:highlight w:val="none"/>
                <w:lang w:val="en-US" w:eastAsia="zh-CN"/>
              </w:rPr>
              <w:t>拟投入人员</w:t>
            </w:r>
            <w:r>
              <w:rPr>
                <w:rFonts w:hint="eastAsia" w:ascii="宋体" w:hAnsi="宋体" w:eastAsia="宋体" w:cs="宋体"/>
                <w:color w:val="auto"/>
                <w:sz w:val="21"/>
                <w:szCs w:val="21"/>
                <w:highlight w:val="none"/>
                <w:lang w:val="en-US" w:eastAsia="zh-CN"/>
              </w:rPr>
              <w:t>身份证、</w:t>
            </w:r>
            <w:r>
              <w:rPr>
                <w:rFonts w:hint="eastAsia" w:ascii="宋体" w:hAnsi="宋体" w:cs="宋体"/>
                <w:color w:val="auto"/>
                <w:sz w:val="21"/>
                <w:szCs w:val="21"/>
                <w:highlight w:val="none"/>
                <w:lang w:val="en-US" w:eastAsia="zh-CN"/>
              </w:rPr>
              <w:t>职称证书、</w:t>
            </w:r>
            <w:r>
              <w:rPr>
                <w:rFonts w:hint="eastAsia" w:ascii="宋体" w:hAnsi="宋体" w:eastAsia="宋体" w:cs="宋体"/>
                <w:color w:val="auto"/>
                <w:sz w:val="21"/>
                <w:szCs w:val="21"/>
                <w:highlight w:val="none"/>
                <w:lang w:val="en-US" w:eastAsia="zh-CN"/>
              </w:rPr>
              <w:t>劳动合同的扫描件加盖公章或供应商为其缴纳的响应文件递交截止时间前半年内任意1个月社保缴纳证明，未提供不得分。</w:t>
            </w:r>
          </w:p>
        </w:tc>
      </w:tr>
      <w:tr w14:paraId="2166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restart"/>
            <w:tcBorders>
              <w:top w:val="single" w:color="auto" w:sz="4" w:space="0"/>
              <w:left w:val="single" w:color="auto" w:sz="4" w:space="0"/>
              <w:right w:val="single" w:color="auto" w:sz="4" w:space="0"/>
            </w:tcBorders>
            <w:noWrap/>
            <w:vAlign w:val="center"/>
          </w:tcPr>
          <w:p w14:paraId="2D5D4B76">
            <w:pPr>
              <w:jc w:val="center"/>
              <w:rPr>
                <w:rFonts w:hint="eastAsia"/>
                <w:lang w:val="en-US" w:eastAsia="zh-CN"/>
              </w:rPr>
            </w:pPr>
            <w:r>
              <w:rPr>
                <w:rFonts w:hint="eastAsia"/>
                <w:lang w:val="en-US" w:eastAsia="zh-CN"/>
              </w:rPr>
              <w:t>3</w:t>
            </w:r>
          </w:p>
        </w:tc>
        <w:tc>
          <w:tcPr>
            <w:tcW w:w="1134" w:type="dxa"/>
            <w:vMerge w:val="restart"/>
            <w:tcBorders>
              <w:top w:val="single" w:color="auto" w:sz="4" w:space="0"/>
              <w:left w:val="single" w:color="auto" w:sz="4" w:space="0"/>
              <w:right w:val="single" w:color="auto" w:sz="4" w:space="0"/>
            </w:tcBorders>
            <w:noWrap/>
            <w:vAlign w:val="center"/>
          </w:tcPr>
          <w:p w14:paraId="4FFA337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
                <w:bCs w:val="0"/>
                <w:color w:val="auto"/>
                <w:szCs w:val="21"/>
                <w:highlight w:val="none"/>
                <w:lang w:val="en-US" w:eastAsia="zh-CN"/>
              </w:rPr>
              <w:t>商务分（30分）</w:t>
            </w:r>
          </w:p>
        </w:tc>
        <w:tc>
          <w:tcPr>
            <w:tcW w:w="7983" w:type="dxa"/>
            <w:tcBorders>
              <w:top w:val="single" w:color="auto" w:sz="4" w:space="0"/>
              <w:left w:val="single" w:color="auto" w:sz="4" w:space="0"/>
              <w:right w:val="single" w:color="auto" w:sz="4" w:space="0"/>
            </w:tcBorders>
            <w:noWrap/>
            <w:vAlign w:val="center"/>
          </w:tcPr>
          <w:p w14:paraId="7B13ECA1">
            <w:pPr>
              <w:pStyle w:val="21"/>
              <w:spacing w:after="0" w:afterLines="0" w:line="420" w:lineRule="exact"/>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（1）业绩分（满分10分）</w:t>
            </w:r>
          </w:p>
          <w:p w14:paraId="6229A35C">
            <w:pPr>
              <w:pStyle w:val="21"/>
              <w:spacing w:after="0" w:afterLines="0" w:line="420" w:lineRule="exact"/>
              <w:ind w:left="0" w:leftChars="0" w:firstLine="420" w:firstLineChars="200"/>
              <w:rPr>
                <w:rFonts w:hint="default" w:ascii="宋体" w:hAnsi="宋体" w:eastAsia="宋体"/>
                <w:color w:val="auto"/>
                <w:szCs w:val="21"/>
                <w:highlight w:val="none"/>
                <w:lang w:val="en-US" w:eastAsia="zh-CN"/>
              </w:rPr>
            </w:pPr>
            <w:r>
              <w:rPr>
                <w:rFonts w:hint="eastAsia"/>
                <w:color w:val="auto"/>
                <w:highlight w:val="none"/>
                <w:lang w:eastAsia="zh-CN"/>
              </w:rPr>
              <w:t>供应商</w:t>
            </w:r>
            <w:r>
              <w:rPr>
                <w:rFonts w:hint="eastAsia"/>
                <w:color w:val="auto"/>
                <w:highlight w:val="none"/>
              </w:rPr>
              <w:t>自20</w:t>
            </w:r>
            <w:r>
              <w:rPr>
                <w:rFonts w:hint="eastAsia"/>
                <w:color w:val="auto"/>
                <w:highlight w:val="none"/>
                <w:lang w:val="en-US" w:eastAsia="zh-CN"/>
              </w:rPr>
              <w:t>23</w:t>
            </w:r>
            <w:r>
              <w:rPr>
                <w:rFonts w:hint="eastAsia"/>
                <w:color w:val="auto"/>
                <w:highlight w:val="none"/>
              </w:rPr>
              <w:t>年1月1日以来至响应文件递交截止日期止，完成过新闻宣传服务等相关项目的，</w:t>
            </w:r>
            <w:r>
              <w:rPr>
                <w:rFonts w:hint="eastAsia"/>
                <w:color w:val="auto"/>
                <w:highlight w:val="none"/>
                <w:lang w:val="en-US" w:eastAsia="zh-CN"/>
              </w:rPr>
              <w:t>每提供1个</w:t>
            </w:r>
            <w:r>
              <w:rPr>
                <w:rFonts w:hint="eastAsia"/>
                <w:color w:val="auto"/>
                <w:highlight w:val="none"/>
              </w:rPr>
              <w:t>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（须提供有效的合同或中标/成交通知书复印件作为证明材料，未提供不得分）</w:t>
            </w:r>
          </w:p>
        </w:tc>
      </w:tr>
      <w:tr w14:paraId="1B1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71" w:type="dxa"/>
            <w:vMerge w:val="continue"/>
            <w:tcBorders>
              <w:left w:val="single" w:color="auto" w:sz="4" w:space="0"/>
              <w:right w:val="single" w:color="auto" w:sz="4" w:space="0"/>
            </w:tcBorders>
            <w:noWrap/>
            <w:vAlign w:val="center"/>
          </w:tcPr>
          <w:p w14:paraId="618E773A">
            <w:pPr>
              <w:pStyle w:val="27"/>
              <w:spacing w:line="360" w:lineRule="auto"/>
              <w:jc w:val="center"/>
              <w:outlineLvl w:val="0"/>
              <w:rPr>
                <w:rFonts w:hint="eastAsia" w:hAnsi="宋体" w:cs="宋体"/>
                <w:color w:val="auto"/>
                <w:sz w:val="21"/>
                <w:highlight w:val="none"/>
                <w:lang w:val="en-US" w:eastAsia="zh-CN"/>
              </w:rPr>
            </w:pPr>
          </w:p>
        </w:tc>
        <w:tc>
          <w:tcPr>
            <w:tcW w:w="1134" w:type="dxa"/>
            <w:vMerge w:val="continue"/>
            <w:tcBorders>
              <w:left w:val="single" w:color="auto" w:sz="4" w:space="0"/>
              <w:right w:val="single" w:color="auto" w:sz="4" w:space="0"/>
            </w:tcBorders>
            <w:noWrap/>
            <w:vAlign w:val="center"/>
          </w:tcPr>
          <w:p w14:paraId="251504DF">
            <w:pPr>
              <w:spacing w:line="360" w:lineRule="auto"/>
              <w:jc w:val="center"/>
              <w:rPr>
                <w:rFonts w:hint="eastAsia" w:ascii="宋体" w:hAnsi="宋体" w:cs="宋体"/>
                <w:b/>
                <w:bCs w:val="0"/>
                <w:color w:val="auto"/>
                <w:szCs w:val="21"/>
                <w:highlight w:val="none"/>
                <w:lang w:val="en-US" w:eastAsia="zh-CN"/>
              </w:rPr>
            </w:pPr>
          </w:p>
        </w:tc>
        <w:tc>
          <w:tcPr>
            <w:tcW w:w="7983" w:type="dxa"/>
            <w:tcBorders>
              <w:top w:val="single" w:color="auto" w:sz="4" w:space="0"/>
              <w:left w:val="single" w:color="auto" w:sz="4" w:space="0"/>
              <w:right w:val="single" w:color="auto" w:sz="4" w:space="0"/>
            </w:tcBorders>
            <w:noWrap/>
            <w:vAlign w:val="center"/>
          </w:tcPr>
          <w:p w14:paraId="2B89EAFB">
            <w:pPr>
              <w:pStyle w:val="21"/>
              <w:spacing w:after="0" w:afterLines="0" w:line="420" w:lineRule="exact"/>
              <w:ind w:left="0" w:leftChars="0" w:firstLine="0" w:firstLineChars="0"/>
              <w:rPr>
                <w:rFonts w:hint="eastAsia"/>
                <w:b/>
                <w:bCs/>
                <w:color w:val="auto"/>
                <w:highlight w:val="none"/>
                <w:lang w:eastAsia="zh-CN"/>
              </w:rPr>
            </w:pPr>
            <w:r>
              <w:rPr>
                <w:rFonts w:hint="eastAsia"/>
                <w:b/>
                <w:bCs/>
                <w:color w:val="auto"/>
                <w:highlight w:val="none"/>
                <w:lang w:eastAsia="zh-CN"/>
              </w:rPr>
              <w:t>（2）信誉实力分（满分20分）</w:t>
            </w:r>
          </w:p>
          <w:p w14:paraId="7FAF8B62">
            <w:pPr>
              <w:pStyle w:val="21"/>
              <w:spacing w:after="0" w:afterLines="0" w:line="420" w:lineRule="exact"/>
              <w:ind w:left="0" w:leftChars="0" w:firstLine="420" w:firstLineChars="200"/>
              <w:rPr>
                <w:rFonts w:hint="eastAsia"/>
                <w:color w:val="auto"/>
                <w:highlight w:val="none"/>
                <w:lang w:eastAsia="zh-CN"/>
              </w:rPr>
            </w:pPr>
            <w:r>
              <w:rPr>
                <w:rFonts w:hint="eastAsia"/>
                <w:color w:val="auto"/>
                <w:highlight w:val="none"/>
                <w:lang w:eastAsia="zh-CN"/>
              </w:rPr>
              <w:t>1）投入团队成员中自2023年1月</w:t>
            </w:r>
            <w:r>
              <w:rPr>
                <w:rFonts w:hint="eastAsia"/>
                <w:color w:val="auto"/>
                <w:highlight w:val="none"/>
                <w:lang w:val="en-US" w:eastAsia="zh-CN"/>
              </w:rPr>
              <w:t>1日</w:t>
            </w:r>
            <w:r>
              <w:rPr>
                <w:rFonts w:hint="eastAsia"/>
                <w:color w:val="auto"/>
                <w:highlight w:val="none"/>
                <w:lang w:eastAsia="zh-CN"/>
              </w:rPr>
              <w:t>以来获得媒体表彰的，每个得</w:t>
            </w:r>
            <w:r>
              <w:rPr>
                <w:rFonts w:hint="eastAsia"/>
                <w:color w:val="auto"/>
                <w:highlight w:val="none"/>
                <w:lang w:val="en-US" w:eastAsia="zh-CN"/>
              </w:rPr>
              <w:t>1</w:t>
            </w:r>
            <w:r>
              <w:rPr>
                <w:rFonts w:hint="eastAsia"/>
                <w:color w:val="auto"/>
                <w:highlight w:val="none"/>
                <w:lang w:eastAsia="zh-CN"/>
              </w:rPr>
              <w:t>分，满分10分。（需提供荣誉证书、文件等相关证明材料复印件）</w:t>
            </w:r>
          </w:p>
          <w:p w14:paraId="71CFE95B">
            <w:pPr>
              <w:pStyle w:val="21"/>
              <w:spacing w:after="0" w:afterLines="0" w:line="420" w:lineRule="exact"/>
              <w:ind w:left="0" w:leftChars="0" w:firstLine="420" w:firstLineChars="200"/>
              <w:rPr>
                <w:rFonts w:hint="eastAsia"/>
                <w:color w:val="auto"/>
                <w:highlight w:val="none"/>
                <w:lang w:eastAsia="zh-CN"/>
              </w:rPr>
            </w:pPr>
            <w:r>
              <w:rPr>
                <w:rFonts w:hint="eastAsia"/>
                <w:color w:val="auto"/>
                <w:highlight w:val="none"/>
                <w:lang w:eastAsia="zh-CN"/>
              </w:rPr>
              <w:t>2）投入团队成员中自2023年1月</w:t>
            </w:r>
            <w:r>
              <w:rPr>
                <w:rFonts w:hint="eastAsia"/>
                <w:color w:val="auto"/>
                <w:highlight w:val="none"/>
                <w:lang w:val="en-US" w:eastAsia="zh-CN"/>
              </w:rPr>
              <w:t>1日</w:t>
            </w:r>
            <w:r>
              <w:rPr>
                <w:rFonts w:hint="eastAsia"/>
                <w:color w:val="auto"/>
                <w:highlight w:val="none"/>
                <w:lang w:eastAsia="zh-CN"/>
              </w:rPr>
              <w:t>以来在媒体发表过行业新闻宣传类</w:t>
            </w:r>
            <w:r>
              <w:rPr>
                <w:rFonts w:hint="eastAsia"/>
                <w:color w:val="auto"/>
                <w:highlight w:val="none"/>
                <w:lang w:val="en-US" w:eastAsia="zh-CN"/>
              </w:rPr>
              <w:t>稿件</w:t>
            </w:r>
            <w:r>
              <w:rPr>
                <w:rFonts w:hint="eastAsia"/>
                <w:color w:val="auto"/>
                <w:highlight w:val="none"/>
                <w:lang w:eastAsia="zh-CN"/>
              </w:rPr>
              <w:t>的，每个得2分，满分10分。（需提供相关媒介刊物文章发布截图等证明材料复印件）</w:t>
            </w:r>
          </w:p>
        </w:tc>
      </w:tr>
      <w:tr w14:paraId="63C8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14661752">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总得分=1+2+3。</w:t>
            </w:r>
          </w:p>
          <w:p w14:paraId="0CC97ACD">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本项目为服务项目，不适用于</w:t>
            </w:r>
            <w:r>
              <w:rPr>
                <w:rFonts w:hint="eastAsia" w:ascii="宋体" w:hAnsi="宋体" w:cs="宋体"/>
                <w:color w:val="auto"/>
                <w:kern w:val="0"/>
                <w:szCs w:val="21"/>
                <w:highlight w:val="none"/>
              </w:rPr>
              <w:t>节能、环保产品加分。</w:t>
            </w:r>
          </w:p>
        </w:tc>
      </w:tr>
    </w:tbl>
    <w:p w14:paraId="6CA404B8">
      <w:pPr>
        <w:pStyle w:val="27"/>
        <w:snapToGrid w:val="0"/>
        <w:spacing w:before="120" w:after="120" w:line="320" w:lineRule="exact"/>
        <w:jc w:val="both"/>
        <w:outlineLvl w:val="0"/>
        <w:rPr>
          <w:rFonts w:ascii="Times New Roman" w:hAnsi="Times New Roman" w:cs="Times New Roman"/>
          <w:color w:val="auto"/>
          <w:sz w:val="32"/>
          <w:szCs w:val="32"/>
          <w:highlight w:val="none"/>
        </w:rPr>
      </w:pPr>
      <w:r>
        <w:rPr>
          <w:color w:val="auto"/>
          <w:highlight w:val="none"/>
        </w:rPr>
        <w:br w:type="page"/>
      </w:r>
      <w:r>
        <w:rPr>
          <w:rFonts w:hint="eastAsia"/>
          <w:color w:val="auto"/>
          <w:highlight w:val="none"/>
          <w:lang w:val="en-US" w:eastAsia="zh-CN"/>
        </w:rPr>
        <w:t xml:space="preserve">                   </w:t>
      </w:r>
      <w:bookmarkEnd w:id="0"/>
      <w:bookmarkEnd w:id="1"/>
      <w:bookmarkEnd w:id="73"/>
      <w:bookmarkEnd w:id="74"/>
      <w:bookmarkStart w:id="78" w:name="_Toc12317"/>
      <w:r>
        <w:rPr>
          <w:rFonts w:hint="eastAsia"/>
          <w:color w:val="auto"/>
          <w:highlight w:val="none"/>
          <w:lang w:val="en-US" w:eastAsia="zh-CN"/>
        </w:rPr>
        <w:t xml:space="preserve">      </w:t>
      </w:r>
      <w:bookmarkStart w:id="79" w:name="_Toc22984"/>
      <w:r>
        <w:rPr>
          <w:rFonts w:ascii="Times New Roman" w:hAnsi="Times New Roman" w:cs="Times New Roman"/>
          <w:color w:val="auto"/>
          <w:sz w:val="32"/>
          <w:szCs w:val="32"/>
          <w:highlight w:val="none"/>
        </w:rPr>
        <w:t>第五章  合同主要条款格式</w:t>
      </w:r>
      <w:bookmarkEnd w:id="78"/>
      <w:bookmarkEnd w:id="79"/>
    </w:p>
    <w:p w14:paraId="097CA61B">
      <w:pPr>
        <w:spacing w:before="120" w:line="320" w:lineRule="atLeast"/>
        <w:ind w:firstLine="2951" w:firstLineChars="1400"/>
        <w:jc w:val="both"/>
        <w:outlineLvl w:val="1"/>
        <w:rPr>
          <w:b/>
          <w:bCs/>
          <w:color w:val="auto"/>
          <w:kern w:val="0"/>
          <w:szCs w:val="21"/>
          <w:highlight w:val="none"/>
        </w:rPr>
      </w:pPr>
      <w:r>
        <w:rPr>
          <w:b/>
          <w:bCs/>
          <w:color w:val="auto"/>
          <w:kern w:val="0"/>
          <w:szCs w:val="21"/>
          <w:highlight w:val="none"/>
        </w:rPr>
        <w:t>广西壮族自治区政府采购合同</w:t>
      </w:r>
    </w:p>
    <w:p w14:paraId="2471FB6C">
      <w:pPr>
        <w:keepNext w:val="0"/>
        <w:keepLines w:val="0"/>
        <w:pageBreakBefore w:val="0"/>
        <w:widowControl w:val="0"/>
        <w:shd w:val="clear" w:color="auto" w:fill="auto"/>
        <w:kinsoku/>
        <w:wordWrap/>
        <w:overflowPunct/>
        <w:topLinePunct w:val="0"/>
        <w:autoSpaceDE/>
        <w:autoSpaceDN/>
        <w:bidi w:val="0"/>
        <w:adjustRightInd/>
        <w:spacing w:line="440" w:lineRule="exact"/>
        <w:ind w:right="800" w:firstLine="210" w:firstLineChars="1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29C15314">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465D567">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p w14:paraId="6A41F9C7">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ED1F7B7">
      <w:pPr>
        <w:keepNext w:val="0"/>
        <w:keepLines w:val="0"/>
        <w:pageBreakBefore w:val="0"/>
        <w:widowControl w:val="0"/>
        <w:shd w:val="clear" w:color="auto" w:fill="auto"/>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rPr>
        <w:t>。</w:t>
      </w:r>
    </w:p>
    <w:p w14:paraId="311F6FAA">
      <w:pPr>
        <w:pStyle w:val="27"/>
        <w:spacing w:line="360" w:lineRule="auto"/>
        <w:ind w:firstLine="420" w:firstLineChars="200"/>
        <w:rPr>
          <w:rFonts w:hint="eastAsia"/>
          <w:color w:val="auto"/>
          <w:highlight w:val="none"/>
        </w:rPr>
      </w:pPr>
    </w:p>
    <w:p w14:paraId="3B6A6167">
      <w:pPr>
        <w:pStyle w:val="27"/>
        <w:spacing w:line="360" w:lineRule="auto"/>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480F87D0">
      <w:pPr>
        <w:numPr>
          <w:ilvl w:val="0"/>
          <w:numId w:val="2"/>
        </w:numPr>
        <w:snapToGrid w:val="0"/>
        <w:spacing w:line="360" w:lineRule="auto"/>
        <w:ind w:left="1262" w:hanging="84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合同标的</w:t>
      </w:r>
    </w:p>
    <w:p w14:paraId="63C03A55">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75"/>
        <w:gridCol w:w="1175"/>
        <w:gridCol w:w="1643"/>
        <w:gridCol w:w="1409"/>
        <w:gridCol w:w="1876"/>
      </w:tblGrid>
      <w:tr w14:paraId="5A87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C373C92">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BECD41">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标的名称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1880BB">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服务要求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C39D68">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数量及单位①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D40B27">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单价(元)②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CFDD9C">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0CC4D05C">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③＝①×②</w:t>
            </w:r>
          </w:p>
          <w:p w14:paraId="5EC90A56">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r>
      <w:tr w14:paraId="59D9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C5A4321">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2"/>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A1A6BC">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A165789">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10A9C57">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DDD4D52">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B6D873">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p>
        </w:tc>
      </w:tr>
      <w:tr w14:paraId="5276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7C6B418A">
            <w:pPr>
              <w:keepNext w:val="0"/>
              <w:keepLines w:val="0"/>
              <w:pageBreakBefore w:val="0"/>
              <w:widowControl w:val="0"/>
              <w:shd w:val="clear" w:color="auto" w:fill="auto"/>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详见报价表</w:t>
            </w:r>
          </w:p>
        </w:tc>
      </w:tr>
      <w:tr w14:paraId="4652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75047FE4">
            <w:pPr>
              <w:keepNext w:val="0"/>
              <w:keepLines w:val="0"/>
              <w:pageBreakBefore w:val="0"/>
              <w:widowControl w:val="0"/>
              <w:shd w:val="clear" w:color="auto" w:fill="auto"/>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3C49B366">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合同合计金额包括方案设计、制作安装等项目所需的全部服务费用，包括采购、劳务、管理、利润、税金、保险、协调、售后服务以及所有不确定因素的风险等可能发生的一切费用。对于本文件中未列明，而供应商认为必需的费用也需列入总报价。在合同实施时，采购单位将不予支付成交供应商没有列入的项目费用，并认为此项目的费用已包括在总报价中。</w:t>
      </w:r>
    </w:p>
    <w:p w14:paraId="15CD61AB">
      <w:pPr>
        <w:keepNext w:val="0"/>
        <w:keepLines w:val="0"/>
        <w:pageBreakBefore w:val="0"/>
        <w:widowControl w:val="0"/>
        <w:shd w:val="clear" w:color="auto" w:fill="auto"/>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190821AD">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16106225">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第三条</w:t>
      </w:r>
      <w:r>
        <w:rPr>
          <w:rFonts w:hint="eastAsia" w:ascii="宋体" w:hAnsi="宋体" w:eastAsia="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权利保证</w:t>
      </w:r>
    </w:p>
    <w:p w14:paraId="3C540BC2">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1、乙方应保证所提供服务在使用时不会侵犯任何第三方的专利权、商标权、工业设计权等知识产权及其他合法权利，且所有权、处分权等没有受到任何限制。</w:t>
      </w:r>
    </w:p>
    <w:p w14:paraId="4252B03D">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eastAsia="宋体" w:cs="Times New Roman"/>
          <w:b w:val="0"/>
          <w:bCs/>
          <w:color w:val="auto"/>
          <w:szCs w:val="21"/>
          <w:highlight w:val="none"/>
          <w:lang w:eastAsia="zh-CN"/>
        </w:rPr>
        <w:t>因</w:t>
      </w:r>
      <w:r>
        <w:rPr>
          <w:rFonts w:hint="eastAsia" w:ascii="宋体" w:hAnsi="宋体" w:eastAsia="宋体" w:cs="Times New Roman"/>
          <w:b w:val="0"/>
          <w:bCs/>
          <w:color w:val="auto"/>
          <w:szCs w:val="21"/>
          <w:highlight w:val="none"/>
        </w:rPr>
        <w:t>本合同履行终止、解除或者无效而解除。</w:t>
      </w:r>
    </w:p>
    <w:p w14:paraId="68522619">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3、甲方享有本项目产出的视频和图片等相关素材，成片和高清无字幕版本的版权、使用权、延伸使用及改编创作的权利。</w:t>
      </w:r>
    </w:p>
    <w:p w14:paraId="7249E021">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　交付和验收</w:t>
      </w:r>
    </w:p>
    <w:p w14:paraId="743752E0">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合同履约期限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交付</w:t>
      </w:r>
      <w:r>
        <w:rPr>
          <w:rFonts w:hint="eastAsia" w:ascii="宋体" w:hAnsi="宋体" w:eastAsia="宋体" w:cs="宋体"/>
          <w:color w:val="auto"/>
          <w:szCs w:val="21"/>
          <w:highlight w:val="none"/>
          <w:lang w:eastAsia="zh-CN"/>
        </w:rPr>
        <w:t>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甲方</w:t>
      </w:r>
      <w:r>
        <w:rPr>
          <w:rFonts w:hint="eastAsia" w:ascii="宋体" w:hAnsi="宋体" w:eastAsia="宋体" w:cs="宋体"/>
          <w:color w:val="auto"/>
          <w:szCs w:val="21"/>
          <w:highlight w:val="none"/>
          <w:u w:val="single"/>
        </w:rPr>
        <w:t>指定地点</w:t>
      </w:r>
      <w:r>
        <w:rPr>
          <w:rFonts w:hint="eastAsia" w:ascii="宋体" w:hAnsi="宋体" w:eastAsia="宋体" w:cs="宋体"/>
          <w:color w:val="auto"/>
          <w:szCs w:val="21"/>
          <w:highlight w:val="none"/>
        </w:rPr>
        <w:t>。</w:t>
      </w:r>
    </w:p>
    <w:p w14:paraId="0235A2AA">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45AF45A9">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2E29EFAB">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个工作日内进行验收，无正当理由逾期不开始验收的，乙方可视同验收合格。验收合格后由甲乙双方签署验收单并加盖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r>
        <w:rPr>
          <w:rFonts w:hint="eastAsia" w:ascii="宋体" w:hAnsi="宋体" w:eastAsia="宋体" w:cs="宋体"/>
          <w:color w:val="auto"/>
          <w:highlight w:val="none"/>
          <w:lang w:val="en-US" w:eastAsia="zh-CN"/>
        </w:rPr>
        <w:t>甲方签署的验收单并不免除乙方对标的物的质量保证责任，甲方在使用标的物过程中，存在质量问题的，乙方应承担相应责任。</w:t>
      </w:r>
    </w:p>
    <w:p w14:paraId="0982A09D">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5、甲乙双方应按照《广西壮族自治区政府采购项目履约验收管理办法》、双方合同、响应文件验收。</w:t>
      </w:r>
    </w:p>
    <w:p w14:paraId="4D4B2563">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在上述情况下，甲方暂缓付款不视为违约。</w:t>
      </w:r>
    </w:p>
    <w:p w14:paraId="12BFDCE4">
      <w:pPr>
        <w:keepNext w:val="0"/>
        <w:keepLines w:val="0"/>
        <w:pageBreakBefore w:val="0"/>
        <w:widowControl w:val="0"/>
        <w:shd w:val="clear" w:color="auto" w:fill="auto"/>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个工作日内及时予以解决，否则甲方有权不出具服务验收合格单。</w:t>
      </w:r>
    </w:p>
    <w:p w14:paraId="7ECFE7AE">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、乙方提交服务成果前应对提交的服务成果作出全面检查和对验收文件进行整理，并列出清单，作为甲方验收和使用的技术条件依据，检验的结果应随服务成果交给甲方。</w:t>
      </w:r>
    </w:p>
    <w:p w14:paraId="3F96C2E5">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rPr>
        <w:t>、据采购需求的要求进行验收；如有必要由乙方负责聘请第三方出具验收意见，验收费用由乙方负责。</w:t>
      </w:r>
    </w:p>
    <w:p w14:paraId="4C1296A8">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第五条  售后服务及培训</w:t>
      </w:r>
    </w:p>
    <w:p w14:paraId="1CB9C09B">
      <w:pPr>
        <w:snapToGrid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乙方应按照国家有关法律法规和本合同所附的《售后服务承诺》要求为甲方提供相应的售后服务。</w:t>
      </w:r>
    </w:p>
    <w:p w14:paraId="1E4B5626">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六</w:t>
      </w:r>
      <w:r>
        <w:rPr>
          <w:rFonts w:hint="eastAsia" w:ascii="宋体" w:hAnsi="宋体" w:eastAsia="宋体" w:cs="Times New Roman"/>
          <w:b/>
          <w:color w:val="auto"/>
          <w:szCs w:val="21"/>
          <w:highlight w:val="none"/>
        </w:rPr>
        <w:t>条　付款方式</w:t>
      </w:r>
    </w:p>
    <w:p w14:paraId="056CE247">
      <w:pPr>
        <w:snapToGrid w:val="0"/>
        <w:spacing w:line="360" w:lineRule="auto"/>
        <w:ind w:firstLine="420" w:firstLineChars="200"/>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（1）在合同履行期间，甲方单方要求终止或解除合同，乙方已开始工作的，甲方应根据乙方已进行的实际工作量给予适当的补偿，乙方在甲方已支付的合同价款内扣减，剩余部分全部退回甲方。</w:t>
      </w:r>
    </w:p>
    <w:p w14:paraId="1358FA61">
      <w:pPr>
        <w:snapToGrid w:val="0"/>
        <w:spacing w:line="360" w:lineRule="auto"/>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如乙方要求终止、解除合同或以自己的行动表明不履行合同义务的，甲方有权解除合同，要求乙方</w:t>
      </w:r>
    </w:p>
    <w:p w14:paraId="0FD0F0BC">
      <w:pPr>
        <w:snapToGrid w:val="0"/>
        <w:spacing w:line="360" w:lineRule="auto"/>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全部返还甲方已经支付的合同价款，并按合同价款30%承担违约金，赔偿甲方由此造成的全部损失</w:t>
      </w:r>
      <w:r>
        <w:rPr>
          <w:rFonts w:hint="eastAsia" w:ascii="宋体" w:hAnsi="宋体" w:cs="Courier New"/>
          <w:b w:val="0"/>
          <w:bCs/>
          <w:color w:val="auto"/>
          <w:szCs w:val="21"/>
          <w:highlight w:val="none"/>
          <w:lang w:eastAsia="zh-CN"/>
        </w:rPr>
        <w:t>，</w:t>
      </w:r>
      <w:r>
        <w:rPr>
          <w:rFonts w:hint="eastAsia" w:ascii="宋体" w:hAnsi="宋体" w:eastAsia="宋体" w:cs="Courier New"/>
          <w:b w:val="0"/>
          <w:bCs/>
          <w:color w:val="auto"/>
          <w:szCs w:val="21"/>
          <w:highlight w:val="none"/>
        </w:rPr>
        <w:t>包括但不限于甲方重新采购的损失。</w:t>
      </w:r>
    </w:p>
    <w:p w14:paraId="1F24BAF5">
      <w:pPr>
        <w:numPr>
          <w:ilvl w:val="0"/>
          <w:numId w:val="3"/>
        </w:numPr>
        <w:snapToGrid w:val="0"/>
        <w:spacing w:line="360" w:lineRule="auto"/>
        <w:ind w:firstLine="420" w:firstLineChars="200"/>
        <w:rPr>
          <w:rFonts w:hint="eastAsia" w:ascii="宋体" w:hAnsi="宋体" w:eastAsia="宋体" w:cs="Courier New"/>
          <w:b w:val="0"/>
          <w:bCs/>
          <w:color w:val="auto"/>
          <w:szCs w:val="21"/>
          <w:highlight w:val="none"/>
        </w:rPr>
      </w:pPr>
      <w:r>
        <w:rPr>
          <w:rFonts w:hint="eastAsia" w:ascii="宋体" w:hAnsi="宋体" w:eastAsia="宋体" w:cs="Courier New"/>
          <w:b w:val="0"/>
          <w:bCs/>
          <w:color w:val="auto"/>
          <w:szCs w:val="21"/>
          <w:highlight w:val="none"/>
        </w:rPr>
        <w:t>双方签订合同后</w:t>
      </w:r>
      <w:r>
        <w:rPr>
          <w:rFonts w:hint="eastAsia" w:ascii="宋体" w:hAnsi="宋体" w:cs="Courier New"/>
          <w:b w:val="0"/>
          <w:bCs/>
          <w:color w:val="auto"/>
          <w:szCs w:val="21"/>
          <w:highlight w:val="none"/>
          <w:lang w:val="en-US" w:eastAsia="zh-CN"/>
        </w:rPr>
        <w:t>15个工作日内甲方</w:t>
      </w:r>
      <w:r>
        <w:rPr>
          <w:rFonts w:hint="eastAsia" w:ascii="宋体" w:hAnsi="宋体" w:eastAsia="宋体" w:cs="Courier New"/>
          <w:b w:val="0"/>
          <w:bCs/>
          <w:color w:val="auto"/>
          <w:szCs w:val="21"/>
          <w:highlight w:val="none"/>
        </w:rPr>
        <w:t>一次性支付给</w:t>
      </w:r>
      <w:r>
        <w:rPr>
          <w:rFonts w:hint="eastAsia" w:ascii="宋体" w:hAnsi="宋体" w:cs="Courier New"/>
          <w:b w:val="0"/>
          <w:bCs/>
          <w:color w:val="auto"/>
          <w:szCs w:val="21"/>
          <w:highlight w:val="none"/>
          <w:lang w:val="en-US" w:eastAsia="zh-CN"/>
        </w:rPr>
        <w:t>乙方</w:t>
      </w:r>
      <w:r>
        <w:rPr>
          <w:rFonts w:hint="eastAsia" w:ascii="宋体" w:hAnsi="宋体" w:eastAsia="宋体" w:cs="Courier New"/>
          <w:b w:val="0"/>
          <w:bCs/>
          <w:color w:val="auto"/>
          <w:szCs w:val="21"/>
          <w:highlight w:val="none"/>
        </w:rPr>
        <w:t>全部</w:t>
      </w:r>
      <w:r>
        <w:rPr>
          <w:rFonts w:hint="eastAsia" w:ascii="宋体" w:hAnsi="宋体" w:cs="Courier New"/>
          <w:b w:val="0"/>
          <w:bCs/>
          <w:color w:val="auto"/>
          <w:szCs w:val="21"/>
          <w:highlight w:val="none"/>
          <w:lang w:val="en-US" w:eastAsia="zh-CN"/>
        </w:rPr>
        <w:t>合同</w:t>
      </w:r>
      <w:r>
        <w:rPr>
          <w:rFonts w:hint="eastAsia" w:ascii="宋体" w:hAnsi="宋体" w:eastAsia="宋体" w:cs="Courier New"/>
          <w:b w:val="0"/>
          <w:bCs/>
          <w:color w:val="auto"/>
          <w:szCs w:val="21"/>
          <w:highlight w:val="none"/>
        </w:rPr>
        <w:t>款项。</w:t>
      </w:r>
    </w:p>
    <w:p w14:paraId="4269132F">
      <w:pPr>
        <w:numPr>
          <w:ilvl w:val="0"/>
          <w:numId w:val="0"/>
        </w:numPr>
        <w:snapToGrid w:val="0"/>
        <w:spacing w:line="360" w:lineRule="auto"/>
        <w:ind w:firstLine="420" w:firstLineChars="200"/>
        <w:rPr>
          <w:rFonts w:hint="eastAsia" w:ascii="宋体" w:hAnsi="宋体" w:eastAsia="宋体" w:cs="Courier New"/>
          <w:b w:val="0"/>
          <w:bCs/>
          <w:color w:val="auto"/>
          <w:szCs w:val="21"/>
          <w:highlight w:val="none"/>
          <w:lang w:eastAsia="zh-CN"/>
        </w:rPr>
      </w:pPr>
      <w:r>
        <w:rPr>
          <w:rFonts w:hint="eastAsia" w:ascii="宋体" w:hAnsi="宋体" w:eastAsia="宋体" w:cs="Courier New"/>
          <w:b w:val="0"/>
          <w:bCs/>
          <w:color w:val="auto"/>
          <w:szCs w:val="21"/>
          <w:highlight w:val="none"/>
        </w:rPr>
        <w:t>（3）乙方应在规定时间按要求完成服务工作，并按合同及磋商承诺提供技术服务，合同期间，甲方不另行支付任何费用</w:t>
      </w:r>
      <w:r>
        <w:rPr>
          <w:rFonts w:hint="eastAsia" w:ascii="宋体" w:hAnsi="宋体" w:cs="Courier New"/>
          <w:b w:val="0"/>
          <w:bCs/>
          <w:color w:val="auto"/>
          <w:szCs w:val="21"/>
          <w:highlight w:val="none"/>
          <w:lang w:eastAsia="zh-CN"/>
        </w:rPr>
        <w:t>。</w:t>
      </w:r>
    </w:p>
    <w:p w14:paraId="5462FF37">
      <w:pPr>
        <w:snapToGrid w:val="0"/>
        <w:spacing w:line="360" w:lineRule="auto"/>
        <w:ind w:left="-61" w:leftChars="-29" w:firstLine="517" w:firstLineChars="245"/>
        <w:outlineLvl w:val="9"/>
        <w:rPr>
          <w:rFonts w:hint="eastAsia" w:ascii="宋体" w:hAnsi="宋体" w:eastAsia="宋体" w:cs="Courier New"/>
          <w:b/>
          <w:color w:val="auto"/>
          <w:szCs w:val="21"/>
          <w:highlight w:val="none"/>
          <w:u w:val="single"/>
        </w:rPr>
      </w:pPr>
      <w:r>
        <w:rPr>
          <w:rFonts w:hint="eastAsia" w:ascii="宋体" w:hAnsi="宋体" w:eastAsia="宋体" w:cs="Courier New"/>
          <w:b/>
          <w:color w:val="auto"/>
          <w:szCs w:val="21"/>
          <w:highlight w:val="none"/>
        </w:rPr>
        <w:t>第</w:t>
      </w:r>
      <w:r>
        <w:rPr>
          <w:rFonts w:hint="eastAsia" w:ascii="宋体" w:hAnsi="宋体" w:eastAsia="宋体" w:cs="Courier New"/>
          <w:b/>
          <w:color w:val="auto"/>
          <w:szCs w:val="21"/>
          <w:highlight w:val="none"/>
          <w:lang w:eastAsia="zh-CN"/>
        </w:rPr>
        <w:t>七</w:t>
      </w:r>
      <w:r>
        <w:rPr>
          <w:rFonts w:hint="eastAsia" w:ascii="宋体" w:hAnsi="宋体" w:eastAsia="宋体" w:cs="Courier New"/>
          <w:b/>
          <w:color w:val="auto"/>
          <w:szCs w:val="21"/>
          <w:highlight w:val="none"/>
        </w:rPr>
        <w:t>条　履约保证金：</w:t>
      </w:r>
    </w:p>
    <w:p w14:paraId="28BF0E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履约保证金缴纳方式：在合同签订后</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个工作日内，乙方按合同价款</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%（如乙方为中小企业按2%）比例向采购人提交履约保证金（即大写：      小写：      元）。项目验收合格且乙方履行完所有合同约定权利义务事项后，甲方于收到乙方提交的退保证金申请后</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个工作日内无息退还【扣除更换、维修维保、违约金、赔偿金等费用后（如有）】全额履约保证金。</w:t>
      </w:r>
    </w:p>
    <w:p w14:paraId="4E0A7D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履约保证金缴纳形式：供应商可以选择电汇、转账、支票、汇票、本票、保函等形式缴纳或提交；采用保函形式缴纳的，采购人在保证期限届满后及时对收取的保证金进行核实和结算。</w:t>
      </w:r>
    </w:p>
    <w:p w14:paraId="599F8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保证金缴纳的账号信息：</w:t>
      </w:r>
    </w:p>
    <w:p w14:paraId="4908D4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开户名称：广西建筑安装工程劳动保险费保障中心</w:t>
      </w:r>
    </w:p>
    <w:p w14:paraId="1F354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开户银行：建行广西区分行营业部</w:t>
      </w:r>
    </w:p>
    <w:p w14:paraId="7754B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银行账号：45001594151059456789</w:t>
      </w:r>
    </w:p>
    <w:p w14:paraId="449413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下列情况因履约保证金不能退还或另行处理，所产生的后果由乙方负责：</w:t>
      </w:r>
    </w:p>
    <w:p w14:paraId="7FAFE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行合同约定权利义务期间，乙方不按合同履行质量保证义务的，甲方有权对采购标的进行更换、维修维保，所需费用从乙方提交的履约保证金中扣除，履约保证金不足以抵扣更换、维修维保费用的，不足部分由乙方承担。同时，甲方保留起诉乙方的权利。</w:t>
      </w:r>
    </w:p>
    <w:p w14:paraId="19B412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（2）乙方履行所有合同约定权利义务事项满</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个工作日后，未提交退还履约保证金申请的，经甲方通知成交供应商后</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乙方不提出退还申请的，或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14:paraId="2C48E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（3）其他因乙方原因导致履约保证金无法按时退回的情形。</w:t>
      </w:r>
    </w:p>
    <w:p w14:paraId="03D0C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（4）履约保证金转账时请备注：</w:t>
      </w:r>
      <w:r>
        <w:rPr>
          <w:rFonts w:hint="eastAsia" w:ascii="宋体" w:hAnsi="宋体" w:eastAsia="宋体" w:cs="宋体"/>
          <w:color w:val="auto"/>
          <w:szCs w:val="21"/>
          <w:highlight w:val="none"/>
          <w:lang w:eastAsia="zh-CN"/>
        </w:rPr>
        <w:t>新闻宣传服务</w:t>
      </w:r>
      <w:r>
        <w:rPr>
          <w:rFonts w:hint="eastAsia"/>
          <w:color w:val="auto"/>
          <w:szCs w:val="21"/>
          <w:highlight w:val="none"/>
          <w:lang w:val="en-US" w:eastAsia="zh-CN"/>
        </w:rPr>
        <w:t>履约保证金</w:t>
      </w:r>
      <w:r>
        <w:rPr>
          <w:rFonts w:hint="eastAsia" w:ascii="宋体" w:hAnsi="宋体" w:eastAsia="宋体" w:cs="宋体"/>
          <w:color w:val="auto"/>
          <w:szCs w:val="21"/>
          <w:highlight w:val="none"/>
        </w:rPr>
        <w:t>。</w:t>
      </w:r>
    </w:p>
    <w:p w14:paraId="58B76468">
      <w:pPr>
        <w:numPr>
          <w:ilvl w:val="0"/>
          <w:numId w:val="4"/>
        </w:numPr>
        <w:snapToGrid w:val="0"/>
        <w:spacing w:line="360" w:lineRule="auto"/>
        <w:ind w:left="-61" w:leftChars="-29" w:firstLine="517" w:firstLineChars="245"/>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税费  </w:t>
      </w:r>
    </w:p>
    <w:p w14:paraId="32AFD2BB">
      <w:pPr>
        <w:numPr>
          <w:ilvl w:val="0"/>
          <w:numId w:val="0"/>
        </w:numPr>
        <w:snapToGrid w:val="0"/>
        <w:spacing w:line="360" w:lineRule="auto"/>
        <w:ind w:leftChars="216"/>
        <w:outlineLvl w:val="9"/>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本合同执行中相关的一切税费均由乙方负担。</w:t>
      </w:r>
    </w:p>
    <w:p w14:paraId="3E342BC2">
      <w:pPr>
        <w:snapToGrid w:val="0"/>
        <w:spacing w:line="360" w:lineRule="auto"/>
        <w:ind w:left="0" w:leftChars="0" w:firstLine="441" w:firstLineChars="20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eastAsia="zh-CN"/>
        </w:rPr>
        <w:t>九</w:t>
      </w:r>
      <w:r>
        <w:rPr>
          <w:rFonts w:hint="eastAsia" w:ascii="宋体" w:hAnsi="宋体" w:eastAsia="宋体" w:cs="Times New Roman"/>
          <w:b/>
          <w:color w:val="auto"/>
          <w:szCs w:val="21"/>
          <w:highlight w:val="none"/>
        </w:rPr>
        <w:t>条　违约责任</w:t>
      </w:r>
    </w:p>
    <w:p w14:paraId="1C722363">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6DD301B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在中华人民共和国境内使用乙方提供的产品及服务时免受第三方提出的侵犯其专利权或其它知识产权的起诉。如果第三方提出侵权指控，乙方应承担由此而引起的一切法律责任和费用。如乙方侵权造成甲方损失的，乙方应当赔偿甲方的实际损失。</w:t>
      </w:r>
    </w:p>
    <w:p w14:paraId="34A1DF2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3、乙方未按本合同和</w:t>
      </w:r>
      <w:r>
        <w:rPr>
          <w:rFonts w:hint="eastAsia" w:ascii="宋体" w:hAnsi="宋体" w:cs="Times New Roman"/>
          <w:color w:val="auto"/>
          <w:szCs w:val="21"/>
          <w:highlight w:val="none"/>
          <w:lang w:val="en-US" w:eastAsia="zh-CN"/>
        </w:rPr>
        <w:t>响应</w:t>
      </w:r>
      <w:r>
        <w:rPr>
          <w:rFonts w:hint="eastAsia" w:ascii="宋体" w:hAnsi="宋体" w:eastAsia="宋体" w:cs="Times New Roman"/>
          <w:color w:val="auto"/>
          <w:szCs w:val="21"/>
          <w:highlight w:val="none"/>
        </w:rPr>
        <w:t>文件中规定的服务承诺提供服务的，乙方应按本合同合计金额5%向甲方支付违约金。</w:t>
      </w:r>
    </w:p>
    <w:p w14:paraId="34B69A4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4、乙方提供的服务成果在质量保证期内，因乙方和其它质量原因造成的问题，由乙方负责。</w:t>
      </w:r>
    </w:p>
    <w:p w14:paraId="7EFF110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5、其它违约行为按违约服务成果款额5%收取违约金。</w:t>
      </w:r>
    </w:p>
    <w:p w14:paraId="1E2301A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6、乙方支付的违约金不足以弥补甲方损失的，还应承担赔偿责任。</w:t>
      </w:r>
    </w:p>
    <w:p w14:paraId="10CF09E2">
      <w:pPr>
        <w:snapToGrid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3B5838D2">
      <w:pPr>
        <w:pStyle w:val="27"/>
        <w:snapToGrid w:val="0"/>
        <w:spacing w:before="120" w:after="120" w:line="360" w:lineRule="auto"/>
        <w:ind w:firstLine="413" w:firstLineChars="196"/>
        <w:outlineLvl w:val="9"/>
        <w:rPr>
          <w:rFonts w:hint="eastAsia"/>
          <w:b/>
          <w:color w:val="auto"/>
          <w:highlight w:val="none"/>
        </w:rPr>
      </w:pPr>
      <w:r>
        <w:rPr>
          <w:rFonts w:hint="eastAsia"/>
          <w:b/>
          <w:color w:val="auto"/>
          <w:highlight w:val="none"/>
        </w:rPr>
        <w:t>第</w:t>
      </w:r>
      <w:r>
        <w:rPr>
          <w:rFonts w:hint="eastAsia"/>
          <w:b/>
          <w:color w:val="auto"/>
          <w:highlight w:val="none"/>
          <w:lang w:eastAsia="zh-CN"/>
        </w:rPr>
        <w:t>十</w:t>
      </w:r>
      <w:r>
        <w:rPr>
          <w:rFonts w:hint="eastAsia"/>
          <w:b/>
          <w:color w:val="auto"/>
          <w:highlight w:val="none"/>
        </w:rPr>
        <w:t>条 不可抗力事件处理</w:t>
      </w:r>
    </w:p>
    <w:p w14:paraId="7E8554DE">
      <w:pPr>
        <w:pStyle w:val="27"/>
        <w:snapToGrid w:val="0"/>
        <w:spacing w:before="120" w:after="120"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在合同有效期内，任何一方因不可抗力事件导致不能履行合同，则合同履行期可延长，其延长期与不可抗力影响期相同。</w:t>
      </w:r>
    </w:p>
    <w:p w14:paraId="2BE3C56F">
      <w:pPr>
        <w:pStyle w:val="27"/>
        <w:snapToGrid w:val="0"/>
        <w:spacing w:before="120" w:after="120"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不可抗力事件发生后，应立即通知对方，并寄送有关权威机构出具的证明。</w:t>
      </w:r>
    </w:p>
    <w:p w14:paraId="71DA6D23">
      <w:pPr>
        <w:pStyle w:val="27"/>
        <w:snapToGrid w:val="0"/>
        <w:spacing w:before="120" w:after="120"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不可抗力事件延续一百二十天以上，双方应通过友好协商，确定是否继续履行合同。</w:t>
      </w:r>
    </w:p>
    <w:p w14:paraId="544A8F95">
      <w:pPr>
        <w:snapToGrid w:val="0"/>
        <w:spacing w:line="360" w:lineRule="auto"/>
        <w:ind w:firstLine="422" w:firstLineChars="200"/>
        <w:outlineLvl w:val="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一</w:t>
      </w:r>
      <w:r>
        <w:rPr>
          <w:rFonts w:hint="eastAsia" w:ascii="宋体" w:hAnsi="宋体" w:eastAsia="宋体" w:cs="Times New Roman"/>
          <w:b/>
          <w:color w:val="auto"/>
          <w:szCs w:val="21"/>
          <w:highlight w:val="none"/>
        </w:rPr>
        <w:t>条  合同争议解决</w:t>
      </w:r>
    </w:p>
    <w:p w14:paraId="5B66D5FD">
      <w:pPr>
        <w:pStyle w:val="27"/>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7842B256">
      <w:pPr>
        <w:pStyle w:val="27"/>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2、因履行本合同引起的或与本合同有关的争议，甲乙双方应首先通过友好协商解决，如果协商不能解决，向甲方所在地人民法院提起诉讼。</w:t>
      </w:r>
    </w:p>
    <w:p w14:paraId="0A174316">
      <w:pPr>
        <w:pStyle w:val="27"/>
        <w:snapToGrid w:val="0"/>
        <w:spacing w:before="120" w:after="120" w:line="360" w:lineRule="auto"/>
        <w:ind w:firstLine="420" w:firstLineChars="200"/>
        <w:rPr>
          <w:rFonts w:hint="eastAsia" w:ascii="宋体" w:eastAsia="宋体" w:cs="Times New Roman"/>
          <w:color w:val="auto"/>
          <w:highlight w:val="none"/>
        </w:rPr>
      </w:pPr>
      <w:r>
        <w:rPr>
          <w:rFonts w:hint="eastAsia" w:ascii="宋体" w:eastAsia="宋体" w:cs="Times New Roman"/>
          <w:color w:val="auto"/>
          <w:highlight w:val="none"/>
        </w:rPr>
        <w:t>3、诉讼期间，本合同继续履行。</w:t>
      </w:r>
    </w:p>
    <w:p w14:paraId="2B6FFA79">
      <w:pPr>
        <w:pStyle w:val="27"/>
        <w:snapToGrid w:val="0"/>
        <w:spacing w:before="120" w:after="120" w:line="360" w:lineRule="auto"/>
        <w:ind w:left="561" w:leftChars="267"/>
        <w:outlineLvl w:val="9"/>
        <w:rPr>
          <w:rFonts w:hint="eastAsia"/>
          <w:b/>
          <w:color w:val="auto"/>
          <w:highlight w:val="none"/>
        </w:rPr>
      </w:pPr>
      <w:r>
        <w:rPr>
          <w:rFonts w:hint="eastAsia"/>
          <w:b/>
          <w:color w:val="auto"/>
          <w:highlight w:val="none"/>
        </w:rPr>
        <w:t>第十</w:t>
      </w:r>
      <w:r>
        <w:rPr>
          <w:rFonts w:hint="eastAsia"/>
          <w:b/>
          <w:color w:val="auto"/>
          <w:highlight w:val="none"/>
          <w:lang w:eastAsia="zh-CN"/>
        </w:rPr>
        <w:t>二</w:t>
      </w:r>
      <w:r>
        <w:rPr>
          <w:rFonts w:hint="eastAsia"/>
          <w:b/>
          <w:color w:val="auto"/>
          <w:highlight w:val="none"/>
        </w:rPr>
        <w:t>条 合同生效及其它</w:t>
      </w:r>
    </w:p>
    <w:p w14:paraId="13F25C4E">
      <w:pPr>
        <w:pStyle w:val="27"/>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1</w:t>
      </w:r>
      <w:r>
        <w:rPr>
          <w:rFonts w:hint="eastAsia"/>
          <w:b w:val="0"/>
          <w:bCs/>
          <w:color w:val="auto"/>
          <w:highlight w:val="none"/>
          <w:lang w:eastAsia="zh-CN"/>
        </w:rPr>
        <w:t>、</w:t>
      </w:r>
      <w:r>
        <w:rPr>
          <w:rFonts w:hint="eastAsia"/>
          <w:b w:val="0"/>
          <w:bCs/>
          <w:color w:val="auto"/>
          <w:highlight w:val="none"/>
        </w:rPr>
        <w:t>合同经</w:t>
      </w:r>
      <w:r>
        <w:rPr>
          <w:rFonts w:hint="eastAsia" w:ascii="宋体" w:hAnsi="宋体" w:eastAsia="宋体" w:cs="宋体"/>
          <w:color w:val="auto"/>
          <w:sz w:val="21"/>
          <w:szCs w:val="21"/>
          <w:highlight w:val="none"/>
        </w:rPr>
        <w:t>甲乙</w:t>
      </w:r>
      <w:r>
        <w:rPr>
          <w:rFonts w:hint="eastAsia"/>
          <w:b w:val="0"/>
          <w:bCs/>
          <w:color w:val="auto"/>
          <w:highlight w:val="none"/>
        </w:rPr>
        <w:t>双方法定代表人(负责人)或授权代表签字并加盖单位公章后生效。</w:t>
      </w:r>
    </w:p>
    <w:p w14:paraId="1E5187A7">
      <w:pPr>
        <w:pStyle w:val="27"/>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2</w:t>
      </w:r>
      <w:r>
        <w:rPr>
          <w:rFonts w:hint="eastAsia"/>
          <w:b w:val="0"/>
          <w:bCs/>
          <w:color w:val="auto"/>
          <w:highlight w:val="none"/>
          <w:lang w:eastAsia="zh-CN"/>
        </w:rPr>
        <w:t>、</w:t>
      </w:r>
      <w:r>
        <w:rPr>
          <w:rFonts w:hint="eastAsia"/>
          <w:b w:val="0"/>
          <w:bCs/>
          <w:color w:val="auto"/>
          <w:highlight w:val="none"/>
        </w:rPr>
        <w:t>合同执行中涉及采购资金和采购内容修改或补充的，须签书面补充协议报财政部门备案，方可作为主合同不可分割的一部分。</w:t>
      </w:r>
    </w:p>
    <w:p w14:paraId="65353D25">
      <w:pPr>
        <w:pStyle w:val="27"/>
        <w:snapToGrid w:val="0"/>
        <w:spacing w:before="120" w:after="120" w:line="360" w:lineRule="auto"/>
        <w:ind w:firstLine="411" w:firstLineChars="196"/>
        <w:rPr>
          <w:rFonts w:hint="eastAsia"/>
          <w:b w:val="0"/>
          <w:bCs/>
          <w:color w:val="auto"/>
          <w:highlight w:val="none"/>
        </w:rPr>
      </w:pPr>
      <w:r>
        <w:rPr>
          <w:rFonts w:hint="eastAsia"/>
          <w:b w:val="0"/>
          <w:bCs/>
          <w:color w:val="auto"/>
          <w:highlight w:val="none"/>
        </w:rPr>
        <w:t>3</w:t>
      </w:r>
      <w:r>
        <w:rPr>
          <w:rFonts w:hint="eastAsia"/>
          <w:b w:val="0"/>
          <w:bCs/>
          <w:color w:val="auto"/>
          <w:highlight w:val="none"/>
          <w:lang w:eastAsia="zh-CN"/>
        </w:rPr>
        <w:t>、</w:t>
      </w:r>
      <w:r>
        <w:rPr>
          <w:rFonts w:hint="eastAsia"/>
          <w:b w:val="0"/>
          <w:bCs/>
          <w:color w:val="auto"/>
          <w:highlight w:val="none"/>
        </w:rPr>
        <w:t>本合同未尽事宜，遵照《中华人民共和国民法典》有关条文执行。</w:t>
      </w:r>
    </w:p>
    <w:p w14:paraId="3D705F14">
      <w:pPr>
        <w:snapToGrid w:val="0"/>
        <w:spacing w:line="360" w:lineRule="auto"/>
        <w:ind w:firstLine="525" w:firstLineChars="249"/>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三</w:t>
      </w:r>
      <w:r>
        <w:rPr>
          <w:rFonts w:hint="eastAsia" w:ascii="宋体" w:hAnsi="宋体" w:eastAsia="宋体" w:cs="Times New Roman"/>
          <w:b/>
          <w:color w:val="auto"/>
          <w:szCs w:val="21"/>
          <w:highlight w:val="none"/>
        </w:rPr>
        <w:t>条　合同的变更、终止与转让</w:t>
      </w:r>
    </w:p>
    <w:p w14:paraId="318E587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1、除《中华人民共和国政府采购法》第五十条规定的情形外，本合同一经签订，甲乙双方不得擅自变更、中止或终止。</w:t>
      </w:r>
    </w:p>
    <w:p w14:paraId="09865742">
      <w:pPr>
        <w:pStyle w:val="27"/>
        <w:snapToGrid w:val="0"/>
        <w:spacing w:before="120" w:after="120" w:line="360" w:lineRule="auto"/>
        <w:ind w:firstLine="411" w:firstLineChars="196"/>
        <w:rPr>
          <w:rFonts w:hint="eastAsia"/>
          <w:b/>
          <w:color w:val="auto"/>
          <w:highlight w:val="none"/>
        </w:rPr>
      </w:pPr>
      <w:r>
        <w:rPr>
          <w:rFonts w:hint="eastAsia"/>
          <w:color w:val="auto"/>
          <w:highlight w:val="none"/>
        </w:rPr>
        <w:t>2、乙方不得擅自转让其应履行的合同义务。</w:t>
      </w:r>
    </w:p>
    <w:p w14:paraId="1B7CC081">
      <w:pPr>
        <w:snapToGrid w:val="0"/>
        <w:spacing w:line="360" w:lineRule="auto"/>
        <w:ind w:firstLine="422" w:firstLineChars="200"/>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四</w:t>
      </w:r>
      <w:r>
        <w:rPr>
          <w:rFonts w:hint="eastAsia" w:ascii="宋体" w:hAnsi="宋体" w:eastAsia="宋体" w:cs="Times New Roman"/>
          <w:b/>
          <w:color w:val="auto"/>
          <w:szCs w:val="21"/>
          <w:highlight w:val="none"/>
        </w:rPr>
        <w:t>条　签订本合同依据</w:t>
      </w:r>
    </w:p>
    <w:p w14:paraId="1B6864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098E06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Cs w:val="21"/>
          <w:highlight w:val="none"/>
        </w:rPr>
        <w:t>乙方提供的响应（或应答）文件</w:t>
      </w:r>
      <w:r>
        <w:rPr>
          <w:rFonts w:hint="eastAsia" w:ascii="宋体" w:hAnsi="宋体" w:eastAsia="宋体" w:cs="宋体"/>
          <w:color w:val="auto"/>
          <w:sz w:val="21"/>
          <w:szCs w:val="21"/>
          <w:highlight w:val="none"/>
        </w:rPr>
        <w:t>；</w:t>
      </w:r>
    </w:p>
    <w:p w14:paraId="7732C0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en" w:eastAsia="zh-CN"/>
        </w:rPr>
        <w:t>文件</w:t>
      </w:r>
      <w:r>
        <w:rPr>
          <w:rFonts w:hint="eastAsia" w:ascii="宋体" w:hAnsi="宋体" w:eastAsia="宋体" w:cs="宋体"/>
          <w:color w:val="auto"/>
          <w:sz w:val="21"/>
          <w:szCs w:val="21"/>
          <w:highlight w:val="none"/>
        </w:rPr>
        <w:t>；</w:t>
      </w:r>
    </w:p>
    <w:p w14:paraId="53CCF4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3A66D8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220BFA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672BADE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w:t>
      </w:r>
      <w:r>
        <w:rPr>
          <w:rFonts w:hint="eastAsia" w:ascii="宋体" w:hAnsi="宋体" w:eastAsia="宋体" w:cs="宋体"/>
          <w:b w:val="0"/>
          <w:bCs w:val="0"/>
          <w:color w:val="auto"/>
          <w:sz w:val="21"/>
          <w:szCs w:val="21"/>
          <w:highlight w:val="none"/>
        </w:rPr>
        <w:t>本合同一式</w:t>
      </w:r>
      <w:r>
        <w:rPr>
          <w:rFonts w:hint="eastAsia" w:ascii="宋体" w:hAnsi="宋体" w:cs="宋体"/>
          <w:b w:val="0"/>
          <w:bCs w:val="0"/>
          <w:color w:val="auto"/>
          <w:sz w:val="21"/>
          <w:szCs w:val="21"/>
          <w:highlight w:val="none"/>
          <w:lang w:val="en-US" w:eastAsia="zh-CN"/>
        </w:rPr>
        <w:t>柒</w:t>
      </w:r>
      <w:r>
        <w:rPr>
          <w:rFonts w:hint="eastAsia" w:ascii="宋体" w:hAnsi="宋体" w:eastAsia="宋体" w:cs="宋体"/>
          <w:b w:val="0"/>
          <w:bCs w:val="0"/>
          <w:color w:val="auto"/>
          <w:sz w:val="21"/>
          <w:szCs w:val="21"/>
          <w:highlight w:val="none"/>
        </w:rPr>
        <w:t>份，具有同等法律效力，甲</w:t>
      </w:r>
      <w:r>
        <w:rPr>
          <w:rFonts w:hint="eastAsia" w:ascii="宋体" w:hAnsi="宋体" w:eastAsia="宋体" w:cs="宋体"/>
          <w:b w:val="0"/>
          <w:bCs w:val="0"/>
          <w:color w:val="auto"/>
          <w:sz w:val="21"/>
          <w:szCs w:val="21"/>
          <w:highlight w:val="none"/>
          <w:lang w:val="en-US" w:eastAsia="zh-CN"/>
        </w:rPr>
        <w:t>方</w:t>
      </w:r>
      <w:r>
        <w:rPr>
          <w:rFonts w:hint="eastAsia" w:ascii="宋体" w:hAnsi="宋体" w:cs="宋体"/>
          <w:b w:val="0"/>
          <w:bCs w:val="0"/>
          <w:color w:val="auto"/>
          <w:sz w:val="21"/>
          <w:szCs w:val="21"/>
          <w:highlight w:val="none"/>
          <w:lang w:val="en-US" w:eastAsia="zh-CN"/>
        </w:rPr>
        <w:t>肆</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val="en-US" w:eastAsia="zh-CN"/>
        </w:rPr>
        <w:t>贰</w:t>
      </w:r>
      <w:r>
        <w:rPr>
          <w:rFonts w:hint="eastAsia" w:ascii="宋体" w:hAnsi="宋体" w:eastAsia="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rPr>
        <w:t>，采购代理机构</w:t>
      </w:r>
      <w:r>
        <w:rPr>
          <w:rFonts w:hint="eastAsia" w:ascii="宋体" w:hAnsi="宋体" w:cs="宋体"/>
          <w:b w:val="0"/>
          <w:bCs w:val="0"/>
          <w:color w:val="auto"/>
          <w:sz w:val="21"/>
          <w:szCs w:val="21"/>
          <w:highlight w:val="none"/>
          <w:lang w:val="en-US" w:eastAsia="zh-CN"/>
        </w:rPr>
        <w:t>壹</w:t>
      </w:r>
      <w:r>
        <w:rPr>
          <w:rFonts w:hint="eastAsia" w:ascii="宋体" w:hAnsi="宋体" w:eastAsia="宋体" w:cs="宋体"/>
          <w:b w:val="0"/>
          <w:bCs w:val="0"/>
          <w:color w:val="auto"/>
          <w:sz w:val="21"/>
          <w:szCs w:val="21"/>
          <w:highlight w:val="none"/>
        </w:rPr>
        <w:t>份。</w:t>
      </w:r>
    </w:p>
    <w:p w14:paraId="573E0E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本合同甲乙自签订之日起7个工作日内，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应当将合同副本报同级政府采购监督管理部门和有关部门备案，并应当自签订之日起2个工作日内，将政府采购合同在省级以上人民政府财政部门指定的媒体上公告。</w:t>
      </w:r>
    </w:p>
    <w:tbl>
      <w:tblPr>
        <w:tblStyle w:val="5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4266"/>
      </w:tblGrid>
      <w:tr w14:paraId="0E0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1AEFF8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cs="宋体"/>
                <w:color w:val="auto"/>
                <w:szCs w:val="21"/>
                <w:highlight w:val="none"/>
                <w:lang w:eastAsia="zh-CN"/>
              </w:rPr>
              <w:t>广西建筑安装工程劳动保险费保障中心</w:t>
            </w:r>
            <w:r>
              <w:rPr>
                <w:rFonts w:hint="eastAsia" w:ascii="宋体" w:hAnsi="宋体" w:eastAsia="宋体" w:cs="宋体"/>
                <w:color w:val="auto"/>
                <w:szCs w:val="21"/>
                <w:highlight w:val="none"/>
              </w:rPr>
              <w:t xml:space="preserve">         </w:t>
            </w:r>
          </w:p>
          <w:p w14:paraId="62C8065B">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27463B9D">
            <w:pPr>
              <w:keepNext w:val="0"/>
              <w:keepLines w:val="0"/>
              <w:pageBreakBefore w:val="0"/>
              <w:widowControl w:val="0"/>
              <w:shd w:val="clear" w:color="auto" w:fill="auto"/>
              <w:kinsoku/>
              <w:wordWrap/>
              <w:overflowPunct/>
              <w:topLinePunct w:val="0"/>
              <w:autoSpaceDE/>
              <w:autoSpaceDN/>
              <w:bidi w:val="0"/>
              <w:adjustRightInd/>
              <w:snapToGrid w:val="0"/>
              <w:spacing w:line="4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159E431">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C3DB0AB">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p w14:paraId="57C990BD">
            <w:pPr>
              <w:keepNext w:val="0"/>
              <w:keepLines w:val="0"/>
              <w:pageBreakBefore w:val="0"/>
              <w:widowControl w:val="0"/>
              <w:shd w:val="clear" w:color="auto" w:fill="auto"/>
              <w:kinsoku/>
              <w:wordWrap/>
              <w:overflowPunct/>
              <w:topLinePunct w:val="0"/>
              <w:autoSpaceDE/>
              <w:autoSpaceDN/>
              <w:bidi w:val="0"/>
              <w:adjustRightInd/>
              <w:snapToGrid w:val="0"/>
              <w:spacing w:line="4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2EA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52F39B50">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lang w:eastAsia="zh-CN"/>
              </w:rPr>
              <w:t>广西壮族自治区南宁市金湖路</w:t>
            </w:r>
            <w:r>
              <w:rPr>
                <w:rFonts w:hint="eastAsia" w:ascii="宋体" w:hAnsi="宋体" w:cs="宋体"/>
                <w:color w:val="auto"/>
                <w:szCs w:val="21"/>
                <w:highlight w:val="none"/>
                <w:lang w:val="en-US" w:eastAsia="zh-CN"/>
              </w:rPr>
              <w:t>58</w:t>
            </w:r>
            <w:r>
              <w:rPr>
                <w:rFonts w:hint="eastAsia" w:ascii="宋体" w:hAnsi="宋体" w:eastAsia="宋体" w:cs="宋体"/>
                <w:color w:val="auto"/>
                <w:szCs w:val="21"/>
                <w:highlight w:val="none"/>
                <w:lang w:eastAsia="zh-CN"/>
              </w:rPr>
              <w:t>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703C925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4B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1C50BFFE">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BCC39B4">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p>
        </w:tc>
      </w:tr>
      <w:tr w14:paraId="41F6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69C5B90D">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67D470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69A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4AA074E2">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08C067DB">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6AB5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12DA426F">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10640D05">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5F8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1C4969D0">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EE2079D">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3B1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38DF883A">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4F232548">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p w14:paraId="770D1C4B">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p>
        </w:tc>
      </w:tr>
      <w:tr w14:paraId="3C89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66" w:type="dxa"/>
            <w:tcBorders>
              <w:top w:val="single" w:color="auto" w:sz="4" w:space="0"/>
              <w:left w:val="single" w:color="auto" w:sz="4" w:space="0"/>
              <w:bottom w:val="single" w:color="auto" w:sz="4" w:space="0"/>
              <w:right w:val="single" w:color="auto" w:sz="4" w:space="0"/>
            </w:tcBorders>
            <w:noWrap w:val="0"/>
            <w:vAlign w:val="center"/>
          </w:tcPr>
          <w:p w14:paraId="26B052DA">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216AC63">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3EB3D772">
      <w:pPr>
        <w:rPr>
          <w:color w:val="auto"/>
          <w:highlight w:val="none"/>
        </w:rPr>
      </w:pPr>
    </w:p>
    <w:p w14:paraId="4C3E8437">
      <w:pPr>
        <w:rPr>
          <w:color w:val="auto"/>
          <w:szCs w:val="21"/>
          <w:highlight w:val="none"/>
        </w:rPr>
      </w:pPr>
      <w:r>
        <w:rPr>
          <w:color w:val="auto"/>
          <w:szCs w:val="21"/>
          <w:highlight w:val="none"/>
        </w:rPr>
        <w:br w:type="page"/>
      </w:r>
    </w:p>
    <w:p w14:paraId="04022FB3">
      <w:pPr>
        <w:snapToGrid w:val="0"/>
        <w:spacing w:line="360" w:lineRule="exact"/>
        <w:rPr>
          <w:color w:val="auto"/>
          <w:szCs w:val="21"/>
          <w:highlight w:val="none"/>
        </w:rPr>
      </w:pPr>
    </w:p>
    <w:p w14:paraId="3DEE801B">
      <w:pPr>
        <w:widowControl/>
        <w:ind w:firstLine="2560" w:firstLineChars="800"/>
        <w:jc w:val="both"/>
        <w:outlineLvl w:val="0"/>
        <w:rPr>
          <w:color w:val="auto"/>
          <w:sz w:val="32"/>
          <w:szCs w:val="32"/>
          <w:highlight w:val="none"/>
        </w:rPr>
      </w:pPr>
      <w:bookmarkStart w:id="80" w:name="_Toc8850"/>
      <w:r>
        <w:rPr>
          <w:color w:val="auto"/>
          <w:sz w:val="32"/>
          <w:szCs w:val="32"/>
          <w:highlight w:val="none"/>
        </w:rPr>
        <w:t>第六章  响应文件格式</w:t>
      </w:r>
      <w:bookmarkEnd w:id="80"/>
    </w:p>
    <w:p w14:paraId="33321B70">
      <w:pPr>
        <w:rPr>
          <w:rFonts w:hint="eastAsia"/>
          <w:color w:val="auto"/>
          <w:sz w:val="28"/>
          <w:szCs w:val="28"/>
          <w:highlight w:val="none"/>
        </w:rPr>
      </w:pPr>
      <w:bookmarkStart w:id="81" w:name="_Toc254970556"/>
      <w:bookmarkStart w:id="82" w:name="_Toc254970697"/>
    </w:p>
    <w:bookmarkEnd w:id="81"/>
    <w:bookmarkEnd w:id="82"/>
    <w:p w14:paraId="4C26FE8C">
      <w:pPr>
        <w:rPr>
          <w:rFonts w:hint="eastAsia"/>
          <w:color w:val="auto"/>
          <w:sz w:val="28"/>
          <w:szCs w:val="28"/>
          <w:highlight w:val="none"/>
        </w:rPr>
      </w:pPr>
    </w:p>
    <w:p w14:paraId="7216B7B2">
      <w:pPr>
        <w:spacing w:line="500" w:lineRule="exact"/>
        <w:ind w:firstLine="560" w:firstLineChars="200"/>
        <w:rPr>
          <w:rFonts w:ascii="宋体" w:hAnsi="宋体"/>
          <w:color w:val="auto"/>
          <w:sz w:val="24"/>
          <w:highlight w:val="none"/>
        </w:rPr>
      </w:pPr>
      <w:bookmarkStart w:id="83" w:name="_Hlk19199063"/>
      <w:r>
        <w:rPr>
          <w:rFonts w:hint="eastAsia"/>
          <w:color w:val="auto"/>
          <w:sz w:val="28"/>
          <w:szCs w:val="28"/>
          <w:highlight w:val="none"/>
        </w:rPr>
        <w:t>注：有签字、盖章要求的应按要求</w:t>
      </w:r>
      <w:bookmarkEnd w:id="83"/>
      <w:r>
        <w:rPr>
          <w:rFonts w:hint="eastAsia"/>
          <w:color w:val="auto"/>
          <w:sz w:val="28"/>
          <w:szCs w:val="28"/>
          <w:highlight w:val="none"/>
        </w:rPr>
        <w:t>签字（签章）、盖章（签章）。</w:t>
      </w:r>
      <w:r>
        <w:rPr>
          <w:bCs/>
          <w:color w:val="auto"/>
          <w:sz w:val="24"/>
          <w:highlight w:val="none"/>
        </w:rPr>
        <w:t xml:space="preserve"> </w:t>
      </w:r>
    </w:p>
    <w:p w14:paraId="4C1FE517">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4" w:name="_Hlk92966991"/>
      <w:r>
        <w:rPr>
          <w:rFonts w:hint="eastAsia" w:ascii="Times New Roman" w:hAnsi="Times New Roman" w:eastAsia="宋体" w:cs="Times New Roman"/>
          <w:b w:val="0"/>
          <w:bCs w:val="0"/>
          <w:color w:val="auto"/>
          <w:sz w:val="24"/>
          <w:highlight w:val="none"/>
        </w:rPr>
        <w:t>（资格证明文件）</w:t>
      </w:r>
      <w:bookmarkEnd w:id="84"/>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4E3E641">
      <w:pPr>
        <w:snapToGrid w:val="0"/>
        <w:spacing w:before="120" w:beforeLines="50" w:after="50" w:line="360" w:lineRule="exact"/>
        <w:rPr>
          <w:rFonts w:ascii="Times New Roman" w:hAnsi="Times New Roman" w:eastAsia="宋体" w:cs="Times New Roman"/>
          <w:color w:val="auto"/>
          <w:sz w:val="24"/>
          <w:highlight w:val="none"/>
        </w:rPr>
      </w:pPr>
    </w:p>
    <w:p w14:paraId="5F49507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7FB3B15D">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4AE102A0">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327B473">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97E0527">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5"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5"/>
    <w:p w14:paraId="73853D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AE83696">
      <w:pPr>
        <w:snapToGrid w:val="0"/>
        <w:spacing w:before="120" w:beforeLines="50" w:after="50" w:line="360" w:lineRule="exact"/>
        <w:rPr>
          <w:rFonts w:ascii="Times New Roman" w:hAnsi="Times New Roman" w:eastAsia="宋体" w:cs="Times New Roman"/>
          <w:bCs/>
          <w:color w:val="auto"/>
          <w:sz w:val="24"/>
          <w:highlight w:val="none"/>
        </w:rPr>
      </w:pPr>
    </w:p>
    <w:p w14:paraId="5C696E4F">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2D5F521E">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6FDE26D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79D9A2EA">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1DFE7086">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1D08D3ED">
      <w:pPr>
        <w:pStyle w:val="8"/>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037940F8">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4F0BB02F">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65025A6">
      <w:pPr>
        <w:snapToGrid w:val="0"/>
        <w:spacing w:before="120" w:beforeLines="50" w:after="50" w:line="360" w:lineRule="exact"/>
        <w:jc w:val="center"/>
        <w:rPr>
          <w:color w:val="auto"/>
          <w:sz w:val="24"/>
          <w:highlight w:val="none"/>
        </w:rPr>
      </w:pPr>
    </w:p>
    <w:p w14:paraId="093AD400">
      <w:pPr>
        <w:snapToGrid w:val="0"/>
        <w:spacing w:before="120" w:beforeLines="50" w:after="50" w:line="440" w:lineRule="exact"/>
        <w:jc w:val="center"/>
        <w:outlineLvl w:val="9"/>
        <w:rPr>
          <w:b/>
          <w:bCs/>
          <w:color w:val="auto"/>
          <w:sz w:val="24"/>
          <w:highlight w:val="none"/>
        </w:rPr>
      </w:pPr>
      <w:bookmarkStart w:id="86" w:name="_Toc254970557"/>
      <w:bookmarkStart w:id="87" w:name="_Toc254970698"/>
      <w:r>
        <w:rPr>
          <w:color w:val="auto"/>
          <w:sz w:val="24"/>
          <w:highlight w:val="none"/>
        </w:rPr>
        <w:br w:type="page"/>
      </w:r>
      <w:bookmarkEnd w:id="86"/>
      <w:bookmarkEnd w:id="87"/>
    </w:p>
    <w:p w14:paraId="11AB516E">
      <w:pPr>
        <w:snapToGrid w:val="0"/>
        <w:spacing w:before="120" w:beforeLines="50" w:after="50" w:line="440" w:lineRule="exact"/>
        <w:jc w:val="center"/>
        <w:rPr>
          <w:color w:val="auto"/>
          <w:sz w:val="24"/>
          <w:highlight w:val="none"/>
        </w:rPr>
      </w:pPr>
    </w:p>
    <w:p w14:paraId="74195BB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6095FAB">
      <w:pPr>
        <w:jc w:val="center"/>
        <w:rPr>
          <w:b/>
          <w:color w:val="auto"/>
          <w:sz w:val="24"/>
          <w:highlight w:val="none"/>
        </w:rPr>
      </w:pPr>
      <w:r>
        <w:rPr>
          <w:b/>
          <w:color w:val="auto"/>
          <w:sz w:val="24"/>
          <w:highlight w:val="none"/>
        </w:rPr>
        <w:t>（需有页码）</w:t>
      </w:r>
    </w:p>
    <w:p w14:paraId="0418B523">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D245380">
      <w:pPr>
        <w:snapToGrid w:val="0"/>
        <w:spacing w:before="50" w:after="120" w:afterLines="50" w:line="400" w:lineRule="exact"/>
        <w:jc w:val="left"/>
        <w:rPr>
          <w:b/>
          <w:color w:val="auto"/>
          <w:szCs w:val="21"/>
          <w:highlight w:val="none"/>
        </w:rPr>
      </w:pPr>
      <w:bookmarkStart w:id="88" w:name="_Hlk19199154"/>
    </w:p>
    <w:p w14:paraId="7C97DA6C">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8"/>
    </w:p>
    <w:p w14:paraId="67D00915">
      <w:pPr>
        <w:snapToGrid w:val="0"/>
        <w:spacing w:before="120" w:beforeLines="50" w:after="50" w:line="360" w:lineRule="exact"/>
        <w:jc w:val="center"/>
        <w:rPr>
          <w:b/>
          <w:color w:val="auto"/>
          <w:szCs w:val="21"/>
          <w:highlight w:val="none"/>
        </w:rPr>
      </w:pPr>
      <w:r>
        <w:rPr>
          <w:b/>
          <w:color w:val="auto"/>
          <w:szCs w:val="21"/>
          <w:highlight w:val="none"/>
        </w:rPr>
        <w:t>响应声明书</w:t>
      </w:r>
    </w:p>
    <w:p w14:paraId="56745C4C">
      <w:pPr>
        <w:snapToGrid w:val="0"/>
        <w:spacing w:before="120" w:beforeLines="50" w:after="50" w:line="360" w:lineRule="exact"/>
        <w:jc w:val="center"/>
        <w:rPr>
          <w:color w:val="auto"/>
          <w:szCs w:val="21"/>
          <w:highlight w:val="none"/>
        </w:rPr>
      </w:pPr>
    </w:p>
    <w:p w14:paraId="48D4521F">
      <w:pPr>
        <w:snapToGrid w:val="0"/>
        <w:spacing w:before="120" w:beforeLines="50" w:after="50" w:line="360" w:lineRule="exact"/>
        <w:rPr>
          <w:color w:val="auto"/>
          <w:szCs w:val="21"/>
          <w:highlight w:val="none"/>
        </w:rPr>
      </w:pPr>
      <w:bookmarkStart w:id="89"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42BA8483">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57BE59B">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7CD12F1B">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0DB5B2F">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464C4DBA">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16A5A61C">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25B8D02">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728B4C75">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63B91CDD">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31234B3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9"/>
    <w:p w14:paraId="10C81927">
      <w:pPr>
        <w:snapToGrid w:val="0"/>
        <w:spacing w:before="120" w:beforeLines="50" w:line="360" w:lineRule="exact"/>
        <w:ind w:firstLine="420" w:firstLineChars="200"/>
        <w:rPr>
          <w:color w:val="auto"/>
          <w:szCs w:val="21"/>
          <w:highlight w:val="none"/>
        </w:rPr>
      </w:pPr>
    </w:p>
    <w:p w14:paraId="330A0339">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F90E004">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2A5BAF13">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EA92269">
      <w:pPr>
        <w:snapToGrid w:val="0"/>
        <w:spacing w:before="120" w:beforeLines="50" w:after="50" w:line="440" w:lineRule="exact"/>
        <w:rPr>
          <w:color w:val="auto"/>
          <w:szCs w:val="21"/>
          <w:highlight w:val="none"/>
        </w:rPr>
      </w:pPr>
    </w:p>
    <w:p w14:paraId="73B073A6">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5359811">
      <w:pPr>
        <w:snapToGrid w:val="0"/>
        <w:spacing w:before="50" w:after="120" w:afterLines="50" w:line="440" w:lineRule="exact"/>
        <w:jc w:val="left"/>
        <w:rPr>
          <w:color w:val="auto"/>
          <w:szCs w:val="21"/>
          <w:highlight w:val="none"/>
        </w:rPr>
      </w:pPr>
    </w:p>
    <w:p w14:paraId="0A459600">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9A49798">
      <w:pPr>
        <w:snapToGrid w:val="0"/>
        <w:spacing w:before="50" w:after="120" w:afterLines="50" w:line="440" w:lineRule="exact"/>
        <w:jc w:val="left"/>
        <w:rPr>
          <w:color w:val="auto"/>
          <w:highlight w:val="none"/>
        </w:rPr>
      </w:pPr>
    </w:p>
    <w:p w14:paraId="419A5996">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60DCA675">
      <w:pPr>
        <w:snapToGrid w:val="0"/>
        <w:spacing w:before="50" w:after="120" w:afterLines="50" w:line="440" w:lineRule="exact"/>
        <w:jc w:val="left"/>
        <w:rPr>
          <w:color w:val="auto"/>
          <w:szCs w:val="21"/>
          <w:highlight w:val="none"/>
        </w:rPr>
      </w:pPr>
    </w:p>
    <w:p w14:paraId="4C6E8FF3">
      <w:pPr>
        <w:snapToGrid w:val="0"/>
        <w:spacing w:before="50" w:after="120" w:afterLines="50" w:line="440" w:lineRule="exact"/>
        <w:jc w:val="left"/>
        <w:rPr>
          <w:rFonts w:hint="eastAsia"/>
          <w:color w:val="auto"/>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7442A2C8">
      <w:pPr>
        <w:rPr>
          <w:rFonts w:hint="eastAsia"/>
          <w:color w:val="auto"/>
          <w:szCs w:val="21"/>
          <w:highlight w:val="none"/>
          <w:lang w:val="en-US" w:eastAsia="zh-CN"/>
        </w:rPr>
      </w:pPr>
      <w:r>
        <w:rPr>
          <w:rFonts w:hint="eastAsia"/>
          <w:color w:val="auto"/>
          <w:szCs w:val="21"/>
          <w:highlight w:val="none"/>
          <w:lang w:val="en-US" w:eastAsia="zh-CN"/>
        </w:rPr>
        <w:br w:type="page"/>
      </w:r>
    </w:p>
    <w:p w14:paraId="38EF128B">
      <w:pPr>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4702F83D">
      <w:pPr>
        <w:spacing w:line="360" w:lineRule="auto"/>
        <w:ind w:firstLine="3584" w:firstLineChars="1700"/>
        <w:rPr>
          <w:b/>
          <w:color w:val="auto"/>
          <w:szCs w:val="21"/>
          <w:highlight w:val="none"/>
        </w:rPr>
      </w:pPr>
    </w:p>
    <w:p w14:paraId="4FB7FD56">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1F22C2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0ADC9C35">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2680328">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2BBC67F">
      <w:pPr>
        <w:spacing w:line="360" w:lineRule="auto"/>
        <w:ind w:firstLine="420"/>
        <w:rPr>
          <w:bCs/>
          <w:color w:val="auto"/>
          <w:szCs w:val="21"/>
          <w:highlight w:val="none"/>
        </w:rPr>
      </w:pPr>
      <w:r>
        <w:rPr>
          <w:rFonts w:hint="eastAsia"/>
          <w:bCs/>
          <w:color w:val="auto"/>
          <w:szCs w:val="21"/>
          <w:highlight w:val="none"/>
        </w:rPr>
        <w:t>……</w:t>
      </w:r>
    </w:p>
    <w:p w14:paraId="1DC015D6">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2A7C3F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3964A897">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D0AF9A5">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5D937B5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9BE239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F6B735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3ACC701">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27E90B9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65086ED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6E019B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7D31B62">
      <w:pPr>
        <w:snapToGrid w:val="0"/>
        <w:spacing w:before="50" w:after="120" w:afterLines="50"/>
        <w:jc w:val="left"/>
        <w:rPr>
          <w:rFonts w:hint="eastAsia"/>
          <w:color w:val="auto"/>
          <w:szCs w:val="21"/>
          <w:highlight w:val="none"/>
        </w:rPr>
      </w:pPr>
    </w:p>
    <w:p w14:paraId="201768A5">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.2监狱企业须提供最新一期《XX省监狱企业产品目录》或其他监狱企业证明材料。（非监狱企业无需提供）</w:t>
      </w:r>
    </w:p>
    <w:p w14:paraId="4CF11497">
      <w:pPr>
        <w:snapToGrid w:val="0"/>
        <w:spacing w:before="50" w:after="120" w:afterLines="50"/>
        <w:jc w:val="left"/>
        <w:rPr>
          <w:color w:val="auto"/>
          <w:szCs w:val="21"/>
          <w:highlight w:val="none"/>
        </w:rPr>
      </w:pPr>
    </w:p>
    <w:p w14:paraId="48F5A5C0">
      <w:pPr>
        <w:snapToGrid w:val="0"/>
        <w:spacing w:before="50" w:after="120" w:afterLines="50"/>
        <w:jc w:val="left"/>
        <w:rPr>
          <w:color w:val="auto"/>
          <w:highlight w:val="none"/>
        </w:rPr>
      </w:pPr>
      <w:r>
        <w:rPr>
          <w:rFonts w:hint="eastAsia"/>
          <w:color w:val="auto"/>
          <w:szCs w:val="21"/>
          <w:highlight w:val="none"/>
          <w:lang w:val="en-US" w:eastAsia="zh-CN"/>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39D37481">
      <w:pPr>
        <w:spacing w:line="360" w:lineRule="auto"/>
        <w:jc w:val="center"/>
        <w:rPr>
          <w:b/>
          <w:color w:val="auto"/>
          <w:szCs w:val="21"/>
          <w:highlight w:val="none"/>
        </w:rPr>
      </w:pPr>
      <w:r>
        <w:rPr>
          <w:b/>
          <w:color w:val="auto"/>
          <w:szCs w:val="21"/>
          <w:highlight w:val="none"/>
        </w:rPr>
        <w:t>残疾人福利性单位声明函</w:t>
      </w:r>
    </w:p>
    <w:p w14:paraId="447B93F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0EA58F3">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267B89F3">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0587AB68">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0A897C5A">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FE4C267">
      <w:pPr>
        <w:snapToGrid w:val="0"/>
        <w:spacing w:before="50" w:after="120" w:afterLines="50"/>
        <w:jc w:val="left"/>
        <w:rPr>
          <w:rFonts w:hint="eastAsia"/>
          <w:color w:val="auto"/>
          <w:szCs w:val="21"/>
          <w:highlight w:val="none"/>
        </w:rPr>
        <w:sectPr>
          <w:headerReference r:id="rId17" w:type="default"/>
          <w:pgSz w:w="11906" w:h="16838"/>
          <w:pgMar w:top="1418" w:right="1274" w:bottom="1418" w:left="1418" w:header="851" w:footer="992" w:gutter="0"/>
          <w:cols w:space="720" w:num="1"/>
          <w:docGrid w:linePitch="312" w:charSpace="0"/>
        </w:sectPr>
      </w:pPr>
    </w:p>
    <w:p w14:paraId="27EDD8F5">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6C620637">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02C896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BE5E0B">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69A520">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E9974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0CD81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966726">
            <w:pPr>
              <w:spacing w:line="360" w:lineRule="auto"/>
              <w:jc w:val="center"/>
              <w:rPr>
                <w:color w:val="auto"/>
                <w:szCs w:val="21"/>
                <w:highlight w:val="none"/>
              </w:rPr>
            </w:pPr>
            <w:r>
              <w:rPr>
                <w:rFonts w:hint="eastAsia"/>
                <w:color w:val="auto"/>
                <w:szCs w:val="21"/>
                <w:highlight w:val="none"/>
              </w:rPr>
              <w:t>备注</w:t>
            </w:r>
          </w:p>
        </w:tc>
      </w:tr>
      <w:tr w14:paraId="0047C1C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18D635">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FF1F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1487E4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67597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2F784C">
            <w:pPr>
              <w:spacing w:line="360" w:lineRule="auto"/>
              <w:jc w:val="center"/>
              <w:rPr>
                <w:color w:val="auto"/>
                <w:szCs w:val="21"/>
                <w:highlight w:val="none"/>
              </w:rPr>
            </w:pPr>
          </w:p>
        </w:tc>
      </w:tr>
      <w:tr w14:paraId="6BEF20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FD732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3FBA0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E3689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CE41C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3B830C">
            <w:pPr>
              <w:spacing w:line="360" w:lineRule="auto"/>
              <w:jc w:val="center"/>
              <w:rPr>
                <w:color w:val="auto"/>
                <w:szCs w:val="21"/>
                <w:highlight w:val="none"/>
              </w:rPr>
            </w:pPr>
          </w:p>
        </w:tc>
      </w:tr>
      <w:tr w14:paraId="242C63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3C25AC">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47EBF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CA782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BD7C2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2C4C13">
            <w:pPr>
              <w:spacing w:line="360" w:lineRule="auto"/>
              <w:jc w:val="center"/>
              <w:rPr>
                <w:color w:val="auto"/>
                <w:szCs w:val="21"/>
                <w:highlight w:val="none"/>
              </w:rPr>
            </w:pPr>
          </w:p>
        </w:tc>
      </w:tr>
      <w:tr w14:paraId="5CC2B2B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BDC9F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5D65F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DCFC5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01F9D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D545CA">
            <w:pPr>
              <w:spacing w:line="360" w:lineRule="auto"/>
              <w:jc w:val="center"/>
              <w:rPr>
                <w:color w:val="auto"/>
                <w:szCs w:val="21"/>
                <w:highlight w:val="none"/>
              </w:rPr>
            </w:pPr>
          </w:p>
        </w:tc>
      </w:tr>
    </w:tbl>
    <w:p w14:paraId="52DB4339">
      <w:pPr>
        <w:snapToGrid w:val="0"/>
        <w:spacing w:line="360" w:lineRule="auto"/>
        <w:jc w:val="left"/>
        <w:rPr>
          <w:color w:val="auto"/>
          <w:szCs w:val="21"/>
          <w:highlight w:val="none"/>
        </w:rPr>
      </w:pPr>
      <w:r>
        <w:rPr>
          <w:rFonts w:hint="eastAsia"/>
          <w:color w:val="auto"/>
          <w:szCs w:val="21"/>
          <w:highlight w:val="none"/>
        </w:rPr>
        <w:t>注：</w:t>
      </w:r>
    </w:p>
    <w:p w14:paraId="645C79C3">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79B1ED">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1CAB8FB">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5B7514D4">
      <w:pPr>
        <w:snapToGrid w:val="0"/>
        <w:spacing w:line="360" w:lineRule="auto"/>
        <w:jc w:val="left"/>
        <w:rPr>
          <w:color w:val="auto"/>
          <w:szCs w:val="21"/>
          <w:highlight w:val="none"/>
        </w:rPr>
      </w:pPr>
    </w:p>
    <w:p w14:paraId="196F4421">
      <w:pPr>
        <w:snapToGrid w:val="0"/>
        <w:spacing w:line="360" w:lineRule="auto"/>
        <w:jc w:val="left"/>
        <w:rPr>
          <w:color w:val="auto"/>
          <w:szCs w:val="21"/>
          <w:highlight w:val="none"/>
        </w:rPr>
      </w:pPr>
    </w:p>
    <w:p w14:paraId="08EDBE7D">
      <w:pPr>
        <w:snapToGrid w:val="0"/>
        <w:spacing w:line="360" w:lineRule="auto"/>
        <w:jc w:val="left"/>
        <w:rPr>
          <w:color w:val="auto"/>
          <w:szCs w:val="21"/>
          <w:highlight w:val="none"/>
        </w:rPr>
      </w:pPr>
    </w:p>
    <w:p w14:paraId="16F18ED0">
      <w:pPr>
        <w:snapToGrid w:val="0"/>
        <w:spacing w:line="360" w:lineRule="auto"/>
        <w:jc w:val="left"/>
        <w:rPr>
          <w:color w:val="auto"/>
          <w:szCs w:val="21"/>
          <w:highlight w:val="none"/>
        </w:rPr>
      </w:pPr>
    </w:p>
    <w:p w14:paraId="72AD917C">
      <w:pPr>
        <w:snapToGrid w:val="0"/>
        <w:spacing w:line="360" w:lineRule="auto"/>
        <w:jc w:val="left"/>
        <w:rPr>
          <w:color w:val="auto"/>
          <w:szCs w:val="21"/>
          <w:highlight w:val="none"/>
        </w:rPr>
      </w:pPr>
    </w:p>
    <w:p w14:paraId="18A36AE6">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F17C696">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4414EFE">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295FCF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E630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2DD6E7">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A9365">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85B815">
            <w:pPr>
              <w:spacing w:line="360" w:lineRule="auto"/>
              <w:jc w:val="center"/>
              <w:rPr>
                <w:color w:val="auto"/>
                <w:szCs w:val="21"/>
                <w:highlight w:val="none"/>
              </w:rPr>
            </w:pPr>
            <w:r>
              <w:rPr>
                <w:rFonts w:hint="eastAsia"/>
                <w:color w:val="auto"/>
                <w:szCs w:val="21"/>
                <w:highlight w:val="none"/>
              </w:rPr>
              <w:t>备注</w:t>
            </w:r>
          </w:p>
        </w:tc>
      </w:tr>
      <w:tr w14:paraId="3F4EA0B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B0CED2">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6996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844AF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C4A96">
            <w:pPr>
              <w:spacing w:line="360" w:lineRule="auto"/>
              <w:jc w:val="center"/>
              <w:rPr>
                <w:color w:val="auto"/>
                <w:szCs w:val="21"/>
                <w:highlight w:val="none"/>
              </w:rPr>
            </w:pPr>
          </w:p>
        </w:tc>
      </w:tr>
      <w:tr w14:paraId="2DA393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DD036">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B02A6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4E815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C56B8A">
            <w:pPr>
              <w:spacing w:line="360" w:lineRule="auto"/>
              <w:jc w:val="center"/>
              <w:rPr>
                <w:color w:val="auto"/>
                <w:szCs w:val="21"/>
                <w:highlight w:val="none"/>
              </w:rPr>
            </w:pPr>
          </w:p>
        </w:tc>
      </w:tr>
      <w:tr w14:paraId="6BE03D8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415540">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50C70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49DD3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5548BB">
            <w:pPr>
              <w:spacing w:line="360" w:lineRule="auto"/>
              <w:jc w:val="center"/>
              <w:rPr>
                <w:color w:val="auto"/>
                <w:szCs w:val="21"/>
                <w:highlight w:val="none"/>
              </w:rPr>
            </w:pPr>
          </w:p>
        </w:tc>
      </w:tr>
      <w:tr w14:paraId="16BB60A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9B929">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8080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34E6BE">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86B18">
            <w:pPr>
              <w:spacing w:line="360" w:lineRule="auto"/>
              <w:jc w:val="center"/>
              <w:rPr>
                <w:color w:val="auto"/>
                <w:szCs w:val="21"/>
                <w:highlight w:val="none"/>
              </w:rPr>
            </w:pPr>
          </w:p>
        </w:tc>
      </w:tr>
    </w:tbl>
    <w:p w14:paraId="4AAC8078">
      <w:pPr>
        <w:snapToGrid w:val="0"/>
        <w:spacing w:line="360" w:lineRule="auto"/>
        <w:jc w:val="left"/>
        <w:rPr>
          <w:color w:val="auto"/>
          <w:szCs w:val="21"/>
          <w:highlight w:val="none"/>
        </w:rPr>
      </w:pPr>
      <w:r>
        <w:rPr>
          <w:rFonts w:hint="eastAsia"/>
          <w:color w:val="auto"/>
          <w:szCs w:val="21"/>
          <w:highlight w:val="none"/>
        </w:rPr>
        <w:t>注：</w:t>
      </w:r>
    </w:p>
    <w:p w14:paraId="60AEC862">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4BF64113">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0441972">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72EFE722">
      <w:pPr>
        <w:snapToGrid w:val="0"/>
        <w:spacing w:line="360" w:lineRule="auto"/>
        <w:jc w:val="left"/>
        <w:rPr>
          <w:color w:val="auto"/>
          <w:szCs w:val="21"/>
          <w:highlight w:val="none"/>
        </w:rPr>
      </w:pPr>
    </w:p>
    <w:p w14:paraId="2824C4EA">
      <w:pPr>
        <w:snapToGrid w:val="0"/>
        <w:spacing w:line="360" w:lineRule="auto"/>
        <w:jc w:val="left"/>
        <w:rPr>
          <w:color w:val="auto"/>
          <w:szCs w:val="21"/>
          <w:highlight w:val="none"/>
        </w:rPr>
      </w:pPr>
    </w:p>
    <w:p w14:paraId="51A812E1">
      <w:pPr>
        <w:snapToGrid w:val="0"/>
        <w:spacing w:line="360" w:lineRule="auto"/>
        <w:jc w:val="left"/>
        <w:rPr>
          <w:color w:val="auto"/>
          <w:szCs w:val="21"/>
          <w:highlight w:val="none"/>
        </w:rPr>
      </w:pPr>
    </w:p>
    <w:p w14:paraId="07ACA455">
      <w:pPr>
        <w:snapToGrid w:val="0"/>
        <w:spacing w:line="360" w:lineRule="auto"/>
        <w:jc w:val="left"/>
        <w:rPr>
          <w:color w:val="auto"/>
          <w:szCs w:val="21"/>
          <w:highlight w:val="none"/>
        </w:rPr>
      </w:pPr>
    </w:p>
    <w:p w14:paraId="417EEF0A">
      <w:pPr>
        <w:snapToGrid w:val="0"/>
        <w:spacing w:line="360" w:lineRule="auto"/>
        <w:jc w:val="left"/>
        <w:rPr>
          <w:color w:val="auto"/>
          <w:szCs w:val="21"/>
          <w:highlight w:val="none"/>
        </w:rPr>
      </w:pPr>
    </w:p>
    <w:p w14:paraId="30E31F98">
      <w:pPr>
        <w:snapToGrid w:val="0"/>
        <w:spacing w:line="360" w:lineRule="auto"/>
        <w:jc w:val="left"/>
        <w:rPr>
          <w:color w:val="auto"/>
          <w:szCs w:val="21"/>
          <w:highlight w:val="none"/>
        </w:rPr>
      </w:pPr>
    </w:p>
    <w:p w14:paraId="185BD3C5">
      <w:pPr>
        <w:snapToGrid w:val="0"/>
        <w:spacing w:line="360" w:lineRule="auto"/>
        <w:jc w:val="left"/>
        <w:rPr>
          <w:color w:val="auto"/>
          <w:szCs w:val="21"/>
          <w:highlight w:val="none"/>
        </w:rPr>
      </w:pPr>
    </w:p>
    <w:p w14:paraId="10887033">
      <w:pPr>
        <w:snapToGrid w:val="0"/>
        <w:spacing w:line="360" w:lineRule="auto"/>
        <w:jc w:val="left"/>
        <w:rPr>
          <w:color w:val="auto"/>
          <w:szCs w:val="21"/>
          <w:highlight w:val="none"/>
        </w:rPr>
      </w:pPr>
    </w:p>
    <w:p w14:paraId="4885A3A4">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67617F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322F640">
      <w:pPr>
        <w:pStyle w:val="27"/>
        <w:tabs>
          <w:tab w:val="left" w:pos="2127"/>
        </w:tabs>
        <w:spacing w:line="340" w:lineRule="exact"/>
        <w:rPr>
          <w:rFonts w:ascii="Times New Roman" w:hAnsi="Times New Roman" w:cs="Times New Roman"/>
          <w:color w:val="auto"/>
          <w:highlight w:val="none"/>
        </w:rPr>
      </w:pPr>
    </w:p>
    <w:p w14:paraId="6BA7E00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62E91E5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702D8B65">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540EB1EE">
      <w:pPr>
        <w:spacing w:line="360" w:lineRule="auto"/>
        <w:jc w:val="center"/>
        <w:rPr>
          <w:b/>
          <w:bCs/>
          <w:color w:val="auto"/>
          <w:sz w:val="28"/>
          <w:szCs w:val="36"/>
          <w:highlight w:val="none"/>
        </w:rPr>
      </w:pPr>
    </w:p>
    <w:p w14:paraId="1202B23B">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3BDEAECD">
      <w:pPr>
        <w:snapToGrid w:val="0"/>
        <w:spacing w:before="50" w:after="120" w:afterLines="50"/>
        <w:jc w:val="left"/>
        <w:rPr>
          <w:color w:val="auto"/>
          <w:highlight w:val="none"/>
        </w:rPr>
      </w:pPr>
      <w:r>
        <w:rPr>
          <w:rFonts w:hint="eastAsia"/>
          <w:color w:val="auto"/>
          <w:highlight w:val="none"/>
        </w:rPr>
        <w:t xml:space="preserve">编号：           </w:t>
      </w:r>
    </w:p>
    <w:p w14:paraId="7EB468E1">
      <w:pPr>
        <w:snapToGrid w:val="0"/>
        <w:spacing w:before="50" w:after="120" w:afterLines="50"/>
        <w:jc w:val="left"/>
        <w:rPr>
          <w:color w:val="auto"/>
          <w:highlight w:val="none"/>
        </w:rPr>
      </w:pPr>
      <w:r>
        <w:rPr>
          <w:rFonts w:hint="eastAsia"/>
          <w:color w:val="auto"/>
          <w:highlight w:val="none"/>
        </w:rPr>
        <w:t>申请人：</w:t>
      </w:r>
    </w:p>
    <w:p w14:paraId="0A3D438A">
      <w:pPr>
        <w:snapToGrid w:val="0"/>
        <w:spacing w:before="50" w:after="120" w:afterLines="50"/>
        <w:jc w:val="left"/>
        <w:rPr>
          <w:color w:val="auto"/>
          <w:highlight w:val="none"/>
        </w:rPr>
      </w:pPr>
      <w:r>
        <w:rPr>
          <w:rFonts w:hint="eastAsia"/>
          <w:color w:val="auto"/>
          <w:highlight w:val="none"/>
        </w:rPr>
        <w:t>地址：</w:t>
      </w:r>
    </w:p>
    <w:p w14:paraId="28FB2C31">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E8E8E74">
      <w:pPr>
        <w:snapToGrid w:val="0"/>
        <w:spacing w:before="50" w:after="120" w:afterLines="50"/>
        <w:jc w:val="left"/>
        <w:rPr>
          <w:color w:val="auto"/>
          <w:highlight w:val="none"/>
        </w:rPr>
      </w:pPr>
      <w:r>
        <w:rPr>
          <w:rFonts w:hint="eastAsia"/>
          <w:color w:val="auto"/>
          <w:highlight w:val="none"/>
        </w:rPr>
        <w:t>地址：</w:t>
      </w:r>
    </w:p>
    <w:p w14:paraId="258C5E91">
      <w:pPr>
        <w:snapToGrid w:val="0"/>
        <w:spacing w:before="50" w:after="120" w:afterLines="50"/>
        <w:jc w:val="left"/>
        <w:rPr>
          <w:color w:val="auto"/>
          <w:highlight w:val="none"/>
        </w:rPr>
      </w:pPr>
      <w:r>
        <w:rPr>
          <w:rFonts w:hint="eastAsia"/>
          <w:color w:val="auto"/>
          <w:highlight w:val="none"/>
        </w:rPr>
        <w:t>开立人：</w:t>
      </w:r>
    </w:p>
    <w:p w14:paraId="768ADBEF">
      <w:pPr>
        <w:snapToGrid w:val="0"/>
        <w:spacing w:before="50" w:after="120" w:afterLines="50"/>
        <w:jc w:val="left"/>
        <w:rPr>
          <w:color w:val="auto"/>
          <w:highlight w:val="none"/>
        </w:rPr>
      </w:pPr>
      <w:r>
        <w:rPr>
          <w:rFonts w:hint="eastAsia"/>
          <w:color w:val="auto"/>
          <w:highlight w:val="none"/>
        </w:rPr>
        <w:t>地址：</w:t>
      </w:r>
    </w:p>
    <w:p w14:paraId="566CDD3D">
      <w:pPr>
        <w:snapToGrid w:val="0"/>
        <w:spacing w:before="50" w:after="120" w:afterLines="50" w:line="440" w:lineRule="exact"/>
        <w:jc w:val="left"/>
        <w:rPr>
          <w:color w:val="auto"/>
          <w:highlight w:val="none"/>
        </w:rPr>
      </w:pPr>
    </w:p>
    <w:p w14:paraId="1BCC477D">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13899E4F">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36EB7917">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3B2CF77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3AA965C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2E373DA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1E46CEAF">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31D591FA">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606DAB5">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6D57CE46">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1FED764">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5B70DD0C">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72550EF6">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51719715">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5936DB15">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5443F083">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138B551E">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4DF794B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00C445A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4516872A">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8A4B89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548CC03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16B93B5">
      <w:pPr>
        <w:snapToGrid w:val="0"/>
        <w:spacing w:before="50" w:after="120" w:afterLines="50" w:line="276" w:lineRule="auto"/>
        <w:jc w:val="left"/>
        <w:rPr>
          <w:color w:val="auto"/>
          <w:highlight w:val="none"/>
        </w:rPr>
      </w:pPr>
    </w:p>
    <w:p w14:paraId="04186E46">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695C2A1F">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3F7BC593">
      <w:pPr>
        <w:snapToGrid w:val="0"/>
        <w:spacing w:before="50" w:after="120" w:afterLines="50" w:line="276" w:lineRule="auto"/>
        <w:jc w:val="left"/>
        <w:rPr>
          <w:color w:val="auto"/>
          <w:highlight w:val="none"/>
        </w:rPr>
      </w:pPr>
      <w:r>
        <w:rPr>
          <w:rFonts w:hint="eastAsia"/>
          <w:color w:val="auto"/>
          <w:highlight w:val="none"/>
        </w:rPr>
        <w:t xml:space="preserve">地    址：                                       </w:t>
      </w:r>
    </w:p>
    <w:p w14:paraId="4567E074">
      <w:pPr>
        <w:snapToGrid w:val="0"/>
        <w:spacing w:before="50" w:after="120" w:afterLines="50" w:line="276" w:lineRule="auto"/>
        <w:jc w:val="left"/>
        <w:rPr>
          <w:color w:val="auto"/>
          <w:highlight w:val="none"/>
        </w:rPr>
      </w:pPr>
      <w:r>
        <w:rPr>
          <w:rFonts w:hint="eastAsia"/>
          <w:color w:val="auto"/>
          <w:highlight w:val="none"/>
        </w:rPr>
        <w:t xml:space="preserve">邮政编码：                 </w:t>
      </w:r>
    </w:p>
    <w:p w14:paraId="0DD83C22">
      <w:pPr>
        <w:snapToGrid w:val="0"/>
        <w:spacing w:before="50" w:after="120" w:afterLines="50" w:line="276" w:lineRule="auto"/>
        <w:jc w:val="left"/>
        <w:rPr>
          <w:color w:val="auto"/>
          <w:highlight w:val="none"/>
        </w:rPr>
      </w:pPr>
      <w:r>
        <w:rPr>
          <w:rFonts w:hint="eastAsia"/>
          <w:color w:val="auto"/>
          <w:highlight w:val="none"/>
        </w:rPr>
        <w:t xml:space="preserve">电    话：                 </w:t>
      </w:r>
    </w:p>
    <w:p w14:paraId="30A23594">
      <w:pPr>
        <w:snapToGrid w:val="0"/>
        <w:spacing w:before="50" w:after="120" w:afterLines="50" w:line="276" w:lineRule="auto"/>
        <w:jc w:val="left"/>
        <w:rPr>
          <w:color w:val="auto"/>
          <w:highlight w:val="none"/>
        </w:rPr>
      </w:pPr>
      <w:r>
        <w:rPr>
          <w:rFonts w:hint="eastAsia"/>
          <w:color w:val="auto"/>
          <w:highlight w:val="none"/>
        </w:rPr>
        <w:t xml:space="preserve">传    真：                 </w:t>
      </w:r>
    </w:p>
    <w:p w14:paraId="62A9500D">
      <w:pPr>
        <w:snapToGrid w:val="0"/>
        <w:spacing w:before="50" w:after="120" w:afterLines="50" w:line="276" w:lineRule="auto"/>
        <w:jc w:val="left"/>
        <w:rPr>
          <w:color w:val="auto"/>
          <w:highlight w:val="none"/>
        </w:rPr>
      </w:pPr>
      <w:r>
        <w:rPr>
          <w:rFonts w:hint="eastAsia"/>
          <w:color w:val="auto"/>
          <w:highlight w:val="none"/>
        </w:rPr>
        <w:t>开立时间：      年       月        日</w:t>
      </w:r>
    </w:p>
    <w:p w14:paraId="08FFBB4F">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318FC931">
      <w:pPr>
        <w:spacing w:line="276" w:lineRule="auto"/>
        <w:rPr>
          <w:color w:val="auto"/>
          <w:szCs w:val="21"/>
          <w:highlight w:val="none"/>
        </w:rPr>
      </w:pPr>
    </w:p>
    <w:p w14:paraId="430C6FD3">
      <w:pPr>
        <w:pStyle w:val="8"/>
        <w:overflowPunct w:val="0"/>
        <w:ind w:firstLine="0"/>
        <w:rPr>
          <w:rFonts w:hint="eastAsia"/>
          <w:color w:val="auto"/>
          <w:highlight w:val="none"/>
        </w:rPr>
      </w:pPr>
    </w:p>
    <w:p w14:paraId="748AE644">
      <w:pPr>
        <w:snapToGrid w:val="0"/>
        <w:spacing w:before="50" w:after="120" w:afterLines="50" w:line="400" w:lineRule="exact"/>
        <w:jc w:val="left"/>
        <w:rPr>
          <w:bCs/>
          <w:color w:val="auto"/>
          <w:sz w:val="24"/>
          <w:highlight w:val="none"/>
        </w:rPr>
      </w:pPr>
    </w:p>
    <w:p w14:paraId="228C6C89">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254B534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0C73F1E">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0CEA59B">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790AC661">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AF5F19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5C0592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1FED6B3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040014AD">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056829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495490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2A7B5027">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07DC7DF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240FFD2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1FA0CF5">
      <w:pPr>
        <w:pStyle w:val="8"/>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7EDDB64F">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78B3A79B">
      <w:pPr>
        <w:snapToGrid w:val="0"/>
        <w:spacing w:before="120" w:beforeLines="50" w:after="50" w:line="440" w:lineRule="exact"/>
        <w:jc w:val="center"/>
        <w:outlineLvl w:val="1"/>
        <w:rPr>
          <w:bCs/>
          <w:color w:val="auto"/>
          <w:sz w:val="24"/>
          <w:highlight w:val="none"/>
        </w:rPr>
        <w:sectPr>
          <w:headerReference r:id="rId18" w:type="default"/>
          <w:footerReference r:id="rId19" w:type="default"/>
          <w:pgSz w:w="11906" w:h="16838"/>
          <w:pgMar w:top="1418" w:right="1274" w:bottom="1418" w:left="1418" w:header="851" w:footer="992" w:gutter="0"/>
          <w:cols w:space="720" w:num="1"/>
          <w:docGrid w:linePitch="312" w:charSpace="0"/>
        </w:sectPr>
      </w:pPr>
    </w:p>
    <w:p w14:paraId="490873AC">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9ABB271">
      <w:pPr>
        <w:snapToGrid w:val="0"/>
        <w:spacing w:before="120" w:beforeLines="50" w:after="50" w:line="440" w:lineRule="exact"/>
        <w:jc w:val="center"/>
        <w:rPr>
          <w:rFonts w:ascii="Times New Roman" w:hAnsi="Times New Roman" w:eastAsia="宋体" w:cs="Times New Roman"/>
          <w:color w:val="auto"/>
          <w:sz w:val="24"/>
          <w:highlight w:val="none"/>
        </w:rPr>
      </w:pPr>
    </w:p>
    <w:p w14:paraId="68B9EE86">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9CA9FDA">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770C8B41">
      <w:pPr>
        <w:snapToGrid w:val="0"/>
        <w:spacing w:before="120" w:beforeLines="50" w:after="50" w:line="440" w:lineRule="exact"/>
        <w:jc w:val="center"/>
        <w:outlineLvl w:val="9"/>
        <w:rPr>
          <w:bCs/>
          <w:color w:val="auto"/>
          <w:sz w:val="24"/>
          <w:highlight w:val="none"/>
        </w:rPr>
        <w:sectPr>
          <w:headerReference r:id="rId20" w:type="default"/>
          <w:pgSz w:w="11906" w:h="16838"/>
          <w:pgMar w:top="1304" w:right="1418" w:bottom="1304" w:left="1418" w:header="851" w:footer="992" w:gutter="0"/>
          <w:cols w:space="720" w:num="1"/>
          <w:docGrid w:linePitch="312" w:charSpace="0"/>
        </w:sectPr>
      </w:pPr>
    </w:p>
    <w:p w14:paraId="53115CA1">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1507F6A6">
      <w:pPr>
        <w:snapToGrid w:val="0"/>
        <w:spacing w:before="120" w:beforeLines="50" w:after="50" w:line="360" w:lineRule="exact"/>
        <w:rPr>
          <w:b/>
          <w:color w:val="auto"/>
          <w:szCs w:val="21"/>
          <w:highlight w:val="none"/>
        </w:rPr>
      </w:pPr>
      <w:bookmarkStart w:id="90"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0"/>
    <w:p w14:paraId="154A42F3">
      <w:pPr>
        <w:jc w:val="center"/>
        <w:rPr>
          <w:color w:val="auto"/>
          <w:highlight w:val="none"/>
        </w:rPr>
      </w:pPr>
      <w:bookmarkStart w:id="91" w:name="_Toc462320613"/>
      <w:bookmarkStart w:id="92" w:name="_Toc455309222"/>
      <w:bookmarkStart w:id="93" w:name="_Toc462223472"/>
    </w:p>
    <w:bookmarkEnd w:id="91"/>
    <w:bookmarkEnd w:id="92"/>
    <w:bookmarkEnd w:id="93"/>
    <w:p w14:paraId="6AC774F4">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FB72E61">
      <w:pPr>
        <w:spacing w:line="360" w:lineRule="auto"/>
        <w:rPr>
          <w:color w:val="auto"/>
          <w:highlight w:val="none"/>
        </w:rPr>
      </w:pPr>
    </w:p>
    <w:p w14:paraId="66556269">
      <w:pPr>
        <w:spacing w:line="360" w:lineRule="auto"/>
        <w:rPr>
          <w:color w:val="auto"/>
          <w:highlight w:val="none"/>
        </w:rPr>
      </w:pPr>
    </w:p>
    <w:p w14:paraId="19515AC6">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9E9E0A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A95C4B0">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47C93193">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7E85AE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B966317">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2DDF64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DF0391C">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170FFCD3">
      <w:pPr>
        <w:spacing w:line="540" w:lineRule="exact"/>
        <w:rPr>
          <w:rFonts w:hint="eastAsia"/>
          <w:color w:val="auto"/>
          <w:szCs w:val="21"/>
          <w:highlight w:val="none"/>
        </w:rPr>
      </w:pPr>
    </w:p>
    <w:p w14:paraId="049CF463">
      <w:pPr>
        <w:spacing w:line="540" w:lineRule="exact"/>
        <w:ind w:firstLine="420" w:firstLineChars="200"/>
        <w:rPr>
          <w:color w:val="auto"/>
          <w:szCs w:val="21"/>
          <w:highlight w:val="none"/>
        </w:rPr>
      </w:pPr>
      <w:r>
        <w:rPr>
          <w:color w:val="auto"/>
          <w:szCs w:val="21"/>
          <w:highlight w:val="none"/>
        </w:rPr>
        <w:t>特此证明。</w:t>
      </w:r>
    </w:p>
    <w:p w14:paraId="46091062">
      <w:pPr>
        <w:spacing w:line="540" w:lineRule="exact"/>
        <w:rPr>
          <w:rFonts w:hint="eastAsia"/>
          <w:color w:val="auto"/>
          <w:szCs w:val="21"/>
          <w:highlight w:val="none"/>
        </w:rPr>
      </w:pPr>
    </w:p>
    <w:p w14:paraId="3E02F10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08805D1">
      <w:pPr>
        <w:spacing w:line="360" w:lineRule="auto"/>
        <w:rPr>
          <w:color w:val="auto"/>
          <w:szCs w:val="21"/>
          <w:highlight w:val="none"/>
        </w:rPr>
      </w:pPr>
      <w:r>
        <w:rPr>
          <w:color w:val="auto"/>
          <w:szCs w:val="21"/>
          <w:highlight w:val="none"/>
        </w:rPr>
        <w:t xml:space="preserve">                                                   年       月       日 </w:t>
      </w:r>
    </w:p>
    <w:p w14:paraId="6A4BC364">
      <w:pPr>
        <w:spacing w:line="540" w:lineRule="exact"/>
        <w:rPr>
          <w:rFonts w:hint="eastAsia"/>
          <w:color w:val="auto"/>
          <w:szCs w:val="21"/>
          <w:highlight w:val="none"/>
        </w:rPr>
      </w:pPr>
    </w:p>
    <w:p w14:paraId="34009CB5">
      <w:pPr>
        <w:spacing w:line="360" w:lineRule="auto"/>
        <w:rPr>
          <w:color w:val="auto"/>
          <w:szCs w:val="21"/>
          <w:highlight w:val="none"/>
        </w:rPr>
      </w:pPr>
      <w:bookmarkStart w:id="94" w:name="_Hlk19199756"/>
      <w:r>
        <w:rPr>
          <w:color w:val="auto"/>
          <w:szCs w:val="21"/>
          <w:highlight w:val="none"/>
        </w:rPr>
        <w:t>附件：法定代表人身份证复印件</w:t>
      </w:r>
    </w:p>
    <w:p w14:paraId="7741ABBE">
      <w:pPr>
        <w:spacing w:line="360" w:lineRule="auto"/>
        <w:rPr>
          <w:color w:val="auto"/>
          <w:szCs w:val="21"/>
          <w:highlight w:val="none"/>
        </w:rPr>
      </w:pPr>
    </w:p>
    <w:bookmarkEnd w:id="94"/>
    <w:p w14:paraId="076C6A54">
      <w:pPr>
        <w:snapToGrid w:val="0"/>
        <w:spacing w:before="120" w:beforeLines="50" w:after="50" w:line="360" w:lineRule="exact"/>
        <w:jc w:val="left"/>
        <w:rPr>
          <w:rFonts w:hint="eastAsia"/>
          <w:color w:val="auto"/>
          <w:highlight w:val="none"/>
        </w:rPr>
      </w:pPr>
      <w:r>
        <w:rPr>
          <w:b/>
          <w:color w:val="auto"/>
          <w:szCs w:val="21"/>
          <w:highlight w:val="none"/>
        </w:rPr>
        <w:br w:type="page"/>
      </w:r>
      <w:bookmarkStart w:id="95"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5"/>
    <w:p w14:paraId="0464FDA8">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305CBF7F">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EDF808B">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6297D290">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04B8747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B19D175">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7C01F59">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7D784FD9">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1C7D713B">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20DADF27">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2355E28">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64C88F03">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9651A1C">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3CB64E74">
      <w:pPr>
        <w:spacing w:line="360" w:lineRule="auto"/>
        <w:rPr>
          <w:color w:val="auto"/>
          <w:szCs w:val="21"/>
          <w:highlight w:val="none"/>
        </w:rPr>
      </w:pPr>
      <w:r>
        <w:rPr>
          <w:color w:val="auto"/>
          <w:szCs w:val="21"/>
          <w:highlight w:val="none"/>
        </w:rPr>
        <w:t>附件：法定代表人身份证复印件及授权代表身份证复印件</w:t>
      </w:r>
    </w:p>
    <w:p w14:paraId="22616F09">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79C4C0D6">
      <w:pPr>
        <w:snapToGrid w:val="0"/>
        <w:spacing w:before="50" w:after="120" w:afterLines="50"/>
        <w:jc w:val="left"/>
        <w:rPr>
          <w:rFonts w:hint="eastAsia"/>
          <w:color w:val="auto"/>
          <w:szCs w:val="21"/>
          <w:highlight w:val="none"/>
        </w:rPr>
      </w:pPr>
    </w:p>
    <w:p w14:paraId="394F3894">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EDF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B674B43">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6175D91">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02243A9">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359BB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64E66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37454EC">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1B578D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4DCD86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928C170">
            <w:pPr>
              <w:snapToGrid w:val="0"/>
              <w:spacing w:before="120" w:beforeLines="50"/>
              <w:jc w:val="center"/>
              <w:rPr>
                <w:color w:val="auto"/>
                <w:szCs w:val="21"/>
                <w:highlight w:val="none"/>
              </w:rPr>
            </w:pPr>
          </w:p>
        </w:tc>
      </w:tr>
      <w:tr w14:paraId="43E9C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38C9A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4C723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703D3F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81C9BF">
            <w:pPr>
              <w:snapToGrid w:val="0"/>
              <w:spacing w:before="120" w:beforeLines="50"/>
              <w:jc w:val="center"/>
              <w:rPr>
                <w:color w:val="auto"/>
                <w:szCs w:val="21"/>
                <w:highlight w:val="none"/>
              </w:rPr>
            </w:pPr>
          </w:p>
        </w:tc>
      </w:tr>
      <w:tr w14:paraId="6BE01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A5C4E7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619C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7CEFAA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4DACCFC">
            <w:pPr>
              <w:snapToGrid w:val="0"/>
              <w:spacing w:before="120" w:beforeLines="50"/>
              <w:jc w:val="center"/>
              <w:rPr>
                <w:color w:val="auto"/>
                <w:szCs w:val="21"/>
                <w:highlight w:val="none"/>
              </w:rPr>
            </w:pPr>
          </w:p>
        </w:tc>
      </w:tr>
      <w:tr w14:paraId="1E83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9CFFFEF">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F66F7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9C22F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17001BF">
            <w:pPr>
              <w:snapToGrid w:val="0"/>
              <w:spacing w:before="120" w:beforeLines="50"/>
              <w:jc w:val="center"/>
              <w:rPr>
                <w:color w:val="auto"/>
                <w:szCs w:val="21"/>
                <w:highlight w:val="none"/>
              </w:rPr>
            </w:pPr>
          </w:p>
        </w:tc>
      </w:tr>
    </w:tbl>
    <w:p w14:paraId="4A228E76">
      <w:pPr>
        <w:rPr>
          <w:color w:val="auto"/>
          <w:szCs w:val="21"/>
          <w:highlight w:val="none"/>
        </w:rPr>
      </w:pPr>
    </w:p>
    <w:p w14:paraId="2FE7D784">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629B93DC">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7FFAC98B">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3C85F06">
      <w:pPr>
        <w:rPr>
          <w:color w:val="auto"/>
          <w:highlight w:val="none"/>
        </w:rPr>
      </w:pPr>
      <w:r>
        <w:rPr>
          <w:color w:val="auto"/>
          <w:highlight w:val="none"/>
        </w:rPr>
        <w:t>（4）本表可扩展。</w:t>
      </w:r>
    </w:p>
    <w:p w14:paraId="1F167C67">
      <w:pPr>
        <w:rPr>
          <w:color w:val="auto"/>
          <w:szCs w:val="21"/>
          <w:highlight w:val="none"/>
        </w:rPr>
      </w:pPr>
    </w:p>
    <w:p w14:paraId="2DB5C2D7">
      <w:pPr>
        <w:rPr>
          <w:color w:val="auto"/>
          <w:spacing w:val="20"/>
          <w:szCs w:val="21"/>
          <w:highlight w:val="none"/>
          <w:u w:val="single"/>
        </w:rPr>
      </w:pPr>
    </w:p>
    <w:p w14:paraId="020A6EB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6FBC27D">
      <w:pPr>
        <w:rPr>
          <w:color w:val="auto"/>
          <w:spacing w:val="20"/>
          <w:szCs w:val="21"/>
          <w:highlight w:val="none"/>
          <w:u w:val="single"/>
        </w:rPr>
      </w:pPr>
    </w:p>
    <w:p w14:paraId="79D421E4">
      <w:pPr>
        <w:rPr>
          <w:color w:val="auto"/>
          <w:spacing w:val="20"/>
          <w:szCs w:val="21"/>
          <w:highlight w:val="none"/>
          <w:u w:val="single"/>
        </w:rPr>
      </w:pPr>
    </w:p>
    <w:p w14:paraId="67036C04">
      <w:pPr>
        <w:rPr>
          <w:rFonts w:hint="eastAsia"/>
          <w:color w:val="auto"/>
          <w:szCs w:val="21"/>
          <w:highlight w:val="none"/>
        </w:rPr>
      </w:pPr>
    </w:p>
    <w:p w14:paraId="2E218A6E">
      <w:pPr>
        <w:snapToGrid w:val="0"/>
        <w:spacing w:before="50" w:after="120" w:afterLines="50"/>
        <w:jc w:val="left"/>
        <w:rPr>
          <w:rFonts w:hint="eastAsia"/>
          <w:color w:val="auto"/>
          <w:szCs w:val="21"/>
          <w:highlight w:val="none"/>
        </w:rPr>
      </w:pPr>
    </w:p>
    <w:p w14:paraId="28689BBD">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项目实施方案</w:t>
      </w:r>
    </w:p>
    <w:p w14:paraId="76D1D1F1">
      <w:pPr>
        <w:snapToGrid w:val="0"/>
        <w:spacing w:before="50" w:after="120" w:afterLines="50"/>
        <w:jc w:val="left"/>
        <w:rPr>
          <w:rFonts w:hint="eastAsia"/>
          <w:color w:val="auto"/>
          <w:szCs w:val="21"/>
          <w:highlight w:val="none"/>
        </w:rPr>
      </w:pPr>
    </w:p>
    <w:p w14:paraId="4F7680C8">
      <w:pPr>
        <w:snapToGrid w:val="0"/>
        <w:spacing w:before="50" w:after="120" w:afterLines="50"/>
        <w:jc w:val="left"/>
        <w:rPr>
          <w:color w:val="auto"/>
          <w:szCs w:val="21"/>
          <w:highlight w:val="none"/>
        </w:rPr>
      </w:pPr>
    </w:p>
    <w:p w14:paraId="04D697D3">
      <w:pPr>
        <w:snapToGrid w:val="0"/>
        <w:spacing w:before="50" w:after="120" w:afterLines="50"/>
        <w:jc w:val="left"/>
        <w:rPr>
          <w:rFonts w:hint="eastAsia"/>
          <w:color w:val="auto"/>
          <w:szCs w:val="21"/>
          <w:highlight w:val="none"/>
        </w:rPr>
      </w:pPr>
      <w:r>
        <w:rPr>
          <w:color w:val="auto"/>
          <w:szCs w:val="21"/>
          <w:highlight w:val="none"/>
        </w:rPr>
        <w:t>3．</w:t>
      </w:r>
      <w:r>
        <w:rPr>
          <w:rFonts w:hint="eastAsia"/>
          <w:color w:val="auto"/>
          <w:szCs w:val="21"/>
          <w:highlight w:val="none"/>
        </w:rPr>
        <w:t>服务</w:t>
      </w:r>
      <w:r>
        <w:rPr>
          <w:rFonts w:hint="eastAsia"/>
          <w:color w:val="auto"/>
          <w:szCs w:val="21"/>
          <w:highlight w:val="none"/>
          <w:lang w:val="en-US" w:eastAsia="zh-CN"/>
        </w:rPr>
        <w:t>承诺</w:t>
      </w:r>
      <w:r>
        <w:rPr>
          <w:rFonts w:hint="eastAsia"/>
          <w:color w:val="auto"/>
          <w:szCs w:val="21"/>
          <w:highlight w:val="none"/>
        </w:rPr>
        <w:t>方案</w:t>
      </w:r>
    </w:p>
    <w:p w14:paraId="428090CA">
      <w:pPr>
        <w:snapToGrid w:val="0"/>
        <w:spacing w:before="50" w:after="120" w:afterLines="50"/>
        <w:jc w:val="left"/>
        <w:rPr>
          <w:color w:val="auto"/>
          <w:szCs w:val="21"/>
          <w:highlight w:val="none"/>
        </w:rPr>
      </w:pPr>
    </w:p>
    <w:p w14:paraId="15E3B9CD">
      <w:pPr>
        <w:snapToGrid w:val="0"/>
        <w:spacing w:before="50" w:after="120" w:afterLines="50"/>
        <w:jc w:val="left"/>
        <w:rPr>
          <w:color w:val="auto"/>
          <w:szCs w:val="21"/>
          <w:highlight w:val="none"/>
        </w:rPr>
      </w:pPr>
    </w:p>
    <w:p w14:paraId="607214D0">
      <w:pPr>
        <w:numPr>
          <w:ilvl w:val="0"/>
          <w:numId w:val="0"/>
        </w:numPr>
        <w:snapToGrid w:val="0"/>
        <w:spacing w:before="50" w:after="120" w:afterLines="50"/>
        <w:jc w:val="left"/>
        <w:rPr>
          <w:rFonts w:hint="eastAsia" w:ascii="Times New Roman" w:hAnsi="Times New Roman" w:eastAsia="宋体" w:cs="Times New Roman"/>
          <w:color w:val="auto"/>
          <w:kern w:val="2"/>
          <w:sz w:val="21"/>
          <w:szCs w:val="21"/>
          <w:highlight w:val="none"/>
          <w:lang w:val="en-US" w:eastAsia="zh-CN" w:bidi="ar-SA"/>
        </w:rPr>
      </w:pPr>
    </w:p>
    <w:p w14:paraId="5C461FF4">
      <w:pPr>
        <w:numPr>
          <w:ilvl w:val="0"/>
          <w:numId w:val="0"/>
        </w:numPr>
        <w:snapToGrid w:val="0"/>
        <w:spacing w:before="50" w:after="120" w:afterLines="50"/>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p>
    <w:p w14:paraId="4F0684D9">
      <w:pPr>
        <w:numPr>
          <w:ilvl w:val="0"/>
          <w:numId w:val="0"/>
        </w:numPr>
        <w:snapToGrid w:val="0"/>
        <w:spacing w:before="50" w:after="120" w:afterLines="50"/>
        <w:ind w:leftChars="0"/>
        <w:jc w:val="left"/>
        <w:rPr>
          <w:rFonts w:hint="eastAsia"/>
          <w:color w:val="auto"/>
          <w:szCs w:val="21"/>
          <w:highlight w:val="none"/>
          <w:lang w:val="en-US" w:eastAsia="zh-CN"/>
        </w:rPr>
      </w:pPr>
    </w:p>
    <w:p w14:paraId="619791E2">
      <w:pP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br w:type="page"/>
      </w:r>
    </w:p>
    <w:p w14:paraId="08C19403">
      <w:pPr>
        <w:numPr>
          <w:ilvl w:val="0"/>
          <w:numId w:val="0"/>
        </w:numPr>
        <w:snapToGrid w:val="0"/>
        <w:spacing w:before="50" w:after="120" w:afterLines="50"/>
        <w:jc w:val="left"/>
        <w:rPr>
          <w:color w:val="auto"/>
          <w:szCs w:val="21"/>
          <w:highlight w:val="none"/>
        </w:rPr>
      </w:pPr>
      <w:r>
        <w:rPr>
          <w:rFonts w:hint="eastAsia" w:cs="Times New Roman"/>
          <w:color w:val="auto"/>
          <w:kern w:val="2"/>
          <w:sz w:val="21"/>
          <w:szCs w:val="21"/>
          <w:highlight w:val="none"/>
          <w:lang w:val="en-US" w:eastAsia="zh-CN" w:bidi="ar-SA"/>
        </w:rPr>
        <w:t>4</w:t>
      </w:r>
      <w:r>
        <w:rPr>
          <w:rFonts w:ascii="Times New Roman" w:hAnsi="Times New Roman" w:eastAsia="宋体" w:cs="Times New Roman"/>
          <w:color w:val="auto"/>
          <w:kern w:val="2"/>
          <w:sz w:val="21"/>
          <w:szCs w:val="21"/>
          <w:highlight w:val="none"/>
          <w:lang w:val="en-US" w:eastAsia="zh-CN" w:bidi="ar-SA"/>
        </w:rPr>
        <w:t>．</w:t>
      </w:r>
      <w:r>
        <w:rPr>
          <w:color w:val="auto"/>
          <w:szCs w:val="21"/>
          <w:highlight w:val="none"/>
        </w:rPr>
        <w:t>项目拟投入服务团队人员结构表（包括但不限于学历、证书情况、职称、年龄等）</w:t>
      </w:r>
    </w:p>
    <w:p w14:paraId="512F2B39">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68B8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77072B91">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7A7701">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FB16A7">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3D88BC1">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F19D60">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42949C">
            <w:pPr>
              <w:snapToGrid w:val="0"/>
              <w:spacing w:before="120" w:beforeLines="50" w:after="50"/>
              <w:jc w:val="center"/>
              <w:rPr>
                <w:bCs/>
                <w:color w:val="auto"/>
                <w:szCs w:val="21"/>
                <w:highlight w:val="none"/>
              </w:rPr>
            </w:pPr>
            <w:r>
              <w:rPr>
                <w:bCs/>
                <w:color w:val="auto"/>
                <w:szCs w:val="21"/>
                <w:highlight w:val="none"/>
              </w:rPr>
              <w:t>劳动合同编号</w:t>
            </w:r>
          </w:p>
        </w:tc>
      </w:tr>
      <w:tr w14:paraId="241C8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844E67F">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316B8B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7DCF28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C77E66F">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C3AA36A">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11F5459">
            <w:pPr>
              <w:snapToGrid w:val="0"/>
              <w:spacing w:before="120" w:beforeLines="50" w:after="50"/>
              <w:rPr>
                <w:color w:val="auto"/>
                <w:szCs w:val="21"/>
                <w:highlight w:val="none"/>
              </w:rPr>
            </w:pPr>
          </w:p>
        </w:tc>
      </w:tr>
      <w:tr w14:paraId="4B934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A405437">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74D81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E253DB2">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5D5395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25B033">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5FCD76E">
            <w:pPr>
              <w:snapToGrid w:val="0"/>
              <w:spacing w:before="120" w:beforeLines="50" w:after="50"/>
              <w:rPr>
                <w:color w:val="auto"/>
                <w:szCs w:val="21"/>
                <w:highlight w:val="none"/>
              </w:rPr>
            </w:pPr>
          </w:p>
        </w:tc>
      </w:tr>
    </w:tbl>
    <w:p w14:paraId="1E9095A1">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0746350B">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3BD083B">
      <w:pPr>
        <w:rPr>
          <w:rFonts w:hint="eastAsia"/>
          <w:color w:val="auto"/>
          <w:spacing w:val="20"/>
          <w:szCs w:val="21"/>
          <w:highlight w:val="none"/>
          <w:u w:val="single"/>
        </w:rPr>
      </w:pPr>
    </w:p>
    <w:p w14:paraId="27EEB5AD">
      <w:pPr>
        <w:rPr>
          <w:rFonts w:hint="eastAsia"/>
          <w:color w:val="auto"/>
          <w:szCs w:val="21"/>
          <w:highlight w:val="none"/>
        </w:rPr>
      </w:pPr>
    </w:p>
    <w:p w14:paraId="5C3A0E94">
      <w:pPr>
        <w:rPr>
          <w:rFonts w:hint="eastAsia"/>
          <w:color w:val="auto"/>
          <w:szCs w:val="21"/>
          <w:highlight w:val="none"/>
        </w:rPr>
      </w:pPr>
    </w:p>
    <w:p w14:paraId="2F565E65">
      <w:pPr>
        <w:snapToGrid w:val="0"/>
        <w:spacing w:before="50" w:after="120" w:afterLines="50"/>
        <w:jc w:val="left"/>
        <w:rPr>
          <w:rFonts w:hint="eastAsia"/>
          <w:color w:val="auto"/>
          <w:szCs w:val="21"/>
          <w:highlight w:val="none"/>
        </w:rPr>
      </w:pPr>
    </w:p>
    <w:p w14:paraId="685EE8A4">
      <w:pPr>
        <w:snapToGrid w:val="0"/>
        <w:spacing w:before="50" w:after="120" w:afterLines="50"/>
        <w:jc w:val="left"/>
        <w:rPr>
          <w:rFonts w:hint="eastAsia"/>
          <w:color w:val="auto"/>
          <w:szCs w:val="21"/>
          <w:highlight w:val="none"/>
        </w:rPr>
      </w:pPr>
    </w:p>
    <w:p w14:paraId="007F9E43">
      <w:pPr>
        <w:rPr>
          <w:color w:val="auto"/>
          <w:szCs w:val="21"/>
          <w:highlight w:val="none"/>
        </w:rPr>
      </w:pPr>
      <w:r>
        <w:rPr>
          <w:rFonts w:hint="eastAsia"/>
          <w:color w:val="auto"/>
          <w:szCs w:val="21"/>
          <w:highlight w:val="none"/>
          <w:lang w:val="en-US" w:eastAsia="zh-CN"/>
        </w:rPr>
        <w:t>5</w:t>
      </w:r>
      <w:r>
        <w:rPr>
          <w:color w:val="auto"/>
          <w:szCs w:val="21"/>
          <w:highlight w:val="none"/>
        </w:rPr>
        <w:t>．供应商需要说明的其他文件和说明。</w:t>
      </w:r>
    </w:p>
    <w:p w14:paraId="298EE97D">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6</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F6CB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F3603A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54D5665">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7FB352">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3370B1">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6948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A72B59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FC76FE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BDA62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4F1B34D">
            <w:pPr>
              <w:snapToGrid w:val="0"/>
              <w:spacing w:before="120" w:beforeLines="50"/>
              <w:jc w:val="center"/>
              <w:rPr>
                <w:color w:val="auto"/>
                <w:szCs w:val="21"/>
                <w:highlight w:val="none"/>
              </w:rPr>
            </w:pPr>
          </w:p>
        </w:tc>
      </w:tr>
      <w:tr w14:paraId="2CCFD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5737471">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48617C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C6EDDA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B68B11">
            <w:pPr>
              <w:snapToGrid w:val="0"/>
              <w:spacing w:before="120" w:beforeLines="50"/>
              <w:jc w:val="center"/>
              <w:rPr>
                <w:color w:val="auto"/>
                <w:szCs w:val="21"/>
                <w:highlight w:val="none"/>
              </w:rPr>
            </w:pPr>
          </w:p>
        </w:tc>
      </w:tr>
    </w:tbl>
    <w:p w14:paraId="32C05F8E">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6" w:name="_Hlk48144603"/>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8D18F61">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DD866E9">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6FF028B1">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6"/>
    <w:p w14:paraId="45E18CB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F7D71D9">
      <w:pPr>
        <w:snapToGrid w:val="0"/>
        <w:spacing w:before="50" w:after="120" w:afterLines="50" w:line="440" w:lineRule="exact"/>
        <w:jc w:val="left"/>
        <w:rPr>
          <w:rFonts w:hint="eastAsia"/>
          <w:color w:val="auto"/>
          <w:spacing w:val="20"/>
          <w:szCs w:val="21"/>
          <w:highlight w:val="none"/>
          <w:u w:val="single"/>
        </w:rPr>
      </w:pPr>
    </w:p>
    <w:p w14:paraId="39DB94F9">
      <w:pPr>
        <w:pStyle w:val="27"/>
        <w:tabs>
          <w:tab w:val="left" w:pos="2127"/>
        </w:tabs>
        <w:spacing w:line="340" w:lineRule="exact"/>
        <w:ind w:firstLine="420" w:firstLineChars="200"/>
        <w:jc w:val="left"/>
        <w:rPr>
          <w:rFonts w:ascii="Times New Roman" w:hAnsi="Times New Roman" w:cs="Times New Roman"/>
          <w:color w:val="auto"/>
          <w:highlight w:val="none"/>
        </w:rPr>
      </w:pPr>
    </w:p>
    <w:p w14:paraId="062EC07D">
      <w:pPr>
        <w:snapToGrid w:val="0"/>
        <w:spacing w:before="50" w:after="120" w:afterLines="50" w:line="440" w:lineRule="exact"/>
        <w:jc w:val="left"/>
        <w:rPr>
          <w:rFonts w:hint="eastAsia"/>
          <w:color w:val="auto"/>
          <w:szCs w:val="21"/>
          <w:highlight w:val="none"/>
        </w:rPr>
      </w:pPr>
    </w:p>
    <w:p w14:paraId="5DFA1944">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．供应商认为需提供的其他材料（根据采购文件编写）</w:t>
      </w:r>
    </w:p>
    <w:p w14:paraId="6A60702C">
      <w:pPr>
        <w:rPr>
          <w:color w:val="auto"/>
          <w:szCs w:val="21"/>
          <w:highlight w:val="none"/>
        </w:rPr>
      </w:pPr>
      <w:r>
        <w:rPr>
          <w:color w:val="auto"/>
          <w:szCs w:val="21"/>
          <w:highlight w:val="none"/>
        </w:rPr>
        <w:br w:type="page"/>
      </w:r>
    </w:p>
    <w:p w14:paraId="6015061F">
      <w:pPr>
        <w:snapToGrid w:val="0"/>
        <w:spacing w:before="50" w:after="120" w:afterLines="50"/>
        <w:jc w:val="left"/>
        <w:rPr>
          <w:color w:val="auto"/>
          <w:szCs w:val="21"/>
          <w:highlight w:val="none"/>
        </w:rPr>
        <w:sectPr>
          <w:headerReference r:id="rId21" w:type="default"/>
          <w:footerReference r:id="rId22" w:type="default"/>
          <w:pgSz w:w="11906" w:h="16838"/>
          <w:pgMar w:top="1418" w:right="1418" w:bottom="1418" w:left="1274" w:header="851" w:footer="992" w:gutter="0"/>
          <w:cols w:space="720" w:num="1"/>
          <w:docGrid w:linePitch="312" w:charSpace="0"/>
        </w:sectPr>
      </w:pPr>
    </w:p>
    <w:p w14:paraId="3B000AFF">
      <w:pPr>
        <w:snapToGrid w:val="0"/>
        <w:spacing w:before="50" w:after="120" w:afterLines="50"/>
        <w:jc w:val="left"/>
        <w:rPr>
          <w:rFonts w:hint="eastAsia"/>
          <w:b/>
          <w:color w:val="auto"/>
          <w:szCs w:val="21"/>
          <w:highlight w:val="none"/>
        </w:rPr>
      </w:pPr>
      <w:r>
        <w:rPr>
          <w:rFonts w:hint="eastAsia"/>
          <w:color w:val="auto"/>
          <w:szCs w:val="21"/>
          <w:highlight w:val="none"/>
          <w:lang w:val="en-US" w:eastAsia="zh-CN"/>
        </w:rPr>
        <w:t>8</w:t>
      </w:r>
      <w:r>
        <w:rPr>
          <w:color w:val="auto"/>
          <w:szCs w:val="21"/>
          <w:highlight w:val="none"/>
        </w:rPr>
        <w:t>．近年供应商类似成功案例的业绩证明</w:t>
      </w:r>
    </w:p>
    <w:p w14:paraId="00EE13D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3A80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6E083571">
            <w:pPr>
              <w:snapToGrid w:val="0"/>
              <w:spacing w:line="240" w:lineRule="exact"/>
              <w:jc w:val="center"/>
              <w:rPr>
                <w:color w:val="auto"/>
                <w:szCs w:val="21"/>
                <w:highlight w:val="none"/>
              </w:rPr>
            </w:pPr>
          </w:p>
          <w:p w14:paraId="38F13E36">
            <w:pPr>
              <w:snapToGrid w:val="0"/>
              <w:spacing w:line="240" w:lineRule="exact"/>
              <w:jc w:val="center"/>
              <w:rPr>
                <w:color w:val="auto"/>
                <w:szCs w:val="21"/>
                <w:highlight w:val="none"/>
              </w:rPr>
            </w:pPr>
          </w:p>
          <w:p w14:paraId="69B11E37">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5D3D6705">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CB2AAE5">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DDB861">
            <w:pPr>
              <w:snapToGrid w:val="0"/>
              <w:spacing w:line="240" w:lineRule="exact"/>
              <w:jc w:val="center"/>
              <w:rPr>
                <w:color w:val="auto"/>
                <w:szCs w:val="21"/>
                <w:highlight w:val="none"/>
              </w:rPr>
            </w:pPr>
            <w:r>
              <w:rPr>
                <w:color w:val="auto"/>
                <w:szCs w:val="21"/>
                <w:highlight w:val="none"/>
              </w:rPr>
              <w:t>服务</w:t>
            </w:r>
          </w:p>
          <w:p w14:paraId="2566286E">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388B183">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E81437F">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32F163F">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516DB80">
            <w:pPr>
              <w:jc w:val="center"/>
              <w:rPr>
                <w:color w:val="auto"/>
                <w:szCs w:val="21"/>
                <w:highlight w:val="none"/>
              </w:rPr>
            </w:pPr>
            <w:r>
              <w:rPr>
                <w:color w:val="auto"/>
                <w:szCs w:val="21"/>
                <w:highlight w:val="none"/>
              </w:rPr>
              <w:t>采购单位联系人及联系电话</w:t>
            </w:r>
          </w:p>
        </w:tc>
      </w:tr>
      <w:tr w14:paraId="25CEC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D17983C">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6AC32FD">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0884E8D">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A4E9EC8">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E9FA6B">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DF9F423">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9A83C57">
            <w:pPr>
              <w:snapToGrid w:val="0"/>
              <w:spacing w:line="240" w:lineRule="exact"/>
              <w:jc w:val="left"/>
              <w:rPr>
                <w:color w:val="auto"/>
                <w:szCs w:val="21"/>
                <w:highlight w:val="none"/>
              </w:rPr>
            </w:pPr>
          </w:p>
        </w:tc>
      </w:tr>
      <w:tr w14:paraId="49D57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47109D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860A841">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57802D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E6366B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6C1647A">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BAAB596">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B2AC819">
            <w:pPr>
              <w:snapToGrid w:val="0"/>
              <w:spacing w:before="50" w:after="120" w:afterLines="50" w:line="400" w:lineRule="exact"/>
              <w:jc w:val="left"/>
              <w:rPr>
                <w:color w:val="auto"/>
                <w:szCs w:val="21"/>
                <w:highlight w:val="none"/>
              </w:rPr>
            </w:pPr>
          </w:p>
        </w:tc>
      </w:tr>
      <w:tr w14:paraId="0DAD9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C86793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F4D0A57">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55C06A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0D4B04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957B7A4">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06AAD78">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295C035">
            <w:pPr>
              <w:snapToGrid w:val="0"/>
              <w:spacing w:before="50" w:after="120" w:afterLines="50" w:line="400" w:lineRule="exact"/>
              <w:jc w:val="left"/>
              <w:rPr>
                <w:color w:val="auto"/>
                <w:szCs w:val="21"/>
                <w:highlight w:val="none"/>
              </w:rPr>
            </w:pPr>
          </w:p>
        </w:tc>
      </w:tr>
      <w:tr w14:paraId="02B2A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0503B09">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F3422E1">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D51758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6FD56E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A23EE5D">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1BB6009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274E506">
            <w:pPr>
              <w:snapToGrid w:val="0"/>
              <w:spacing w:before="50" w:after="120" w:afterLines="50" w:line="400" w:lineRule="exact"/>
              <w:jc w:val="left"/>
              <w:rPr>
                <w:color w:val="auto"/>
                <w:szCs w:val="21"/>
                <w:highlight w:val="none"/>
              </w:rPr>
            </w:pPr>
          </w:p>
        </w:tc>
      </w:tr>
      <w:tr w14:paraId="4D43B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1FB6E43">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8B32B23">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9D3A12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4FA3E7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F5C9F9F">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E03AC3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ED9CFE5">
            <w:pPr>
              <w:snapToGrid w:val="0"/>
              <w:spacing w:before="50" w:after="120" w:afterLines="50" w:line="400" w:lineRule="exact"/>
              <w:jc w:val="left"/>
              <w:rPr>
                <w:color w:val="auto"/>
                <w:szCs w:val="21"/>
                <w:highlight w:val="none"/>
              </w:rPr>
            </w:pPr>
          </w:p>
        </w:tc>
      </w:tr>
    </w:tbl>
    <w:p w14:paraId="1944B531">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061901C6">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3ED39F7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18FE4BC8">
      <w:pPr>
        <w:rPr>
          <w:color w:val="auto"/>
          <w:highlight w:val="none"/>
        </w:rPr>
      </w:pPr>
      <w:r>
        <w:rPr>
          <w:color w:val="auto"/>
          <w:szCs w:val="21"/>
          <w:highlight w:val="none"/>
        </w:rPr>
        <w:t>（3）</w:t>
      </w:r>
      <w:r>
        <w:rPr>
          <w:color w:val="auto"/>
          <w:highlight w:val="none"/>
        </w:rPr>
        <w:t>本表可拓展</w:t>
      </w:r>
    </w:p>
    <w:p w14:paraId="6EADA2B0">
      <w:pPr>
        <w:snapToGrid w:val="0"/>
        <w:spacing w:before="50"/>
        <w:jc w:val="left"/>
        <w:rPr>
          <w:color w:val="auto"/>
          <w:szCs w:val="21"/>
          <w:highlight w:val="none"/>
        </w:rPr>
      </w:pPr>
    </w:p>
    <w:p w14:paraId="1D269D4F">
      <w:pPr>
        <w:snapToGrid w:val="0"/>
        <w:spacing w:before="50"/>
        <w:jc w:val="left"/>
        <w:rPr>
          <w:rFonts w:hint="eastAsia"/>
          <w:color w:val="auto"/>
          <w:szCs w:val="21"/>
          <w:highlight w:val="none"/>
        </w:rPr>
        <w:sectPr>
          <w:pgSz w:w="16838" w:h="11906" w:orient="landscape"/>
          <w:pgMar w:top="1276" w:right="1418" w:bottom="1417" w:left="1418" w:header="851" w:footer="992" w:gutter="0"/>
          <w:cols w:space="0" w:num="1"/>
          <w:rtlGutter w:val="0"/>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r>
        <w:rPr>
          <w:rFonts w:hint="eastAsia"/>
          <w:color w:val="auto"/>
          <w:szCs w:val="21"/>
          <w:highlight w:val="none"/>
          <w:lang w:val="en-US" w:eastAsia="zh-CN"/>
        </w:rPr>
        <w:t>日</w:t>
      </w:r>
      <w:r>
        <w:rPr>
          <w:color w:val="auto"/>
          <w:szCs w:val="21"/>
          <w:highlight w:val="none"/>
        </w:rPr>
        <w:t xml:space="preserve"> </w:t>
      </w:r>
    </w:p>
    <w:p w14:paraId="6750A5B4">
      <w:pPr>
        <w:snapToGrid w:val="0"/>
        <w:spacing w:before="50" w:after="120" w:afterLines="50"/>
        <w:jc w:val="left"/>
        <w:rPr>
          <w:color w:val="auto"/>
          <w:szCs w:val="21"/>
          <w:highlight w:val="none"/>
        </w:rPr>
      </w:pPr>
      <w:bookmarkStart w:id="98" w:name="_Hlk93046716"/>
      <w:bookmarkStart w:id="99" w:name="_Hlk19110561"/>
      <w:r>
        <w:rPr>
          <w:rFonts w:hint="eastAsia"/>
          <w:color w:val="auto"/>
          <w:szCs w:val="21"/>
          <w:highlight w:val="none"/>
          <w:lang w:val="en-US" w:eastAsia="zh-CN"/>
        </w:rPr>
        <w:t>9</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18007E26">
      <w:pPr>
        <w:snapToGrid w:val="0"/>
        <w:spacing w:before="50" w:after="120" w:afterLines="50"/>
        <w:jc w:val="center"/>
        <w:rPr>
          <w:color w:val="auto"/>
          <w:szCs w:val="21"/>
          <w:highlight w:val="none"/>
        </w:rPr>
      </w:pPr>
    </w:p>
    <w:p w14:paraId="38437157">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5CA40582">
      <w:pPr>
        <w:snapToGrid w:val="0"/>
        <w:spacing w:before="50" w:after="120" w:afterLines="50"/>
        <w:jc w:val="left"/>
        <w:rPr>
          <w:color w:val="auto"/>
          <w:szCs w:val="21"/>
          <w:highlight w:val="none"/>
        </w:rPr>
      </w:pPr>
    </w:p>
    <w:p w14:paraId="26060E9A">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F7ACB63">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7604FC6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760251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3C2A053D">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3FE42457">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C580BE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526112A">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5DC2571">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A239226">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0499F126">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49FB4E9C">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2D0B9478">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3F9604F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7317BA05">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8929655">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4D9CE532">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22381867">
      <w:pPr>
        <w:snapToGrid w:val="0"/>
        <w:spacing w:before="50" w:after="120" w:afterLines="50"/>
        <w:jc w:val="center"/>
        <w:rPr>
          <w:color w:val="auto"/>
          <w:szCs w:val="21"/>
          <w:highlight w:val="none"/>
        </w:rPr>
      </w:pPr>
    </w:p>
    <w:p w14:paraId="20F6A337">
      <w:pPr>
        <w:snapToGrid w:val="0"/>
        <w:spacing w:before="50" w:after="120" w:afterLines="50"/>
        <w:jc w:val="center"/>
        <w:rPr>
          <w:color w:val="auto"/>
          <w:szCs w:val="21"/>
          <w:highlight w:val="none"/>
        </w:rPr>
      </w:pPr>
    </w:p>
    <w:p w14:paraId="3235C360">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70664F9A">
      <w:pPr>
        <w:snapToGrid w:val="0"/>
        <w:spacing w:before="50" w:after="120" w:afterLines="50"/>
        <w:jc w:val="center"/>
        <w:rPr>
          <w:color w:val="auto"/>
          <w:szCs w:val="21"/>
          <w:highlight w:val="none"/>
        </w:rPr>
      </w:pPr>
      <w:r>
        <w:rPr>
          <w:rFonts w:hint="eastAsia"/>
          <w:color w:val="auto"/>
          <w:szCs w:val="21"/>
          <w:highlight w:val="none"/>
        </w:rPr>
        <w:t>日期：  年  月   日</w:t>
      </w:r>
    </w:p>
    <w:p w14:paraId="60F1325A">
      <w:pPr>
        <w:snapToGrid w:val="0"/>
        <w:spacing w:before="50" w:after="120" w:afterLines="50"/>
        <w:jc w:val="left"/>
        <w:rPr>
          <w:color w:val="auto"/>
          <w:szCs w:val="21"/>
          <w:highlight w:val="none"/>
        </w:rPr>
        <w:sectPr>
          <w:headerReference r:id="rId23" w:type="default"/>
          <w:pgSz w:w="11906" w:h="16838"/>
          <w:pgMar w:top="1418" w:right="1274" w:bottom="1418" w:left="1418" w:header="851" w:footer="992" w:gutter="0"/>
          <w:cols w:space="720" w:num="1"/>
          <w:docGrid w:linePitch="312" w:charSpace="0"/>
        </w:sectPr>
      </w:pPr>
    </w:p>
    <w:bookmarkEnd w:id="98"/>
    <w:p w14:paraId="5C2136EF">
      <w:pPr>
        <w:snapToGrid w:val="0"/>
        <w:spacing w:before="50" w:after="120" w:afterLines="50"/>
        <w:jc w:val="left"/>
        <w:rPr>
          <w:color w:val="auto"/>
          <w:szCs w:val="21"/>
          <w:highlight w:val="none"/>
        </w:rPr>
      </w:pPr>
      <w:r>
        <w:rPr>
          <w:rFonts w:hint="eastAsia"/>
          <w:color w:val="auto"/>
          <w:szCs w:val="21"/>
          <w:highlight w:val="none"/>
          <w:lang w:val="en-US" w:eastAsia="zh-CN"/>
        </w:rPr>
        <w:t>10</w:t>
      </w:r>
      <w:r>
        <w:rPr>
          <w:color w:val="auto"/>
          <w:szCs w:val="21"/>
          <w:highlight w:val="none"/>
        </w:rPr>
        <w:t>．代理服务费承诺书</w:t>
      </w:r>
      <w:bookmarkEnd w:id="99"/>
    </w:p>
    <w:p w14:paraId="7C81B3EA">
      <w:pPr>
        <w:spacing w:line="360" w:lineRule="exact"/>
        <w:rPr>
          <w:color w:val="auto"/>
          <w:szCs w:val="21"/>
          <w:highlight w:val="none"/>
        </w:rPr>
      </w:pPr>
      <w:bookmarkStart w:id="100" w:name="_Hlk19110490"/>
      <w:r>
        <w:rPr>
          <w:color w:val="auto"/>
          <w:szCs w:val="21"/>
          <w:highlight w:val="none"/>
        </w:rPr>
        <w:t>致：广西机电设备招标有限公司</w:t>
      </w:r>
    </w:p>
    <w:p w14:paraId="384EBDEC">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7DDF8D7A">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0"/>
    <w:p w14:paraId="3A36165C">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00E2E56C">
      <w:pPr>
        <w:spacing w:line="360" w:lineRule="exact"/>
        <w:ind w:firstLine="420" w:firstLineChars="200"/>
        <w:rPr>
          <w:color w:val="auto"/>
          <w:szCs w:val="21"/>
          <w:highlight w:val="none"/>
        </w:rPr>
      </w:pPr>
      <w:r>
        <w:rPr>
          <w:color w:val="auto"/>
          <w:szCs w:val="21"/>
          <w:highlight w:val="none"/>
        </w:rPr>
        <w:t>第一种方式：一次性足额缴纳代理服务费。</w:t>
      </w:r>
    </w:p>
    <w:p w14:paraId="0D8B2DDD">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4ECAD988">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B7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26061DF">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0A42E7E3">
            <w:pPr>
              <w:spacing w:line="360" w:lineRule="exact"/>
              <w:jc w:val="center"/>
              <w:rPr>
                <w:color w:val="auto"/>
                <w:szCs w:val="21"/>
                <w:highlight w:val="none"/>
              </w:rPr>
            </w:pPr>
          </w:p>
        </w:tc>
      </w:tr>
      <w:tr w14:paraId="327E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13652A4">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6E3BFDDA">
            <w:pPr>
              <w:spacing w:line="360" w:lineRule="exact"/>
              <w:jc w:val="center"/>
              <w:rPr>
                <w:color w:val="auto"/>
                <w:szCs w:val="21"/>
                <w:highlight w:val="none"/>
              </w:rPr>
            </w:pPr>
          </w:p>
        </w:tc>
      </w:tr>
      <w:tr w14:paraId="228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30709E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28132428">
            <w:pPr>
              <w:spacing w:line="360" w:lineRule="exact"/>
              <w:jc w:val="center"/>
              <w:rPr>
                <w:color w:val="auto"/>
                <w:szCs w:val="21"/>
                <w:highlight w:val="none"/>
              </w:rPr>
            </w:pPr>
          </w:p>
        </w:tc>
      </w:tr>
      <w:tr w14:paraId="220F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4EC3F88">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68AC6D44">
            <w:pPr>
              <w:spacing w:line="360" w:lineRule="exact"/>
              <w:jc w:val="center"/>
              <w:rPr>
                <w:color w:val="auto"/>
                <w:szCs w:val="21"/>
                <w:highlight w:val="none"/>
              </w:rPr>
            </w:pPr>
          </w:p>
        </w:tc>
      </w:tr>
    </w:tbl>
    <w:p w14:paraId="70BF430C">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5E0724C4">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5BFF6F7">
      <w:pPr>
        <w:spacing w:line="360" w:lineRule="exact"/>
        <w:ind w:firstLine="420" w:firstLineChars="200"/>
        <w:rPr>
          <w:color w:val="auto"/>
          <w:szCs w:val="21"/>
          <w:highlight w:val="none"/>
        </w:rPr>
      </w:pPr>
      <w:r>
        <w:rPr>
          <w:color w:val="auto"/>
          <w:szCs w:val="21"/>
          <w:highlight w:val="none"/>
        </w:rPr>
        <w:t>第一种方式：开具收据。</w:t>
      </w:r>
    </w:p>
    <w:p w14:paraId="193B3DD8">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71312175">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BF06EDE">
      <w:pPr>
        <w:spacing w:before="120" w:beforeLines="50" w:line="360" w:lineRule="auto"/>
        <w:jc w:val="left"/>
        <w:rPr>
          <w:color w:val="auto"/>
          <w:szCs w:val="21"/>
          <w:highlight w:val="none"/>
        </w:rPr>
      </w:pPr>
    </w:p>
    <w:p w14:paraId="797FA903">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77858FB">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694704B">
      <w:pPr>
        <w:spacing w:before="120" w:beforeLines="50" w:line="360" w:lineRule="auto"/>
        <w:jc w:val="left"/>
        <w:rPr>
          <w:color w:val="auto"/>
          <w:szCs w:val="21"/>
          <w:highlight w:val="none"/>
          <w:u w:val="single"/>
        </w:rPr>
      </w:pPr>
    </w:p>
    <w:p w14:paraId="5F28D56D">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62F6944">
      <w:pPr>
        <w:spacing w:before="120" w:beforeLines="50"/>
        <w:rPr>
          <w:color w:val="auto"/>
          <w:szCs w:val="21"/>
          <w:highlight w:val="none"/>
        </w:rPr>
      </w:pPr>
      <w:r>
        <w:rPr>
          <w:color w:val="auto"/>
          <w:szCs w:val="21"/>
          <w:highlight w:val="none"/>
        </w:rPr>
        <w:t>说明：</w:t>
      </w:r>
    </w:p>
    <w:p w14:paraId="29E003A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87B2460">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23F680D">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7DC1C164">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bCs/>
          <w:color w:val="auto"/>
          <w:sz w:val="24"/>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20FC2B9E">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34E3242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7F967C7">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5FAD214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57EB4DEF">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1F100370">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3374919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59EA587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40E9FC50">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29EE84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2554482">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0D2F8F4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6164F3A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8B25AE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54680B9C">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3BA11470">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0058A93C">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14286F33">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72F1A19C">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1CB39A51">
      <w:pPr>
        <w:jc w:val="center"/>
        <w:rPr>
          <w:b/>
          <w:bCs/>
          <w:color w:val="auto"/>
          <w:szCs w:val="21"/>
          <w:highlight w:val="none"/>
        </w:rPr>
      </w:pPr>
    </w:p>
    <w:p w14:paraId="25862CCD">
      <w:pPr>
        <w:rPr>
          <w:rFonts w:hint="eastAsia"/>
          <w:b/>
          <w:color w:val="auto"/>
          <w:szCs w:val="21"/>
          <w:highlight w:val="none"/>
        </w:rPr>
      </w:pPr>
      <w:r>
        <w:rPr>
          <w:b/>
          <w:color w:val="auto"/>
          <w:szCs w:val="21"/>
          <w:highlight w:val="none"/>
        </w:rPr>
        <w:t>1．响应函格式：</w:t>
      </w:r>
    </w:p>
    <w:p w14:paraId="31996DF3">
      <w:pPr>
        <w:rPr>
          <w:b/>
          <w:color w:val="auto"/>
          <w:szCs w:val="21"/>
          <w:highlight w:val="none"/>
        </w:rPr>
      </w:pPr>
    </w:p>
    <w:p w14:paraId="362C7C16">
      <w:pPr>
        <w:jc w:val="center"/>
        <w:rPr>
          <w:b/>
          <w:color w:val="auto"/>
          <w:szCs w:val="21"/>
          <w:highlight w:val="none"/>
        </w:rPr>
      </w:pPr>
      <w:r>
        <w:rPr>
          <w:b/>
          <w:color w:val="auto"/>
          <w:szCs w:val="21"/>
          <w:highlight w:val="none"/>
        </w:rPr>
        <w:t>响 应 函</w:t>
      </w:r>
    </w:p>
    <w:p w14:paraId="3C11899A">
      <w:pPr>
        <w:rPr>
          <w:b/>
          <w:color w:val="auto"/>
          <w:szCs w:val="21"/>
          <w:highlight w:val="none"/>
        </w:rPr>
      </w:pPr>
    </w:p>
    <w:p w14:paraId="5623F721">
      <w:pPr>
        <w:spacing w:line="360" w:lineRule="auto"/>
        <w:rPr>
          <w:color w:val="auto"/>
          <w:szCs w:val="21"/>
          <w:highlight w:val="none"/>
        </w:rPr>
      </w:pPr>
      <w:bookmarkStart w:id="101"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31954E98">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1"/>
    <w:p w14:paraId="2C028F27">
      <w:pPr>
        <w:spacing w:line="360" w:lineRule="auto"/>
        <w:ind w:firstLine="420" w:firstLineChars="200"/>
        <w:rPr>
          <w:color w:val="auto"/>
          <w:szCs w:val="21"/>
          <w:highlight w:val="none"/>
        </w:rPr>
      </w:pPr>
      <w:r>
        <w:rPr>
          <w:color w:val="auto"/>
          <w:szCs w:val="21"/>
          <w:highlight w:val="none"/>
        </w:rPr>
        <w:t>据此函，签字代表宣布同意如下：</w:t>
      </w:r>
    </w:p>
    <w:p w14:paraId="2AA59393">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772D98F1">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511336FE">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3A1532F">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597E16FD">
      <w:pPr>
        <w:spacing w:line="360" w:lineRule="auto"/>
        <w:rPr>
          <w:color w:val="auto"/>
          <w:szCs w:val="21"/>
          <w:highlight w:val="none"/>
        </w:rPr>
      </w:pPr>
      <w:r>
        <w:rPr>
          <w:color w:val="auto"/>
          <w:szCs w:val="21"/>
          <w:highlight w:val="none"/>
        </w:rPr>
        <w:t>（5）供应商同意按照贵方要求提供与响应有关的一切数据或资料。</w:t>
      </w:r>
    </w:p>
    <w:p w14:paraId="19FBA1C2">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76DA905C">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4446CDD">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73672C5">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64B8B079">
      <w:pPr>
        <w:spacing w:line="360" w:lineRule="auto"/>
        <w:rPr>
          <w:rFonts w:hint="eastAsia"/>
          <w:color w:val="auto"/>
          <w:szCs w:val="21"/>
          <w:highlight w:val="none"/>
        </w:rPr>
      </w:pPr>
    </w:p>
    <w:p w14:paraId="5F9BCD54">
      <w:pPr>
        <w:spacing w:line="360" w:lineRule="auto"/>
        <w:rPr>
          <w:rFonts w:hint="eastAsia"/>
          <w:color w:val="auto"/>
          <w:szCs w:val="21"/>
          <w:highlight w:val="none"/>
        </w:rPr>
      </w:pPr>
    </w:p>
    <w:p w14:paraId="09F373E7">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66E25EA9">
      <w:pPr>
        <w:spacing w:line="360" w:lineRule="auto"/>
        <w:rPr>
          <w:color w:val="auto"/>
          <w:szCs w:val="21"/>
          <w:highlight w:val="none"/>
        </w:rPr>
      </w:pPr>
    </w:p>
    <w:p w14:paraId="25A375AF">
      <w:pPr>
        <w:spacing w:line="360" w:lineRule="auto"/>
        <w:rPr>
          <w:rFonts w:hint="eastAsia"/>
          <w:color w:val="auto"/>
          <w:szCs w:val="21"/>
          <w:highlight w:val="none"/>
        </w:rPr>
      </w:pPr>
    </w:p>
    <w:p w14:paraId="0B514247">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C528F00">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5C6B255A">
      <w:pPr>
        <w:jc w:val="center"/>
        <w:rPr>
          <w:b/>
          <w:color w:val="auto"/>
          <w:szCs w:val="21"/>
          <w:highlight w:val="none"/>
        </w:rPr>
      </w:pPr>
      <w:r>
        <w:rPr>
          <w:b/>
          <w:color w:val="auto"/>
          <w:szCs w:val="21"/>
          <w:highlight w:val="none"/>
        </w:rPr>
        <w:t>响应报价明细表</w:t>
      </w:r>
    </w:p>
    <w:p w14:paraId="1D4DEDFB">
      <w:pPr>
        <w:ind w:firstLine="2415" w:firstLineChars="1150"/>
        <w:rPr>
          <w:color w:val="auto"/>
          <w:szCs w:val="21"/>
          <w:highlight w:val="none"/>
        </w:rPr>
      </w:pPr>
      <w:r>
        <w:rPr>
          <w:color w:val="auto"/>
          <w:szCs w:val="21"/>
          <w:highlight w:val="none"/>
        </w:rPr>
        <w:t xml:space="preserve">                            金额单位：人民币（元）</w:t>
      </w:r>
    </w:p>
    <w:tbl>
      <w:tblPr>
        <w:tblStyle w:val="52"/>
        <w:tblW w:w="10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1744"/>
        <w:gridCol w:w="2026"/>
        <w:gridCol w:w="1400"/>
        <w:gridCol w:w="1107"/>
      </w:tblGrid>
      <w:tr w14:paraId="64BF3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4BA1B28">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3D72324">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991D6CF">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4D1DC15">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服务内容</w:t>
            </w:r>
          </w:p>
        </w:tc>
        <w:tc>
          <w:tcPr>
            <w:tcW w:w="2026" w:type="dxa"/>
            <w:tcBorders>
              <w:top w:val="single" w:color="auto" w:sz="4" w:space="0"/>
              <w:left w:val="single" w:color="auto" w:sz="4" w:space="0"/>
              <w:bottom w:val="single" w:color="auto" w:sz="4" w:space="0"/>
              <w:right w:val="single" w:color="auto" w:sz="4" w:space="0"/>
            </w:tcBorders>
            <w:noWrap w:val="0"/>
            <w:vAlign w:val="center"/>
          </w:tcPr>
          <w:p w14:paraId="42FB4D13">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单价</w:t>
            </w:r>
            <w:r>
              <w:rPr>
                <w:rFonts w:hint="eastAsia" w:ascii="宋体" w:hAnsi="宋体"/>
                <w:color w:val="auto"/>
                <w:szCs w:val="21"/>
                <w:highlight w:val="none"/>
              </w:rPr>
              <w:t>（元）</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D7F8B96">
            <w:pPr>
              <w:snapToGrid w:val="0"/>
              <w:spacing w:before="50" w:after="50" w:line="36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总价（元）</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9D0D671">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5019F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2385C02">
            <w:pPr>
              <w:jc w:val="center"/>
              <w:rPr>
                <w:rFonts w:hint="eastAsia"/>
                <w:color w:val="auto"/>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E8A699C">
            <w:pPr>
              <w:jc w:val="center"/>
              <w:rPr>
                <w:rFonts w:hint="eastAsia"/>
                <w:color w:val="auto"/>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E1E7700">
            <w:pPr>
              <w:jc w:val="center"/>
              <w:rPr>
                <w:rFonts w:hint="eastAsia"/>
                <w:color w:val="auto"/>
                <w:highlight w:val="none"/>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C97DDA9">
            <w:pPr>
              <w:jc w:val="center"/>
              <w:rPr>
                <w:rFonts w:hint="eastAsia"/>
                <w:color w:val="auto"/>
                <w:highlight w:val="none"/>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14:paraId="24A7B976">
            <w:pPr>
              <w:jc w:val="center"/>
              <w:rPr>
                <w:rFonts w:hint="eastAsia"/>
                <w:color w:val="auto"/>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48DCE7E">
            <w:pPr>
              <w:jc w:val="center"/>
              <w:rPr>
                <w:rFonts w:hint="eastAsia"/>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DDF5D7A">
            <w:pPr>
              <w:jc w:val="center"/>
              <w:rPr>
                <w:rFonts w:hint="eastAsia"/>
                <w:color w:val="auto"/>
                <w:highlight w:val="none"/>
              </w:rPr>
            </w:pPr>
          </w:p>
        </w:tc>
      </w:tr>
      <w:tr w14:paraId="40441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0046" w:type="dxa"/>
            <w:gridSpan w:val="7"/>
            <w:tcBorders>
              <w:top w:val="single" w:color="auto" w:sz="4" w:space="0"/>
              <w:left w:val="single" w:color="auto" w:sz="4" w:space="0"/>
              <w:bottom w:val="single" w:color="auto" w:sz="4" w:space="0"/>
              <w:right w:val="single" w:color="auto" w:sz="4" w:space="0"/>
            </w:tcBorders>
            <w:noWrap w:val="0"/>
            <w:vAlign w:val="center"/>
          </w:tcPr>
          <w:p w14:paraId="0F0C615E">
            <w:pPr>
              <w:snapToGrid w:val="0"/>
              <w:spacing w:before="50" w:after="50" w:line="360" w:lineRule="exact"/>
              <w:rPr>
                <w:rFonts w:hint="eastAsia" w:hAnsi="宋体"/>
                <w:color w:val="auto"/>
                <w:highlight w:val="none"/>
              </w:rPr>
            </w:pPr>
            <w:r>
              <w:rPr>
                <w:rFonts w:hint="eastAsia" w:ascii="宋体" w:hAnsi="宋体"/>
                <w:color w:val="auto"/>
                <w:szCs w:val="21"/>
                <w:highlight w:val="none"/>
              </w:rPr>
              <w:t xml:space="preserve">合计金额大写： </w:t>
            </w:r>
            <w:r>
              <w:rPr>
                <w:rFonts w:hint="eastAsia" w:ascii="宋体" w:hAnsi="宋体"/>
                <w:color w:val="auto"/>
                <w:szCs w:val="21"/>
                <w:highlight w:val="none"/>
                <w:lang w:val="en-US" w:eastAsia="zh-CN"/>
              </w:rPr>
              <w:t>人民币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p>
        </w:tc>
      </w:tr>
    </w:tbl>
    <w:p w14:paraId="2985D83F">
      <w:pPr>
        <w:rPr>
          <w:color w:val="auto"/>
          <w:spacing w:val="20"/>
          <w:szCs w:val="21"/>
          <w:highlight w:val="none"/>
          <w:u w:val="single"/>
        </w:rPr>
      </w:pPr>
    </w:p>
    <w:p w14:paraId="42701A02">
      <w:pPr>
        <w:spacing w:line="360" w:lineRule="auto"/>
        <w:rPr>
          <w:color w:val="auto"/>
          <w:spacing w:val="20"/>
          <w:szCs w:val="21"/>
          <w:highlight w:val="none"/>
        </w:rPr>
      </w:pPr>
    </w:p>
    <w:p w14:paraId="67ABB1DF">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21F1DEF0">
      <w:pPr>
        <w:jc w:val="left"/>
        <w:rPr>
          <w:color w:val="auto"/>
          <w:szCs w:val="21"/>
          <w:highlight w:val="none"/>
        </w:rPr>
      </w:pPr>
    </w:p>
    <w:p w14:paraId="7FDD0ADB">
      <w:pPr>
        <w:spacing w:line="360" w:lineRule="auto"/>
        <w:rPr>
          <w:color w:val="auto"/>
          <w:spacing w:val="20"/>
          <w:szCs w:val="21"/>
          <w:highlight w:val="none"/>
        </w:rPr>
      </w:pPr>
    </w:p>
    <w:p w14:paraId="059C247A">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D4FC2BE">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72C9A120">
      <w:pPr>
        <w:snapToGrid w:val="0"/>
        <w:spacing w:before="50" w:after="120" w:afterLines="50"/>
        <w:jc w:val="left"/>
        <w:outlineLvl w:val="1"/>
        <w:rPr>
          <w:color w:val="auto"/>
          <w:szCs w:val="21"/>
          <w:highlight w:val="none"/>
        </w:rPr>
        <w:sectPr>
          <w:headerReference r:id="rId24" w:type="default"/>
          <w:pgSz w:w="11906" w:h="16838"/>
          <w:pgMar w:top="1418" w:right="1133" w:bottom="1246" w:left="1418" w:header="851" w:footer="992" w:gutter="0"/>
          <w:cols w:space="720" w:num="1"/>
          <w:docGrid w:linePitch="312" w:charSpace="0"/>
        </w:sectPr>
      </w:pPr>
    </w:p>
    <w:p w14:paraId="1244C17B">
      <w:pPr>
        <w:snapToGrid w:val="0"/>
        <w:spacing w:before="50" w:after="120" w:afterLines="50"/>
        <w:jc w:val="left"/>
        <w:rPr>
          <w:color w:val="auto"/>
          <w:szCs w:val="21"/>
          <w:highlight w:val="none"/>
        </w:rPr>
      </w:pPr>
      <w:bookmarkStart w:id="102" w:name="_Hlk65852042"/>
      <w:r>
        <w:rPr>
          <w:rFonts w:hint="eastAsia"/>
          <w:color w:val="auto"/>
          <w:szCs w:val="21"/>
          <w:highlight w:val="none"/>
          <w:lang w:val="en-US" w:eastAsia="zh-CN"/>
        </w:rPr>
        <w:t>3.</w:t>
      </w:r>
      <w:r>
        <w:rPr>
          <w:color w:val="auto"/>
          <w:szCs w:val="21"/>
          <w:highlight w:val="none"/>
        </w:rPr>
        <w:t>过低报价合理性的说明。（如有）</w:t>
      </w:r>
    </w:p>
    <w:p w14:paraId="19404624">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7C4A90F3">
      <w:pPr>
        <w:pStyle w:val="133"/>
        <w:jc w:val="center"/>
        <w:rPr>
          <w:b/>
          <w:bCs/>
          <w:color w:val="auto"/>
          <w:highlight w:val="none"/>
        </w:rPr>
      </w:pPr>
      <w:bookmarkStart w:id="103" w:name="_Hlk211331823"/>
    </w:p>
    <w:p w14:paraId="3EED900C">
      <w:pPr>
        <w:pStyle w:val="133"/>
        <w:jc w:val="center"/>
        <w:rPr>
          <w:color w:val="auto"/>
          <w:highlight w:val="none"/>
        </w:rPr>
      </w:pPr>
      <w:r>
        <w:rPr>
          <w:rFonts w:hint="eastAsia"/>
          <w:b/>
          <w:bCs/>
          <w:color w:val="auto"/>
          <w:highlight w:val="none"/>
          <w:lang w:val="en-US" w:eastAsia="zh-CN"/>
        </w:rPr>
        <w:t>产品成本测算表（参考格式）</w:t>
      </w:r>
    </w:p>
    <w:p w14:paraId="59489A86">
      <w:pPr>
        <w:spacing w:line="360" w:lineRule="auto"/>
        <w:rPr>
          <w:color w:val="auto"/>
          <w:highlight w:val="none"/>
        </w:rPr>
      </w:pPr>
    </w:p>
    <w:bookmarkEnd w:id="103"/>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0BACD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7DF8BCA2">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2DD16B4A">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79BB4698">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D6A6115">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50DC8D36">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21C47078">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12323891">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5E65AC1A">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34B6FD6B">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04BF2D31">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4B476E8C">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157344B">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5BD5FD8C">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013C2F3E">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0FEE5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11FEA5F9">
            <w:pPr>
              <w:numPr>
                <w:ilvl w:val="0"/>
                <w:numId w:val="5"/>
              </w:numPr>
              <w:tabs>
                <w:tab w:val="left" w:pos="61"/>
              </w:tabs>
              <w:jc w:val="center"/>
              <w:rPr>
                <w:color w:val="auto"/>
                <w:highlight w:val="none"/>
              </w:rPr>
            </w:pPr>
          </w:p>
        </w:tc>
        <w:tc>
          <w:tcPr>
            <w:tcW w:w="201" w:type="pct"/>
            <w:vMerge w:val="restart"/>
            <w:shd w:val="clear" w:color="auto" w:fill="auto"/>
            <w:vAlign w:val="center"/>
          </w:tcPr>
          <w:p w14:paraId="4D062A85">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7CE57DF3">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59469606">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2B9BF5F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793EBAB2">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208D9283">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1ADA9475">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1424A499">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350E804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9D849FB">
            <w:pPr>
              <w:spacing w:line="240" w:lineRule="atLeast"/>
              <w:ind w:left="-48" w:leftChars="-23" w:right="-65" w:rightChars="-31"/>
              <w:jc w:val="left"/>
              <w:rPr>
                <w:rFonts w:cs="宋体"/>
                <w:color w:val="auto"/>
                <w:szCs w:val="24"/>
                <w:highlight w:val="none"/>
              </w:rPr>
            </w:pPr>
          </w:p>
        </w:tc>
      </w:tr>
      <w:tr w14:paraId="3904B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1DCD2784">
            <w:pPr>
              <w:numPr>
                <w:ilvl w:val="0"/>
                <w:numId w:val="5"/>
              </w:numPr>
              <w:tabs>
                <w:tab w:val="left" w:pos="61"/>
              </w:tabs>
              <w:jc w:val="center"/>
              <w:rPr>
                <w:color w:val="auto"/>
                <w:highlight w:val="none"/>
              </w:rPr>
            </w:pPr>
          </w:p>
        </w:tc>
        <w:tc>
          <w:tcPr>
            <w:tcW w:w="201" w:type="pct"/>
            <w:vMerge w:val="continue"/>
            <w:shd w:val="clear" w:color="auto" w:fill="auto"/>
            <w:vAlign w:val="center"/>
          </w:tcPr>
          <w:p w14:paraId="191A173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058C35C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5F6F8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724B68C">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6E18D2F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087D110">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D6E743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553A2B4E">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6522647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C5EB2AA">
            <w:pPr>
              <w:spacing w:line="240" w:lineRule="atLeast"/>
              <w:ind w:left="-48" w:leftChars="-23" w:right="-65" w:rightChars="-31"/>
              <w:jc w:val="left"/>
              <w:rPr>
                <w:rFonts w:cs="宋体"/>
                <w:color w:val="auto"/>
                <w:szCs w:val="24"/>
                <w:highlight w:val="none"/>
              </w:rPr>
            </w:pPr>
          </w:p>
        </w:tc>
      </w:tr>
      <w:tr w14:paraId="082F9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B91ACAA">
            <w:pPr>
              <w:tabs>
                <w:tab w:val="left" w:pos="61"/>
              </w:tabs>
              <w:jc w:val="center"/>
              <w:rPr>
                <w:color w:val="auto"/>
                <w:highlight w:val="none"/>
              </w:rPr>
            </w:pPr>
          </w:p>
        </w:tc>
        <w:tc>
          <w:tcPr>
            <w:tcW w:w="201" w:type="pct"/>
            <w:vMerge w:val="continue"/>
            <w:shd w:val="clear" w:color="auto" w:fill="auto"/>
            <w:vAlign w:val="center"/>
          </w:tcPr>
          <w:p w14:paraId="42CE1C6A">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0831D0D9">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436C0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33EE9D3">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DD8DEBD">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7A710EC8">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2DC2539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2C0582F">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52ED0B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3CAAC04B">
            <w:pPr>
              <w:spacing w:line="240" w:lineRule="atLeast"/>
              <w:ind w:left="-48" w:leftChars="-23" w:right="-65" w:rightChars="-31"/>
              <w:jc w:val="left"/>
              <w:rPr>
                <w:rFonts w:cs="宋体"/>
                <w:color w:val="auto"/>
                <w:szCs w:val="24"/>
                <w:highlight w:val="none"/>
              </w:rPr>
            </w:pPr>
          </w:p>
        </w:tc>
      </w:tr>
      <w:tr w14:paraId="74ECB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17B70275">
            <w:pPr>
              <w:tabs>
                <w:tab w:val="left" w:pos="61"/>
              </w:tabs>
              <w:jc w:val="center"/>
              <w:rPr>
                <w:color w:val="auto"/>
                <w:highlight w:val="none"/>
              </w:rPr>
            </w:pPr>
          </w:p>
        </w:tc>
        <w:tc>
          <w:tcPr>
            <w:tcW w:w="201" w:type="pct"/>
            <w:vMerge w:val="continue"/>
            <w:shd w:val="clear" w:color="auto" w:fill="auto"/>
            <w:vAlign w:val="center"/>
          </w:tcPr>
          <w:p w14:paraId="2262271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4A54201">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26BA181A">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C1A090B">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283610C">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03490A6">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37CEC9A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A398A60">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FD2C0B3">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765F81F">
            <w:pPr>
              <w:spacing w:line="240" w:lineRule="atLeast"/>
              <w:ind w:left="-48" w:leftChars="-23" w:right="-65" w:rightChars="-31"/>
              <w:jc w:val="left"/>
              <w:rPr>
                <w:rFonts w:cs="宋体"/>
                <w:color w:val="auto"/>
                <w:szCs w:val="24"/>
                <w:highlight w:val="none"/>
              </w:rPr>
            </w:pPr>
          </w:p>
        </w:tc>
      </w:tr>
      <w:tr w14:paraId="177B2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4105C66C">
            <w:pPr>
              <w:tabs>
                <w:tab w:val="left" w:pos="61"/>
              </w:tabs>
              <w:jc w:val="center"/>
              <w:rPr>
                <w:color w:val="auto"/>
                <w:highlight w:val="none"/>
              </w:rPr>
            </w:pPr>
          </w:p>
        </w:tc>
        <w:tc>
          <w:tcPr>
            <w:tcW w:w="201" w:type="pct"/>
            <w:vMerge w:val="continue"/>
            <w:shd w:val="clear" w:color="auto" w:fill="auto"/>
            <w:vAlign w:val="center"/>
          </w:tcPr>
          <w:p w14:paraId="291B6BDA">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4098720">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9BB830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46EAED6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7D71381A">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345C3073">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17D0421A">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6A61C75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FEC1B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F29A57E">
            <w:pPr>
              <w:spacing w:line="240" w:lineRule="atLeast"/>
              <w:ind w:left="-48" w:leftChars="-23" w:right="-65" w:rightChars="-31"/>
              <w:jc w:val="left"/>
              <w:rPr>
                <w:rFonts w:cs="宋体"/>
                <w:color w:val="auto"/>
                <w:szCs w:val="24"/>
                <w:highlight w:val="none"/>
              </w:rPr>
            </w:pPr>
          </w:p>
        </w:tc>
      </w:tr>
      <w:tr w14:paraId="467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DD20D02">
            <w:pPr>
              <w:tabs>
                <w:tab w:val="left" w:pos="61"/>
              </w:tabs>
              <w:jc w:val="center"/>
              <w:rPr>
                <w:color w:val="auto"/>
                <w:highlight w:val="none"/>
              </w:rPr>
            </w:pPr>
          </w:p>
        </w:tc>
        <w:tc>
          <w:tcPr>
            <w:tcW w:w="201" w:type="pct"/>
            <w:vMerge w:val="continue"/>
            <w:shd w:val="clear" w:color="auto" w:fill="auto"/>
            <w:vAlign w:val="center"/>
          </w:tcPr>
          <w:p w14:paraId="26CE538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FE425A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BB05673">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42B88005">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345CD1D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251C37F">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B65A000">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4D98BE98">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DBF3DE8">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FCDE74B">
            <w:pPr>
              <w:spacing w:line="240" w:lineRule="atLeast"/>
              <w:ind w:left="-48" w:leftChars="-23" w:right="-65" w:rightChars="-31"/>
              <w:jc w:val="left"/>
              <w:rPr>
                <w:rFonts w:cs="宋体"/>
                <w:color w:val="auto"/>
                <w:szCs w:val="24"/>
                <w:highlight w:val="none"/>
              </w:rPr>
            </w:pPr>
          </w:p>
        </w:tc>
      </w:tr>
      <w:tr w14:paraId="14AE1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5FBB81B">
            <w:pPr>
              <w:tabs>
                <w:tab w:val="left" w:pos="61"/>
              </w:tabs>
              <w:jc w:val="center"/>
              <w:rPr>
                <w:color w:val="auto"/>
                <w:highlight w:val="none"/>
              </w:rPr>
            </w:pPr>
          </w:p>
        </w:tc>
        <w:tc>
          <w:tcPr>
            <w:tcW w:w="201" w:type="pct"/>
            <w:vMerge w:val="continue"/>
            <w:shd w:val="clear" w:color="auto" w:fill="auto"/>
            <w:vAlign w:val="center"/>
          </w:tcPr>
          <w:p w14:paraId="07690235">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B93A44C">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D71003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184DD3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6B1F237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43DC44B2">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1624285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591A8FA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4CE4B9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6F5421B">
            <w:pPr>
              <w:spacing w:line="240" w:lineRule="atLeast"/>
              <w:ind w:left="-48" w:leftChars="-23" w:right="-65" w:rightChars="-31"/>
              <w:jc w:val="left"/>
              <w:rPr>
                <w:rFonts w:cs="宋体"/>
                <w:color w:val="auto"/>
                <w:szCs w:val="24"/>
                <w:highlight w:val="none"/>
              </w:rPr>
            </w:pPr>
          </w:p>
        </w:tc>
      </w:tr>
      <w:tr w14:paraId="214A5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56A5AA70">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4BD4C5F5">
            <w:pPr>
              <w:tabs>
                <w:tab w:val="left" w:pos="0"/>
                <w:tab w:val="left" w:pos="56"/>
              </w:tabs>
              <w:ind w:left="547" w:hanging="478" w:hangingChars="228"/>
              <w:jc w:val="center"/>
              <w:rPr>
                <w:color w:val="auto"/>
                <w:highlight w:val="none"/>
              </w:rPr>
            </w:pPr>
          </w:p>
        </w:tc>
        <w:tc>
          <w:tcPr>
            <w:tcW w:w="380" w:type="pct"/>
            <w:shd w:val="clear" w:color="auto" w:fill="auto"/>
            <w:vAlign w:val="center"/>
          </w:tcPr>
          <w:p w14:paraId="6C7894C9">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5B690B6">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0B728C6F">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52965445">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62776487">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1E28125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1BB200D1">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236D1A2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77F21C9">
            <w:pPr>
              <w:spacing w:line="240" w:lineRule="atLeast"/>
              <w:ind w:left="-48" w:leftChars="-23" w:right="-65" w:rightChars="-31"/>
              <w:jc w:val="left"/>
              <w:rPr>
                <w:rFonts w:cs="宋体"/>
                <w:color w:val="auto"/>
                <w:szCs w:val="24"/>
                <w:highlight w:val="none"/>
              </w:rPr>
            </w:pPr>
          </w:p>
        </w:tc>
      </w:tr>
      <w:tr w14:paraId="00414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70AE6AB1">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0E5140C6">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684AA2C0">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276FC045">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6D5C1658">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E2AF390">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01B6D2AF">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21D910C2">
            <w:pPr>
              <w:spacing w:line="240" w:lineRule="atLeast"/>
              <w:ind w:left="-48" w:leftChars="-23" w:right="-65" w:rightChars="-31"/>
              <w:jc w:val="left"/>
              <w:rPr>
                <w:rFonts w:cs="宋体"/>
                <w:color w:val="auto"/>
                <w:szCs w:val="24"/>
                <w:highlight w:val="none"/>
              </w:rPr>
            </w:pPr>
          </w:p>
          <w:p w14:paraId="509D8DFD">
            <w:pPr>
              <w:rPr>
                <w:color w:val="auto"/>
                <w:highlight w:val="none"/>
              </w:rPr>
            </w:pPr>
          </w:p>
        </w:tc>
        <w:tc>
          <w:tcPr>
            <w:tcW w:w="606" w:type="pct"/>
            <w:tcBorders>
              <w:left w:val="single" w:color="auto" w:sz="4" w:space="0"/>
              <w:bottom w:val="single" w:color="auto" w:sz="4" w:space="0"/>
            </w:tcBorders>
            <w:shd w:val="clear" w:color="auto" w:fill="auto"/>
            <w:vAlign w:val="center"/>
          </w:tcPr>
          <w:p w14:paraId="0275D01A">
            <w:pPr>
              <w:rPr>
                <w:color w:val="auto"/>
                <w:highlight w:val="none"/>
              </w:rPr>
            </w:pPr>
          </w:p>
        </w:tc>
        <w:tc>
          <w:tcPr>
            <w:tcW w:w="449" w:type="pct"/>
            <w:tcBorders>
              <w:left w:val="single" w:color="auto" w:sz="4" w:space="0"/>
              <w:bottom w:val="single" w:color="auto" w:sz="4" w:space="0"/>
            </w:tcBorders>
            <w:shd w:val="clear" w:color="auto" w:fill="auto"/>
            <w:vAlign w:val="center"/>
          </w:tcPr>
          <w:p w14:paraId="738212DC">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0675EBCE">
            <w:pPr>
              <w:spacing w:line="240" w:lineRule="atLeast"/>
              <w:ind w:left="-48" w:leftChars="-23" w:right="-65" w:rightChars="-31"/>
              <w:jc w:val="left"/>
              <w:rPr>
                <w:rFonts w:cs="宋体"/>
                <w:color w:val="auto"/>
                <w:szCs w:val="24"/>
                <w:highlight w:val="none"/>
              </w:rPr>
            </w:pPr>
          </w:p>
        </w:tc>
      </w:tr>
    </w:tbl>
    <w:p w14:paraId="67254F8C">
      <w:pPr>
        <w:spacing w:line="360" w:lineRule="auto"/>
        <w:jc w:val="left"/>
        <w:rPr>
          <w:color w:val="auto"/>
          <w:szCs w:val="21"/>
          <w:highlight w:val="none"/>
        </w:rPr>
      </w:pPr>
    </w:p>
    <w:p w14:paraId="19E21927">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7B603682">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89CEC17">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79ACB414">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383A1DC1">
      <w:pPr>
        <w:widowControl/>
        <w:jc w:val="left"/>
        <w:rPr>
          <w:color w:val="auto"/>
          <w:szCs w:val="21"/>
          <w:highlight w:val="none"/>
        </w:rPr>
      </w:pPr>
    </w:p>
    <w:p w14:paraId="6039525F">
      <w:pPr>
        <w:widowControl/>
        <w:jc w:val="left"/>
        <w:rPr>
          <w:color w:val="auto"/>
          <w:szCs w:val="21"/>
          <w:highlight w:val="none"/>
        </w:rPr>
      </w:pPr>
    </w:p>
    <w:p w14:paraId="5768FFA4">
      <w:pPr>
        <w:widowControl/>
        <w:jc w:val="left"/>
        <w:rPr>
          <w:color w:val="auto"/>
          <w:szCs w:val="21"/>
          <w:highlight w:val="none"/>
        </w:rPr>
      </w:pPr>
    </w:p>
    <w:p w14:paraId="5AEDF32E">
      <w:pPr>
        <w:rPr>
          <w:b/>
          <w:color w:val="auto"/>
          <w:szCs w:val="21"/>
          <w:highlight w:val="none"/>
        </w:rPr>
      </w:pPr>
    </w:p>
    <w:p w14:paraId="29F8DAEE">
      <w:pPr>
        <w:rPr>
          <w:b/>
          <w:color w:val="auto"/>
          <w:szCs w:val="21"/>
          <w:highlight w:val="none"/>
        </w:rPr>
      </w:pPr>
    </w:p>
    <w:p w14:paraId="4CAC6E07">
      <w:pPr>
        <w:rPr>
          <w:b/>
          <w:color w:val="auto"/>
          <w:szCs w:val="21"/>
          <w:highlight w:val="none"/>
        </w:rPr>
      </w:pPr>
      <w:r>
        <w:rPr>
          <w:rFonts w:hint="eastAsia"/>
          <w:b/>
          <w:color w:val="auto"/>
          <w:szCs w:val="21"/>
          <w:highlight w:val="none"/>
        </w:rPr>
        <w:t>格式详见广西政府采购云平台，且仅在广西政府采购云平台填写即可。</w:t>
      </w:r>
    </w:p>
    <w:p w14:paraId="6A6CB3C2">
      <w:pPr>
        <w:widowControl/>
        <w:jc w:val="left"/>
        <w:rPr>
          <w:color w:val="auto"/>
          <w:szCs w:val="21"/>
          <w:highlight w:val="none"/>
        </w:rPr>
      </w:pPr>
    </w:p>
    <w:bookmarkEnd w:id="102"/>
    <w:p w14:paraId="4E2CD424">
      <w:pPr>
        <w:spacing w:line="360" w:lineRule="auto"/>
        <w:ind w:firstLine="420"/>
        <w:rPr>
          <w:rFonts w:hint="eastAsia"/>
          <w:color w:val="auto"/>
          <w:szCs w:val="21"/>
          <w:highlight w:val="none"/>
        </w:rPr>
      </w:pPr>
    </w:p>
    <w:p w14:paraId="23784208">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CC3D">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D723">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05763B7E">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1D7C">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4B49">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7336C5E3">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8654">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4E14">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4BB3">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8A9B">
    <w:pPr>
      <w:pStyle w:val="32"/>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32E9B6D6">
    <w:pPr>
      <w:pStyle w:val="32"/>
      <w:jc w:val="right"/>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503">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057B531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44EE">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31F2">
    <w:pPr>
      <w:pStyle w:val="33"/>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6A8E">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8B9F">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D9E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7DA1">
    <w:pPr>
      <w:pStyle w:val="33"/>
      <w:jc w:val="left"/>
    </w:pPr>
    <w:r>
      <w:rPr>
        <w:rFonts w:hint="eastAsia"/>
      </w:rPr>
      <w:t xml:space="preserve">广西机电设备招标有限公司采购文件                                                               </w:t>
    </w:r>
  </w:p>
  <w:p w14:paraId="4D0E109C">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48A4">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93D8">
    <w:pPr>
      <w:pStyle w:val="33"/>
      <w:jc w:val="left"/>
    </w:pPr>
    <w:r>
      <w:rPr>
        <w:rFonts w:hint="eastAsia"/>
      </w:rPr>
      <w:t xml:space="preserve">广西机电设备招标有限公司采购文件                                                         </w:t>
    </w:r>
  </w:p>
  <w:p w14:paraId="21E34CC0">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34CD">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D2C2">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9EDC">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3A83">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3A16">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56DBC7A"/>
    <w:multiLevelType w:val="singleLevel"/>
    <w:tmpl w:val="156DBC7A"/>
    <w:lvl w:ilvl="0" w:tentative="0">
      <w:start w:val="2"/>
      <w:numFmt w:val="decimal"/>
      <w:suff w:val="nothing"/>
      <w:lvlText w:val="（%1）"/>
      <w:lvlJc w:val="left"/>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7227FC06"/>
    <w:multiLevelType w:val="singleLevel"/>
    <w:tmpl w:val="7227FC06"/>
    <w:lvl w:ilvl="0" w:tentative="0">
      <w:start w:val="8"/>
      <w:numFmt w:val="chineseCounting"/>
      <w:suff w:val="space"/>
      <w:lvlText w:val="第%1条"/>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462784"/>
    <w:rsid w:val="025C1016"/>
    <w:rsid w:val="02E536DD"/>
    <w:rsid w:val="03766B4B"/>
    <w:rsid w:val="03F06C42"/>
    <w:rsid w:val="041B3357"/>
    <w:rsid w:val="049F025D"/>
    <w:rsid w:val="04C34346"/>
    <w:rsid w:val="04CC7C44"/>
    <w:rsid w:val="04E30437"/>
    <w:rsid w:val="05876432"/>
    <w:rsid w:val="059160E1"/>
    <w:rsid w:val="05F41FAA"/>
    <w:rsid w:val="063B78DC"/>
    <w:rsid w:val="066C6FCD"/>
    <w:rsid w:val="06BE6827"/>
    <w:rsid w:val="06C260BB"/>
    <w:rsid w:val="07506D80"/>
    <w:rsid w:val="076E0F6D"/>
    <w:rsid w:val="07AA45D1"/>
    <w:rsid w:val="07CA6A21"/>
    <w:rsid w:val="07E84F31"/>
    <w:rsid w:val="081F3D82"/>
    <w:rsid w:val="0839529D"/>
    <w:rsid w:val="095E4819"/>
    <w:rsid w:val="097640A4"/>
    <w:rsid w:val="09974C33"/>
    <w:rsid w:val="09B82947"/>
    <w:rsid w:val="0AE75B3C"/>
    <w:rsid w:val="0B547760"/>
    <w:rsid w:val="0BC814DF"/>
    <w:rsid w:val="0BF16057"/>
    <w:rsid w:val="0BF958C7"/>
    <w:rsid w:val="0C3F3332"/>
    <w:rsid w:val="0C5A09A9"/>
    <w:rsid w:val="0C9413AC"/>
    <w:rsid w:val="0CD51D2D"/>
    <w:rsid w:val="0CDB719E"/>
    <w:rsid w:val="0DE34399"/>
    <w:rsid w:val="0E0812B7"/>
    <w:rsid w:val="0E20440B"/>
    <w:rsid w:val="0E2E7579"/>
    <w:rsid w:val="0E42306B"/>
    <w:rsid w:val="0E462B7A"/>
    <w:rsid w:val="0E8B67DF"/>
    <w:rsid w:val="0EAB6A73"/>
    <w:rsid w:val="0ED72541"/>
    <w:rsid w:val="0F4D0707"/>
    <w:rsid w:val="0F7D25CB"/>
    <w:rsid w:val="0FBA2A45"/>
    <w:rsid w:val="0FC41654"/>
    <w:rsid w:val="0FD06E18"/>
    <w:rsid w:val="0FDE7285"/>
    <w:rsid w:val="0FE91A0F"/>
    <w:rsid w:val="113A727B"/>
    <w:rsid w:val="118C2ED5"/>
    <w:rsid w:val="11B83D31"/>
    <w:rsid w:val="12440C03"/>
    <w:rsid w:val="12795B29"/>
    <w:rsid w:val="12AD6D05"/>
    <w:rsid w:val="12E30515"/>
    <w:rsid w:val="12F62B63"/>
    <w:rsid w:val="135A6E08"/>
    <w:rsid w:val="135B70C7"/>
    <w:rsid w:val="13696837"/>
    <w:rsid w:val="13B31AEC"/>
    <w:rsid w:val="13FE3FBA"/>
    <w:rsid w:val="140E1568"/>
    <w:rsid w:val="141B255B"/>
    <w:rsid w:val="14404369"/>
    <w:rsid w:val="14765B89"/>
    <w:rsid w:val="14F14B90"/>
    <w:rsid w:val="15300BA0"/>
    <w:rsid w:val="16A9014A"/>
    <w:rsid w:val="16BF46FB"/>
    <w:rsid w:val="16E84333"/>
    <w:rsid w:val="175D674F"/>
    <w:rsid w:val="176D6118"/>
    <w:rsid w:val="17CD2550"/>
    <w:rsid w:val="17CF3BE0"/>
    <w:rsid w:val="18114189"/>
    <w:rsid w:val="18743585"/>
    <w:rsid w:val="18F06F2D"/>
    <w:rsid w:val="19223571"/>
    <w:rsid w:val="19940C3D"/>
    <w:rsid w:val="199562C6"/>
    <w:rsid w:val="199D3F96"/>
    <w:rsid w:val="19AD7F51"/>
    <w:rsid w:val="1A0B7CB4"/>
    <w:rsid w:val="1AF56EBD"/>
    <w:rsid w:val="1BA50D14"/>
    <w:rsid w:val="1BA677E7"/>
    <w:rsid w:val="1BCD3438"/>
    <w:rsid w:val="1BF73250"/>
    <w:rsid w:val="1C625D30"/>
    <w:rsid w:val="1C7671E3"/>
    <w:rsid w:val="1C777601"/>
    <w:rsid w:val="1C803B22"/>
    <w:rsid w:val="1C8A493E"/>
    <w:rsid w:val="1CB11B53"/>
    <w:rsid w:val="1CCB6998"/>
    <w:rsid w:val="1CD6623F"/>
    <w:rsid w:val="1CF90898"/>
    <w:rsid w:val="1CFA0FE7"/>
    <w:rsid w:val="1D7F50D7"/>
    <w:rsid w:val="1D8C69C4"/>
    <w:rsid w:val="1DCF66E8"/>
    <w:rsid w:val="1E1C7C6C"/>
    <w:rsid w:val="1E304B03"/>
    <w:rsid w:val="1E42510C"/>
    <w:rsid w:val="1E786F00"/>
    <w:rsid w:val="1EC93A19"/>
    <w:rsid w:val="1EF665D6"/>
    <w:rsid w:val="1F1F65F5"/>
    <w:rsid w:val="1F2E0563"/>
    <w:rsid w:val="1F343C02"/>
    <w:rsid w:val="1FAA7135"/>
    <w:rsid w:val="1FAC7E53"/>
    <w:rsid w:val="20517FE3"/>
    <w:rsid w:val="20CE2C18"/>
    <w:rsid w:val="20ED5A5E"/>
    <w:rsid w:val="211A16EC"/>
    <w:rsid w:val="217C1DAF"/>
    <w:rsid w:val="218220DE"/>
    <w:rsid w:val="221202E6"/>
    <w:rsid w:val="222C76C6"/>
    <w:rsid w:val="22400268"/>
    <w:rsid w:val="22466CF3"/>
    <w:rsid w:val="22621A13"/>
    <w:rsid w:val="22661D7D"/>
    <w:rsid w:val="226E2973"/>
    <w:rsid w:val="22791318"/>
    <w:rsid w:val="22A344E7"/>
    <w:rsid w:val="22DE3197"/>
    <w:rsid w:val="22F42D37"/>
    <w:rsid w:val="230E0741"/>
    <w:rsid w:val="2315517A"/>
    <w:rsid w:val="231C3778"/>
    <w:rsid w:val="232A616E"/>
    <w:rsid w:val="23C640E9"/>
    <w:rsid w:val="23F63E16"/>
    <w:rsid w:val="243A32C2"/>
    <w:rsid w:val="25093A3B"/>
    <w:rsid w:val="25236D0D"/>
    <w:rsid w:val="25273C28"/>
    <w:rsid w:val="252F645D"/>
    <w:rsid w:val="258858A9"/>
    <w:rsid w:val="25A7119C"/>
    <w:rsid w:val="266B7D9B"/>
    <w:rsid w:val="26757E2C"/>
    <w:rsid w:val="26790701"/>
    <w:rsid w:val="26A1336F"/>
    <w:rsid w:val="2717265C"/>
    <w:rsid w:val="273508EE"/>
    <w:rsid w:val="27483692"/>
    <w:rsid w:val="276F6E45"/>
    <w:rsid w:val="278066D7"/>
    <w:rsid w:val="27827B0F"/>
    <w:rsid w:val="27886287"/>
    <w:rsid w:val="27F53526"/>
    <w:rsid w:val="27FA5E76"/>
    <w:rsid w:val="28690FE5"/>
    <w:rsid w:val="288E2BD2"/>
    <w:rsid w:val="28A770F0"/>
    <w:rsid w:val="28BF1224"/>
    <w:rsid w:val="28CA01D8"/>
    <w:rsid w:val="28DC50AB"/>
    <w:rsid w:val="28E55271"/>
    <w:rsid w:val="2923374B"/>
    <w:rsid w:val="296F0D7F"/>
    <w:rsid w:val="29BD796F"/>
    <w:rsid w:val="2A2C4EF9"/>
    <w:rsid w:val="2AAC3644"/>
    <w:rsid w:val="2B8946FF"/>
    <w:rsid w:val="2BB32BCA"/>
    <w:rsid w:val="2C0A4741"/>
    <w:rsid w:val="2C8C4BA2"/>
    <w:rsid w:val="2CA61832"/>
    <w:rsid w:val="2CF6241F"/>
    <w:rsid w:val="2CF86E08"/>
    <w:rsid w:val="2D9B15EF"/>
    <w:rsid w:val="2E304308"/>
    <w:rsid w:val="2E4647A4"/>
    <w:rsid w:val="2E5F4C31"/>
    <w:rsid w:val="2E6F7E34"/>
    <w:rsid w:val="2E8B0630"/>
    <w:rsid w:val="2EB26D79"/>
    <w:rsid w:val="2F575B54"/>
    <w:rsid w:val="2F7145F4"/>
    <w:rsid w:val="2FF93B45"/>
    <w:rsid w:val="30112B90"/>
    <w:rsid w:val="3029048B"/>
    <w:rsid w:val="30580298"/>
    <w:rsid w:val="30646F90"/>
    <w:rsid w:val="308F2D23"/>
    <w:rsid w:val="30CB0402"/>
    <w:rsid w:val="314C2944"/>
    <w:rsid w:val="319C4DF7"/>
    <w:rsid w:val="31B66D5F"/>
    <w:rsid w:val="322D0082"/>
    <w:rsid w:val="324D2681"/>
    <w:rsid w:val="32F816F2"/>
    <w:rsid w:val="34457450"/>
    <w:rsid w:val="34483A90"/>
    <w:rsid w:val="34646EF6"/>
    <w:rsid w:val="34FD4189"/>
    <w:rsid w:val="35143766"/>
    <w:rsid w:val="35373F98"/>
    <w:rsid w:val="358A6C10"/>
    <w:rsid w:val="35C12962"/>
    <w:rsid w:val="35E1219E"/>
    <w:rsid w:val="363B7932"/>
    <w:rsid w:val="36D15C2A"/>
    <w:rsid w:val="36FA4BBC"/>
    <w:rsid w:val="371D61FE"/>
    <w:rsid w:val="374B5AC3"/>
    <w:rsid w:val="38187E4F"/>
    <w:rsid w:val="3820445B"/>
    <w:rsid w:val="38210467"/>
    <w:rsid w:val="38241F15"/>
    <w:rsid w:val="38401B73"/>
    <w:rsid w:val="384B1D2A"/>
    <w:rsid w:val="38521F98"/>
    <w:rsid w:val="39780BBB"/>
    <w:rsid w:val="39D617F2"/>
    <w:rsid w:val="39F81B43"/>
    <w:rsid w:val="3A242E79"/>
    <w:rsid w:val="3A874ED3"/>
    <w:rsid w:val="3AD273C0"/>
    <w:rsid w:val="3B50220D"/>
    <w:rsid w:val="3B594FF5"/>
    <w:rsid w:val="3B610C15"/>
    <w:rsid w:val="3B731AB5"/>
    <w:rsid w:val="3B833738"/>
    <w:rsid w:val="3B874762"/>
    <w:rsid w:val="3BB80364"/>
    <w:rsid w:val="3C0246D2"/>
    <w:rsid w:val="3C2527C5"/>
    <w:rsid w:val="3CF160BA"/>
    <w:rsid w:val="3D6F75C9"/>
    <w:rsid w:val="3DB36DB1"/>
    <w:rsid w:val="3DD357A0"/>
    <w:rsid w:val="3DE90F01"/>
    <w:rsid w:val="3E266E35"/>
    <w:rsid w:val="3E5717B7"/>
    <w:rsid w:val="3F592D90"/>
    <w:rsid w:val="3F7F04D5"/>
    <w:rsid w:val="3F8E1B07"/>
    <w:rsid w:val="3FB63B21"/>
    <w:rsid w:val="3FB928FC"/>
    <w:rsid w:val="3FE21E53"/>
    <w:rsid w:val="40143812"/>
    <w:rsid w:val="40615707"/>
    <w:rsid w:val="4084115C"/>
    <w:rsid w:val="40A005F0"/>
    <w:rsid w:val="414B5EF7"/>
    <w:rsid w:val="415E7BFF"/>
    <w:rsid w:val="417E1386"/>
    <w:rsid w:val="41C2126D"/>
    <w:rsid w:val="422B6BF4"/>
    <w:rsid w:val="42347713"/>
    <w:rsid w:val="42785FB7"/>
    <w:rsid w:val="42BC2999"/>
    <w:rsid w:val="42E90332"/>
    <w:rsid w:val="43B00A8F"/>
    <w:rsid w:val="43FB2B0D"/>
    <w:rsid w:val="443E482E"/>
    <w:rsid w:val="444D6F3B"/>
    <w:rsid w:val="44943112"/>
    <w:rsid w:val="44F87A23"/>
    <w:rsid w:val="45511B47"/>
    <w:rsid w:val="45A15DDB"/>
    <w:rsid w:val="45B22926"/>
    <w:rsid w:val="462E6F3B"/>
    <w:rsid w:val="4681712C"/>
    <w:rsid w:val="468B6718"/>
    <w:rsid w:val="46B42276"/>
    <w:rsid w:val="473B23EB"/>
    <w:rsid w:val="47A64699"/>
    <w:rsid w:val="47B32EAB"/>
    <w:rsid w:val="47C40E8C"/>
    <w:rsid w:val="48201667"/>
    <w:rsid w:val="48577D5B"/>
    <w:rsid w:val="48604DA3"/>
    <w:rsid w:val="486E0728"/>
    <w:rsid w:val="48733940"/>
    <w:rsid w:val="48B1218F"/>
    <w:rsid w:val="48B14AB0"/>
    <w:rsid w:val="48D6123C"/>
    <w:rsid w:val="48EF512A"/>
    <w:rsid w:val="49150F51"/>
    <w:rsid w:val="49480BD4"/>
    <w:rsid w:val="49667651"/>
    <w:rsid w:val="499F04DF"/>
    <w:rsid w:val="49CB3BFF"/>
    <w:rsid w:val="4A32601A"/>
    <w:rsid w:val="4A575F26"/>
    <w:rsid w:val="4AA4619B"/>
    <w:rsid w:val="4B2348C8"/>
    <w:rsid w:val="4B284D77"/>
    <w:rsid w:val="4B893ACB"/>
    <w:rsid w:val="4BEC1507"/>
    <w:rsid w:val="4BF52F0E"/>
    <w:rsid w:val="4C8227F5"/>
    <w:rsid w:val="4CD363C9"/>
    <w:rsid w:val="4D7F6702"/>
    <w:rsid w:val="4D84279B"/>
    <w:rsid w:val="4DAA2A72"/>
    <w:rsid w:val="4DFF7929"/>
    <w:rsid w:val="4E1D39E1"/>
    <w:rsid w:val="4E801980"/>
    <w:rsid w:val="4F123950"/>
    <w:rsid w:val="4F134C73"/>
    <w:rsid w:val="4F1E0038"/>
    <w:rsid w:val="4F9F6EBC"/>
    <w:rsid w:val="4FBA240D"/>
    <w:rsid w:val="50257D80"/>
    <w:rsid w:val="50607291"/>
    <w:rsid w:val="507519D9"/>
    <w:rsid w:val="50A21011"/>
    <w:rsid w:val="50EC442B"/>
    <w:rsid w:val="518F170F"/>
    <w:rsid w:val="52127D7D"/>
    <w:rsid w:val="52412A63"/>
    <w:rsid w:val="5256349A"/>
    <w:rsid w:val="527432BC"/>
    <w:rsid w:val="52A31916"/>
    <w:rsid w:val="52E73C91"/>
    <w:rsid w:val="53466D73"/>
    <w:rsid w:val="53763D4D"/>
    <w:rsid w:val="537E1A3B"/>
    <w:rsid w:val="538D45BD"/>
    <w:rsid w:val="53A05E55"/>
    <w:rsid w:val="54024FA7"/>
    <w:rsid w:val="54135280"/>
    <w:rsid w:val="545266C4"/>
    <w:rsid w:val="552542D2"/>
    <w:rsid w:val="5526139C"/>
    <w:rsid w:val="552B2D26"/>
    <w:rsid w:val="554E1470"/>
    <w:rsid w:val="55986D51"/>
    <w:rsid w:val="55D02A22"/>
    <w:rsid w:val="55D42624"/>
    <w:rsid w:val="56133CA0"/>
    <w:rsid w:val="569914FD"/>
    <w:rsid w:val="56AD6EB1"/>
    <w:rsid w:val="56DD4ABD"/>
    <w:rsid w:val="56F70E53"/>
    <w:rsid w:val="5703231E"/>
    <w:rsid w:val="57116442"/>
    <w:rsid w:val="578D3493"/>
    <w:rsid w:val="581110D0"/>
    <w:rsid w:val="5857652F"/>
    <w:rsid w:val="58695FDA"/>
    <w:rsid w:val="586A7A45"/>
    <w:rsid w:val="58914C8B"/>
    <w:rsid w:val="58961E2B"/>
    <w:rsid w:val="58B8779D"/>
    <w:rsid w:val="58E3423E"/>
    <w:rsid w:val="58F23ED5"/>
    <w:rsid w:val="5956205C"/>
    <w:rsid w:val="599E6CB8"/>
    <w:rsid w:val="59E031E2"/>
    <w:rsid w:val="5A8269AE"/>
    <w:rsid w:val="5AA974E8"/>
    <w:rsid w:val="5AD424FD"/>
    <w:rsid w:val="5B526E0F"/>
    <w:rsid w:val="5B5619E7"/>
    <w:rsid w:val="5B8340E7"/>
    <w:rsid w:val="5B8D0599"/>
    <w:rsid w:val="5B937814"/>
    <w:rsid w:val="5B953DC6"/>
    <w:rsid w:val="5BA627EA"/>
    <w:rsid w:val="5BAA125C"/>
    <w:rsid w:val="5C06784E"/>
    <w:rsid w:val="5C6E79F1"/>
    <w:rsid w:val="5C8657B1"/>
    <w:rsid w:val="5CA73484"/>
    <w:rsid w:val="5CE5499C"/>
    <w:rsid w:val="5D77243C"/>
    <w:rsid w:val="5D822C9D"/>
    <w:rsid w:val="5E2F13E4"/>
    <w:rsid w:val="5EC546B7"/>
    <w:rsid w:val="5EE01513"/>
    <w:rsid w:val="5EFD5F0A"/>
    <w:rsid w:val="5FA9036D"/>
    <w:rsid w:val="5FE20A6A"/>
    <w:rsid w:val="5FE80DF1"/>
    <w:rsid w:val="60394F33"/>
    <w:rsid w:val="607A028C"/>
    <w:rsid w:val="60C761CB"/>
    <w:rsid w:val="61904268"/>
    <w:rsid w:val="61922827"/>
    <w:rsid w:val="61985AAE"/>
    <w:rsid w:val="619B21A0"/>
    <w:rsid w:val="61C95215"/>
    <w:rsid w:val="61DE3B56"/>
    <w:rsid w:val="620863D2"/>
    <w:rsid w:val="626058BD"/>
    <w:rsid w:val="62A0377C"/>
    <w:rsid w:val="62AF39BF"/>
    <w:rsid w:val="62D70238"/>
    <w:rsid w:val="634E5810"/>
    <w:rsid w:val="6366109A"/>
    <w:rsid w:val="63A81226"/>
    <w:rsid w:val="64011779"/>
    <w:rsid w:val="64033F7B"/>
    <w:rsid w:val="6449953E"/>
    <w:rsid w:val="650A079C"/>
    <w:rsid w:val="65E5355A"/>
    <w:rsid w:val="66910B76"/>
    <w:rsid w:val="671B5AC7"/>
    <w:rsid w:val="67376C31"/>
    <w:rsid w:val="674A3D4F"/>
    <w:rsid w:val="679006E0"/>
    <w:rsid w:val="682D4F2F"/>
    <w:rsid w:val="6864772D"/>
    <w:rsid w:val="688F59F4"/>
    <w:rsid w:val="68BC6A3B"/>
    <w:rsid w:val="68D26F09"/>
    <w:rsid w:val="69E5416A"/>
    <w:rsid w:val="6A121AD7"/>
    <w:rsid w:val="6A3C248C"/>
    <w:rsid w:val="6AD23B35"/>
    <w:rsid w:val="6B1564EA"/>
    <w:rsid w:val="6B8F1B75"/>
    <w:rsid w:val="6BA3608B"/>
    <w:rsid w:val="6BB362A2"/>
    <w:rsid w:val="6BBB2524"/>
    <w:rsid w:val="6C3226C6"/>
    <w:rsid w:val="6C4C227F"/>
    <w:rsid w:val="6C545FF5"/>
    <w:rsid w:val="6C591BE2"/>
    <w:rsid w:val="6C636971"/>
    <w:rsid w:val="6CB048A5"/>
    <w:rsid w:val="6D282F0D"/>
    <w:rsid w:val="6DFD6C5F"/>
    <w:rsid w:val="6E0A4A26"/>
    <w:rsid w:val="6E0E1FAB"/>
    <w:rsid w:val="6E113896"/>
    <w:rsid w:val="6E5E1B6C"/>
    <w:rsid w:val="6E923A52"/>
    <w:rsid w:val="6EA97E5C"/>
    <w:rsid w:val="6EB57A17"/>
    <w:rsid w:val="6EEF71D1"/>
    <w:rsid w:val="6F021A16"/>
    <w:rsid w:val="6F1D40CE"/>
    <w:rsid w:val="6F3568F8"/>
    <w:rsid w:val="70036074"/>
    <w:rsid w:val="7051517A"/>
    <w:rsid w:val="70952446"/>
    <w:rsid w:val="70D85BD1"/>
    <w:rsid w:val="715B338A"/>
    <w:rsid w:val="716A7ADC"/>
    <w:rsid w:val="71D56A57"/>
    <w:rsid w:val="71DE2E53"/>
    <w:rsid w:val="721F39FF"/>
    <w:rsid w:val="729E121E"/>
    <w:rsid w:val="72E23A7A"/>
    <w:rsid w:val="72F6179B"/>
    <w:rsid w:val="735F2141"/>
    <w:rsid w:val="738003CA"/>
    <w:rsid w:val="73C56EED"/>
    <w:rsid w:val="73E159A2"/>
    <w:rsid w:val="741F4C9B"/>
    <w:rsid w:val="74242CF0"/>
    <w:rsid w:val="74750F31"/>
    <w:rsid w:val="758D4AB4"/>
    <w:rsid w:val="75D12961"/>
    <w:rsid w:val="765941C5"/>
    <w:rsid w:val="76740D50"/>
    <w:rsid w:val="773B6CD4"/>
    <w:rsid w:val="77931242"/>
    <w:rsid w:val="77980A6E"/>
    <w:rsid w:val="77B96D29"/>
    <w:rsid w:val="77E30949"/>
    <w:rsid w:val="77F16A53"/>
    <w:rsid w:val="780659D7"/>
    <w:rsid w:val="782F0BA8"/>
    <w:rsid w:val="783525A0"/>
    <w:rsid w:val="786A3D04"/>
    <w:rsid w:val="786F12BD"/>
    <w:rsid w:val="786F1AA9"/>
    <w:rsid w:val="7872551D"/>
    <w:rsid w:val="787444F4"/>
    <w:rsid w:val="7920071D"/>
    <w:rsid w:val="799264A8"/>
    <w:rsid w:val="79C52BC7"/>
    <w:rsid w:val="79C747F6"/>
    <w:rsid w:val="79FD6082"/>
    <w:rsid w:val="7A36659D"/>
    <w:rsid w:val="7A6027C1"/>
    <w:rsid w:val="7A854A12"/>
    <w:rsid w:val="7AB01B57"/>
    <w:rsid w:val="7ADD3367"/>
    <w:rsid w:val="7B237820"/>
    <w:rsid w:val="7B974622"/>
    <w:rsid w:val="7BD5403F"/>
    <w:rsid w:val="7BF50B53"/>
    <w:rsid w:val="7C907EE9"/>
    <w:rsid w:val="7C947A56"/>
    <w:rsid w:val="7CB86F28"/>
    <w:rsid w:val="7CF61FC1"/>
    <w:rsid w:val="7CF7012F"/>
    <w:rsid w:val="7D4E72F0"/>
    <w:rsid w:val="7D63574E"/>
    <w:rsid w:val="7E071053"/>
    <w:rsid w:val="7E9219F9"/>
    <w:rsid w:val="7EF87B3E"/>
    <w:rsid w:val="7F924DA0"/>
    <w:rsid w:val="7FB4040F"/>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4"/>
    <w:qFormat/>
    <w:uiPriority w:val="0"/>
    <w:pPr>
      <w:keepNext/>
      <w:keepLines/>
      <w:spacing w:before="280" w:after="290" w:line="372" w:lineRule="auto"/>
      <w:outlineLvl w:val="4"/>
    </w:pPr>
    <w:rPr>
      <w:b/>
      <w:sz w:val="28"/>
    </w:rPr>
  </w:style>
  <w:style w:type="paragraph" w:styleId="9">
    <w:name w:val="heading 6"/>
    <w:basedOn w:val="1"/>
    <w:next w:val="8"/>
    <w:link w:val="6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6"/>
    <w:qFormat/>
    <w:uiPriority w:val="0"/>
    <w:pPr>
      <w:keepNext/>
      <w:keepLines/>
      <w:spacing w:before="240" w:after="64" w:line="317" w:lineRule="auto"/>
      <w:outlineLvl w:val="6"/>
    </w:pPr>
    <w:rPr>
      <w:b/>
      <w:sz w:val="24"/>
    </w:rPr>
  </w:style>
  <w:style w:type="paragraph" w:styleId="11">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2">
    <w:name w:val="Body Text"/>
    <w:basedOn w:val="1"/>
    <w:next w:val="1"/>
    <w:link w:val="72"/>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Indent"/>
    <w:basedOn w:val="1"/>
    <w:next w:val="21"/>
    <w:link w:val="73"/>
    <w:qFormat/>
    <w:uiPriority w:val="99"/>
    <w:pPr>
      <w:ind w:firstLine="830" w:firstLineChars="352"/>
    </w:pPr>
    <w:rPr>
      <w:rFonts w:ascii="仿宋_GB2312" w:eastAsia="仿宋_GB2312"/>
      <w:sz w:val="32"/>
      <w:szCs w:val="20"/>
    </w:rPr>
  </w:style>
  <w:style w:type="paragraph" w:styleId="21">
    <w:name w:val="Body Text First Indent 2"/>
    <w:basedOn w:val="20"/>
    <w:next w:val="1"/>
    <w:link w:val="86"/>
    <w:qFormat/>
    <w:uiPriority w:val="0"/>
    <w:pPr>
      <w:spacing w:after="120" w:afterLines="0"/>
      <w:ind w:left="420" w:leftChars="200" w:firstLine="420" w:firstLineChars="200"/>
    </w:pPr>
    <w:rPr>
      <w:rFonts w:ascii="Times New Roman" w:eastAsia="宋体"/>
      <w:sz w:val="21"/>
      <w:szCs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6"/>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footnote text"/>
    <w:basedOn w:val="1"/>
    <w:next w:val="21"/>
    <w:qFormat/>
    <w:uiPriority w:val="0"/>
    <w:pPr>
      <w:snapToGrid w:val="0"/>
      <w:jc w:val="left"/>
    </w:pPr>
    <w:rPr>
      <w:rFonts w:ascii="Times New Roman" w:hAnsi="Times New Roman" w:eastAsia="宋体" w:cs="Times New Roman"/>
      <w:sz w:val="18"/>
      <w:szCs w:val="1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0"/>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1"/>
    <w:qFormat/>
    <w:uiPriority w:val="0"/>
    <w:pPr>
      <w:spacing w:after="120" w:afterLines="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3"/>
    <w:qFormat/>
    <w:uiPriority w:val="0"/>
    <w:pPr>
      <w:jc w:val="center"/>
    </w:pPr>
    <w:rPr>
      <w:sz w:val="30"/>
    </w:rPr>
  </w:style>
  <w:style w:type="paragraph" w:styleId="50">
    <w:name w:val="annotation subject"/>
    <w:basedOn w:val="18"/>
    <w:next w:val="18"/>
    <w:link w:val="84"/>
    <w:qFormat/>
    <w:uiPriority w:val="0"/>
    <w:rPr>
      <w:b/>
      <w:bCs/>
    </w:rPr>
  </w:style>
  <w:style w:type="paragraph" w:styleId="51">
    <w:name w:val="Body Text First Indent"/>
    <w:basedOn w:val="2"/>
    <w:link w:val="85"/>
    <w:qFormat/>
    <w:uiPriority w:val="0"/>
    <w:pPr>
      <w:spacing w:after="120" w:afterLines="0" w:line="240" w:lineRule="auto"/>
      <w:ind w:firstLine="420" w:firstLineChars="100"/>
    </w:pPr>
    <w:rPr>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3"/>
    <w:qFormat/>
    <w:uiPriority w:val="9"/>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rPr>
  </w:style>
  <w:style w:type="character" w:customStyle="1" w:styleId="62">
    <w:name w:val="标题 3 Char"/>
    <w:link w:val="5"/>
    <w:qFormat/>
    <w:uiPriority w:val="0"/>
    <w:rPr>
      <w:b/>
      <w:bCs/>
      <w:kern w:val="2"/>
      <w:sz w:val="32"/>
      <w:szCs w:val="32"/>
    </w:rPr>
  </w:style>
  <w:style w:type="character" w:customStyle="1" w:styleId="63">
    <w:name w:val="标题 4 Char"/>
    <w:link w:val="6"/>
    <w:qFormat/>
    <w:uiPriority w:val="0"/>
    <w:rPr>
      <w:rFonts w:ascii="Arial" w:hAnsi="Arial" w:eastAsia="黑体"/>
      <w:sz w:val="28"/>
    </w:rPr>
  </w:style>
  <w:style w:type="character" w:customStyle="1" w:styleId="64">
    <w:name w:val="标题 5 Char"/>
    <w:link w:val="7"/>
    <w:qFormat/>
    <w:uiPriority w:val="0"/>
    <w:rPr>
      <w:b/>
      <w:kern w:val="2"/>
      <w:sz w:val="28"/>
      <w:szCs w:val="24"/>
    </w:rPr>
  </w:style>
  <w:style w:type="character" w:customStyle="1" w:styleId="65">
    <w:name w:val="标题 6 Char"/>
    <w:link w:val="9"/>
    <w:qFormat/>
    <w:uiPriority w:val="0"/>
    <w:rPr>
      <w:rFonts w:ascii="Arial" w:hAnsi="Arial" w:eastAsia="黑体"/>
      <w:b/>
      <w:kern w:val="2"/>
      <w:sz w:val="24"/>
      <w:szCs w:val="24"/>
    </w:rPr>
  </w:style>
  <w:style w:type="character" w:customStyle="1" w:styleId="66">
    <w:name w:val="标题 7 Char"/>
    <w:link w:val="10"/>
    <w:qFormat/>
    <w:uiPriority w:val="0"/>
    <w:rPr>
      <w:b/>
      <w:kern w:val="2"/>
      <w:sz w:val="24"/>
      <w:szCs w:val="24"/>
    </w:rPr>
  </w:style>
  <w:style w:type="character" w:customStyle="1" w:styleId="67">
    <w:name w:val="标题 8 Char"/>
    <w:link w:val="11"/>
    <w:qFormat/>
    <w:uiPriority w:val="0"/>
    <w:rPr>
      <w:rFonts w:ascii="Arial" w:hAnsi="Arial" w:eastAsia="黑体"/>
      <w:kern w:val="2"/>
      <w:sz w:val="24"/>
      <w:szCs w:val="24"/>
    </w:rPr>
  </w:style>
  <w:style w:type="character" w:customStyle="1" w:styleId="68">
    <w:name w:val="标题 9 Char"/>
    <w:link w:val="12"/>
    <w:qFormat/>
    <w:uiPriority w:val="0"/>
    <w:rPr>
      <w:rFonts w:ascii="Arial" w:hAnsi="Arial" w:eastAsia="黑体"/>
      <w:kern w:val="2"/>
      <w:sz w:val="21"/>
      <w:szCs w:val="24"/>
    </w:rPr>
  </w:style>
  <w:style w:type="character" w:customStyle="1" w:styleId="69">
    <w:name w:val="文档结构图 Char"/>
    <w:link w:val="17"/>
    <w:qFormat/>
    <w:uiPriority w:val="0"/>
    <w:rPr>
      <w:sz w:val="21"/>
      <w:shd w:val="clear" w:color="auto" w:fill="000080"/>
    </w:rPr>
  </w:style>
  <w:style w:type="character" w:customStyle="1" w:styleId="70">
    <w:name w:val="批注文字 Char"/>
    <w:link w:val="18"/>
    <w:qFormat/>
    <w:uiPriority w:val="0"/>
    <w:rPr>
      <w:kern w:val="2"/>
      <w:sz w:val="21"/>
      <w:szCs w:val="24"/>
    </w:rPr>
  </w:style>
  <w:style w:type="character" w:customStyle="1" w:styleId="71">
    <w:name w:val="正文文本 3 Char"/>
    <w:link w:val="19"/>
    <w:qFormat/>
    <w:uiPriority w:val="0"/>
    <w:rPr>
      <w:b/>
      <w:bCs/>
      <w:kern w:val="2"/>
      <w:sz w:val="24"/>
      <w:szCs w:val="24"/>
    </w:rPr>
  </w:style>
  <w:style w:type="character" w:customStyle="1" w:styleId="72">
    <w:name w:val="正文文本 Char"/>
    <w:link w:val="2"/>
    <w:qFormat/>
    <w:uiPriority w:val="99"/>
    <w:rPr>
      <w:kern w:val="2"/>
      <w:sz w:val="24"/>
      <w:szCs w:val="24"/>
    </w:rPr>
  </w:style>
  <w:style w:type="character" w:customStyle="1" w:styleId="73">
    <w:name w:val="正文文本缩进 Char"/>
    <w:link w:val="20"/>
    <w:qFormat/>
    <w:uiPriority w:val="99"/>
    <w:rPr>
      <w:rFonts w:ascii="仿宋_GB2312" w:eastAsia="仿宋_GB2312"/>
      <w:kern w:val="2"/>
      <w:sz w:val="32"/>
    </w:rPr>
  </w:style>
  <w:style w:type="character" w:customStyle="1" w:styleId="74">
    <w:name w:val="纯文本 Char"/>
    <w:link w:val="27"/>
    <w:qFormat/>
    <w:uiPriority w:val="99"/>
    <w:rPr>
      <w:rFonts w:ascii="宋体" w:hAnsi="Courier New" w:eastAsia="宋体" w:cs="Courier New"/>
      <w:kern w:val="2"/>
      <w:sz w:val="21"/>
      <w:szCs w:val="21"/>
      <w:lang w:val="en-US" w:eastAsia="zh-CN" w:bidi="ar-SA"/>
    </w:rPr>
  </w:style>
  <w:style w:type="character" w:customStyle="1" w:styleId="75">
    <w:name w:val="日期 Char"/>
    <w:link w:val="29"/>
    <w:qFormat/>
    <w:uiPriority w:val="0"/>
    <w:rPr>
      <w:rFonts w:ascii="宋体" w:hAnsi="Courier New" w:cs="Courier New"/>
      <w:kern w:val="2"/>
      <w:sz w:val="21"/>
      <w:szCs w:val="21"/>
    </w:rPr>
  </w:style>
  <w:style w:type="character" w:customStyle="1" w:styleId="76">
    <w:name w:val="正文文本缩进 2 Char"/>
    <w:link w:val="30"/>
    <w:qFormat/>
    <w:uiPriority w:val="0"/>
    <w:rPr>
      <w:kern w:val="2"/>
      <w:sz w:val="32"/>
    </w:rPr>
  </w:style>
  <w:style w:type="character" w:customStyle="1" w:styleId="77">
    <w:name w:val="批注框文本 Char"/>
    <w:link w:val="31"/>
    <w:qFormat/>
    <w:uiPriority w:val="0"/>
    <w:rPr>
      <w:kern w:val="2"/>
      <w:sz w:val="18"/>
      <w:szCs w:val="18"/>
    </w:rPr>
  </w:style>
  <w:style w:type="character" w:customStyle="1" w:styleId="78">
    <w:name w:val="页脚 Char"/>
    <w:link w:val="32"/>
    <w:qFormat/>
    <w:uiPriority w:val="0"/>
    <w:rPr>
      <w:kern w:val="2"/>
      <w:sz w:val="18"/>
      <w:szCs w:val="18"/>
    </w:rPr>
  </w:style>
  <w:style w:type="character" w:customStyle="1" w:styleId="79">
    <w:name w:val="页眉 Char"/>
    <w:link w:val="33"/>
    <w:qFormat/>
    <w:uiPriority w:val="99"/>
    <w:rPr>
      <w:kern w:val="2"/>
      <w:sz w:val="18"/>
      <w:szCs w:val="18"/>
    </w:rPr>
  </w:style>
  <w:style w:type="character" w:customStyle="1" w:styleId="80">
    <w:name w:val="正文文本缩进 3 Char"/>
    <w:link w:val="40"/>
    <w:qFormat/>
    <w:uiPriority w:val="0"/>
    <w:rPr>
      <w:kern w:val="2"/>
      <w:sz w:val="16"/>
      <w:szCs w:val="16"/>
    </w:rPr>
  </w:style>
  <w:style w:type="character" w:customStyle="1" w:styleId="81">
    <w:name w:val="正文文本 2 Char"/>
    <w:link w:val="43"/>
    <w:qFormat/>
    <w:uiPriority w:val="0"/>
    <w:rPr>
      <w:kern w:val="2"/>
      <w:sz w:val="21"/>
      <w:szCs w:val="24"/>
    </w:rPr>
  </w:style>
  <w:style w:type="character" w:customStyle="1" w:styleId="82">
    <w:name w:val="HTML 预设格式 Char"/>
    <w:link w:val="46"/>
    <w:qFormat/>
    <w:uiPriority w:val="0"/>
    <w:rPr>
      <w:rFonts w:ascii="黑体" w:hAnsi="Courier New" w:eastAsia="黑体" w:cs="Courier New"/>
    </w:rPr>
  </w:style>
  <w:style w:type="character" w:customStyle="1" w:styleId="83">
    <w:name w:val="标题 Char"/>
    <w:link w:val="49"/>
    <w:qFormat/>
    <w:uiPriority w:val="0"/>
    <w:rPr>
      <w:kern w:val="2"/>
      <w:sz w:val="30"/>
      <w:szCs w:val="24"/>
    </w:rPr>
  </w:style>
  <w:style w:type="character" w:customStyle="1" w:styleId="84">
    <w:name w:val="批注主题 Char"/>
    <w:link w:val="50"/>
    <w:qFormat/>
    <w:uiPriority w:val="0"/>
    <w:rPr>
      <w:b/>
      <w:bCs/>
      <w:kern w:val="2"/>
      <w:sz w:val="21"/>
      <w:szCs w:val="24"/>
    </w:rPr>
  </w:style>
  <w:style w:type="character" w:customStyle="1" w:styleId="85">
    <w:name w:val="正文首行缩进 Char"/>
    <w:link w:val="51"/>
    <w:qFormat/>
    <w:uiPriority w:val="0"/>
    <w:rPr>
      <w:kern w:val="2"/>
      <w:sz w:val="21"/>
      <w:szCs w:val="24"/>
    </w:rPr>
  </w:style>
  <w:style w:type="character" w:customStyle="1" w:styleId="86">
    <w:name w:val="正文首行缩进 2 Char"/>
    <w:link w:val="2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3"/>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8"/>
    <w:qFormat/>
    <w:uiPriority w:val="0"/>
    <w:pPr>
      <w:ind w:firstLine="0"/>
    </w:pPr>
    <w:rPr>
      <w:sz w:val="24"/>
      <w:szCs w:val="24"/>
    </w:rPr>
  </w:style>
  <w:style w:type="paragraph" w:customStyle="1" w:styleId="122">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17983</Words>
  <Characters>19539</Characters>
  <Lines>389</Lines>
  <Paragraphs>109</Paragraphs>
  <TotalTime>1</TotalTime>
  <ScaleCrop>false</ScaleCrop>
  <LinksUpToDate>false</LinksUpToDate>
  <CharactersWithSpaces>19681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2020-09-14T17:23:00Z</dcterms:created>
  <dc:creator>微软用户</dc:creator>
  <cp:lastModifiedBy>PENG</cp:lastModifiedBy>
  <cp:lastPrinted>2016-03-22T15:52:00Z</cp:lastPrinted>
  <dcterms:modified xsi:type="dcterms:W3CDTF">2026-05-27T10:34:37Z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eyJoZGlkIjoiOTZiY2Y5MzJmYzBkMjk1NjU5YTAwMGNjOGU0ZDFhMTIiLCJ1c2VySWQiOiI4ODAyNzA4OTcifQ==</vt:lpwstr>
  </property>
  <property fmtid="{D5CDD505-2E9C-101B-9397-08002B2CF9AE}" pid="14" name="ICV">
    <vt:lpwstr>3BF1C3A3F5B0426FB63B3B3548FC70D7_13</vt:lpwstr>
  </property>
</Properties>
</file>