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E8CE0">
      <w:pPr>
        <w:spacing w:line="400" w:lineRule="exact"/>
        <w:jc w:val="center"/>
        <w:rPr>
          <w:rFonts w:ascii="宋体" w:hAnsi="宋体" w:cs="宋体"/>
          <w:b/>
          <w:bCs/>
          <w:color w:val="auto"/>
          <w:sz w:val="32"/>
          <w:szCs w:val="32"/>
          <w:highlight w:val="none"/>
        </w:rPr>
      </w:pPr>
      <w:bookmarkStart w:id="0" w:name="OLE_LINK62"/>
      <w:r>
        <w:rPr>
          <w:rFonts w:hint="eastAsia" w:ascii="宋体" w:hAnsi="宋体" w:cs="宋体"/>
          <w:b/>
          <w:bCs/>
          <w:color w:val="auto"/>
          <w:sz w:val="32"/>
          <w:szCs w:val="32"/>
          <w:highlight w:val="none"/>
        </w:rPr>
        <w:t>云之龙咨询集团有限公司2026年～2027年网络运维服务</w:t>
      </w:r>
      <w:r>
        <w:rPr>
          <w:rFonts w:hint="eastAsia" w:ascii="宋体" w:hAnsi="宋体" w:cs="宋体"/>
          <w:b/>
          <w:bCs/>
          <w:color w:val="auto"/>
          <w:sz w:val="32"/>
          <w:szCs w:val="32"/>
          <w:highlight w:val="none"/>
          <w:lang w:eastAsia="zh-CN"/>
        </w:rPr>
        <w:t>（GXZC2026-C3-001281-YZLZ）</w:t>
      </w:r>
      <w:r>
        <w:rPr>
          <w:rFonts w:hint="eastAsia" w:ascii="宋体" w:hAnsi="宋体" w:cs="宋体"/>
          <w:b/>
          <w:bCs/>
          <w:color w:val="auto"/>
          <w:sz w:val="32"/>
          <w:szCs w:val="32"/>
          <w:highlight w:val="none"/>
        </w:rPr>
        <w:t>竞争性磋商公告</w:t>
      </w:r>
    </w:p>
    <w:p w14:paraId="20FF4BB6">
      <w:pPr>
        <w:spacing w:line="400" w:lineRule="exact"/>
        <w:rPr>
          <w:rFonts w:ascii="宋体" w:hAnsi="宋体" w:cs="宋体"/>
          <w:color w:val="auto"/>
          <w:szCs w:val="21"/>
          <w:highlight w:val="none"/>
        </w:rPr>
      </w:pPr>
    </w:p>
    <w:p w14:paraId="7D0852E4">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s="宋体"/>
          <w:color w:val="auto"/>
          <w:szCs w:val="21"/>
          <w:highlight w:val="none"/>
        </w:rPr>
      </w:pPr>
      <w:bookmarkStart w:id="1" w:name="_Hlk37430271"/>
      <w:r>
        <w:rPr>
          <w:rFonts w:hint="eastAsia" w:ascii="宋体" w:hAnsi="宋体" w:cs="宋体"/>
          <w:color w:val="auto"/>
          <w:szCs w:val="21"/>
          <w:highlight w:val="none"/>
        </w:rPr>
        <w:t>项目概况</w:t>
      </w:r>
    </w:p>
    <w:p w14:paraId="4360E37F">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2026年～2027年网络运维服务</w:t>
      </w:r>
      <w:r>
        <w:rPr>
          <w:rFonts w:hint="eastAsia" w:ascii="宋体" w:hAnsi="宋体" w:cs="宋体"/>
          <w:color w:val="auto"/>
          <w:szCs w:val="21"/>
          <w:highlight w:val="none"/>
        </w:rPr>
        <w:t>项目的潜在供应商应在广西政府采购云平台（https://www.gcy.zfcg.gxzf.gov.cn/）获取（下载）竞争性磋商文件，并于</w:t>
      </w:r>
      <w:bookmarkStart w:id="2" w:name="OLE_LINK12"/>
      <w:r>
        <w:rPr>
          <w:rFonts w:hint="eastAsia" w:ascii="宋体" w:hAnsi="宋体" w:cs="宋体"/>
          <w:color w:val="auto"/>
          <w:szCs w:val="21"/>
          <w:highlight w:val="none"/>
          <w:u w:val="single"/>
        </w:rPr>
        <w:t>2026</w:t>
      </w:r>
      <w:r>
        <w:rPr>
          <w:rFonts w:hint="eastAsia" w:ascii="宋体" w:hAnsi="宋体" w:cs="宋体"/>
          <w:bCs/>
          <w:color w:val="auto"/>
          <w:szCs w:val="21"/>
          <w:highlight w:val="none"/>
          <w:u w:val="single"/>
        </w:rPr>
        <w:t>年</w:t>
      </w:r>
      <w:bookmarkStart w:id="3" w:name="OLE_LINK6"/>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16</w:t>
      </w:r>
      <w:r>
        <w:rPr>
          <w:rFonts w:hint="eastAsia" w:ascii="宋体" w:hAnsi="宋体" w:cs="宋体"/>
          <w:bCs/>
          <w:color w:val="auto"/>
          <w:szCs w:val="21"/>
          <w:highlight w:val="none"/>
          <w:u w:val="single"/>
        </w:rPr>
        <w:t>日9时</w:t>
      </w:r>
      <w:bookmarkEnd w:id="3"/>
      <w:r>
        <w:rPr>
          <w:rFonts w:hint="eastAsia" w:ascii="宋体" w:hAnsi="宋体" w:cs="宋体"/>
          <w:bCs/>
          <w:color w:val="auto"/>
          <w:szCs w:val="21"/>
          <w:highlight w:val="none"/>
          <w:u w:val="single"/>
        </w:rPr>
        <w:t>30分</w:t>
      </w:r>
      <w:bookmarkEnd w:id="2"/>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北京时间）前提交（上传）</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770463EA">
      <w:pPr>
        <w:spacing w:line="400" w:lineRule="exact"/>
        <w:ind w:firstLine="310" w:firstLineChars="147"/>
        <w:rPr>
          <w:rFonts w:ascii="宋体" w:hAnsi="宋体" w:cs="宋体"/>
          <w:b/>
          <w:color w:val="auto"/>
          <w:szCs w:val="21"/>
          <w:highlight w:val="none"/>
        </w:rPr>
      </w:pPr>
      <w:bookmarkStart w:id="4" w:name="_Toc35393798"/>
      <w:bookmarkStart w:id="5" w:name="_Toc44229878"/>
      <w:bookmarkStart w:id="6" w:name="_Toc28359012"/>
      <w:bookmarkStart w:id="7" w:name="_Toc28359089"/>
      <w:bookmarkStart w:id="8" w:name="_Toc35393629"/>
      <w:bookmarkStart w:id="9" w:name="_Toc71365905"/>
    </w:p>
    <w:p w14:paraId="7E79ED9B">
      <w:pPr>
        <w:spacing w:line="40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一、项目基本情况</w:t>
      </w:r>
      <w:bookmarkEnd w:id="4"/>
      <w:bookmarkEnd w:id="5"/>
      <w:bookmarkEnd w:id="6"/>
      <w:bookmarkEnd w:id="7"/>
      <w:bookmarkEnd w:id="8"/>
      <w:bookmarkEnd w:id="9"/>
    </w:p>
    <w:p w14:paraId="269D5F3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项目编号：GXZC2026-C3-001281-YZLZ；政府采购计划编号：广西政采[2026]8581号 </w:t>
      </w:r>
    </w:p>
    <w:p w14:paraId="7E5A0629">
      <w:pPr>
        <w:spacing w:line="400" w:lineRule="exact"/>
        <w:ind w:left="1470" w:leftChars="200" w:hanging="1050" w:hangingChars="500"/>
        <w:rPr>
          <w:rFonts w:ascii="宋体" w:hAnsi="宋体" w:cs="宋体"/>
          <w:color w:val="auto"/>
          <w:szCs w:val="21"/>
          <w:highlight w:val="none"/>
          <w:u w:val="single"/>
        </w:rPr>
      </w:pPr>
      <w:r>
        <w:rPr>
          <w:rFonts w:hint="eastAsia" w:ascii="宋体" w:hAnsi="宋体" w:cs="宋体"/>
          <w:color w:val="auto"/>
          <w:szCs w:val="21"/>
          <w:highlight w:val="none"/>
        </w:rPr>
        <w:t>项目名称：2026年～2027年网络运维服务</w:t>
      </w:r>
    </w:p>
    <w:p w14:paraId="5EAB3C8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6A3E7ED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iCs/>
          <w:color w:val="auto"/>
          <w:szCs w:val="21"/>
          <w:highlight w:val="none"/>
          <w:u w:val="single"/>
        </w:rPr>
        <w:t xml:space="preserve">180.07万元 </w:t>
      </w:r>
    </w:p>
    <w:p w14:paraId="7A947F2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iCs/>
          <w:color w:val="auto"/>
          <w:szCs w:val="21"/>
          <w:highlight w:val="none"/>
          <w:u w:val="single"/>
        </w:rPr>
        <w:t>180.07万元</w:t>
      </w:r>
    </w:p>
    <w:p w14:paraId="2DDEE9D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2"/>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681E1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22A341D">
            <w:pPr>
              <w:adjustRightInd w:val="0"/>
              <w:snapToGrid w:val="0"/>
              <w:rPr>
                <w:rFonts w:ascii="宋体" w:hAnsi="宋体" w:cs="宋体"/>
                <w:b/>
                <w:bCs/>
                <w:color w:val="auto"/>
                <w:szCs w:val="21"/>
                <w:highlight w:val="none"/>
              </w:rPr>
            </w:pPr>
            <w:bookmarkStart w:id="10" w:name="_Hlk200474838"/>
            <w:bookmarkStart w:id="11" w:name="OLE_LINK14"/>
            <w:r>
              <w:rPr>
                <w:rFonts w:hint="eastAsia" w:ascii="宋体" w:hAnsi="宋体" w:cs="宋体"/>
                <w:color w:val="auto"/>
                <w:szCs w:val="21"/>
                <w:highlight w:val="none"/>
              </w:rPr>
              <w:t>单分标；</w:t>
            </w:r>
            <w:r>
              <w:rPr>
                <w:rFonts w:hint="eastAsia" w:ascii="宋体" w:hAnsi="宋体"/>
                <w:color w:val="auto"/>
                <w:szCs w:val="21"/>
                <w:highlight w:val="none"/>
              </w:rPr>
              <w:t>预算金额：</w:t>
            </w:r>
            <w:r>
              <w:rPr>
                <w:rFonts w:hint="eastAsia" w:ascii="宋体" w:hAnsi="宋体"/>
                <w:iCs/>
                <w:color w:val="auto"/>
                <w:szCs w:val="21"/>
                <w:highlight w:val="none"/>
                <w:u w:val="single"/>
              </w:rPr>
              <w:t xml:space="preserve"> </w:t>
            </w:r>
            <w:r>
              <w:rPr>
                <w:rFonts w:ascii="宋体" w:hAnsi="宋体"/>
                <w:iCs/>
                <w:color w:val="auto"/>
                <w:szCs w:val="21"/>
                <w:highlight w:val="none"/>
                <w:u w:val="single"/>
              </w:rPr>
              <w:t>180</w:t>
            </w:r>
            <w:r>
              <w:rPr>
                <w:rFonts w:hint="eastAsia" w:ascii="宋体" w:hAnsi="宋体"/>
                <w:iCs/>
                <w:color w:val="auto"/>
                <w:szCs w:val="21"/>
                <w:highlight w:val="none"/>
                <w:u w:val="single"/>
              </w:rPr>
              <w:t xml:space="preserve">.07 </w:t>
            </w:r>
            <w:r>
              <w:rPr>
                <w:rFonts w:hint="eastAsia" w:ascii="宋体" w:hAnsi="宋体"/>
                <w:color w:val="auto"/>
                <w:szCs w:val="21"/>
                <w:highlight w:val="none"/>
              </w:rPr>
              <w:t>万元</w:t>
            </w:r>
          </w:p>
        </w:tc>
      </w:tr>
      <w:tr w14:paraId="226D1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7F9339F0">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690F4A1E">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标的的名称</w:t>
            </w:r>
          </w:p>
        </w:tc>
        <w:tc>
          <w:tcPr>
            <w:tcW w:w="518" w:type="pct"/>
            <w:tcBorders>
              <w:top w:val="single" w:color="auto" w:sz="4" w:space="0"/>
              <w:left w:val="single" w:color="auto" w:sz="4" w:space="0"/>
              <w:bottom w:val="single" w:color="auto" w:sz="4" w:space="0"/>
              <w:right w:val="single" w:color="auto" w:sz="4" w:space="0"/>
            </w:tcBorders>
            <w:vAlign w:val="center"/>
          </w:tcPr>
          <w:p w14:paraId="04C71595">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3364" w:type="pct"/>
            <w:tcBorders>
              <w:top w:val="single" w:color="auto" w:sz="4" w:space="0"/>
              <w:left w:val="single" w:color="auto" w:sz="4" w:space="0"/>
              <w:bottom w:val="single" w:color="auto" w:sz="4" w:space="0"/>
              <w:right w:val="single" w:color="auto" w:sz="4" w:space="0"/>
            </w:tcBorders>
            <w:vAlign w:val="center"/>
          </w:tcPr>
          <w:p w14:paraId="1B7088EB">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简要技术需求或者服务要求</w:t>
            </w:r>
          </w:p>
        </w:tc>
      </w:tr>
      <w:tr w14:paraId="48F59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5D2443CE">
            <w:pPr>
              <w:adjustRightInd w:val="0"/>
              <w:snapToGrid w:val="0"/>
              <w:jc w:val="center"/>
              <w:rPr>
                <w:rFonts w:ascii="宋体" w:hAnsi="宋体" w:cs="宋体"/>
                <w:color w:val="auto"/>
                <w:szCs w:val="21"/>
                <w:highlight w:val="none"/>
              </w:rPr>
            </w:pPr>
            <w:r>
              <w:rPr>
                <w:rFonts w:hint="eastAsia" w:ascii="宋体" w:hAnsi="宋体"/>
                <w:color w:val="auto"/>
                <w:szCs w:val="22"/>
                <w:highlight w:val="none"/>
              </w:rPr>
              <w:t>1</w:t>
            </w:r>
          </w:p>
        </w:tc>
        <w:tc>
          <w:tcPr>
            <w:tcW w:w="769" w:type="pct"/>
            <w:tcBorders>
              <w:top w:val="single" w:color="auto" w:sz="4" w:space="0"/>
              <w:left w:val="single" w:color="auto" w:sz="4" w:space="0"/>
              <w:bottom w:val="single" w:color="auto" w:sz="4" w:space="0"/>
              <w:right w:val="single" w:color="auto" w:sz="4" w:space="0"/>
            </w:tcBorders>
            <w:vAlign w:val="center"/>
          </w:tcPr>
          <w:p w14:paraId="534A275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2026年～2027年网络运维服务</w:t>
            </w:r>
          </w:p>
        </w:tc>
        <w:tc>
          <w:tcPr>
            <w:tcW w:w="518" w:type="pct"/>
            <w:tcBorders>
              <w:top w:val="single" w:color="auto" w:sz="4" w:space="0"/>
              <w:left w:val="single" w:color="auto" w:sz="4" w:space="0"/>
              <w:bottom w:val="single" w:color="auto" w:sz="4" w:space="0"/>
              <w:right w:val="single" w:color="auto" w:sz="4" w:space="0"/>
            </w:tcBorders>
            <w:vAlign w:val="center"/>
          </w:tcPr>
          <w:p w14:paraId="5ED488A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3364" w:type="pct"/>
            <w:tcBorders>
              <w:top w:val="single" w:color="auto" w:sz="4" w:space="0"/>
              <w:left w:val="single" w:color="auto" w:sz="4" w:space="0"/>
              <w:bottom w:val="single" w:color="auto" w:sz="4" w:space="0"/>
              <w:right w:val="single" w:color="auto" w:sz="4" w:space="0"/>
            </w:tcBorders>
            <w:vAlign w:val="center"/>
          </w:tcPr>
          <w:p w14:paraId="1F2EEC54">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一、项目背景</w:t>
            </w:r>
          </w:p>
          <w:p w14:paraId="556CE71C">
            <w:pPr>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广西壮族自治区招生考试院是广西教育考试、招生录取、命题工作的管理和服务机构。目前承担着普通高等学校招生全国统一考试、成人高等学校招生全国统一考试、硕士研究生招生全国统一考试、高等教育自学考试、普通高中学业水平考试、中小学教师资格考试笔试等约30项国家教育考试、社会考试及其他考试的考试管理、招生录取和相关命题任务。为保障各业务系统正常运行，广西壮族自治区招生考试院（以下称“采购人”）拟向专业的网络运维服务公司购买网络运维服务，以便及时发现并消除隐患，保障采购人各业务系统、软硬件的安全、连续、可靠、有效运行。</w:t>
            </w:r>
          </w:p>
          <w:p w14:paraId="60FDA315">
            <w:pPr>
              <w:adjustRightInd w:val="0"/>
              <w:snapToGrid w:val="0"/>
              <w:spacing w:line="360" w:lineRule="exact"/>
              <w:jc w:val="left"/>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具体见第三章。</w:t>
            </w:r>
          </w:p>
        </w:tc>
      </w:tr>
      <w:bookmarkEnd w:id="10"/>
      <w:bookmarkEnd w:id="11"/>
    </w:tbl>
    <w:p w14:paraId="759FFFCF">
      <w:pPr>
        <w:spacing w:line="40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合同履行期限：</w:t>
      </w:r>
      <w:bookmarkStart w:id="12" w:name="OLE_LINK16"/>
      <w:r>
        <w:rPr>
          <w:rFonts w:hint="eastAsia" w:ascii="宋体" w:hAnsi="宋体"/>
          <w:color w:val="auto"/>
          <w:szCs w:val="21"/>
          <w:highlight w:val="none"/>
        </w:rPr>
        <w:t>1年服务期</w:t>
      </w:r>
      <w:r>
        <w:rPr>
          <w:rFonts w:hint="eastAsia" w:ascii="宋体" w:hAnsi="宋体"/>
          <w:color w:val="auto"/>
          <w:szCs w:val="21"/>
          <w:highlight w:val="none"/>
          <w:lang w:eastAsia="zh-CN"/>
        </w:rPr>
        <w:t>。</w:t>
      </w:r>
    </w:p>
    <w:bookmarkEnd w:id="12"/>
    <w:p w14:paraId="1625B119">
      <w:pPr>
        <w:spacing w:line="40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本项目不接受联合体。</w:t>
      </w:r>
    </w:p>
    <w:p w14:paraId="3F07BA2A">
      <w:pPr>
        <w:spacing w:line="400" w:lineRule="exact"/>
        <w:ind w:firstLine="310" w:firstLineChars="147"/>
        <w:rPr>
          <w:rFonts w:ascii="宋体" w:hAnsi="宋体" w:cs="宋体"/>
          <w:b/>
          <w:color w:val="auto"/>
          <w:szCs w:val="21"/>
          <w:highlight w:val="none"/>
        </w:rPr>
      </w:pPr>
      <w:bookmarkStart w:id="13" w:name="_Toc71365906"/>
      <w:bookmarkStart w:id="14" w:name="_Toc35393799"/>
      <w:bookmarkStart w:id="15" w:name="_Toc28359013"/>
      <w:bookmarkStart w:id="16" w:name="_Toc35393630"/>
      <w:bookmarkStart w:id="17" w:name="_Toc28359090"/>
      <w:bookmarkStart w:id="18" w:name="_Toc44229879"/>
      <w:r>
        <w:rPr>
          <w:rFonts w:hint="eastAsia" w:ascii="宋体" w:hAnsi="宋体" w:cs="宋体"/>
          <w:b/>
          <w:color w:val="auto"/>
          <w:szCs w:val="21"/>
          <w:highlight w:val="none"/>
        </w:rPr>
        <w:t>二、申请人的资格条件：</w:t>
      </w:r>
      <w:bookmarkEnd w:id="13"/>
      <w:bookmarkEnd w:id="14"/>
      <w:bookmarkEnd w:id="15"/>
      <w:bookmarkEnd w:id="16"/>
      <w:bookmarkEnd w:id="17"/>
      <w:bookmarkEnd w:id="18"/>
    </w:p>
    <w:p w14:paraId="267DABEF">
      <w:pPr>
        <w:spacing w:line="400" w:lineRule="exact"/>
        <w:ind w:firstLine="420" w:firstLineChars="200"/>
        <w:rPr>
          <w:rFonts w:ascii="宋体" w:hAnsi="宋体" w:cs="宋体"/>
          <w:color w:val="auto"/>
          <w:szCs w:val="21"/>
          <w:highlight w:val="none"/>
        </w:rPr>
      </w:pPr>
      <w:bookmarkStart w:id="19" w:name="_Toc35393800"/>
      <w:bookmarkStart w:id="20" w:name="_Toc28359091"/>
      <w:bookmarkStart w:id="21" w:name="_Toc44229880"/>
      <w:bookmarkStart w:id="22" w:name="_Toc28359014"/>
      <w:bookmarkStart w:id="23" w:name="_Toc35393631"/>
      <w:r>
        <w:rPr>
          <w:rFonts w:hint="eastAsia" w:ascii="宋体" w:hAnsi="宋体" w:cs="宋体"/>
          <w:color w:val="auto"/>
          <w:szCs w:val="21"/>
          <w:highlight w:val="none"/>
        </w:rPr>
        <w:t>1.满足《中华人民共和国政府采购法》第二十二条规定；</w:t>
      </w:r>
    </w:p>
    <w:p w14:paraId="3E39BF0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olor w:val="auto"/>
          <w:szCs w:val="21"/>
          <w:highlight w:val="none"/>
        </w:rPr>
        <w:t>本项目为中小企业预留项目，参加本项目竞标的供应商必须为中小微企业（或监狱企业，或残疾人福利性单位）</w:t>
      </w:r>
      <w:r>
        <w:rPr>
          <w:rFonts w:hint="eastAsia" w:ascii="宋体" w:hAnsi="宋体" w:cs="宋体"/>
          <w:color w:val="auto"/>
          <w:szCs w:val="21"/>
          <w:highlight w:val="none"/>
        </w:rPr>
        <w:t>；</w:t>
      </w:r>
    </w:p>
    <w:p w14:paraId="486222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77DDA8E0">
      <w:pPr>
        <w:spacing w:line="400" w:lineRule="exact"/>
        <w:ind w:firstLine="310" w:firstLineChars="147"/>
        <w:rPr>
          <w:rFonts w:ascii="宋体" w:hAnsi="宋体" w:cs="宋体"/>
          <w:b/>
          <w:color w:val="auto"/>
          <w:szCs w:val="21"/>
          <w:highlight w:val="none"/>
        </w:rPr>
      </w:pPr>
      <w:bookmarkStart w:id="24" w:name="_Toc71365907"/>
      <w:r>
        <w:rPr>
          <w:rFonts w:hint="eastAsia" w:ascii="宋体" w:hAnsi="宋体" w:cs="宋体"/>
          <w:b/>
          <w:color w:val="auto"/>
          <w:szCs w:val="21"/>
          <w:highlight w:val="none"/>
        </w:rPr>
        <w:t>三、获取竞争性磋商文件</w:t>
      </w:r>
      <w:bookmarkEnd w:id="19"/>
      <w:bookmarkEnd w:id="20"/>
      <w:bookmarkEnd w:id="21"/>
      <w:bookmarkEnd w:id="22"/>
      <w:bookmarkEnd w:id="23"/>
      <w:bookmarkEnd w:id="24"/>
    </w:p>
    <w:p w14:paraId="0DA47F22">
      <w:pPr>
        <w:spacing w:line="400" w:lineRule="exact"/>
        <w:ind w:firstLine="420" w:firstLineChars="200"/>
        <w:rPr>
          <w:rFonts w:ascii="宋体" w:hAnsi="宋体" w:cs="宋体"/>
          <w:bCs/>
          <w:color w:val="auto"/>
          <w:kern w:val="0"/>
          <w:szCs w:val="21"/>
          <w:highlight w:val="none"/>
        </w:rPr>
      </w:pPr>
      <w:bookmarkStart w:id="25" w:name="_Toc28359092"/>
      <w:bookmarkStart w:id="26" w:name="_Toc44229881"/>
      <w:bookmarkStart w:id="27" w:name="_Toc35393632"/>
      <w:bookmarkStart w:id="28" w:name="_Toc35393801"/>
      <w:bookmarkStart w:id="29" w:name="_Toc28359015"/>
      <w:r>
        <w:rPr>
          <w:rFonts w:hint="eastAsia" w:ascii="宋体" w:hAnsi="宋体" w:cs="宋体"/>
          <w:bCs/>
          <w:color w:val="auto"/>
          <w:kern w:val="0"/>
          <w:szCs w:val="21"/>
          <w:highlight w:val="none"/>
        </w:rPr>
        <w:t>时间：</w:t>
      </w:r>
      <w:r>
        <w:rPr>
          <w:rFonts w:hint="eastAsia" w:ascii="宋体" w:hAnsi="宋体" w:cs="宋体"/>
          <w:bCs/>
          <w:color w:val="auto"/>
          <w:szCs w:val="21"/>
          <w:highlight w:val="none"/>
          <w:u w:val="single"/>
        </w:rPr>
        <w:t>2026年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27</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szCs w:val="21"/>
          <w:highlight w:val="none"/>
          <w:u w:val="single"/>
        </w:rPr>
        <w:t>2026年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0:00至12:00，下午12:00至23:59</w:t>
      </w:r>
    </w:p>
    <w:p w14:paraId="7AADE23C">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bookmarkStart w:id="30" w:name="OLE_LINK18"/>
      <w:r>
        <w:rPr>
          <w:rFonts w:hint="eastAsia" w:ascii="宋体" w:hAnsi="宋体" w:cs="宋体"/>
          <w:bCs/>
          <w:color w:val="auto"/>
          <w:kern w:val="0"/>
          <w:szCs w:val="21"/>
          <w:highlight w:val="none"/>
        </w:rPr>
        <w:t>广西政府采购云平台（https://www.gcy.zfcg.gxzf.gov.cn/）</w:t>
      </w:r>
    </w:p>
    <w:bookmarkEnd w:id="30"/>
    <w:p w14:paraId="7BCD2269">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w:t>
      </w:r>
      <w:bookmarkStart w:id="31" w:name="OLE_LINK19"/>
      <w:r>
        <w:rPr>
          <w:rFonts w:hint="eastAsia" w:ascii="宋体" w:hAnsi="宋体" w:cs="宋体"/>
          <w:bCs/>
          <w:color w:val="auto"/>
          <w:kern w:val="0"/>
          <w:szCs w:val="21"/>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s="宋体"/>
          <w:color w:val="auto"/>
          <w:szCs w:val="21"/>
          <w:highlight w:val="none"/>
        </w:rPr>
        <w:t>电子响应文件制作需要基于广西政府采购云平台获取的磋商文件编制，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bookmarkEnd w:id="31"/>
    <w:p w14:paraId="07AE17D9">
      <w:pPr>
        <w:spacing w:line="400" w:lineRule="exact"/>
        <w:ind w:firstLine="420" w:firstLineChars="200"/>
        <w:rPr>
          <w:rFonts w:ascii="宋体" w:hAnsi="宋体" w:cs="宋体"/>
          <w:color w:val="auto"/>
          <w:szCs w:val="21"/>
          <w:highlight w:val="none"/>
        </w:rPr>
      </w:pPr>
      <w:bookmarkStart w:id="32" w:name="_Toc71365908"/>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3CD5A37E">
      <w:pPr>
        <w:spacing w:line="40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四、响应文件提交</w:t>
      </w:r>
      <w:bookmarkEnd w:id="25"/>
      <w:bookmarkEnd w:id="26"/>
      <w:bookmarkEnd w:id="27"/>
      <w:bookmarkEnd w:id="28"/>
      <w:bookmarkEnd w:id="29"/>
      <w:bookmarkEnd w:id="32"/>
    </w:p>
    <w:p w14:paraId="6AEDF36F">
      <w:pPr>
        <w:spacing w:line="400" w:lineRule="exact"/>
        <w:ind w:firstLine="420" w:firstLineChars="200"/>
        <w:rPr>
          <w:rFonts w:ascii="宋体" w:hAnsi="宋体" w:cs="宋体"/>
          <w:color w:val="auto"/>
          <w:szCs w:val="21"/>
          <w:highlight w:val="none"/>
          <w:u w:val="single"/>
        </w:rPr>
      </w:pPr>
      <w:bookmarkStart w:id="33" w:name="_Toc44229882"/>
      <w:bookmarkStart w:id="34" w:name="_Toc28359016"/>
      <w:bookmarkStart w:id="35" w:name="_Toc28359093"/>
      <w:bookmarkStart w:id="36" w:name="_Toc35393633"/>
      <w:bookmarkStart w:id="37" w:name="_Toc35393802"/>
      <w:r>
        <w:rPr>
          <w:rFonts w:hint="eastAsia" w:ascii="宋体" w:hAnsi="宋体" w:cs="宋体"/>
          <w:color w:val="auto"/>
          <w:szCs w:val="21"/>
          <w:highlight w:val="none"/>
        </w:rPr>
        <w:t>截止时间：</w:t>
      </w:r>
      <w:r>
        <w:rPr>
          <w:rFonts w:hint="eastAsia" w:ascii="宋体" w:hAnsi="宋体" w:cs="宋体"/>
          <w:color w:val="auto"/>
          <w:szCs w:val="21"/>
          <w:highlight w:val="none"/>
          <w:u w:val="single"/>
        </w:rPr>
        <w:t>2026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16</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w:t>
      </w:r>
    </w:p>
    <w:p w14:paraId="45A0E14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bookmarkStart w:id="38" w:name="OLE_LINK20"/>
      <w:r>
        <w:rPr>
          <w:rFonts w:hint="eastAsia" w:ascii="宋体" w:hAnsi="宋体" w:cs="宋体"/>
          <w:color w:val="auto"/>
          <w:szCs w:val="21"/>
          <w:highlight w:val="none"/>
        </w:rPr>
        <w:t>广西政府采购云平台（https://www.gcy.zfcg.gxzf.gov.cn/）</w:t>
      </w:r>
    </w:p>
    <w:bookmarkEnd w:id="38"/>
    <w:p w14:paraId="47EF8004">
      <w:pPr>
        <w:spacing w:line="400" w:lineRule="exact"/>
        <w:ind w:firstLine="310" w:firstLineChars="147"/>
        <w:rPr>
          <w:rFonts w:ascii="宋体" w:hAnsi="宋体" w:cs="宋体"/>
          <w:b/>
          <w:color w:val="auto"/>
          <w:szCs w:val="21"/>
          <w:highlight w:val="none"/>
        </w:rPr>
      </w:pPr>
      <w:bookmarkStart w:id="39" w:name="_Toc71365909"/>
      <w:r>
        <w:rPr>
          <w:rFonts w:hint="eastAsia" w:ascii="宋体" w:hAnsi="宋体" w:cs="宋体"/>
          <w:b/>
          <w:color w:val="auto"/>
          <w:szCs w:val="21"/>
          <w:highlight w:val="none"/>
        </w:rPr>
        <w:t>五、开启</w:t>
      </w:r>
      <w:bookmarkEnd w:id="33"/>
      <w:bookmarkEnd w:id="34"/>
      <w:bookmarkEnd w:id="35"/>
      <w:bookmarkEnd w:id="36"/>
      <w:bookmarkEnd w:id="37"/>
      <w:bookmarkEnd w:id="39"/>
    </w:p>
    <w:p w14:paraId="4A0EF2C4">
      <w:pPr>
        <w:spacing w:line="40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color w:val="auto"/>
          <w:szCs w:val="21"/>
          <w:highlight w:val="none"/>
          <w:u w:val="single"/>
        </w:rPr>
        <w:t>2026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16</w:t>
      </w:r>
      <w:r>
        <w:rPr>
          <w:rFonts w:hint="eastAsia" w:ascii="宋体" w:hAnsi="宋体" w:cs="宋体"/>
          <w:bCs/>
          <w:color w:val="auto"/>
          <w:szCs w:val="21"/>
          <w:highlight w:val="none"/>
          <w:u w:val="single"/>
        </w:rPr>
        <w:t>日9时30分后</w:t>
      </w:r>
      <w:r>
        <w:rPr>
          <w:rFonts w:hint="eastAsia" w:ascii="宋体" w:hAnsi="宋体" w:cs="宋体"/>
          <w:bCs/>
          <w:color w:val="auto"/>
          <w:szCs w:val="21"/>
          <w:highlight w:val="none"/>
        </w:rPr>
        <w:t>（北京时间）</w:t>
      </w:r>
    </w:p>
    <w:p w14:paraId="3A8436D3">
      <w:pPr>
        <w:spacing w:line="40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2.地点：广西政府采购云平台（https://www.gcy.zfcg.gxzf.gov.cn/）</w:t>
      </w:r>
    </w:p>
    <w:p w14:paraId="7D380C86">
      <w:pPr>
        <w:spacing w:line="400" w:lineRule="exact"/>
        <w:ind w:firstLine="310" w:firstLineChars="147"/>
        <w:rPr>
          <w:rFonts w:ascii="宋体" w:hAnsi="宋体" w:cs="宋体"/>
          <w:b/>
          <w:color w:val="auto"/>
          <w:szCs w:val="21"/>
          <w:highlight w:val="none"/>
        </w:rPr>
      </w:pPr>
      <w:bookmarkStart w:id="40" w:name="_Toc28359094"/>
      <w:bookmarkStart w:id="41" w:name="_Toc35393634"/>
      <w:bookmarkStart w:id="42" w:name="_Toc44229883"/>
      <w:bookmarkStart w:id="43" w:name="_Toc28359017"/>
      <w:bookmarkStart w:id="44" w:name="_Toc35393803"/>
      <w:bookmarkStart w:id="45" w:name="_Toc71365910"/>
      <w:r>
        <w:rPr>
          <w:rFonts w:hint="eastAsia" w:ascii="宋体" w:hAnsi="宋体" w:cs="宋体"/>
          <w:b/>
          <w:color w:val="auto"/>
          <w:szCs w:val="21"/>
          <w:highlight w:val="none"/>
        </w:rPr>
        <w:t>六、公告期限</w:t>
      </w:r>
      <w:bookmarkEnd w:id="40"/>
      <w:bookmarkEnd w:id="41"/>
      <w:bookmarkEnd w:id="42"/>
      <w:bookmarkEnd w:id="43"/>
      <w:bookmarkEnd w:id="44"/>
      <w:bookmarkEnd w:id="45"/>
    </w:p>
    <w:p w14:paraId="6A4562A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2E6386D">
      <w:pPr>
        <w:spacing w:line="400" w:lineRule="exact"/>
        <w:ind w:firstLine="310" w:firstLineChars="147"/>
        <w:rPr>
          <w:rFonts w:ascii="宋体" w:hAnsi="宋体" w:cs="宋体"/>
          <w:b/>
          <w:color w:val="auto"/>
          <w:szCs w:val="21"/>
          <w:highlight w:val="none"/>
        </w:rPr>
      </w:pPr>
      <w:bookmarkStart w:id="46" w:name="_Toc35393804"/>
      <w:bookmarkStart w:id="47" w:name="_Toc44229884"/>
      <w:bookmarkStart w:id="48" w:name="_Toc35393635"/>
      <w:bookmarkStart w:id="49" w:name="_Toc71365911"/>
      <w:r>
        <w:rPr>
          <w:rFonts w:hint="eastAsia" w:ascii="宋体" w:hAnsi="宋体" w:cs="宋体"/>
          <w:b/>
          <w:color w:val="auto"/>
          <w:szCs w:val="21"/>
          <w:highlight w:val="none"/>
        </w:rPr>
        <w:t>七、其他补充事宜</w:t>
      </w:r>
      <w:bookmarkEnd w:id="46"/>
      <w:bookmarkEnd w:id="47"/>
      <w:bookmarkEnd w:id="48"/>
      <w:bookmarkEnd w:id="49"/>
    </w:p>
    <w:p w14:paraId="550F50F6">
      <w:pPr>
        <w:spacing w:line="400" w:lineRule="exact"/>
        <w:ind w:firstLine="420" w:firstLineChars="200"/>
        <w:rPr>
          <w:rFonts w:ascii="宋体" w:hAnsi="宋体" w:cs="宋体"/>
          <w:color w:val="auto"/>
          <w:kern w:val="0"/>
          <w:szCs w:val="21"/>
          <w:highlight w:val="none"/>
        </w:rPr>
      </w:pPr>
      <w:bookmarkStart w:id="50" w:name="OLE_LINK24"/>
      <w:r>
        <w:rPr>
          <w:rFonts w:hint="eastAsia" w:ascii="宋体" w:hAnsi="宋体" w:cs="宋体"/>
          <w:color w:val="auto"/>
          <w:kern w:val="0"/>
          <w:szCs w:val="21"/>
          <w:highlight w:val="none"/>
        </w:rPr>
        <w:t>1.网上查询地址</w:t>
      </w:r>
    </w:p>
    <w:p w14:paraId="47A1E362">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w:t>
      </w:r>
    </w:p>
    <w:p w14:paraId="289CF44E">
      <w:pPr>
        <w:spacing w:line="400" w:lineRule="exact"/>
        <w:ind w:firstLine="424" w:firstLineChars="202"/>
        <w:rPr>
          <w:rFonts w:ascii="宋体" w:hAnsi="宋体" w:cs="宋体"/>
          <w:color w:val="auto"/>
          <w:kern w:val="0"/>
          <w:szCs w:val="21"/>
          <w:highlight w:val="none"/>
        </w:rPr>
      </w:pPr>
      <w:bookmarkStart w:id="51" w:name="_Hlk37429674"/>
      <w:bookmarkStart w:id="52" w:name="_Toc28359018"/>
      <w:bookmarkStart w:id="53" w:name="_Toc35393805"/>
      <w:bookmarkStart w:id="54" w:name="_Toc28359095"/>
      <w:bookmarkStart w:id="55" w:name="_Toc44229885"/>
      <w:bookmarkStart w:id="56" w:name="_Toc35393636"/>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285515AD">
      <w:pPr>
        <w:spacing w:line="40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632D504F">
      <w:pPr>
        <w:spacing w:line="40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5C6EC4F5">
      <w:pPr>
        <w:spacing w:line="40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2086D82D">
      <w:pPr>
        <w:spacing w:line="40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702002C6">
      <w:pPr>
        <w:spacing w:line="40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bookmarkEnd w:id="51"/>
    <w:p w14:paraId="17174A43">
      <w:pPr>
        <w:widowControl/>
        <w:spacing w:line="400" w:lineRule="exact"/>
        <w:ind w:firstLine="422" w:firstLineChars="200"/>
        <w:jc w:val="left"/>
        <w:rPr>
          <w:rFonts w:ascii="宋体" w:hAnsi="宋体" w:cs="宋体"/>
          <w:b/>
          <w:color w:val="auto"/>
          <w:szCs w:val="21"/>
          <w:highlight w:val="none"/>
        </w:rPr>
      </w:pPr>
      <w:r>
        <w:rPr>
          <w:rFonts w:hint="eastAsia" w:ascii="宋体" w:hAnsi="宋体" w:cs="宋体"/>
          <w:b/>
          <w:color w:val="auto"/>
          <w:kern w:val="0"/>
          <w:szCs w:val="21"/>
          <w:highlight w:val="none"/>
        </w:rPr>
        <w:t>3.供应商</w:t>
      </w:r>
      <w:r>
        <w:rPr>
          <w:rFonts w:hint="eastAsia" w:ascii="宋体" w:hAnsi="宋体" w:cs="宋体"/>
          <w:b/>
          <w:color w:val="auto"/>
          <w:szCs w:val="21"/>
          <w:highlight w:val="none"/>
        </w:rPr>
        <w:t>竞标注意事项</w:t>
      </w:r>
    </w:p>
    <w:p w14:paraId="7388A834">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b/>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5CA9D81D">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
          <w:bCs/>
          <w:color w:val="auto"/>
          <w:kern w:val="0"/>
          <w:szCs w:val="21"/>
          <w:highlight w:val="none"/>
          <w:u w:val="single"/>
        </w:rPr>
        <w:t>如在操作过程中遇到问题或者需要技术支持，请致电客服热线：</w:t>
      </w:r>
      <w:r>
        <w:rPr>
          <w:rFonts w:hint="eastAsia" w:ascii="宋体" w:hAnsi="宋体" w:cs="宋体"/>
          <w:b/>
          <w:color w:val="auto"/>
          <w:kern w:val="0"/>
          <w:szCs w:val="21"/>
          <w:highlight w:val="none"/>
          <w:u w:val="single"/>
        </w:rPr>
        <w:t>95763或0771-3381253</w:t>
      </w:r>
      <w:r>
        <w:rPr>
          <w:rFonts w:hint="eastAsia" w:ascii="宋体" w:hAnsi="宋体" w:cs="宋体"/>
          <w:color w:val="auto"/>
          <w:szCs w:val="21"/>
          <w:highlight w:val="none"/>
        </w:rPr>
        <w:t>）。</w:t>
      </w:r>
    </w:p>
    <w:p w14:paraId="7AD4A8DF">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电子开标大厅现场按规定时间对加密的响应文件进行解密，否则后果自负。</w:t>
      </w:r>
    </w:p>
    <w:p w14:paraId="4B5F7922">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w:t>
      </w:r>
    </w:p>
    <w:p w14:paraId="28B6EC96">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①为确保网上操作合法、有效和安全，请供应商确保在电子竞标过程中能够对相关数据电文进行加密和使用电子签章，妥善保管CA数字证书并使用有效的CA数字证书参与整个采购活动。</w:t>
      </w:r>
    </w:p>
    <w:p w14:paraId="0C9F0B2A">
      <w:pPr>
        <w:widowControl/>
        <w:spacing w:line="40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4C7C0779">
      <w:pPr>
        <w:numPr>
          <w:ilvl w:val="0"/>
          <w:numId w:val="1"/>
        </w:numPr>
        <w:spacing w:line="400" w:lineRule="exact"/>
        <w:ind w:firstLine="422"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rPr>
        <w:t>供应商需要在具备有摄像头及语音功能且互联网网络状况良好的电脑登录广西政府采购云平台远程开标大厅参与本次磋商，否则后果自负。</w:t>
      </w:r>
    </w:p>
    <w:bookmarkEnd w:id="50"/>
    <w:p w14:paraId="4D379628">
      <w:pPr>
        <w:spacing w:line="40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八、凡对本次采购提出询问，请按以下方式联系。</w:t>
      </w:r>
      <w:bookmarkEnd w:id="52"/>
      <w:bookmarkEnd w:id="53"/>
      <w:bookmarkEnd w:id="54"/>
      <w:bookmarkEnd w:id="55"/>
      <w:bookmarkEnd w:id="56"/>
    </w:p>
    <w:bookmarkEnd w:id="0"/>
    <w:bookmarkEnd w:id="1"/>
    <w:p w14:paraId="6888574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5188CAA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olor w:val="auto"/>
          <w:szCs w:val="21"/>
          <w:highlight w:val="none"/>
          <w:u w:val="single"/>
        </w:rPr>
        <w:t>广西壮族自治区招生考试院</w:t>
      </w:r>
    </w:p>
    <w:p w14:paraId="07D2772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olor w:val="auto"/>
          <w:szCs w:val="21"/>
          <w:highlight w:val="none"/>
          <w:u w:val="single"/>
        </w:rPr>
        <w:t>广西南宁市青秀区柳园路6号</w:t>
      </w:r>
      <w:bookmarkStart w:id="57" w:name="_GoBack"/>
      <w:bookmarkEnd w:id="57"/>
    </w:p>
    <w:p w14:paraId="3031E5E4">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olor w:val="auto"/>
          <w:szCs w:val="21"/>
          <w:highlight w:val="none"/>
          <w:u w:val="single"/>
          <w:lang w:val="en-US" w:eastAsia="zh-CN"/>
        </w:rPr>
        <w:t>熊明</w:t>
      </w:r>
      <w:r>
        <w:rPr>
          <w:rFonts w:hint="eastAsia" w:ascii="宋体" w:hAnsi="宋体"/>
          <w:color w:val="auto"/>
          <w:szCs w:val="21"/>
          <w:highlight w:val="none"/>
          <w:u w:val="single"/>
        </w:rPr>
        <w:t xml:space="preserve"> ，0771-533</w:t>
      </w:r>
      <w:r>
        <w:rPr>
          <w:rFonts w:hint="eastAsia" w:ascii="宋体" w:hAnsi="宋体"/>
          <w:color w:val="auto"/>
          <w:szCs w:val="21"/>
          <w:highlight w:val="none"/>
          <w:u w:val="single"/>
          <w:lang w:val="en-US" w:eastAsia="zh-CN"/>
        </w:rPr>
        <w:t>8202</w:t>
      </w:r>
    </w:p>
    <w:p w14:paraId="7B5ED1D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p>
    <w:p w14:paraId="7FA4A95F">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云之龙咨询集团有限公司</w:t>
      </w:r>
    </w:p>
    <w:p w14:paraId="6B02AF5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南宁市良庆区云英路15号3号楼云之龙咨询集团大厦6楼</w:t>
      </w:r>
    </w:p>
    <w:p w14:paraId="610DE3B0">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0771-2618199、0771-2618118</w:t>
      </w:r>
    </w:p>
    <w:p w14:paraId="6CE4C8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3.项目联系方式</w:t>
      </w:r>
    </w:p>
    <w:p w14:paraId="1FF0AAD7">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黎翠莹</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林钰梅</w:t>
      </w:r>
    </w:p>
    <w:p w14:paraId="15C643E1">
      <w:pPr>
        <w:ind w:firstLine="420" w:firstLineChars="200"/>
      </w:pPr>
      <w:r>
        <w:rPr>
          <w:rFonts w:hint="eastAsia" w:ascii="宋体" w:hAnsi="宋体" w:cs="宋体"/>
          <w:color w:val="auto"/>
          <w:szCs w:val="21"/>
          <w:highlight w:val="none"/>
        </w:rPr>
        <w:t>电　话：</w:t>
      </w:r>
      <w:r>
        <w:rPr>
          <w:rFonts w:hint="eastAsia" w:ascii="宋体" w:hAnsi="宋体" w:cs="宋体"/>
          <w:color w:val="auto"/>
          <w:szCs w:val="21"/>
          <w:highlight w:val="none"/>
          <w:u w:val="single"/>
        </w:rPr>
        <w:t>0771-2618199、0771-2618118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4D63B"/>
    <w:multiLevelType w:val="singleLevel"/>
    <w:tmpl w:val="2FD4D63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E4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2026-05-27T07:32:16Z</dcterms:created>
  <dc:creator>Administrator</dc:creator>
  <cp:lastModifiedBy>李鸿海</cp:lastModifiedBy>
  <dcterms:modified xsi:type="dcterms:W3CDTF">2026-05-27T07:33:54Z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2BD1B3D32B0948F484D2B14CFCB7750C_12</vt:lpwstr>
  </property>
</Properties>
</file>