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000000" w:themeColor="text1"/>
          <w:sz w:val="20"/>
          <w:highlight w:val="none"/>
          <w14:textFill>
            <w14:solidFill>
              <w14:schemeClr w14:val="tx1"/>
            </w14:solidFill>
          </w14:textFill>
        </w:rPr>
      </w:pPr>
      <w:bookmarkStart w:id="0" w:name="_Toc217446030"/>
      <w:bookmarkStart w:id="1" w:name="_Toc183682338"/>
      <w:r>
        <w:rPr>
          <w:rFonts w:hint="eastAsia"/>
          <w:color w:val="000000" w:themeColor="text1"/>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3F2EC9B9">
      <w:pPr>
        <w:tabs>
          <w:tab w:val="left" w:pos="1710"/>
        </w:tabs>
        <w:rPr>
          <w:rFonts w:hint="eastAsia" w:ascii="宋体" w:hAnsi="宋体" w:cs="宋体"/>
          <w:color w:val="000000" w:themeColor="text1"/>
          <w:highlight w:val="none"/>
          <w14:textFill>
            <w14:solidFill>
              <w14:schemeClr w14:val="tx1"/>
            </w14:solidFill>
          </w14:textFill>
        </w:rPr>
      </w:pPr>
    </w:p>
    <w:p w14:paraId="70C87F28">
      <w:pPr>
        <w:tabs>
          <w:tab w:val="left" w:pos="1710"/>
        </w:tabs>
        <w:jc w:val="center"/>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000000" w:themeColor="text1"/>
          <w:highlight w:val="none"/>
          <w14:textFill>
            <w14:solidFill>
              <w14:schemeClr w14:val="tx1"/>
            </w14:solidFill>
          </w14:textFill>
        </w:rPr>
      </w:pPr>
    </w:p>
    <w:p w14:paraId="5D66AC46">
      <w:pPr>
        <w:tabs>
          <w:tab w:val="left" w:pos="1710"/>
        </w:tabs>
        <w:rPr>
          <w:rFonts w:hint="eastAsia" w:ascii="宋体" w:hAnsi="宋体" w:cs="宋体"/>
          <w:color w:val="000000" w:themeColor="text1"/>
          <w:highlight w:val="none"/>
          <w14:textFill>
            <w14:solidFill>
              <w14:schemeClr w14:val="tx1"/>
            </w14:solidFill>
          </w14:textFill>
        </w:rPr>
      </w:pPr>
    </w:p>
    <w:p w14:paraId="428D5612">
      <w:pPr>
        <w:tabs>
          <w:tab w:val="left" w:pos="1710"/>
        </w:tabs>
        <w:rPr>
          <w:rFonts w:hint="eastAsia" w:ascii="宋体" w:hAnsi="宋体" w:cs="宋体"/>
          <w:color w:val="000000" w:themeColor="text1"/>
          <w:highlight w:val="none"/>
          <w14:textFill>
            <w14:solidFill>
              <w14:schemeClr w14:val="tx1"/>
            </w14:solidFill>
          </w14:textFill>
        </w:rPr>
      </w:pPr>
    </w:p>
    <w:p w14:paraId="53326B4B">
      <w:pPr>
        <w:tabs>
          <w:tab w:val="left" w:pos="1710"/>
        </w:tabs>
        <w:rPr>
          <w:rFonts w:hint="eastAsia" w:ascii="宋体" w:hAnsi="宋体" w:cs="宋体"/>
          <w:color w:val="000000" w:themeColor="text1"/>
          <w:highlight w:val="none"/>
          <w14:textFill>
            <w14:solidFill>
              <w14:schemeClr w14:val="tx1"/>
            </w14:solidFill>
          </w14:textFill>
        </w:rPr>
      </w:pPr>
    </w:p>
    <w:p w14:paraId="7FC53E68">
      <w:pPr>
        <w:tabs>
          <w:tab w:val="left" w:pos="1710"/>
        </w:tabs>
        <w:rPr>
          <w:rFonts w:hint="eastAsia" w:ascii="宋体" w:hAnsi="宋体" w:cs="宋体"/>
          <w:color w:val="000000" w:themeColor="text1"/>
          <w:highlight w:val="none"/>
          <w14:textFill>
            <w14:solidFill>
              <w14:schemeClr w14:val="tx1"/>
            </w14:solidFill>
          </w14:textFill>
        </w:rPr>
      </w:pPr>
    </w:p>
    <w:p w14:paraId="28549BED">
      <w:pPr>
        <w:tabs>
          <w:tab w:val="left" w:pos="1710"/>
        </w:tabs>
        <w:rPr>
          <w:rFonts w:hint="eastAsia" w:ascii="宋体" w:hAnsi="宋体" w:cs="宋体"/>
          <w:color w:val="000000" w:themeColor="text1"/>
          <w:highlight w:val="none"/>
          <w14:textFill>
            <w14:solidFill>
              <w14:schemeClr w14:val="tx1"/>
            </w14:solidFill>
          </w14:textFill>
        </w:rPr>
      </w:pPr>
    </w:p>
    <w:p w14:paraId="32244DE7">
      <w:pPr>
        <w:tabs>
          <w:tab w:val="left" w:pos="1710"/>
        </w:tabs>
        <w:rPr>
          <w:rFonts w:hint="eastAsia" w:ascii="宋体" w:hAnsi="宋体" w:cs="宋体"/>
          <w:color w:val="000000" w:themeColor="text1"/>
          <w:highlight w:val="none"/>
          <w14:textFill>
            <w14:solidFill>
              <w14:schemeClr w14:val="tx1"/>
            </w14:solidFill>
          </w14:textFill>
        </w:rPr>
      </w:pPr>
    </w:p>
    <w:p w14:paraId="7473785B">
      <w:pPr>
        <w:tabs>
          <w:tab w:val="left" w:pos="1710"/>
        </w:tabs>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000000" w:themeColor="text1"/>
                <w:sz w:val="60"/>
                <w:szCs w:val="60"/>
                <w:highlight w:val="none"/>
                <w14:textFill>
                  <w14:solidFill>
                    <w14:schemeClr w14:val="tx1"/>
                  </w14:solidFill>
                </w14:textFill>
              </w:rPr>
            </w:pPr>
            <w:r>
              <w:rPr>
                <w:rFonts w:hint="eastAsia" w:ascii="宋体" w:hAnsi="宋体" w:cs="宋体"/>
                <w:b/>
                <w:color w:val="000000" w:themeColor="text1"/>
                <w:sz w:val="60"/>
                <w:szCs w:val="60"/>
                <w:highlight w:val="none"/>
                <w14:textFill>
                  <w14:solidFill>
                    <w14:schemeClr w14:val="tx1"/>
                  </w14:solidFill>
                </w14:textFill>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项目名称：</w:t>
            </w:r>
          </w:p>
        </w:tc>
        <w:tc>
          <w:tcPr>
            <w:tcW w:w="5942" w:type="dxa"/>
            <w:noWrap w:val="0"/>
            <w:vAlign w:val="center"/>
          </w:tcPr>
          <w:p w14:paraId="3AACACDD">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大新县福隆乡福隆社区九堪屯糖料蔗特色产业基地配套产业道路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项目编号：</w:t>
            </w:r>
          </w:p>
        </w:tc>
        <w:tc>
          <w:tcPr>
            <w:tcW w:w="5942" w:type="dxa"/>
            <w:noWrap w:val="0"/>
            <w:vAlign w:val="center"/>
          </w:tcPr>
          <w:p w14:paraId="77D1E952">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CZZC2026-C2-240070-JDZB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联系电话：</w:t>
            </w:r>
          </w:p>
        </w:tc>
        <w:tc>
          <w:tcPr>
            <w:tcW w:w="5942" w:type="dxa"/>
            <w:noWrap w:val="0"/>
            <w:vAlign w:val="center"/>
          </w:tcPr>
          <w:p w14:paraId="68A66EFE">
            <w:pPr>
              <w:rPr>
                <w:rFonts w:hint="default"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077</w:t>
            </w:r>
            <w:r>
              <w:rPr>
                <w:rFonts w:hint="eastAsia" w:ascii="宋体" w:hAnsi="宋体" w:cs="宋体"/>
                <w:b/>
                <w:color w:val="000000" w:themeColor="text1"/>
                <w:sz w:val="32"/>
                <w:szCs w:val="32"/>
                <w:highlight w:val="none"/>
                <w:lang w:val="en-US" w:eastAsia="zh-CN"/>
                <w14:textFill>
                  <w14:solidFill>
                    <w14:schemeClr w14:val="tx1"/>
                  </w14:solidFill>
                </w14:textFill>
              </w:rPr>
              <w:t>1-2808981</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采购方式：</w:t>
            </w:r>
          </w:p>
        </w:tc>
        <w:tc>
          <w:tcPr>
            <w:tcW w:w="5942" w:type="dxa"/>
            <w:noWrap w:val="0"/>
            <w:vAlign w:val="center"/>
          </w:tcPr>
          <w:p w14:paraId="60328B8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竞争性磋商</w:t>
            </w:r>
          </w:p>
        </w:tc>
      </w:tr>
    </w:tbl>
    <w:p w14:paraId="575F63A5">
      <w:pPr>
        <w:tabs>
          <w:tab w:val="left" w:pos="1710"/>
        </w:tabs>
        <w:rPr>
          <w:rFonts w:hint="eastAsia" w:ascii="宋体" w:hAnsi="宋体" w:cs="宋体"/>
          <w:color w:val="000000" w:themeColor="text1"/>
          <w:highlight w:val="none"/>
          <w14:textFill>
            <w14:solidFill>
              <w14:schemeClr w14:val="tx1"/>
            </w14:solidFill>
          </w14:textFill>
        </w:rPr>
      </w:pPr>
    </w:p>
    <w:p w14:paraId="396FB637">
      <w:pPr>
        <w:rPr>
          <w:rFonts w:hint="eastAsia" w:ascii="宋体" w:hAnsi="宋体" w:cs="宋体"/>
          <w:color w:val="000000" w:themeColor="text1"/>
          <w:highlight w:val="none"/>
          <w14:textFill>
            <w14:solidFill>
              <w14:schemeClr w14:val="tx1"/>
            </w14:solidFill>
          </w14:textFill>
        </w:rPr>
      </w:pPr>
    </w:p>
    <w:p w14:paraId="3683C42D">
      <w:pPr>
        <w:rPr>
          <w:rFonts w:hint="eastAsia" w:ascii="宋体" w:hAnsi="宋体" w:cs="宋体"/>
          <w:color w:val="000000" w:themeColor="text1"/>
          <w:highlight w:val="none"/>
          <w14:textFill>
            <w14:solidFill>
              <w14:schemeClr w14:val="tx1"/>
            </w14:solidFill>
          </w14:textFill>
        </w:rPr>
      </w:pPr>
    </w:p>
    <w:p w14:paraId="24E71BCF">
      <w:pPr>
        <w:rPr>
          <w:rFonts w:hint="eastAsia" w:ascii="宋体" w:hAnsi="宋体" w:cs="宋体"/>
          <w:color w:val="000000" w:themeColor="text1"/>
          <w:highlight w:val="none"/>
          <w14:textFill>
            <w14:solidFill>
              <w14:schemeClr w14:val="tx1"/>
            </w14:solidFill>
          </w14:textFill>
        </w:rPr>
      </w:pPr>
    </w:p>
    <w:p w14:paraId="7934222D">
      <w:pPr>
        <w:rPr>
          <w:rFonts w:hint="eastAsia" w:ascii="宋体" w:hAnsi="宋体" w:cs="宋体"/>
          <w:color w:val="000000" w:themeColor="text1"/>
          <w:highlight w:val="none"/>
          <w14:textFill>
            <w14:solidFill>
              <w14:schemeClr w14:val="tx1"/>
            </w14:solidFill>
          </w14:textFill>
        </w:rPr>
      </w:pPr>
    </w:p>
    <w:p w14:paraId="1D599E37">
      <w:pPr>
        <w:rPr>
          <w:rFonts w:hint="eastAsia" w:ascii="宋体" w:hAnsi="宋体" w:cs="宋体"/>
          <w:color w:val="000000" w:themeColor="text1"/>
          <w:highlight w:val="none"/>
          <w14:textFill>
            <w14:solidFill>
              <w14:schemeClr w14:val="tx1"/>
            </w14:solidFill>
          </w14:textFill>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采购代理机构：</w:t>
            </w:r>
          </w:p>
        </w:tc>
        <w:tc>
          <w:tcPr>
            <w:tcW w:w="5571" w:type="dxa"/>
            <w:noWrap w:val="0"/>
            <w:vAlign w:val="top"/>
          </w:tcPr>
          <w:p w14:paraId="503C99D5">
            <w:pPr>
              <w:autoSpaceDE w:val="0"/>
              <w:autoSpaceDN w:val="0"/>
              <w:adjustRightInd w:val="0"/>
              <w:rPr>
                <w:rFonts w:hint="eastAsia" w:ascii="宋体" w:hAnsi="宋体" w:cs="宋体"/>
                <w:b/>
                <w:color w:val="000000" w:themeColor="text1"/>
                <w:sz w:val="32"/>
                <w:szCs w:val="32"/>
                <w:highlight w:val="none"/>
                <w:u w:val="singl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广西机电设备招标有限公司</w:t>
            </w:r>
          </w:p>
        </w:tc>
      </w:tr>
    </w:tbl>
    <w:p w14:paraId="539BFEB5">
      <w:pPr>
        <w:rPr>
          <w:rFonts w:hint="eastAsia" w:ascii="宋体" w:hAnsi="宋体" w:cs="宋体"/>
          <w:color w:val="000000" w:themeColor="text1"/>
          <w:highlight w:val="none"/>
          <w14:textFill>
            <w14:solidFill>
              <w14:schemeClr w14:val="tx1"/>
            </w14:solidFill>
          </w14:textFill>
        </w:rPr>
      </w:pPr>
    </w:p>
    <w:p w14:paraId="4CB65C4A">
      <w:pPr>
        <w:ind w:firstLine="321" w:firstLineChars="100"/>
        <w:jc w:val="center"/>
        <w:rPr>
          <w:rFonts w:hint="eastAsia" w:ascii="宋体" w:hAnsi="宋体" w:cs="宋体"/>
          <w:b/>
          <w:color w:val="000000" w:themeColor="text1"/>
          <w:sz w:val="32"/>
          <w:szCs w:val="32"/>
          <w:highlight w:val="none"/>
          <w14:textFill>
            <w14:solidFill>
              <w14:schemeClr w14:val="tx1"/>
            </w14:solidFill>
          </w14:textFill>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000000" w:themeColor="text1"/>
          <w:sz w:val="32"/>
          <w:szCs w:val="32"/>
          <w:highlight w:val="none"/>
          <w14:textFill>
            <w14:solidFill>
              <w14:schemeClr w14:val="tx1"/>
            </w14:solidFill>
          </w14:textFill>
        </w:rPr>
        <w:t>202</w:t>
      </w:r>
      <w:r>
        <w:rPr>
          <w:rFonts w:hint="eastAsia" w:ascii="宋体" w:hAnsi="宋体" w:cs="宋体"/>
          <w:b/>
          <w:color w:val="000000" w:themeColor="text1"/>
          <w:sz w:val="32"/>
          <w:szCs w:val="32"/>
          <w:highlight w:val="none"/>
          <w:lang w:val="en-US" w:eastAsia="zh-CN"/>
          <w14:textFill>
            <w14:solidFill>
              <w14:schemeClr w14:val="tx1"/>
            </w14:solidFill>
          </w14:textFill>
        </w:rPr>
        <w:t>6</w:t>
      </w:r>
      <w:r>
        <w:rPr>
          <w:rFonts w:hint="eastAsia" w:ascii="宋体" w:hAnsi="宋体" w:cs="宋体"/>
          <w:b/>
          <w:color w:val="000000" w:themeColor="text1"/>
          <w:sz w:val="32"/>
          <w:szCs w:val="32"/>
          <w:highlight w:val="none"/>
          <w14:textFill>
            <w14:solidFill>
              <w14:schemeClr w14:val="tx1"/>
            </w14:solidFill>
          </w14:textFill>
        </w:rPr>
        <w:t>年</w:t>
      </w:r>
      <w:r>
        <w:rPr>
          <w:rFonts w:hint="eastAsia" w:ascii="宋体" w:hAnsi="宋体" w:cs="宋体"/>
          <w:b/>
          <w:color w:val="000000" w:themeColor="text1"/>
          <w:sz w:val="32"/>
          <w:szCs w:val="32"/>
          <w:highlight w:val="none"/>
          <w:lang w:val="en-US" w:eastAsia="zh-CN"/>
          <w14:textFill>
            <w14:solidFill>
              <w14:schemeClr w14:val="tx1"/>
            </w14:solidFill>
          </w14:textFill>
        </w:rPr>
        <w:t>7</w:t>
      </w:r>
      <w:r>
        <w:rPr>
          <w:rFonts w:hint="eastAsia" w:ascii="宋体" w:hAnsi="宋体" w:cs="宋体"/>
          <w:b/>
          <w:color w:val="000000" w:themeColor="text1"/>
          <w:sz w:val="32"/>
          <w:szCs w:val="32"/>
          <w:highlight w:val="none"/>
          <w14:textFill>
            <w14:solidFill>
              <w14:schemeClr w14:val="tx1"/>
            </w14:solidFill>
          </w14:textFill>
        </w:rPr>
        <w:t>月</w:t>
      </w:r>
    </w:p>
    <w:p w14:paraId="18088563">
      <w:pPr>
        <w:rPr>
          <w:rFonts w:hint="eastAsia" w:ascii="宋体" w:hAnsi="宋体" w:cs="宋体"/>
          <w:color w:val="000000" w:themeColor="text1"/>
          <w:sz w:val="32"/>
          <w:szCs w:val="32"/>
          <w:highlight w:val="none"/>
          <w14:textFill>
            <w14:solidFill>
              <w14:schemeClr w14:val="tx1"/>
            </w14:solidFill>
          </w14:textFill>
        </w:rPr>
      </w:pPr>
    </w:p>
    <w:p w14:paraId="6B4CAEA8">
      <w:pPr>
        <w:pStyle w:val="35"/>
        <w:tabs>
          <w:tab w:val="right" w:leader="dot" w:pos="9070"/>
          <w:tab w:val="clear" w:pos="8398"/>
        </w:tabs>
        <w:jc w:val="center"/>
        <w:rPr>
          <w:color w:val="000000" w:themeColor="text1"/>
          <w:sz w:val="32"/>
          <w:szCs w:val="32"/>
          <w14:textFill>
            <w14:solidFill>
              <w14:schemeClr w14:val="tx1"/>
            </w14:solidFill>
          </w14:textFill>
        </w:rPr>
      </w:pPr>
      <w:r>
        <w:rPr>
          <w:rFonts w:hint="eastAsia" w:cs="宋体"/>
          <w:color w:val="000000" w:themeColor="text1"/>
          <w:highlight w:val="none"/>
          <w14:textFill>
            <w14:solidFill>
              <w14:schemeClr w14:val="tx1"/>
            </w14:solidFill>
          </w14:textFill>
        </w:rPr>
        <w:fldChar w:fldCharType="begin"/>
      </w:r>
      <w:r>
        <w:rPr>
          <w:rStyle w:val="62"/>
          <w:rFonts w:hint="eastAsia" w:cs="宋体"/>
          <w:color w:val="000000" w:themeColor="text1"/>
          <w:highlight w:val="none"/>
          <w14:textFill>
            <w14:solidFill>
              <w14:schemeClr w14:val="tx1"/>
            </w14:solidFill>
          </w14:textFill>
        </w:rPr>
        <w:instrText xml:space="preserve"> TOC \o "1-1" \h \z \u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sz w:val="32"/>
          <w:szCs w:val="32"/>
          <w:highlight w:val="none"/>
          <w14:textFill>
            <w14:solidFill>
              <w14:schemeClr w14:val="tx1"/>
            </w14:solidFill>
          </w14:textFill>
        </w:rPr>
        <w:fldChar w:fldCharType="begin"/>
      </w:r>
      <w:r>
        <w:rPr>
          <w:rFonts w:hint="eastAsia" w:cs="宋体"/>
          <w:color w:val="000000" w:themeColor="text1"/>
          <w:sz w:val="32"/>
          <w:szCs w:val="32"/>
          <w:highlight w:val="none"/>
          <w14:textFill>
            <w14:solidFill>
              <w14:schemeClr w14:val="tx1"/>
            </w14:solidFill>
          </w14:textFill>
        </w:rPr>
        <w:instrText xml:space="preserve"> HYPERLINK \l _Toc10649 </w:instrText>
      </w:r>
      <w:r>
        <w:rPr>
          <w:rFonts w:hint="eastAsia" w:cs="宋体"/>
          <w:color w:val="000000" w:themeColor="text1"/>
          <w:sz w:val="32"/>
          <w:szCs w:val="32"/>
          <w:highlight w:val="none"/>
          <w14:textFill>
            <w14:solidFill>
              <w14:schemeClr w14:val="tx1"/>
            </w14:solidFill>
          </w14:textFill>
        </w:rPr>
        <w:fldChar w:fldCharType="separate"/>
      </w:r>
      <w:r>
        <w:rPr>
          <w:rFonts w:hint="eastAsia" w:hAnsi="宋体" w:cs="宋体"/>
          <w:color w:val="000000" w:themeColor="text1"/>
          <w:sz w:val="32"/>
          <w:szCs w:val="40"/>
          <w:highlight w:val="none"/>
          <w14:textFill>
            <w14:solidFill>
              <w14:schemeClr w14:val="tx1"/>
            </w14:solidFill>
          </w14:textFill>
        </w:rPr>
        <w:t>目    录</w:t>
      </w:r>
      <w:r>
        <w:rPr>
          <w:rFonts w:hint="eastAsia" w:cs="宋体"/>
          <w:color w:val="000000" w:themeColor="text1"/>
          <w:sz w:val="32"/>
          <w:szCs w:val="32"/>
          <w:highlight w:val="none"/>
          <w14:textFill>
            <w14:solidFill>
              <w14:schemeClr w14:val="tx1"/>
            </w14:solidFill>
          </w14:textFill>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_Toc4322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第一章  竞争性磋商公告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_Toc14732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第二章  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_Toc14732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_Toc30062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第三章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_Toc30062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_Toc27610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第四章  评审方法及标准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_Toc27610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_Toc26446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第五章  合同主要条款格式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_Toc26446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_Toc506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第六章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56F6B336">
      <w:pPr>
        <w:pStyle w:val="35"/>
        <w:ind w:firstLine="241"/>
        <w:rPr>
          <w:rFonts w:hint="eastAsia" w:cs="宋体"/>
          <w:color w:val="000000" w:themeColor="text1"/>
          <w:sz w:val="28"/>
          <w:szCs w:val="28"/>
          <w:highlight w:val="none"/>
          <w14:textFill>
            <w14:solidFill>
              <w14:schemeClr w14:val="tx1"/>
            </w14:solidFill>
          </w14:textFill>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000000" w:themeColor="text1"/>
          <w:szCs w:val="28"/>
          <w:highlight w:val="none"/>
          <w14:textFill>
            <w14:solidFill>
              <w14:schemeClr w14:val="tx1"/>
            </w14:solidFill>
          </w14:textFill>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000000" w:themeColor="text1"/>
          <w:sz w:val="32"/>
          <w:szCs w:val="32"/>
          <w:highlight w:val="none"/>
          <w14:textFill>
            <w14:solidFill>
              <w14:schemeClr w14:val="tx1"/>
            </w14:solidFill>
          </w14:textFill>
        </w:rPr>
      </w:pPr>
      <w:bookmarkStart w:id="2" w:name="_Toc254970489"/>
      <w:bookmarkStart w:id="3" w:name="_Toc254970630"/>
      <w:bookmarkStart w:id="4" w:name="_Toc4322"/>
      <w:r>
        <w:rPr>
          <w:rFonts w:hint="eastAsia" w:hAnsi="宋体" w:cs="宋体"/>
          <w:color w:val="000000" w:themeColor="text1"/>
          <w:sz w:val="32"/>
          <w:szCs w:val="32"/>
          <w:highlight w:val="none"/>
          <w14:textFill>
            <w14:solidFill>
              <w14:schemeClr w14:val="tx1"/>
            </w14:solidFill>
          </w14:textFill>
        </w:rPr>
        <w:t xml:space="preserve">第一章  </w:t>
      </w:r>
      <w:bookmarkEnd w:id="2"/>
      <w:bookmarkEnd w:id="3"/>
      <w:r>
        <w:rPr>
          <w:rFonts w:hint="eastAsia" w:hAnsi="宋体" w:cs="宋体"/>
          <w:color w:val="000000" w:themeColor="text1"/>
          <w:sz w:val="32"/>
          <w:szCs w:val="32"/>
          <w:highlight w:val="none"/>
          <w14:textFill>
            <w14:solidFill>
              <w14:schemeClr w14:val="tx1"/>
            </w14:solidFill>
          </w14:textFill>
        </w:rPr>
        <w:t>竞争性磋商公告</w:t>
      </w:r>
      <w:bookmarkEnd w:id="4"/>
    </w:p>
    <w:p w14:paraId="1CEBFFC2">
      <w:pPr>
        <w:spacing w:line="400" w:lineRule="exact"/>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广西机电设备招标有限公司关于</w:t>
      </w:r>
      <w:r>
        <w:rPr>
          <w:rFonts w:hint="eastAsia" w:ascii="宋体" w:hAnsi="宋体" w:cs="宋体"/>
          <w:b/>
          <w:bCs/>
          <w:color w:val="000000" w:themeColor="text1"/>
          <w:kern w:val="0"/>
          <w:sz w:val="24"/>
          <w:highlight w:val="none"/>
          <w:lang w:eastAsia="zh-CN"/>
          <w14:textFill>
            <w14:solidFill>
              <w14:schemeClr w14:val="tx1"/>
            </w14:solidFill>
          </w14:textFill>
        </w:rPr>
        <w:t>大新县福隆乡福隆社区九堪屯糖料蔗特色产业基地配套产业道路</w:t>
      </w:r>
      <w:r>
        <w:rPr>
          <w:rFonts w:hint="eastAsia" w:ascii="宋体" w:hAnsi="宋体" w:cs="宋体"/>
          <w:b/>
          <w:bCs/>
          <w:color w:val="000000" w:themeColor="text1"/>
          <w:kern w:val="0"/>
          <w:sz w:val="24"/>
          <w:highlight w:val="none"/>
          <w14:textFill>
            <w14:solidFill>
              <w14:schemeClr w14:val="tx1"/>
            </w14:solidFill>
          </w14:textFill>
        </w:rPr>
        <w:t>竞争性磋商公告</w:t>
      </w:r>
    </w:p>
    <w:p w14:paraId="7AE5C1E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p>
    <w:p w14:paraId="6BAEE5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项目概况：</w:t>
      </w:r>
      <w:r>
        <w:rPr>
          <w:rFonts w:hint="eastAsia" w:ascii="宋体" w:hAnsi="宋体" w:cs="宋体"/>
          <w:color w:val="000000" w:themeColor="text1"/>
          <w:szCs w:val="21"/>
          <w:highlight w:val="none"/>
          <w:lang w:eastAsia="zh-CN"/>
          <w14:textFill>
            <w14:solidFill>
              <w14:schemeClr w14:val="tx1"/>
            </w14:solidFill>
          </w14:textFill>
        </w:rPr>
        <w:t>大新县福隆乡福隆社区九堪屯糖料蔗特色产业基地配套产业道路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项目的潜在供应商应在</w:t>
      </w:r>
      <w:r>
        <w:rPr>
          <w:rFonts w:hint="eastAsia" w:ascii="宋体" w:hAnsi="宋体" w:cs="宋体"/>
          <w:color w:val="000000" w:themeColor="text1"/>
          <w:szCs w:val="21"/>
          <w:highlight w:val="none"/>
          <w14:textFill>
            <w14:solidFill>
              <w14:schemeClr w14:val="tx1"/>
            </w14:solidFill>
          </w14:textFill>
        </w:rPr>
        <w:t>广西政府采购云平台（https://www.gcy.zfcg.gxzf.gov.cn/）获取采购文件，并于</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14</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08</w:t>
      </w:r>
      <w:r>
        <w:rPr>
          <w:rFonts w:hint="eastAsia" w:ascii="宋体" w:hAnsi="宋体" w:cs="宋体"/>
          <w:color w:val="000000" w:themeColor="text1"/>
          <w:szCs w:val="21"/>
          <w:highlight w:val="none"/>
          <w14:textFill>
            <w14:solidFill>
              <w14:schemeClr w14:val="tx1"/>
            </w14:solidFill>
          </w14:textFill>
        </w:rPr>
        <w:t>点</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分（北京时间）前提交响应文件。</w:t>
      </w:r>
    </w:p>
    <w:p w14:paraId="26A600FA">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一、项目基本情况</w:t>
      </w:r>
    </w:p>
    <w:p w14:paraId="53D1A59F">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项目编号：</w:t>
      </w:r>
      <w:r>
        <w:rPr>
          <w:rFonts w:hint="eastAsia" w:ascii="宋体" w:hAnsi="宋体" w:cs="宋体"/>
          <w:color w:val="000000" w:themeColor="text1"/>
          <w:kern w:val="0"/>
          <w:szCs w:val="21"/>
          <w:highlight w:val="none"/>
          <w:lang w:eastAsia="zh-CN"/>
          <w14:textFill>
            <w14:solidFill>
              <w14:schemeClr w14:val="tx1"/>
            </w14:solidFill>
          </w14:textFill>
        </w:rPr>
        <w:t>CZZC2026-C2-240070-JDZB</w:t>
      </w:r>
    </w:p>
    <w:p w14:paraId="5650E62D">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大新县福隆乡福隆社区九堪屯糖料蔗特色产业基地配套产业道路</w:t>
      </w:r>
    </w:p>
    <w:p w14:paraId="5F6C046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5" w:name="_Hlk77608065"/>
      <w:r>
        <w:rPr>
          <w:rFonts w:hint="eastAsia" w:ascii="宋体" w:hAnsi="宋体" w:cs="宋体"/>
          <w:color w:val="000000" w:themeColor="text1"/>
          <w:kern w:val="0"/>
          <w:szCs w:val="21"/>
          <w:highlight w:val="none"/>
          <w14:textFill>
            <w14:solidFill>
              <w14:schemeClr w14:val="tx1"/>
            </w14:solidFill>
          </w14:textFill>
        </w:rPr>
        <w:t>采购方式：竞争性磋商</w:t>
      </w:r>
    </w:p>
    <w:p w14:paraId="69B4B409">
      <w:pPr>
        <w:spacing w:line="312" w:lineRule="auto"/>
        <w:ind w:firstLine="420" w:firstLineChars="200"/>
        <w:jc w:val="left"/>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预算总金额（元）：</w:t>
      </w:r>
      <w:r>
        <w:rPr>
          <w:rFonts w:hint="eastAsia" w:ascii="宋体" w:hAnsi="宋体" w:cs="宋体"/>
          <w:color w:val="000000" w:themeColor="text1"/>
          <w:kern w:val="0"/>
          <w:szCs w:val="21"/>
          <w:highlight w:val="none"/>
          <w:lang w:val="en-US" w:eastAsia="zh-CN"/>
          <w14:textFill>
            <w14:solidFill>
              <w14:schemeClr w14:val="tx1"/>
            </w14:solidFill>
          </w14:textFill>
        </w:rPr>
        <w:t>958450.00</w:t>
      </w:r>
    </w:p>
    <w:p w14:paraId="44BB81A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采购需求：</w:t>
      </w:r>
    </w:p>
    <w:p w14:paraId="0D47B081">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标项名称：</w:t>
      </w:r>
      <w:r>
        <w:rPr>
          <w:rFonts w:hint="eastAsia" w:ascii="宋体" w:hAnsi="宋体" w:cs="宋体"/>
          <w:color w:val="000000" w:themeColor="text1"/>
          <w:szCs w:val="21"/>
          <w:highlight w:val="none"/>
          <w:lang w:eastAsia="zh-CN"/>
          <w14:textFill>
            <w14:solidFill>
              <w14:schemeClr w14:val="tx1"/>
            </w14:solidFill>
          </w14:textFill>
        </w:rPr>
        <w:t>大新县福隆乡福隆社区九堪屯糖料蔗特色产业基地配套产业道路</w:t>
      </w:r>
    </w:p>
    <w:p w14:paraId="2DB426E3">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数量：1</w:t>
      </w:r>
    </w:p>
    <w:p w14:paraId="20488771">
      <w:pPr>
        <w:spacing w:line="312" w:lineRule="auto"/>
        <w:ind w:firstLine="735" w:firstLineChars="35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预算金额（元）：958450.00</w:t>
      </w:r>
    </w:p>
    <w:p w14:paraId="3DEBB32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简要规格描述或项目基本概况介绍、用途：本项目为大新县福隆乡福隆社区九堪屯糖料蔗特色产业基地配套产业道路，项目位于大新县福隆乡。主要建设内容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道路工程、涵洞工程，项目路线总长2005米。（具体按施工图纸、工程量清单、采购文件及相关补充通知的全部内容）。</w:t>
      </w:r>
    </w:p>
    <w:p w14:paraId="1D1975FF">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最高限价（如有）：</w:t>
      </w:r>
      <w:r>
        <w:rPr>
          <w:rFonts w:hint="eastAsia" w:ascii="宋体" w:hAnsi="宋体" w:cs="宋体"/>
          <w:color w:val="000000" w:themeColor="text1"/>
          <w:kern w:val="0"/>
          <w:szCs w:val="21"/>
          <w:highlight w:val="none"/>
          <w:lang w:val="en-US" w:eastAsia="zh-CN"/>
          <w14:textFill>
            <w14:solidFill>
              <w14:schemeClr w14:val="tx1"/>
            </w14:solidFill>
          </w14:textFill>
        </w:rPr>
        <w:t>958450.00</w:t>
      </w:r>
    </w:p>
    <w:p w14:paraId="27547B99">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合同履约期限：</w:t>
      </w:r>
      <w:r>
        <w:rPr>
          <w:rFonts w:hint="eastAsia" w:ascii="宋体" w:hAnsi="宋体" w:cs="宋体"/>
          <w:color w:val="000000" w:themeColor="text1"/>
          <w:kern w:val="0"/>
          <w:szCs w:val="21"/>
          <w:highlight w:val="none"/>
          <w:lang w:eastAsia="zh-CN"/>
          <w14:textFill>
            <w14:solidFill>
              <w14:schemeClr w14:val="tx1"/>
            </w14:solidFill>
          </w14:textFill>
        </w:rPr>
        <w:t>自合同签订之日起</w:t>
      </w:r>
      <w:r>
        <w:rPr>
          <w:rFonts w:hint="eastAsia" w:ascii="宋体" w:hAnsi="宋体" w:cs="宋体"/>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kern w:val="0"/>
          <w:szCs w:val="21"/>
          <w:highlight w:val="none"/>
          <w:lang w:eastAsia="zh-CN"/>
          <w14:textFill>
            <w14:solidFill>
              <w14:schemeClr w14:val="tx1"/>
            </w14:solidFill>
          </w14:textFill>
        </w:rPr>
        <w:t>日历天</w:t>
      </w:r>
      <w:r>
        <w:rPr>
          <w:rFonts w:hint="eastAsia" w:ascii="宋体" w:hAnsi="宋体" w:cs="宋体"/>
          <w:color w:val="000000" w:themeColor="text1"/>
          <w:kern w:val="0"/>
          <w:szCs w:val="21"/>
          <w:highlight w:val="none"/>
          <w14:textFill>
            <w14:solidFill>
              <w14:schemeClr w14:val="tx1"/>
            </w14:solidFill>
          </w14:textFill>
        </w:rPr>
        <w:t>。</w:t>
      </w:r>
    </w:p>
    <w:p w14:paraId="2058612A">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本项目（</w:t>
      </w:r>
      <w:r>
        <w:rPr>
          <w:rFonts w:hint="eastAsia" w:ascii="宋体" w:hAnsi="宋体" w:cs="宋体"/>
          <w:color w:val="000000" w:themeColor="text1"/>
          <w:szCs w:val="21"/>
          <w:highlight w:val="none"/>
          <w14:textFill>
            <w14:solidFill>
              <w14:schemeClr w14:val="tx1"/>
            </w14:solidFill>
          </w14:textFill>
        </w:rPr>
        <w:t>否</w:t>
      </w:r>
      <w:r>
        <w:rPr>
          <w:rFonts w:hint="eastAsia" w:ascii="宋体" w:hAnsi="宋体" w:cs="宋体"/>
          <w:color w:val="000000" w:themeColor="text1"/>
          <w:kern w:val="0"/>
          <w:szCs w:val="21"/>
          <w:highlight w:val="none"/>
          <w14:textFill>
            <w14:solidFill>
              <w14:schemeClr w14:val="tx1"/>
            </w14:solidFill>
          </w14:textFill>
        </w:rPr>
        <w:t>）接受联合体。</w:t>
      </w:r>
    </w:p>
    <w:p w14:paraId="101A1AED">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bookmarkEnd w:id="5"/>
    <w:p w14:paraId="1FD4C58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二、申请人的资格要求</w:t>
      </w:r>
    </w:p>
    <w:p w14:paraId="4320A36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落实政府采购政策需满足的资格要求：</w:t>
      </w:r>
      <w:bookmarkStart w:id="6" w:name="_Hlk132732708"/>
      <w:r>
        <w:rPr>
          <w:rFonts w:hint="eastAsia" w:ascii="宋体" w:hAnsi="宋体" w:cs="宋体"/>
          <w:color w:val="000000" w:themeColor="text1"/>
          <w:szCs w:val="21"/>
          <w:highlight w:val="none"/>
          <w14:textFill>
            <w14:solidFill>
              <w14:schemeClr w14:val="tx1"/>
            </w14:solidFill>
          </w14:textFill>
        </w:rPr>
        <w:t>供应商为中小微企业或残疾人福利企业或监狱企业</w:t>
      </w:r>
      <w:bookmarkEnd w:id="6"/>
      <w:r>
        <w:rPr>
          <w:rFonts w:hint="eastAsia" w:ascii="宋体" w:hAnsi="宋体" w:cs="宋体"/>
          <w:color w:val="000000" w:themeColor="text1"/>
          <w:szCs w:val="21"/>
          <w:highlight w:val="none"/>
          <w:lang w:eastAsia="zh-CN"/>
          <w14:textFill>
            <w14:solidFill>
              <w14:schemeClr w14:val="tx1"/>
            </w14:solidFill>
          </w14:textFill>
        </w:rPr>
        <w:t>。</w:t>
      </w:r>
    </w:p>
    <w:p w14:paraId="6F6F5DB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3.本项目的特定资格要求：</w:t>
      </w:r>
    </w:p>
    <w:p w14:paraId="3B830F6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（1）资质要求：具</w:t>
      </w:r>
      <w:r>
        <w:rPr>
          <w:rFonts w:hint="eastAsia" w:ascii="宋体" w:hAnsi="宋体" w:cs="宋体"/>
          <w:color w:val="000000" w:themeColor="text1"/>
          <w:szCs w:val="21"/>
          <w:highlight w:val="none"/>
          <w14:textFill>
            <w14:solidFill>
              <w14:schemeClr w14:val="tx1"/>
            </w14:solidFill>
          </w14:textFill>
        </w:rPr>
        <w:t>备</w:t>
      </w:r>
      <w:r>
        <w:rPr>
          <w:rFonts w:hint="eastAsia" w:ascii="宋体" w:hAnsi="宋体" w:cs="宋体"/>
          <w:color w:val="000000" w:themeColor="text1"/>
          <w:szCs w:val="21"/>
          <w:highlight w:val="none"/>
          <w:u w:val="none"/>
          <w14:textFill>
            <w14:solidFill>
              <w14:schemeClr w14:val="tx1"/>
            </w14:solidFill>
          </w14:textFill>
        </w:rPr>
        <w:t>公路工程</w:t>
      </w:r>
      <w:r>
        <w:rPr>
          <w:rFonts w:hint="eastAsia" w:ascii="宋体" w:hAnsi="宋体" w:cs="宋体"/>
          <w:color w:val="000000" w:themeColor="text1"/>
          <w:szCs w:val="21"/>
          <w:highlight w:val="none"/>
          <w:u w:val="none"/>
          <w:lang w:eastAsia="zh-CN"/>
          <w14:textFill>
            <w14:solidFill>
              <w14:schemeClr w14:val="tx1"/>
            </w14:solidFill>
          </w14:textFill>
        </w:rPr>
        <w:t>施工总承包</w:t>
      </w:r>
      <w:r>
        <w:rPr>
          <w:rFonts w:hint="eastAsia" w:ascii="宋体" w:hAnsi="宋体" w:cs="宋体"/>
          <w:color w:val="000000" w:themeColor="text1"/>
          <w:szCs w:val="21"/>
          <w:highlight w:val="none"/>
          <w:u w:val="none"/>
          <w14:textFill>
            <w14:solidFill>
              <w14:schemeClr w14:val="tx1"/>
            </w14:solidFill>
          </w14:textFill>
        </w:rPr>
        <w:t>叁级（含）以上</w:t>
      </w:r>
      <w:r>
        <w:rPr>
          <w:rFonts w:hint="eastAsia" w:ascii="宋体" w:hAnsi="宋体" w:cs="宋体"/>
          <w:color w:val="000000" w:themeColor="text1"/>
          <w:szCs w:val="21"/>
          <w:highlight w:val="none"/>
          <w:u w:val="none"/>
          <w:lang w:val="en-US" w:eastAsia="zh-CN"/>
          <w14:textFill>
            <w14:solidFill>
              <w14:schemeClr w14:val="tx1"/>
            </w14:solidFill>
          </w14:textFill>
        </w:rPr>
        <w:t>或</w:t>
      </w:r>
      <w:r>
        <w:rPr>
          <w:rFonts w:hint="eastAsia" w:ascii="宋体" w:hAnsi="宋体" w:cs="宋体"/>
          <w:color w:val="000000" w:themeColor="text1"/>
          <w:szCs w:val="21"/>
          <w:highlight w:val="none"/>
          <w:u w:val="none"/>
          <w:lang w:eastAsia="zh-CN"/>
          <w14:textFill>
            <w14:solidFill>
              <w14:schemeClr w14:val="tx1"/>
            </w14:solidFill>
          </w14:textFill>
        </w:rPr>
        <w:t>市政公用工程施工总承包</w:t>
      </w:r>
      <w:r>
        <w:rPr>
          <w:rFonts w:hint="eastAsia" w:ascii="宋体" w:hAnsi="宋体" w:cs="宋体"/>
          <w:color w:val="000000" w:themeColor="text1"/>
          <w:szCs w:val="21"/>
          <w:highlight w:val="none"/>
          <w:u w:val="none"/>
          <w14:textFill>
            <w14:solidFill>
              <w14:schemeClr w14:val="tx1"/>
            </w14:solidFill>
          </w14:textFill>
        </w:rPr>
        <w:t>叁级（含）</w:t>
      </w:r>
      <w:r>
        <w:rPr>
          <w:rFonts w:hint="eastAsia" w:ascii="宋体" w:hAnsi="宋体" w:cs="宋体"/>
          <w:color w:val="000000" w:themeColor="text1"/>
          <w:szCs w:val="21"/>
          <w:highlight w:val="none"/>
          <w14:textFill>
            <w14:solidFill>
              <w14:schemeClr w14:val="tx1"/>
            </w14:solidFill>
          </w14:textFill>
        </w:rPr>
        <w:t>以上资</w:t>
      </w:r>
      <w:r>
        <w:rPr>
          <w:rFonts w:hint="eastAsia" w:ascii="宋体" w:hAnsi="宋体" w:cs="宋体"/>
          <w:color w:val="000000" w:themeColor="text1"/>
          <w:kern w:val="0"/>
          <w:szCs w:val="21"/>
          <w:highlight w:val="none"/>
          <w14:textFill>
            <w14:solidFill>
              <w14:schemeClr w14:val="tx1"/>
            </w14:solidFill>
          </w14:textFill>
        </w:rPr>
        <w:t>质，</w:t>
      </w:r>
      <w:r>
        <w:rPr>
          <w:rFonts w:hint="eastAsia" w:ascii="宋体" w:hAnsi="宋体" w:cs="宋体"/>
          <w:color w:val="000000" w:themeColor="text1"/>
          <w:szCs w:val="21"/>
          <w:highlight w:val="none"/>
          <w14:textFill>
            <w14:solidFill>
              <w14:schemeClr w14:val="tx1"/>
            </w14:solidFill>
          </w14:textFill>
        </w:rPr>
        <w:t>具备有效的安全生产许可证</w:t>
      </w:r>
      <w:r>
        <w:rPr>
          <w:rFonts w:hint="eastAsia" w:ascii="宋体" w:hAnsi="宋体" w:cs="宋体"/>
          <w:color w:val="000000" w:themeColor="text1"/>
          <w:kern w:val="0"/>
          <w:szCs w:val="21"/>
          <w:highlight w:val="none"/>
          <w14:textFill>
            <w14:solidFill>
              <w14:schemeClr w14:val="tx1"/>
            </w14:solidFill>
          </w14:textFill>
        </w:rPr>
        <w:t>。</w:t>
      </w:r>
    </w:p>
    <w:p w14:paraId="02A91A4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（2）人员要求</w:t>
      </w:r>
    </w:p>
    <w:p w14:paraId="1BACD7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项目经理要求：</w:t>
      </w:r>
      <w:r>
        <w:rPr>
          <w:rFonts w:hint="eastAsia" w:ascii="宋体" w:hAnsi="宋体" w:cs="宋体"/>
          <w:color w:val="000000" w:themeColor="text1"/>
          <w:kern w:val="0"/>
          <w:szCs w:val="21"/>
          <w:highlight w:val="none"/>
          <w:u w:val="none"/>
          <w14:textFill>
            <w14:solidFill>
              <w14:schemeClr w14:val="tx1"/>
            </w14:solidFill>
          </w14:textFill>
        </w:rPr>
        <w:t>公路工程</w:t>
      </w:r>
      <w:r>
        <w:rPr>
          <w:rFonts w:hint="eastAsia" w:ascii="宋体" w:hAnsi="宋体" w:cs="宋体"/>
          <w:color w:val="000000" w:themeColor="text1"/>
          <w:kern w:val="0"/>
          <w:szCs w:val="21"/>
          <w:highlight w:val="none"/>
          <w:u w:val="none"/>
          <w:lang w:val="en-US" w:eastAsia="zh-CN"/>
          <w14:textFill>
            <w14:solidFill>
              <w14:schemeClr w14:val="tx1"/>
            </w14:solidFill>
          </w14:textFill>
        </w:rPr>
        <w:t>或</w:t>
      </w:r>
      <w:r>
        <w:rPr>
          <w:rFonts w:hint="eastAsia" w:ascii="宋体" w:hAnsi="宋体" w:cs="宋体"/>
          <w:color w:val="000000" w:themeColor="text1"/>
          <w:highlight w:val="none"/>
          <w:u w:val="none"/>
          <w:lang w:eastAsia="zh-CN"/>
          <w14:textFill>
            <w14:solidFill>
              <w14:schemeClr w14:val="tx1"/>
            </w14:solidFill>
          </w14:textFill>
        </w:rPr>
        <w:t>市政公用工程</w:t>
      </w:r>
      <w:r>
        <w:rPr>
          <w:rFonts w:hint="eastAsia" w:ascii="宋体" w:hAnsi="宋体" w:cs="宋体"/>
          <w:color w:val="000000" w:themeColor="text1"/>
          <w:highlight w:val="none"/>
          <w:u w:val="none"/>
          <w14:textFill>
            <w14:solidFill>
              <w14:schemeClr w14:val="tx1"/>
            </w14:solidFill>
          </w14:textFill>
        </w:rPr>
        <w:t>专业贰级以上</w:t>
      </w:r>
      <w:r>
        <w:rPr>
          <w:rFonts w:hint="eastAsia" w:ascii="宋体" w:hAnsi="宋体" w:cs="宋体"/>
          <w:color w:val="000000" w:themeColor="text1"/>
          <w:highlight w:val="none"/>
          <w14:textFill>
            <w14:solidFill>
              <w14:schemeClr w14:val="tx1"/>
            </w14:solidFill>
          </w14:textFill>
        </w:rPr>
        <w:t>（含本级）</w:t>
      </w:r>
      <w:r>
        <w:rPr>
          <w:rFonts w:hint="eastAsia" w:ascii="宋体" w:hAnsi="宋体" w:cs="宋体"/>
          <w:color w:val="000000" w:themeColor="text1"/>
          <w:kern w:val="0"/>
          <w:szCs w:val="21"/>
          <w:highlight w:val="none"/>
          <w14:textFill>
            <w14:solidFill>
              <w14:schemeClr w14:val="tx1"/>
            </w14:solidFill>
          </w14:textFill>
        </w:rPr>
        <w:t>注册建造师执业资格，具备有效的安全生产考核合格证书（B类）</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lang w:val="en-US" w:eastAsia="zh-CN"/>
          <w14:textFill>
            <w14:solidFill>
              <w14:schemeClr w14:val="tx1"/>
            </w14:solidFill>
          </w14:textFill>
        </w:rPr>
        <w:t>且未担任其他在建建设工程项目的项目经理</w:t>
      </w:r>
      <w:r>
        <w:rPr>
          <w:rFonts w:hint="eastAsia" w:ascii="宋体" w:hAnsi="宋体" w:cs="宋体"/>
          <w:color w:val="000000" w:themeColor="text1"/>
          <w:kern w:val="0"/>
          <w:szCs w:val="21"/>
          <w:highlight w:val="none"/>
          <w14:textFill>
            <w14:solidFill>
              <w14:schemeClr w14:val="tx1"/>
            </w14:solidFill>
          </w14:textFill>
        </w:rPr>
        <w:t>。</w:t>
      </w:r>
    </w:p>
    <w:p w14:paraId="1F0895E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专职安全员</w:t>
      </w:r>
      <w:r>
        <w:rPr>
          <w:rFonts w:hint="eastAsia" w:ascii="宋体" w:hAnsi="宋体" w:cs="宋体"/>
          <w:color w:val="000000" w:themeColor="text1"/>
          <w:kern w:val="0"/>
          <w:szCs w:val="21"/>
          <w:highlight w:val="non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须具备有效的安全生产考核合格证书（C类）。</w:t>
      </w:r>
    </w:p>
    <w:p w14:paraId="246CC09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（3）业绩要求：无。</w:t>
      </w:r>
    </w:p>
    <w:p w14:paraId="1584302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7" w:name="_Hlk132732817"/>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本项目（不允许）分包。</w:t>
      </w:r>
    </w:p>
    <w:p w14:paraId="2EC7F1D9">
      <w:pPr>
        <w:spacing w:line="312"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（7）本项目（不接受）联合体。</w:t>
      </w:r>
      <w:bookmarkEnd w:id="7"/>
    </w:p>
    <w:p w14:paraId="56B9608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（8）按照</w:t>
      </w:r>
      <w:r>
        <w:rPr>
          <w:rFonts w:hint="eastAsia" w:ascii="宋体" w:hAnsi="宋体" w:cs="宋体"/>
          <w:color w:val="000000" w:themeColor="text1"/>
          <w:highlight w:val="none"/>
          <w14:textFill>
            <w14:solidFill>
              <w14:schemeClr w14:val="tx1"/>
            </w14:solidFill>
          </w14:textFill>
        </w:rPr>
        <w:t>磋商</w:t>
      </w:r>
      <w:r>
        <w:rPr>
          <w:rFonts w:hint="eastAsia" w:ascii="宋体" w:hAnsi="宋体" w:cs="宋体"/>
          <w:color w:val="000000" w:themeColor="text1"/>
          <w:kern w:val="0"/>
          <w:szCs w:val="21"/>
          <w:highlight w:val="none"/>
          <w14:textFill>
            <w14:solidFill>
              <w14:schemeClr w14:val="tx1"/>
            </w14:solidFill>
          </w14:textFill>
        </w:rPr>
        <w:t>公告的规定获得</w:t>
      </w:r>
      <w:r>
        <w:rPr>
          <w:rFonts w:hint="eastAsia" w:ascii="宋体" w:hAnsi="宋体" w:cs="宋体"/>
          <w:color w:val="000000" w:themeColor="text1"/>
          <w:highlight w:val="none"/>
          <w14:textFill>
            <w14:solidFill>
              <w14:schemeClr w14:val="tx1"/>
            </w14:solidFill>
          </w14:textFill>
        </w:rPr>
        <w:t>采购文件</w:t>
      </w:r>
      <w:r>
        <w:rPr>
          <w:rFonts w:hint="eastAsia" w:ascii="宋体" w:hAnsi="宋体" w:cs="宋体"/>
          <w:color w:val="000000" w:themeColor="text1"/>
          <w:kern w:val="0"/>
          <w:szCs w:val="21"/>
          <w:highlight w:val="none"/>
          <w14:textFill>
            <w14:solidFill>
              <w14:schemeClr w14:val="tx1"/>
            </w14:solidFill>
          </w14:textFill>
        </w:rPr>
        <w:t>。采购文件有规定时按要求提交磋商保证金。</w:t>
      </w:r>
    </w:p>
    <w:p w14:paraId="0CA7FF4E">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三、获取采购文件</w:t>
      </w:r>
    </w:p>
    <w:p w14:paraId="549B1BFE">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r>
        <w:rPr>
          <w:rFonts w:hint="eastAsia" w:ascii="宋体" w:hAnsi="宋体" w:cs="宋体"/>
          <w:color w:val="000000" w:themeColor="text1"/>
          <w:highlight w:val="none"/>
          <w:u w:val="single"/>
          <w:lang w:eastAsia="zh-CN"/>
          <w14:textFill>
            <w14:solidFill>
              <w14:schemeClr w14:val="tx1"/>
            </w14:solidFill>
          </w14:textFill>
        </w:rPr>
        <w:t>2026年</w:t>
      </w:r>
      <w:r>
        <w:rPr>
          <w:rFonts w:hint="eastAsia" w:ascii="宋体" w:hAnsi="宋体" w:cs="宋体"/>
          <w:color w:val="000000" w:themeColor="text1"/>
          <w:highlight w:val="none"/>
          <w:u w:val="single"/>
          <w:lang w:val="en-US" w:eastAsia="zh-CN"/>
          <w14:textFill>
            <w14:solidFill>
              <w14:schemeClr w14:val="tx1"/>
            </w14:solidFill>
          </w14:textFill>
        </w:rPr>
        <w:t>07</w:t>
      </w:r>
      <w:r>
        <w:rPr>
          <w:rFonts w:hint="eastAsia" w:ascii="宋体" w:hAnsi="宋体" w:cs="宋体"/>
          <w:color w:val="000000" w:themeColor="text1"/>
          <w:highlight w:val="none"/>
          <w:u w:val="single"/>
          <w:lang w:eastAsia="zh-CN"/>
          <w14:textFill>
            <w14:solidFill>
              <w14:schemeClr w14:val="tx1"/>
            </w14:solidFill>
          </w14:textFill>
        </w:rPr>
        <w:t>月</w:t>
      </w:r>
      <w:r>
        <w:rPr>
          <w:rFonts w:hint="eastAsia" w:ascii="宋体" w:hAnsi="宋体" w:cs="宋体"/>
          <w:color w:val="000000" w:themeColor="text1"/>
          <w:highlight w:val="none"/>
          <w:u w:val="single"/>
          <w:lang w:val="en-US" w:eastAsia="zh-CN"/>
          <w14:textFill>
            <w14:solidFill>
              <w14:schemeClr w14:val="tx1"/>
            </w14:solidFill>
          </w14:textFill>
        </w:rPr>
        <w:t>03</w:t>
      </w:r>
      <w:r>
        <w:rPr>
          <w:rFonts w:hint="eastAsia" w:ascii="宋体" w:hAnsi="宋体" w:cs="宋体"/>
          <w:color w:val="000000" w:themeColor="text1"/>
          <w:highlight w:val="none"/>
          <w:u w:val="single"/>
          <w:lang w:eastAsia="zh-CN"/>
          <w14:textFill>
            <w14:solidFill>
              <w14:schemeClr w14:val="tx1"/>
            </w14:solidFill>
          </w14:textFill>
        </w:rPr>
        <w:t>日</w:t>
      </w:r>
      <w:r>
        <w:rPr>
          <w:rFonts w:hint="eastAsia" w:ascii="宋体" w:hAnsi="宋体" w:cs="宋体"/>
          <w:color w:val="000000" w:themeColor="text1"/>
          <w:highlight w:val="none"/>
          <w:u w:val="single"/>
          <w14:textFill>
            <w14:solidFill>
              <w14:schemeClr w14:val="tx1"/>
            </w14:solidFill>
          </w14:textFill>
        </w:rPr>
        <w:t>起至202</w:t>
      </w:r>
      <w:r>
        <w:rPr>
          <w:rFonts w:hint="eastAsia" w:ascii="宋体" w:hAnsi="宋体" w:cs="宋体"/>
          <w:color w:val="000000" w:themeColor="text1"/>
          <w:highlight w:val="none"/>
          <w:u w:val="single"/>
          <w:lang w:val="en-US" w:eastAsia="zh-CN"/>
          <w14:textFill>
            <w14:solidFill>
              <w14:schemeClr w14:val="tx1"/>
            </w14:solidFill>
          </w14:textFill>
        </w:rPr>
        <w:t>6</w:t>
      </w:r>
      <w:r>
        <w:rPr>
          <w:rFonts w:hint="eastAsia" w:ascii="宋体" w:hAnsi="宋体" w:cs="宋体"/>
          <w:color w:val="000000" w:themeColor="text1"/>
          <w:highlight w:val="none"/>
          <w:u w:val="single"/>
          <w14:textFill>
            <w14:solidFill>
              <w14:schemeClr w14:val="tx1"/>
            </w14:solidFill>
          </w14:textFill>
        </w:rPr>
        <w:t>年</w:t>
      </w:r>
      <w:r>
        <w:rPr>
          <w:rFonts w:hint="eastAsia" w:ascii="宋体" w:hAnsi="宋体" w:cs="宋体"/>
          <w:color w:val="000000" w:themeColor="text1"/>
          <w:highlight w:val="none"/>
          <w:u w:val="single"/>
          <w:lang w:val="en-US" w:eastAsia="zh-CN"/>
          <w14:textFill>
            <w14:solidFill>
              <w14:schemeClr w14:val="tx1"/>
            </w14:solidFill>
          </w14:textFill>
        </w:rPr>
        <w:t>07月10日</w:t>
      </w:r>
      <w:r>
        <w:rPr>
          <w:rFonts w:hint="eastAsia" w:ascii="宋体" w:hAnsi="宋体" w:cs="宋体"/>
          <w:color w:val="000000" w:themeColor="text1"/>
          <w:highlight w:val="none"/>
          <w14:textFill>
            <w14:solidFill>
              <w14:schemeClr w14:val="tx1"/>
            </w14:solidFill>
          </w14:textFill>
        </w:rPr>
        <w:t>，每天上午0:00至12:00，下午12:00至23:59（北京时间，法定节假日除外）。</w:t>
      </w:r>
    </w:p>
    <w:p w14:paraId="185AC08A">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bookmarkStart w:id="8" w:name="_Hlk46137393"/>
      <w:r>
        <w:rPr>
          <w:rFonts w:hint="eastAsia" w:ascii="宋体" w:hAnsi="宋体" w:cs="宋体"/>
          <w:color w:val="000000" w:themeColor="text1"/>
          <w:highlight w:val="none"/>
          <w14:textFill>
            <w14:solidFill>
              <w14:schemeClr w14:val="tx1"/>
            </w14:solidFill>
          </w14:textFill>
        </w:rPr>
        <w:t>地点（网址）</w:t>
      </w:r>
      <w:bookmarkEnd w:id="8"/>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广西政府采购云平台（https://www.gcy.zfcg.gxzf.gov.cn/）</w:t>
      </w:r>
    </w:p>
    <w:p w14:paraId="18B7DB71">
      <w:pPr>
        <w:spacing w:line="312"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方式：供应商登录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售价（元）：0</w:t>
      </w:r>
    </w:p>
    <w:p w14:paraId="5597BBC2">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四、响应文件提交</w:t>
      </w:r>
    </w:p>
    <w:p w14:paraId="06EABA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截止时间：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14</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0（北京时间）</w:t>
      </w:r>
    </w:p>
    <w:p w14:paraId="67BC3355">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地点（网址）：</w:t>
      </w:r>
      <w:r>
        <w:rPr>
          <w:rFonts w:hint="eastAsia" w:ascii="宋体" w:hAnsi="宋体" w:cs="宋体"/>
          <w:color w:val="000000" w:themeColor="text1"/>
          <w:szCs w:val="21"/>
          <w:highlight w:val="none"/>
          <w14:textFill>
            <w14:solidFill>
              <w14:schemeClr w14:val="tx1"/>
            </w14:solidFill>
          </w14:textFill>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五、开启</w:t>
      </w:r>
    </w:p>
    <w:p w14:paraId="11AF3899">
      <w:pPr>
        <w:spacing w:line="312" w:lineRule="auto"/>
        <w:ind w:firstLine="442"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开启时间：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14</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（北京时间）</w:t>
      </w:r>
    </w:p>
    <w:p w14:paraId="52F817C5">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地点：</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电子开标大厅截标。</w:t>
      </w:r>
    </w:p>
    <w:p w14:paraId="3512EBA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六、公告期限</w:t>
      </w:r>
    </w:p>
    <w:p w14:paraId="24925B1E">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29B2BDEB">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七、其他补充事宜</w:t>
      </w:r>
    </w:p>
    <w:p w14:paraId="3B9C1699">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1.公告发布媒体：广西壮族自治区政府采购网、中国政府采购网</w:t>
      </w:r>
    </w:p>
    <w:p w14:paraId="5BFF9DA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2.需落实的政府采购政策：本项目适用政府采购促进中小企业、监狱企业发展、促进残疾人就业、节能环保等有关政策，具体详见</w:t>
      </w:r>
      <w:r>
        <w:rPr>
          <w:rFonts w:hint="eastAsia" w:ascii="宋体" w:hAnsi="宋体" w:cs="宋体"/>
          <w:color w:val="000000" w:themeColor="text1"/>
          <w:highlight w:val="none"/>
          <w14:textFill>
            <w14:solidFill>
              <w14:schemeClr w14:val="tx1"/>
            </w14:solidFill>
          </w14:textFill>
        </w:rPr>
        <w:t>采购</w:t>
      </w:r>
      <w:r>
        <w:rPr>
          <w:rFonts w:hint="eastAsia" w:ascii="宋体" w:hAnsi="宋体" w:cs="宋体"/>
          <w:color w:val="000000" w:themeColor="text1"/>
          <w:kern w:val="0"/>
          <w:szCs w:val="21"/>
          <w:highlight w:val="none"/>
          <w14:textFill>
            <w14:solidFill>
              <w14:schemeClr w14:val="tx1"/>
            </w14:solidFill>
          </w14:textFill>
        </w:rPr>
        <w:t>文件。</w:t>
      </w:r>
    </w:p>
    <w:p w14:paraId="64B1C69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3.本项目供应商的产生方式：</w:t>
      </w:r>
      <w:r>
        <w:rPr>
          <w:rFonts w:hint="eastAsia" w:ascii="宋体" w:hAnsi="宋体" w:cs="宋体"/>
          <w:color w:val="000000" w:themeColor="text1"/>
          <w:highlight w:val="none"/>
          <w14:textFill>
            <w14:solidFill>
              <w14:schemeClr w14:val="tx1"/>
            </w14:solidFill>
          </w14:textFill>
        </w:rPr>
        <w:t>发布公告征集；</w:t>
      </w:r>
    </w:p>
    <w:p w14:paraId="79CB775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4.注意事项：</w:t>
      </w:r>
    </w:p>
    <w:p w14:paraId="14E966A9">
      <w:pPr>
        <w:spacing w:line="276"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9" w:name="_Hlk49778118"/>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本项目采用远程异地评标，评标主会场地址：广西崇左市德天路28号广西机电设备招标有限公司崇左分公司</w:t>
      </w:r>
      <w:r>
        <w:rPr>
          <w:rFonts w:hint="eastAsia" w:ascii="宋体" w:hAnsi="宋体"/>
          <w:color w:val="000000" w:themeColor="text1"/>
          <w:szCs w:val="21"/>
          <w:lang w:val="en-US" w:eastAsia="zh-CN"/>
          <w14:textFill>
            <w14:solidFill>
              <w14:schemeClr w14:val="tx1"/>
            </w14:solidFill>
          </w14:textFill>
        </w:rPr>
        <w:t>评标室</w:t>
      </w:r>
      <w:r>
        <w:rPr>
          <w:rFonts w:hint="eastAsia" w:ascii="宋体" w:hAnsi="宋体"/>
          <w:color w:val="000000" w:themeColor="text1"/>
          <w:szCs w:val="21"/>
          <w14:textFill>
            <w14:solidFill>
              <w14:schemeClr w14:val="tx1"/>
            </w14:solidFill>
          </w14:textFill>
        </w:rPr>
        <w:t>，评标</w:t>
      </w:r>
      <w:r>
        <w:rPr>
          <w:rFonts w:hint="eastAsia" w:ascii="宋体" w:hAnsi="宋体"/>
          <w:color w:val="000000" w:themeColor="text1"/>
          <w:szCs w:val="21"/>
          <w:lang w:val="en-US" w:eastAsia="zh-CN"/>
          <w14:textFill>
            <w14:solidFill>
              <w14:schemeClr w14:val="tx1"/>
            </w14:solidFill>
          </w14:textFill>
        </w:rPr>
        <w:t>副</w:t>
      </w:r>
      <w:r>
        <w:rPr>
          <w:rFonts w:hint="eastAsia" w:ascii="宋体" w:hAnsi="宋体"/>
          <w:color w:val="000000" w:themeColor="text1"/>
          <w:szCs w:val="21"/>
          <w14:textFill>
            <w14:solidFill>
              <w14:schemeClr w14:val="tx1"/>
            </w14:solidFill>
          </w14:textFill>
        </w:rPr>
        <w:t>会场地址</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广西南宁市金湖路63号金源CBD现代城7层广西机电设备招标有限公司</w:t>
      </w:r>
      <w:r>
        <w:rPr>
          <w:rFonts w:hint="eastAsia" w:ascii="宋体" w:hAnsi="宋体"/>
          <w:color w:val="000000" w:themeColor="text1"/>
          <w:szCs w:val="21"/>
          <w:lang w:val="en-US" w:eastAsia="zh-CN"/>
          <w14:textFill>
            <w14:solidFill>
              <w14:schemeClr w14:val="tx1"/>
            </w14:solidFill>
          </w14:textFill>
        </w:rPr>
        <w:t>评标室。</w:t>
      </w:r>
    </w:p>
    <w:p w14:paraId="492E100A">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八、对本次采购提出询问，请按以下方式联系</w:t>
      </w:r>
    </w:p>
    <w:p w14:paraId="5948F2D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0" w:name="_Toc254970490"/>
      <w:bookmarkStart w:id="11" w:name="_Toc254970631"/>
      <w:r>
        <w:rPr>
          <w:rFonts w:hint="eastAsia" w:ascii="宋体" w:hAnsi="宋体" w:cs="宋体"/>
          <w:color w:val="000000" w:themeColor="text1"/>
          <w:kern w:val="0"/>
          <w:szCs w:val="21"/>
          <w:highlight w:val="none"/>
          <w14:textFill>
            <w14:solidFill>
              <w14:schemeClr w14:val="tx1"/>
            </w14:solidFill>
          </w14:textFill>
        </w:rPr>
        <w:t>1.采购人信息</w:t>
      </w:r>
    </w:p>
    <w:p w14:paraId="54BB716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2" w:name="_Hlk19048373"/>
      <w:r>
        <w:rPr>
          <w:rFonts w:hint="eastAsia" w:ascii="宋体" w:hAnsi="宋体" w:cs="宋体"/>
          <w:color w:val="000000" w:themeColor="text1"/>
          <w:kern w:val="0"/>
          <w:szCs w:val="21"/>
          <w:highlight w:val="none"/>
          <w14:textFill>
            <w14:solidFill>
              <w14:schemeClr w14:val="tx1"/>
            </w14:solidFill>
          </w14:textFill>
        </w:rPr>
        <w:t>名称：大新县农业农村局</w:t>
      </w:r>
    </w:p>
    <w:p w14:paraId="2B4E1C0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地址：广西崇左市大新县桃城镇养利中路450号</w:t>
      </w:r>
    </w:p>
    <w:p w14:paraId="2CAF46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项目联系人：蓝志伟</w:t>
      </w:r>
    </w:p>
    <w:p w14:paraId="21E8A59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项目联系方式：0771-3628908</w:t>
      </w:r>
    </w:p>
    <w:bookmarkEnd w:id="12"/>
    <w:p w14:paraId="04142074">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2.采购代理机构信息</w:t>
      </w:r>
    </w:p>
    <w:p w14:paraId="163B812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名称：广西机电设备招标有限公司</w:t>
      </w:r>
    </w:p>
    <w:p w14:paraId="403F9A8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bookmarkStart w:id="13" w:name="_Hlk43199749"/>
      <w:r>
        <w:rPr>
          <w:rFonts w:hint="eastAsia" w:ascii="宋体" w:hAnsi="宋体" w:cs="宋体"/>
          <w:color w:val="000000" w:themeColor="text1"/>
          <w:kern w:val="0"/>
          <w:szCs w:val="21"/>
          <w:highlight w:val="none"/>
          <w14:textFill>
            <w14:solidFill>
              <w14:schemeClr w14:val="tx1"/>
            </w14:solidFill>
          </w14:textFill>
        </w:rPr>
        <w:t>广西南宁市金湖路63号金源CBD现代城7层</w:t>
      </w:r>
    </w:p>
    <w:bookmarkEnd w:id="13"/>
    <w:p w14:paraId="0D1ED69F">
      <w:pPr>
        <w:spacing w:line="312" w:lineRule="auto"/>
        <w:ind w:firstLine="420" w:firstLineChars="200"/>
        <w:jc w:val="left"/>
        <w:rPr>
          <w:rFonts w:hint="default" w:ascii="宋体" w:hAnsi="宋体" w:cs="宋体"/>
          <w:color w:val="000000" w:themeColor="text1"/>
          <w:kern w:val="0"/>
          <w:szCs w:val="21"/>
          <w:highlight w:val="none"/>
          <w:lang w:val="en-US"/>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p>
    <w:p w14:paraId="793FF916">
      <w:pPr>
        <w:spacing w:line="312" w:lineRule="auto"/>
        <w:ind w:firstLine="420" w:firstLineChars="200"/>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项目联系人：梅莹、</w:t>
      </w:r>
      <w:r>
        <w:rPr>
          <w:rFonts w:hint="eastAsia" w:ascii="宋体" w:hAnsi="宋体" w:cs="宋体"/>
          <w:color w:val="000000" w:themeColor="text1"/>
          <w:kern w:val="0"/>
          <w:szCs w:val="21"/>
          <w:highlight w:val="none"/>
          <w:lang w:eastAsia="zh-CN"/>
          <w14:textFill>
            <w14:solidFill>
              <w14:schemeClr w14:val="tx1"/>
            </w14:solidFill>
          </w14:textFill>
        </w:rPr>
        <w:t>旷若兰、</w:t>
      </w:r>
      <w:r>
        <w:rPr>
          <w:rFonts w:hint="eastAsia" w:ascii="宋体" w:hAnsi="宋体" w:cs="宋体"/>
          <w:color w:val="000000" w:themeColor="text1"/>
          <w:kern w:val="0"/>
          <w:szCs w:val="21"/>
          <w:highlight w:val="none"/>
          <w14:textFill>
            <w14:solidFill>
              <w14:schemeClr w14:val="tx1"/>
            </w14:solidFill>
          </w14:textFill>
        </w:rPr>
        <w:t>梁耿高、</w:t>
      </w:r>
      <w:r>
        <w:rPr>
          <w:rFonts w:hint="eastAsia" w:ascii="宋体" w:hAnsi="宋体" w:cs="宋体"/>
          <w:color w:val="000000" w:themeColor="text1"/>
          <w:kern w:val="0"/>
          <w:szCs w:val="21"/>
          <w:highlight w:val="none"/>
          <w:lang w:val="en-US" w:eastAsia="zh-CN"/>
          <w14:textFill>
            <w14:solidFill>
              <w14:schemeClr w14:val="tx1"/>
            </w14:solidFill>
          </w14:textFill>
        </w:rPr>
        <w:t>黄晓蕾</w:t>
      </w:r>
    </w:p>
    <w:p w14:paraId="71CB903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r>
        <w:rPr>
          <w:rFonts w:hint="eastAsia" w:ascii="宋体" w:hAnsi="宋体" w:cs="宋体"/>
          <w:color w:val="000000" w:themeColor="text1"/>
          <w:kern w:val="0"/>
          <w:szCs w:val="21"/>
          <w:highlight w:val="none"/>
          <w14:textFill>
            <w14:solidFill>
              <w14:schemeClr w14:val="tx1"/>
            </w14:solidFill>
          </w14:textFill>
        </w:rPr>
        <w:t>dept_qzzb@gxbidding.cn</w:t>
      </w:r>
    </w:p>
    <w:p w14:paraId="7C91563A">
      <w:pPr>
        <w:spacing w:line="312" w:lineRule="auto"/>
        <w:ind w:firstLine="442" w:firstLineChars="200"/>
        <w:jc w:val="right"/>
        <w:rPr>
          <w:rFonts w:hint="eastAsia" w:ascii="宋体" w:hAnsi="宋体" w:cs="宋体"/>
          <w:b/>
          <w:bCs/>
          <w:color w:val="000000" w:themeColor="text1"/>
          <w:kern w:val="0"/>
          <w:sz w:val="22"/>
          <w:szCs w:val="22"/>
          <w:highlight w:val="none"/>
          <w14:textFill>
            <w14:solidFill>
              <w14:schemeClr w14:val="tx1"/>
            </w14:solidFill>
          </w14:textFill>
        </w:rPr>
      </w:pPr>
    </w:p>
    <w:p w14:paraId="69D143A0">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p>
    <w:p w14:paraId="336B4B92">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广西机电设备招标有限公司</w:t>
      </w:r>
    </w:p>
    <w:p w14:paraId="029B9718">
      <w:pPr>
        <w:spacing w:line="312" w:lineRule="auto"/>
        <w:ind w:firstLine="420" w:firstLineChars="200"/>
        <w:jc w:val="right"/>
        <w:rPr>
          <w:rFonts w:hint="eastAsia" w:ascii="宋体" w:hAnsi="宋体" w:eastAsia="宋体" w:cs="宋体"/>
          <w:color w:val="000000" w:themeColor="text1"/>
          <w:sz w:val="2"/>
          <w:szCs w:val="2"/>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日</w:t>
      </w:r>
    </w:p>
    <w:p w14:paraId="347852E7">
      <w:pPr>
        <w:rPr>
          <w:rFonts w:hint="eastAsia" w:ascii="宋体" w:hAnsi="宋体" w:cs="宋体"/>
          <w:color w:val="000000" w:themeColor="text1"/>
          <w:szCs w:val="21"/>
          <w:highlight w:val="none"/>
          <w14:textFill>
            <w14:solidFill>
              <w14:schemeClr w14:val="tx1"/>
            </w14:solidFill>
          </w14:textFill>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4" w:name="_Toc14732"/>
      <w:bookmarkStart w:id="15" w:name="_Hlk89187818"/>
      <w:r>
        <w:rPr>
          <w:rFonts w:hint="eastAsia" w:hAnsi="宋体" w:cs="宋体"/>
          <w:color w:val="000000" w:themeColor="text1"/>
          <w:sz w:val="32"/>
          <w:szCs w:val="32"/>
          <w:highlight w:val="none"/>
          <w14:textFill>
            <w14:solidFill>
              <w14:schemeClr w14:val="tx1"/>
            </w14:solidFill>
          </w14:textFill>
        </w:rPr>
        <w:t>第二章  采购需求</w:t>
      </w:r>
      <w:bookmarkEnd w:id="14"/>
    </w:p>
    <w:p w14:paraId="25EF9386">
      <w:pPr>
        <w:jc w:val="center"/>
        <w:rPr>
          <w:rFonts w:hint="eastAsia" w:ascii="宋体" w:hAnsi="宋体" w:cs="宋体"/>
          <w:color w:val="000000" w:themeColor="text1"/>
          <w:sz w:val="28"/>
          <w:szCs w:val="28"/>
          <w:highlight w:val="none"/>
          <w14:textFill>
            <w14:solidFill>
              <w14:schemeClr w14:val="tx1"/>
            </w14:solidFill>
          </w14:textFill>
        </w:rPr>
      </w:pPr>
    </w:p>
    <w:p w14:paraId="0402438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一、工程量清单</w:t>
      </w:r>
    </w:p>
    <w:p w14:paraId="62A85064">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工程量清单详见本采购文件附件。</w:t>
      </w:r>
    </w:p>
    <w:p w14:paraId="3A2E8C28">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二、图纸</w:t>
      </w:r>
    </w:p>
    <w:p w14:paraId="31CBFBD4">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图纸详见本采购文件附件。</w:t>
      </w:r>
    </w:p>
    <w:p w14:paraId="6C9AF72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三、技术要求</w:t>
      </w:r>
    </w:p>
    <w:p w14:paraId="4DC1635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1、项目概况：</w:t>
      </w:r>
      <w:r>
        <w:rPr>
          <w:rFonts w:hint="eastAsia" w:ascii="宋体" w:hAnsi="宋体" w:cs="宋体"/>
          <w:color w:val="000000" w:themeColor="text1"/>
          <w:kern w:val="0"/>
          <w:szCs w:val="21"/>
          <w:highlight w:val="none"/>
          <w14:textFill>
            <w14:solidFill>
              <w14:schemeClr w14:val="tx1"/>
            </w14:solidFill>
          </w14:textFill>
        </w:rPr>
        <w:t>本项目为大新县福隆乡福隆社区九堪屯糖料蔗特色产业基地配套产业道路，项目位于大新县福隆乡。</w:t>
      </w:r>
    </w:p>
    <w:p w14:paraId="2DE967F5">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w:t>
      </w:r>
      <w:r>
        <w:rPr>
          <w:rFonts w:hint="eastAsia" w:ascii="宋体" w:hAnsi="宋体" w:cs="宋体"/>
          <w:color w:val="000000" w:themeColor="text1"/>
          <w:kern w:val="0"/>
          <w:szCs w:val="21"/>
          <w:highlight w:val="none"/>
          <w14:textFill>
            <w14:solidFill>
              <w14:schemeClr w14:val="tx1"/>
            </w14:solidFill>
          </w14:textFill>
        </w:rPr>
        <w:t>福隆乡</w:t>
      </w:r>
      <w:r>
        <w:rPr>
          <w:rFonts w:hint="eastAsia" w:ascii="宋体" w:hAnsi="宋体" w:cs="宋体"/>
          <w:color w:val="000000" w:themeColor="text1"/>
          <w:kern w:val="0"/>
          <w:szCs w:val="21"/>
          <w:highlight w:val="none"/>
          <w:lang w:eastAsia="zh-CN"/>
          <w14:textFill>
            <w14:solidFill>
              <w14:schemeClr w14:val="tx1"/>
            </w14:solidFill>
          </w14:textFill>
        </w:rPr>
        <w:t>福隆社区</w:t>
      </w:r>
    </w:p>
    <w:p w14:paraId="7709FC6A">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3、建设范围：</w:t>
      </w:r>
      <w:r>
        <w:rPr>
          <w:rFonts w:hint="eastAsia" w:ascii="宋体" w:hAnsi="宋体" w:cs="宋体"/>
          <w:color w:val="000000" w:themeColor="text1"/>
          <w:kern w:val="0"/>
          <w:szCs w:val="21"/>
          <w:highlight w:val="none"/>
          <w14:textFill>
            <w14:solidFill>
              <w14:schemeClr w14:val="tx1"/>
            </w14:solidFill>
          </w14:textFill>
        </w:rPr>
        <w:t>主要建设内容:道路工程、涵洞工程，项目路线总长2005米。（具体按施工图纸、工程量清单、采购文件及相关补充通知的全部内容）。</w:t>
      </w:r>
    </w:p>
    <w:p w14:paraId="68DF27C6">
      <w:pPr>
        <w:spacing w:line="312" w:lineRule="auto"/>
        <w:ind w:firstLine="420" w:firstLineChars="200"/>
        <w:jc w:val="left"/>
        <w:rPr>
          <w:rFonts w:hint="eastAsia"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4、最高限价：</w:t>
      </w:r>
      <w:r>
        <w:rPr>
          <w:rFonts w:hint="eastAsia" w:ascii="宋体" w:hAnsi="宋体" w:cs="宋体"/>
          <w:color w:val="000000" w:themeColor="text1"/>
          <w:kern w:val="0"/>
          <w:szCs w:val="21"/>
          <w:highlight w:val="none"/>
          <w:lang w:val="en-US" w:eastAsia="zh-CN"/>
          <w14:textFill>
            <w14:solidFill>
              <w14:schemeClr w14:val="tx1"/>
            </w14:solidFill>
          </w14:textFill>
        </w:rPr>
        <w:t>958450.00</w:t>
      </w:r>
      <w:r>
        <w:rPr>
          <w:rFonts w:hint="eastAsia" w:ascii="宋体" w:hAnsi="宋体" w:cs="宋体"/>
          <w:bCs/>
          <w:color w:val="000000" w:themeColor="text1"/>
          <w:kern w:val="0"/>
          <w:szCs w:val="21"/>
          <w:highlight w:val="none"/>
          <w:lang w:val="en-US" w:eastAsia="zh-CN"/>
          <w14:textFill>
            <w14:solidFill>
              <w14:schemeClr w14:val="tx1"/>
            </w14:solidFill>
          </w14:textFill>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5、工期要求：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7ED137D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6、质量要求：达到国家施工验收规范合格标准。</w:t>
      </w:r>
    </w:p>
    <w:p w14:paraId="1923F364">
      <w:pPr>
        <w:spacing w:line="312" w:lineRule="auto"/>
        <w:ind w:firstLine="420" w:firstLineChars="200"/>
        <w:jc w:val="left"/>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kern w:val="0"/>
          <w:szCs w:val="21"/>
          <w:highlight w:val="none"/>
          <w:lang w:val="en-US" w:eastAsia="zh-CN"/>
          <w14:textFill>
            <w14:solidFill>
              <w14:schemeClr w14:val="tx1"/>
            </w14:solidFill>
          </w14:textFill>
        </w:rPr>
        <w:t>承包方式</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单价承包</w:t>
      </w:r>
    </w:p>
    <w:p w14:paraId="4CEEF1C0">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四、商务要求</w:t>
      </w:r>
    </w:p>
    <w:p w14:paraId="388275C0">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bCs/>
          <w:color w:val="000000" w:themeColor="text1"/>
          <w:kern w:val="0"/>
          <w:szCs w:val="21"/>
          <w:highlight w:val="none"/>
          <w14:textFill>
            <w14:solidFill>
              <w14:schemeClr w14:val="tx1"/>
            </w14:solidFill>
          </w14:textFill>
        </w:rPr>
        <w:t>日历天</w:t>
      </w:r>
    </w:p>
    <w:p w14:paraId="42D049B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2、增值税计税方法：一般计税法。</w:t>
      </w:r>
    </w:p>
    <w:p w14:paraId="6FEEDEF8">
      <w:pPr>
        <w:spacing w:line="312" w:lineRule="auto"/>
        <w:ind w:firstLine="422" w:firstLineChars="200"/>
        <w:jc w:val="left"/>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3</w:t>
      </w:r>
      <w:r>
        <w:rPr>
          <w:rFonts w:hint="eastAsia" w:ascii="宋体" w:hAnsi="宋体" w:cs="宋体"/>
          <w:b/>
          <w:bCs/>
          <w:color w:val="000000" w:themeColor="text1"/>
          <w:kern w:val="0"/>
          <w:szCs w:val="21"/>
          <w:lang w:eastAsia="zh-CN"/>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响应报价（已标价工程量清单）编制说明</w:t>
      </w:r>
    </w:p>
    <w:p w14:paraId="17F3F02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r>
        <w:rPr>
          <w:rFonts w:hint="eastAsia" w:ascii="宋体" w:hAnsi="宋体" w:eastAsia="宋体" w:cs="宋体"/>
          <w:b/>
          <w:color w:val="000000" w:themeColor="text1"/>
          <w:kern w:val="0"/>
          <w:szCs w:val="21"/>
          <w14:textFill>
            <w14:solidFill>
              <w14:schemeClr w14:val="tx1"/>
            </w14:solidFill>
          </w14:textFill>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000000" w:themeColor="text1"/>
          <w:kern w:val="0"/>
          <w:szCs w:val="21"/>
          <w14:textFill>
            <w14:solidFill>
              <w14:schemeClr w14:val="tx1"/>
            </w14:solidFill>
          </w14:textFill>
        </w:rPr>
        <w:t>。</w:t>
      </w:r>
    </w:p>
    <w:p w14:paraId="7298F33E">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3.6其他项目费应按下列规定报价：</w:t>
      </w:r>
    </w:p>
    <w:p w14:paraId="48E6B1F0">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（1）暂列金额应按工程量清单中列出的金额填写；</w:t>
      </w:r>
    </w:p>
    <w:p w14:paraId="4B4B364B">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3.10供应商应按《</w:t>
      </w:r>
      <w:r>
        <w:rPr>
          <w:rFonts w:hint="eastAsia" w:ascii="宋体" w:hAnsi="宋体" w:eastAsia="宋体" w:cs="宋体"/>
          <w:color w:val="000000" w:themeColor="text1"/>
          <w14:textFill>
            <w14:solidFill>
              <w14:schemeClr w14:val="tx1"/>
            </w14:solidFill>
          </w14:textFill>
        </w:rPr>
        <w:t>允许调整主要材料和工程设备一览表</w:t>
      </w:r>
      <w:r>
        <w:rPr>
          <w:rFonts w:hint="eastAsia" w:ascii="宋体" w:hAnsi="宋体" w:eastAsia="宋体" w:cs="宋体"/>
          <w:bCs/>
          <w:color w:val="000000" w:themeColor="text1"/>
          <w:kern w:val="0"/>
          <w:szCs w:val="21"/>
          <w14:textFill>
            <w14:solidFill>
              <w14:schemeClr w14:val="tx1"/>
            </w14:solidFill>
          </w14:textFill>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4</w:t>
      </w:r>
      <w:r>
        <w:rPr>
          <w:rFonts w:hint="eastAsia" w:ascii="宋体" w:hAnsi="宋体" w:cs="宋体"/>
          <w:bCs/>
          <w:color w:val="000000" w:themeColor="text1"/>
          <w:kern w:val="0"/>
          <w:szCs w:val="21"/>
          <w:highlight w:val="none"/>
          <w14:textFill>
            <w14:solidFill>
              <w14:schemeClr w14:val="tx1"/>
            </w14:solidFill>
          </w14:textFill>
        </w:rPr>
        <w:t>、付款条件：</w:t>
      </w:r>
    </w:p>
    <w:p w14:paraId="081E48FA">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(二)</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不得以任何理由拒付农民工工资。工程款分次支付：1.一旦签订合同并进场施工，</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在收到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开具相应发票的十个工作日内，按合同价预拨付不超过30%的资金给乙方；2.工程完工后，经</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技术人员初检认定质量合格的并收到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开具相应发票的三十日内，拨付80%工程进度款给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《扣除第一次预付款项》。如确属需返修的工程，视返修工程量情况酌情拨付工程款：3.工程竣工并经县级验收合格后，并收到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可拨付90%工程款给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及有关技术人员签证后退还工程质保金给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28AD5BBB">
      <w:pPr>
        <w:widowControl/>
        <w:shd w:val="clear" w:color="auto" w:fill="FFFFFF"/>
        <w:spacing w:line="360" w:lineRule="auto"/>
        <w:ind w:firstLine="420" w:firstLineChars="200"/>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③支付方式：银行转账。</w:t>
      </w:r>
    </w:p>
    <w:p w14:paraId="15ACB1D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5</w:t>
      </w:r>
      <w:r>
        <w:rPr>
          <w:rFonts w:hint="eastAsia" w:ascii="宋体" w:hAnsi="宋体" w:cs="宋体"/>
          <w:bCs/>
          <w:color w:val="000000" w:themeColor="text1"/>
          <w:kern w:val="0"/>
          <w:szCs w:val="21"/>
          <w:highlight w:val="none"/>
          <w14:textFill>
            <w14:solidFill>
              <w14:schemeClr w14:val="tx1"/>
            </w14:solidFill>
          </w14:textFill>
        </w:rPr>
        <w:t>、质量保修期：自工程竣工验收合格之日起一年。</w:t>
      </w:r>
    </w:p>
    <w:p w14:paraId="180C0533">
      <w:pPr>
        <w:spacing w:line="312" w:lineRule="auto"/>
        <w:ind w:firstLine="420" w:firstLineChars="200"/>
        <w:jc w:val="left"/>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、缺陷责任期：自竣工日期起满</w:t>
      </w:r>
      <w:r>
        <w:rPr>
          <w:rFonts w:hint="eastAsia" w:ascii="宋体" w:hAnsi="宋体" w:cs="宋体"/>
          <w:bCs/>
          <w:color w:val="000000" w:themeColor="text1"/>
          <w:kern w:val="0"/>
          <w:szCs w:val="21"/>
          <w:highlight w:val="none"/>
          <w:lang w:val="en-US" w:eastAsia="zh-CN"/>
          <w14:textFill>
            <w14:solidFill>
              <w14:schemeClr w14:val="tx1"/>
            </w14:solidFill>
          </w14:textFill>
        </w:rPr>
        <w:t>12</w:t>
      </w:r>
      <w:r>
        <w:rPr>
          <w:rFonts w:hint="eastAsia" w:ascii="宋体" w:hAnsi="宋体" w:cs="宋体"/>
          <w:bCs/>
          <w:color w:val="000000" w:themeColor="text1"/>
          <w:kern w:val="0"/>
          <w:szCs w:val="21"/>
          <w:highlight w:val="none"/>
          <w14:textFill>
            <w14:solidFill>
              <w14:schemeClr w14:val="tx1"/>
            </w14:solidFill>
          </w14:textFill>
        </w:rPr>
        <w:t>个月。</w:t>
      </w:r>
    </w:p>
    <w:p w14:paraId="77B4377A">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bookmarkStart w:id="16" w:name="_Hlk101188646"/>
      <w:r>
        <w:rPr>
          <w:rFonts w:hint="eastAsia" w:ascii="宋体" w:hAnsi="宋体" w:cs="宋体"/>
          <w:b/>
          <w:color w:val="000000" w:themeColor="text1"/>
          <w:kern w:val="0"/>
          <w:sz w:val="28"/>
          <w:szCs w:val="28"/>
          <w:highlight w:val="none"/>
          <w14:textFill>
            <w14:solidFill>
              <w14:schemeClr w14:val="tx1"/>
            </w14:solidFill>
          </w14:textFill>
        </w:rPr>
        <w:t>五、本项目标的所属行业</w:t>
      </w:r>
    </w:p>
    <w:p w14:paraId="0248AF97">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bookmarkStart w:id="17" w:name="_Hlk74905748"/>
      <w:r>
        <w:rPr>
          <w:rFonts w:hint="eastAsia" w:ascii="宋体" w:hAnsi="宋体" w:cs="宋体"/>
          <w:bCs/>
          <w:color w:val="000000" w:themeColor="text1"/>
          <w:kern w:val="0"/>
          <w:szCs w:val="21"/>
          <w:highlight w:val="none"/>
          <w14:textFill>
            <w14:solidFill>
              <w14:schemeClr w14:val="tx1"/>
            </w14:solidFill>
          </w14:textFill>
        </w:rPr>
        <w:t>本项目所属行业建筑业</w:t>
      </w:r>
      <w:bookmarkEnd w:id="17"/>
      <w:r>
        <w:rPr>
          <w:rFonts w:hint="eastAsia" w:ascii="宋体" w:hAnsi="宋体" w:cs="宋体"/>
          <w:bCs/>
          <w:color w:val="000000" w:themeColor="text1"/>
          <w:kern w:val="0"/>
          <w:szCs w:val="21"/>
          <w:highlight w:val="none"/>
          <w14:textFill>
            <w14:solidFill>
              <w14:schemeClr w14:val="tx1"/>
            </w14:solidFill>
          </w14:textFill>
        </w:rPr>
        <w:t>。</w:t>
      </w:r>
    </w:p>
    <w:p w14:paraId="4017CFE0">
      <w:pPr>
        <w:rPr>
          <w:rFonts w:hint="eastAsia" w:ascii="宋体" w:hAnsi="宋体" w:cs="宋体"/>
          <w:color w:val="000000" w:themeColor="text1"/>
          <w:sz w:val="28"/>
          <w:szCs w:val="28"/>
          <w:highlight w:val="none"/>
          <w14:textFill>
            <w14:solidFill>
              <w14:schemeClr w14:val="tx1"/>
            </w14:solidFill>
          </w14:textFill>
        </w:rPr>
      </w:pPr>
      <w:bookmarkStart w:id="18" w:name="_Hlk133572867"/>
      <w:r>
        <w:rPr>
          <w:rFonts w:hint="eastAsia" w:ascii="宋体" w:hAnsi="宋体" w:cs="宋体"/>
          <w:color w:val="000000" w:themeColor="text1"/>
          <w:sz w:val="28"/>
          <w:szCs w:val="28"/>
          <w:highlight w:val="none"/>
          <w14:textFill>
            <w14:solidFill>
              <w14:schemeClr w14:val="tx1"/>
            </w14:solidFill>
          </w14:textFill>
        </w:rPr>
        <w:br w:type="page"/>
      </w:r>
    </w:p>
    <w:p w14:paraId="35EA8F6B">
      <w:pPr>
        <w:spacing w:line="528" w:lineRule="exact"/>
        <w:ind w:firstLine="280" w:firstLineChars="1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附件：</w:t>
      </w:r>
    </w:p>
    <w:p w14:paraId="2430B519">
      <w:pPr>
        <w:spacing w:line="528" w:lineRule="exact"/>
        <w:ind w:firstLine="280" w:firstLineChars="100"/>
        <w:jc w:val="center"/>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bl>
    <w:p w14:paraId="754F8016">
      <w:pPr>
        <w:spacing w:line="360" w:lineRule="auto"/>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740EDF02">
      <w:pP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br w:type="page"/>
      </w:r>
    </w:p>
    <w:p w14:paraId="0B298C7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9" w:name="_Toc30062"/>
      <w:r>
        <w:rPr>
          <w:rFonts w:hint="eastAsia" w:hAnsi="宋体" w:cs="宋体"/>
          <w:color w:val="000000" w:themeColor="text1"/>
          <w:sz w:val="32"/>
          <w:szCs w:val="32"/>
          <w:highlight w:val="none"/>
          <w14:textFill>
            <w14:solidFill>
              <w14:schemeClr w14:val="tx1"/>
            </w14:solidFill>
          </w14:textFill>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000000" w:themeColor="text1"/>
          <w:sz w:val="24"/>
          <w:szCs w:val="24"/>
          <w:highlight w:val="none"/>
          <w14:textFill>
            <w14:solidFill>
              <w14:schemeClr w14:val="tx1"/>
            </w14:solidFill>
          </w14:textFill>
        </w:rPr>
      </w:pPr>
      <w:bookmarkStart w:id="21" w:name="_Hlk89187839"/>
      <w:r>
        <w:rPr>
          <w:rFonts w:hint="eastAsia" w:hAnsi="宋体" w:cs="宋体"/>
          <w:b/>
          <w:bCs/>
          <w:color w:val="000000" w:themeColor="text1"/>
          <w:sz w:val="24"/>
          <w:szCs w:val="24"/>
          <w:highlight w:val="none"/>
          <w14:textFill>
            <w14:solidFill>
              <w14:schemeClr w14:val="tx1"/>
            </w14:solidFill>
          </w14:textFill>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292"/>
        <w:gridCol w:w="6568"/>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要点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项目基本信息</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大新县福隆乡福隆社区九堪屯糖料蔗特色产业基地配套产业道路</w:t>
            </w:r>
          </w:p>
          <w:p w14:paraId="07EAF1D9">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项目编号：CZZC2026-C2-240070-JDZB</w:t>
            </w:r>
          </w:p>
          <w:p w14:paraId="20914930">
            <w:pPr>
              <w:spacing w:line="300" w:lineRule="exact"/>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采购计划号：DXZC2026-C2-00689-001</w:t>
            </w:r>
            <w:r>
              <w:rPr>
                <w:rFonts w:hint="eastAsia" w:ascii="宋体" w:hAnsi="宋体" w:cs="宋体"/>
                <w:color w:val="000000" w:themeColor="text1"/>
                <w:szCs w:val="21"/>
                <w:highlight w:val="none"/>
                <w:lang w:eastAsia="zh-CN"/>
                <w14:textFill>
                  <w14:solidFill>
                    <w14:schemeClr w14:val="tx1"/>
                  </w14:solidFill>
                </w14:textFill>
              </w:rPr>
              <w:t>、DXZC2026-C2-00689-002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建设地点、建设范围、工期及质量要求</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w:t>
            </w:r>
            <w:r>
              <w:rPr>
                <w:rFonts w:hint="eastAsia" w:ascii="宋体" w:hAnsi="宋体" w:cs="宋体"/>
                <w:color w:val="000000" w:themeColor="text1"/>
                <w:kern w:val="0"/>
                <w:szCs w:val="21"/>
                <w:highlight w:val="none"/>
                <w14:textFill>
                  <w14:solidFill>
                    <w14:schemeClr w14:val="tx1"/>
                  </w14:solidFill>
                </w14:textFill>
              </w:rPr>
              <w:t>福隆乡</w:t>
            </w:r>
            <w:r>
              <w:rPr>
                <w:rFonts w:hint="eastAsia" w:ascii="宋体" w:hAnsi="宋体" w:cs="宋体"/>
                <w:color w:val="000000" w:themeColor="text1"/>
                <w:kern w:val="0"/>
                <w:szCs w:val="21"/>
                <w:highlight w:val="none"/>
                <w:lang w:eastAsia="zh-CN"/>
                <w14:textFill>
                  <w14:solidFill>
                    <w14:schemeClr w14:val="tx1"/>
                  </w14:solidFill>
                </w14:textFill>
              </w:rPr>
              <w:t>福隆社区</w:t>
            </w:r>
          </w:p>
          <w:p w14:paraId="27D76841">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建设范围：</w:t>
            </w:r>
            <w:r>
              <w:rPr>
                <w:rFonts w:hint="eastAsia" w:ascii="宋体" w:hAnsi="宋体" w:cs="宋体"/>
                <w:color w:val="000000" w:themeColor="text1"/>
                <w:kern w:val="0"/>
                <w:szCs w:val="21"/>
                <w:highlight w:val="none"/>
                <w14:textFill>
                  <w14:solidFill>
                    <w14:schemeClr w14:val="tx1"/>
                  </w14:solidFill>
                </w14:textFill>
              </w:rPr>
              <w:t>主要建设内容:道路工程、涵洞工程，项目路线总长2005米。（具体按施工图纸、工程量清单、采购文件及相关补充通知的全部内容）。</w:t>
            </w:r>
          </w:p>
          <w:p w14:paraId="7492052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资金来源：财政资金</w:t>
            </w:r>
          </w:p>
          <w:p w14:paraId="7982107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工期要求：</w:t>
            </w:r>
            <w:r>
              <w:rPr>
                <w:rFonts w:hint="eastAsia" w:ascii="宋体" w:hAnsi="宋体" w:cs="宋体"/>
                <w:color w:val="000000" w:themeColor="text1"/>
                <w:szCs w:val="21"/>
                <w:highlight w:val="none"/>
                <w:u w:val="singl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6FDE10F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质量要求：达到国家施工验收规范合格标准。</w:t>
            </w:r>
          </w:p>
          <w:p w14:paraId="03938F3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p w14:paraId="76387B22">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增值税计税方法</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本工程增值税计税方法：</w:t>
            </w:r>
            <w:r>
              <w:rPr>
                <w:rFonts w:hint="eastAsia" w:ascii="宋体" w:hAnsi="宋体" w:cs="宋体"/>
                <w:color w:val="000000" w:themeColor="text1"/>
                <w:highlight w:val="none"/>
                <w14:textFill>
                  <w14:solidFill>
                    <w14:schemeClr w14:val="tx1"/>
                  </w14:solidFill>
                </w14:textFill>
              </w:rPr>
              <w:t>一般计税法</w:t>
            </w:r>
          </w:p>
          <w:p w14:paraId="42497AD8">
            <w:pPr>
              <w:spacing w:line="30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促进中小企业发展措施</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本项目专门面向中小微企业采购。</w:t>
            </w:r>
          </w:p>
          <w:p w14:paraId="3E95AF3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供应商提供《中小企业声明函》中填报采购文件标明所属行业的标的物的工程</w:t>
            </w:r>
            <w:r>
              <w:rPr>
                <w:rFonts w:hint="eastAsia" w:ascii="宋体" w:hAnsi="宋体" w:cs="宋体"/>
                <w:color w:val="000000" w:themeColor="text1"/>
                <w:szCs w:val="21"/>
                <w:highlight w:val="none"/>
                <w:lang w:eastAsia="zh-CN"/>
                <w14:textFill>
                  <w14:solidFill>
                    <w14:schemeClr w14:val="tx1"/>
                  </w14:solidFill>
                </w14:textFill>
              </w:rPr>
              <w:t>承建</w:t>
            </w:r>
            <w:r>
              <w:rPr>
                <w:rFonts w:hint="eastAsia" w:ascii="宋体" w:hAnsi="宋体" w:cs="宋体"/>
                <w:color w:val="000000" w:themeColor="text1"/>
                <w:szCs w:val="21"/>
                <w:highlight w:val="none"/>
                <w14:textFill>
                  <w14:solidFill>
                    <w14:schemeClr w14:val="tx1"/>
                  </w14:solidFill>
                </w14:textFill>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供应商资格条件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供应商不得存在的情形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（1）与采购人存在利害关系可能影响采购公正性的法人、其他组织；</w:t>
            </w:r>
          </w:p>
          <w:p w14:paraId="40C5D20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（2）为本标段前期准备提供设计或咨询服务的，但设计施工总承包的除外；</w:t>
            </w:r>
          </w:p>
          <w:p w14:paraId="680210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（3）为本标段的监理人；</w:t>
            </w:r>
          </w:p>
          <w:p w14:paraId="5520A16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（4）为本标段的代建人；</w:t>
            </w:r>
          </w:p>
          <w:p w14:paraId="79B3FD0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（5）为本标段提供采购代理服务的；</w:t>
            </w:r>
          </w:p>
          <w:p w14:paraId="0CE76A4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（6）与本标段的监理人或代建人或采购代理机构同为一个法定代表人的；</w:t>
            </w:r>
          </w:p>
          <w:p w14:paraId="7058BF9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（7）与本标段的监理人或代建人或采购代理机构相互控股或参股的；</w:t>
            </w:r>
          </w:p>
          <w:p w14:paraId="4D9E6B1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（8）与本标段的监理人或代建人或采购代理机构相互任职或工作的；</w:t>
            </w:r>
          </w:p>
          <w:p w14:paraId="26126C8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（9）吊销或暂扣营业执照、安全生产许可证期间；</w:t>
            </w:r>
          </w:p>
          <w:p w14:paraId="482FF6D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（10）在本行政区域被暂停或取消投标资格的；</w:t>
            </w:r>
          </w:p>
          <w:p w14:paraId="0DEA26F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（11）财产被接管或基本账户被冻结的；</w:t>
            </w:r>
          </w:p>
          <w:p w14:paraId="6CEBD9D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踏勘</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采购文件澄清、修改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确认收到澄清、修改发布的方式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3.4.1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响应文件的编制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3.7</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响应文件递交截止时间及截标时间</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见磋商公告要求</w:t>
            </w:r>
            <w:r>
              <w:rPr>
                <w:rFonts w:hint="eastAsia" w:ascii="宋体" w:hAnsi="宋体" w:cs="宋体"/>
                <w:color w:val="000000" w:themeColor="text1"/>
                <w:szCs w:val="21"/>
                <w:highlight w:val="none"/>
                <w14:textFill>
                  <w14:solidFill>
                    <w14:schemeClr w14:val="tx1"/>
                  </w14:solidFill>
                </w14:textFill>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备份响应文件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接受   </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不接受备份响应文件</w:t>
            </w:r>
          </w:p>
          <w:p w14:paraId="2826F32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演示</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样品</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5.3.1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信用查询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磋商小组在资格审查结束前，对供应商进行信用查询。</w:t>
            </w:r>
          </w:p>
          <w:p w14:paraId="3C1BAC2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链接入口。</w:t>
            </w:r>
          </w:p>
          <w:p w14:paraId="3DD49B0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202C818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6.3.5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异常低价审查</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1936525B">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（3）投标（响应）报价低于采购项目最高限价45%的，即投标（响应）报价&lt;采购项目最高限价×45%；</w:t>
            </w:r>
          </w:p>
          <w:p w14:paraId="087EC8C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030D679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E3438B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8F0F37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9446FB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结果公告</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采购代理机构通过广西政府采购云平台发出成交通知书。</w:t>
            </w:r>
          </w:p>
          <w:p w14:paraId="4B3D038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代理服务费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（1）代理服务费</w:t>
            </w:r>
          </w:p>
          <w:p w14:paraId="570D058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采购代理机构向</w:t>
            </w:r>
            <w:r>
              <w:rPr>
                <w:rFonts w:hint="eastAsia" w:ascii="宋体" w:hAnsi="宋体" w:cs="宋体"/>
                <w:color w:val="000000" w:themeColor="text1"/>
                <w:szCs w:val="21"/>
                <w:highlight w:val="none"/>
                <w:lang w:eastAsia="zh-CN"/>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收取代理服务费。本项目代理服务费按照《招标代理服务费管</w:t>
            </w:r>
            <w:r>
              <w:rPr>
                <w:rFonts w:hint="eastAsia" w:ascii="宋体" w:hAnsi="宋体" w:eastAsia="宋体" w:cs="宋体"/>
                <w:color w:val="000000" w:themeColor="text1"/>
                <w:szCs w:val="21"/>
                <w:highlight w:val="none"/>
                <w14:textFill>
                  <w14:solidFill>
                    <w14:schemeClr w14:val="tx1"/>
                  </w14:solidFill>
                </w14:textFill>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000000" w:themeColor="text1"/>
                <w:szCs w:val="21"/>
                <w:highlight w:val="none"/>
                <w:lang w:val="en-US" w:eastAsia="zh-CN"/>
                <w14:textFill>
                  <w14:solidFill>
                    <w14:schemeClr w14:val="tx1"/>
                  </w14:solidFill>
                </w14:textFill>
              </w:rPr>
              <w:t>计取</w:t>
            </w:r>
            <w:r>
              <w:rPr>
                <w:rFonts w:hint="eastAsia" w:ascii="宋体" w:hAnsi="宋体" w:eastAsia="宋体" w:cs="宋体"/>
                <w:color w:val="000000" w:themeColor="text1"/>
                <w:szCs w:val="21"/>
                <w:highlight w:val="none"/>
                <w14:textFill>
                  <w14:solidFill>
                    <w14:schemeClr w14:val="tx1"/>
                  </w14:solidFill>
                </w14:textFill>
              </w:rPr>
              <w:t>。具体费率如下：</w:t>
            </w:r>
          </w:p>
          <w:p w14:paraId="2547CD4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①成交金额在100万元以下的：</w:t>
            </w:r>
          </w:p>
          <w:p w14:paraId="5A94FD6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货物1.5％；服务招标1.5％；工程招标1.0％；</w:t>
            </w:r>
          </w:p>
          <w:p w14:paraId="70AC531B">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②成交金额在100-500万元之间：</w:t>
            </w:r>
          </w:p>
          <w:p w14:paraId="05A6ADA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货物1.1％；服务招标0.8％；工程招标0.7％；</w:t>
            </w:r>
          </w:p>
          <w:p w14:paraId="5721C86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3F85AF8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差额定率累进法计算过程示例：</w:t>
            </w:r>
          </w:p>
          <w:p w14:paraId="6633349F">
            <w:pPr>
              <w:spacing w:line="36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例如：某工程代理业务成交金额为300万元，代理服务费金额按如下计算：</w:t>
            </w:r>
          </w:p>
          <w:p w14:paraId="4DFE3F6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( 300 - 100 ) * 0.007 = 1.4万元</w:t>
            </w:r>
          </w:p>
          <w:p w14:paraId="5931547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 * 0.01 = 1万元</w:t>
            </w:r>
          </w:p>
          <w:p w14:paraId="452C66E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合计收费=1.4+1=2.4万元</w:t>
            </w:r>
          </w:p>
          <w:p w14:paraId="625A61F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0"/>
                <w:highlight w:val="none"/>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在成交通知书发出前以银行转账或现金形式支付代理服务费。</w:t>
            </w:r>
          </w:p>
          <w:p w14:paraId="1E8D4949">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开户银行：广西北部湾银行南宁市金湖支行</w:t>
            </w:r>
          </w:p>
          <w:p w14:paraId="2CC2EA0A">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（银行地址：南宁市金湖路57号文德大厦1楼）</w:t>
            </w:r>
          </w:p>
          <w:p w14:paraId="1090176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开户名称：广西机电设备招标有限公司</w:t>
            </w:r>
          </w:p>
          <w:p w14:paraId="54A661B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银行账号：1705012090027723 （联行号 313611017053）</w:t>
            </w:r>
          </w:p>
          <w:p w14:paraId="78F0BD2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394E2FC7">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农民工工资保障金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其他事项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本文件中内容如有前后不一致，以在采购文件先出现的为准。</w:t>
            </w:r>
          </w:p>
        </w:tc>
      </w:tr>
    </w:tbl>
    <w:p w14:paraId="1B247905">
      <w:pPr>
        <w:tabs>
          <w:tab w:val="left" w:pos="611"/>
        </w:tabs>
        <w:rPr>
          <w:rFonts w:hint="eastAsia" w:ascii="宋体" w:hAnsi="宋体" w:cs="宋体"/>
          <w:color w:val="000000" w:themeColor="text1"/>
          <w:szCs w:val="21"/>
          <w:highlight w:val="none"/>
          <w14:textFill>
            <w14:solidFill>
              <w14:schemeClr w14:val="tx1"/>
            </w14:solidFill>
          </w14:textFill>
        </w:rPr>
      </w:pPr>
    </w:p>
    <w:p w14:paraId="2E72BC09">
      <w:pPr>
        <w:rPr>
          <w:rFonts w:hint="eastAsia" w:ascii="宋体" w:hAnsi="宋体" w:cs="宋体"/>
          <w:b/>
          <w:bCs/>
          <w:color w:val="000000" w:themeColor="text1"/>
          <w:kern w:val="0"/>
          <w:szCs w:val="21"/>
          <w:highlight w:val="none"/>
          <w14:textFill>
            <w14:solidFill>
              <w14:schemeClr w14:val="tx1"/>
            </w14:solidFill>
          </w14:textFill>
        </w:rPr>
      </w:pPr>
      <w:bookmarkStart w:id="22" w:name="_Hlk89188603"/>
      <w:r>
        <w:rPr>
          <w:rFonts w:hint="eastAsia" w:ascii="宋体" w:hAnsi="宋体" w:cs="宋体"/>
          <w:b/>
          <w:bCs/>
          <w:color w:val="000000" w:themeColor="text1"/>
          <w:kern w:val="0"/>
          <w:szCs w:val="21"/>
          <w:highlight w:val="none"/>
          <w14:textFill>
            <w14:solidFill>
              <w14:schemeClr w14:val="tx1"/>
            </w14:solidFill>
          </w14:textFill>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23" w:name="_Toc254970549"/>
      <w:bookmarkStart w:id="24" w:name="_Toc254970690"/>
      <w:r>
        <w:rPr>
          <w:rFonts w:hint="eastAsia" w:ascii="宋体" w:hAnsi="宋体" w:eastAsia="宋体" w:cs="宋体"/>
          <w:b/>
          <w:bCs/>
          <w:color w:val="000000" w:themeColor="text1"/>
          <w:kern w:val="0"/>
          <w:szCs w:val="21"/>
          <w:highlight w:val="none"/>
          <w14:textFill>
            <w14:solidFill>
              <w14:schemeClr w14:val="tx1"/>
            </w14:solidFill>
          </w14:textFill>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5" w:name="_Toc254970527"/>
      <w:bookmarkStart w:id="26" w:name="_Toc254970668"/>
      <w:r>
        <w:rPr>
          <w:rFonts w:hint="eastAsia" w:ascii="宋体" w:hAnsi="宋体" w:eastAsia="宋体" w:cs="宋体"/>
          <w:b/>
          <w:bCs/>
          <w:color w:val="000000" w:themeColor="text1"/>
          <w:kern w:val="0"/>
          <w:szCs w:val="21"/>
          <w:highlight w:val="none"/>
          <w14:textFill>
            <w14:solidFill>
              <w14:schemeClr w14:val="tx1"/>
            </w14:solidFill>
          </w14:textFill>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7" w:name="_Toc254970528"/>
      <w:bookmarkStart w:id="28" w:name="_Toc254970669"/>
      <w:r>
        <w:rPr>
          <w:rFonts w:hint="eastAsia" w:ascii="宋体" w:hAnsi="宋体" w:eastAsia="宋体" w:cs="宋体"/>
          <w:b/>
          <w:bCs/>
          <w:color w:val="000000" w:themeColor="text1"/>
          <w:kern w:val="0"/>
          <w:szCs w:val="21"/>
          <w:highlight w:val="none"/>
          <w14:textFill>
            <w14:solidFill>
              <w14:schemeClr w14:val="tx1"/>
            </w14:solidFill>
          </w14:textFill>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1.2.2“供应商”系</w:t>
      </w:r>
      <w:r>
        <w:rPr>
          <w:rFonts w:hint="eastAsia" w:ascii="宋体" w:hAnsi="宋体" w:eastAsia="宋体" w:cs="宋体"/>
          <w:color w:val="000000" w:themeColor="text1"/>
          <w:highlight w:val="none"/>
          <w14:textFill>
            <w14:solidFill>
              <w14:schemeClr w14:val="tx1"/>
            </w14:solidFill>
          </w14:textFill>
        </w:rPr>
        <w:t>指响应招标、参加响应竞争的法人、其他组织或者自然人</w:t>
      </w:r>
      <w:r>
        <w:rPr>
          <w:rFonts w:hint="eastAsia" w:ascii="宋体" w:hAnsi="宋体" w:eastAsia="宋体" w:cs="宋体"/>
          <w:color w:val="000000" w:themeColor="text1"/>
          <w:szCs w:val="21"/>
          <w:highlight w:val="none"/>
          <w14:textFill>
            <w14:solidFill>
              <w14:schemeClr w14:val="tx1"/>
            </w14:solidFill>
          </w14:textFill>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1.2.6本项目的技术商务要求重要性分为“▲”（如有）、“#”（如有）和一般无标识指标。▲代表实质性要求指标，</w:t>
      </w:r>
      <w:r>
        <w:rPr>
          <w:rFonts w:hint="eastAsia" w:ascii="宋体" w:hAnsi="宋体" w:eastAsia="宋体" w:cs="宋体"/>
          <w:b/>
          <w:bCs/>
          <w:color w:val="000000" w:themeColor="text1"/>
          <w:szCs w:val="21"/>
          <w:highlight w:val="none"/>
          <w14:textFill>
            <w14:solidFill>
              <w14:schemeClr w14:val="tx1"/>
            </w14:solidFill>
          </w14:textFill>
        </w:rPr>
        <w:t>不满足该指标项将导致响应被否决</w:t>
      </w:r>
      <w:r>
        <w:rPr>
          <w:rFonts w:hint="eastAsia" w:ascii="宋体" w:hAnsi="宋体" w:eastAsia="宋体" w:cs="宋体"/>
          <w:color w:val="000000" w:themeColor="text1"/>
          <w:szCs w:val="21"/>
          <w:highlight w:val="none"/>
          <w14:textFill>
            <w14:solidFill>
              <w14:schemeClr w14:val="tx1"/>
            </w14:solidFill>
          </w14:textFill>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1.2.7 本采购文件出现多种选项的条款，以“</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1.3.1项目名称及编号：详见</w:t>
      </w:r>
      <w:bookmarkStart w:id="29" w:name="_Hlk89176704"/>
      <w:r>
        <w:rPr>
          <w:rFonts w:hint="eastAsia" w:ascii="宋体" w:hAnsi="宋体" w:eastAsia="宋体" w:cs="宋体"/>
          <w:color w:val="000000" w:themeColor="text1"/>
          <w:szCs w:val="21"/>
          <w:highlight w:val="none"/>
          <w14:textFill>
            <w14:solidFill>
              <w14:schemeClr w14:val="tx1"/>
            </w14:solidFill>
          </w14:textFill>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0" w:name="_Hlk132812137"/>
      <w:r>
        <w:rPr>
          <w:rFonts w:hint="eastAsia" w:ascii="宋体" w:hAnsi="宋体" w:eastAsia="宋体" w:cs="宋体"/>
          <w:b/>
          <w:bCs/>
          <w:color w:val="000000" w:themeColor="text1"/>
          <w:kern w:val="0"/>
          <w:szCs w:val="21"/>
          <w:highlight w:val="none"/>
          <w14:textFill>
            <w14:solidFill>
              <w14:schemeClr w14:val="tx1"/>
            </w14:solidFill>
          </w14:textFill>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31" w:name="_Hlk92205820"/>
      <w:r>
        <w:rPr>
          <w:rFonts w:hint="eastAsia" w:ascii="宋体" w:hAnsi="宋体" w:eastAsia="宋体" w:cs="宋体"/>
          <w:color w:val="000000" w:themeColor="text1"/>
          <w:szCs w:val="21"/>
          <w:highlight w:val="none"/>
          <w14:textFill>
            <w14:solidFill>
              <w14:schemeClr w14:val="tx1"/>
            </w14:solidFill>
          </w14:textFill>
        </w:rPr>
        <w:t>根据《政府采购促进中小企业发展管理办法》（财库</w:t>
      </w:r>
      <w:r>
        <w:rPr>
          <w:rFonts w:hint="eastAsia" w:ascii="宋体" w:hAnsi="宋体" w:eastAsia="宋体" w:cs="宋体"/>
          <w:color w:val="000000" w:themeColor="text1"/>
          <w:szCs w:val="21"/>
          <w:highlight w:val="none"/>
          <w:lang w:eastAsia="zh-CN"/>
          <w14:textFill>
            <w14:solidFill>
              <w14:schemeClr w14:val="tx1"/>
            </w14:solidFill>
          </w14:textFill>
        </w:rPr>
        <w:t>〔2020〕46</w:t>
      </w:r>
      <w:r>
        <w:rPr>
          <w:rFonts w:hint="eastAsia" w:ascii="宋体" w:hAnsi="宋体" w:eastAsia="宋体" w:cs="宋体"/>
          <w:color w:val="000000" w:themeColor="text1"/>
          <w:szCs w:val="21"/>
          <w:highlight w:val="none"/>
          <w14:textFill>
            <w14:solidFill>
              <w14:schemeClr w14:val="tx1"/>
            </w14:solidFill>
          </w14:textFill>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000000" w:themeColor="text1"/>
          <w:szCs w:val="21"/>
          <w:highlight w:val="none"/>
          <w:lang w:eastAsia="zh-CN"/>
          <w14:textFill>
            <w14:solidFill>
              <w14:schemeClr w14:val="tx1"/>
            </w14:solidFill>
          </w14:textFill>
        </w:rPr>
        <w:t>〔2021〕70</w:t>
      </w:r>
      <w:r>
        <w:rPr>
          <w:rFonts w:hint="eastAsia" w:ascii="宋体" w:hAnsi="宋体" w:eastAsia="宋体" w:cs="宋体"/>
          <w:color w:val="000000" w:themeColor="text1"/>
          <w:szCs w:val="21"/>
          <w:highlight w:val="none"/>
          <w14:textFill>
            <w14:solidFill>
              <w14:schemeClr w14:val="tx1"/>
            </w14:solidFill>
          </w14:textFill>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2" w:name="_Toc254970672"/>
      <w:bookmarkStart w:id="33" w:name="_Toc254970531"/>
      <w:r>
        <w:rPr>
          <w:rFonts w:hint="eastAsia" w:ascii="宋体" w:hAnsi="宋体" w:eastAsia="宋体" w:cs="宋体"/>
          <w:b/>
          <w:bCs/>
          <w:color w:val="000000" w:themeColor="text1"/>
          <w:kern w:val="0"/>
          <w:szCs w:val="21"/>
          <w:highlight w:val="none"/>
          <w14:textFill>
            <w14:solidFill>
              <w14:schemeClr w14:val="tx1"/>
            </w14:solidFill>
          </w14:textFill>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4" w:name="_Toc254970673"/>
      <w:bookmarkStart w:id="35" w:name="_Toc254970532"/>
      <w:r>
        <w:rPr>
          <w:rFonts w:hint="eastAsia" w:ascii="宋体" w:hAnsi="宋体" w:eastAsia="宋体" w:cs="宋体"/>
          <w:b/>
          <w:bCs/>
          <w:color w:val="000000" w:themeColor="text1"/>
          <w:kern w:val="0"/>
          <w:szCs w:val="21"/>
          <w:highlight w:val="none"/>
          <w14:textFill>
            <w14:solidFill>
              <w14:schemeClr w14:val="tx1"/>
            </w14:solidFill>
          </w14:textFill>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6" w:name="_Toc254970675"/>
      <w:bookmarkStart w:id="37" w:name="_Toc254970534"/>
      <w:r>
        <w:rPr>
          <w:rFonts w:hint="eastAsia" w:ascii="宋体" w:hAnsi="宋体" w:eastAsia="宋体" w:cs="宋体"/>
          <w:b/>
          <w:bCs/>
          <w:color w:val="000000" w:themeColor="text1"/>
          <w:kern w:val="0"/>
          <w:szCs w:val="21"/>
          <w:highlight w:val="none"/>
          <w14:textFill>
            <w14:solidFill>
              <w14:schemeClr w14:val="tx1"/>
            </w14:solidFill>
          </w14:textFill>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000000" w:themeColor="text1"/>
          <w:szCs w:val="21"/>
          <w:highlight w:val="none"/>
          <w14:textFill>
            <w14:solidFill>
              <w14:schemeClr w14:val="tx1"/>
            </w14:solidFill>
          </w14:textFill>
        </w:rPr>
        <w:t>在供应商须知前附表规定的方式</w:t>
      </w:r>
      <w:bookmarkEnd w:id="38"/>
      <w:r>
        <w:rPr>
          <w:rFonts w:hint="eastAsia" w:ascii="宋体" w:hAnsi="宋体" w:eastAsia="宋体" w:cs="宋体"/>
          <w:color w:val="000000" w:themeColor="text1"/>
          <w:szCs w:val="21"/>
          <w:highlight w:val="none"/>
          <w14:textFill>
            <w14:solidFill>
              <w14:schemeClr w14:val="tx1"/>
            </w14:solidFill>
          </w14:textFill>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9" w:name="_Toc254970676"/>
      <w:bookmarkStart w:id="40" w:name="_Toc254970535"/>
      <w:r>
        <w:rPr>
          <w:rFonts w:hint="eastAsia" w:ascii="宋体" w:hAnsi="宋体" w:eastAsia="宋体" w:cs="宋体"/>
          <w:b/>
          <w:bCs/>
          <w:color w:val="000000" w:themeColor="text1"/>
          <w:kern w:val="0"/>
          <w:szCs w:val="21"/>
          <w:highlight w:val="none"/>
          <w14:textFill>
            <w14:solidFill>
              <w14:schemeClr w14:val="tx1"/>
            </w14:solidFill>
          </w14:textFill>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1" w:name="_Toc254970677"/>
      <w:bookmarkStart w:id="42" w:name="_Toc254970536"/>
      <w:r>
        <w:rPr>
          <w:rFonts w:hint="eastAsia" w:ascii="宋体" w:hAnsi="宋体" w:eastAsia="宋体" w:cs="宋体"/>
          <w:b/>
          <w:bCs/>
          <w:color w:val="000000" w:themeColor="text1"/>
          <w:kern w:val="0"/>
          <w:szCs w:val="21"/>
          <w:highlight w:val="none"/>
          <w14:textFill>
            <w14:solidFill>
              <w14:schemeClr w14:val="tx1"/>
            </w14:solidFill>
          </w14:textFill>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3" w:name="_Toc254970537"/>
      <w:bookmarkStart w:id="44" w:name="_Toc254970678"/>
      <w:r>
        <w:rPr>
          <w:rFonts w:hint="eastAsia" w:ascii="宋体" w:hAnsi="宋体" w:eastAsia="宋体" w:cs="宋体"/>
          <w:b/>
          <w:color w:val="000000" w:themeColor="text1"/>
          <w:szCs w:val="21"/>
          <w:highlight w:val="none"/>
          <w14:textFill>
            <w14:solidFill>
              <w14:schemeClr w14:val="tx1"/>
            </w14:solidFill>
          </w14:textFill>
        </w:rPr>
        <w:t>3.2</w:t>
      </w:r>
      <w:r>
        <w:rPr>
          <w:rFonts w:hint="eastAsia" w:ascii="宋体" w:hAnsi="宋体" w:eastAsia="宋体" w:cs="宋体"/>
          <w:b/>
          <w:bCs/>
          <w:color w:val="000000" w:themeColor="text1"/>
          <w:kern w:val="0"/>
          <w:szCs w:val="21"/>
          <w:highlight w:val="none"/>
          <w14:textFill>
            <w14:solidFill>
              <w14:schemeClr w14:val="tx1"/>
            </w14:solidFill>
          </w14:textFill>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5" w:name="_Toc254970679"/>
      <w:bookmarkStart w:id="46" w:name="_Toc254970538"/>
      <w:r>
        <w:rPr>
          <w:rFonts w:hint="eastAsia" w:ascii="宋体" w:hAnsi="宋体" w:eastAsia="宋体" w:cs="宋体"/>
          <w:b/>
          <w:bCs/>
          <w:color w:val="000000" w:themeColor="text1"/>
          <w:kern w:val="0"/>
          <w:szCs w:val="21"/>
          <w:highlight w:val="none"/>
          <w14:textFill>
            <w14:solidFill>
              <w14:schemeClr w14:val="tx1"/>
            </w14:solidFill>
          </w14:textFill>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3.4.1如采购文件其他地方无特别规定，响应有效期则为响应截止之日起90天。在响应有效期内响应文件应保持有效。</w:t>
      </w:r>
      <w:r>
        <w:rPr>
          <w:rFonts w:hint="eastAsia" w:ascii="宋体" w:hAnsi="宋体" w:eastAsia="宋体" w:cs="宋体"/>
          <w:b/>
          <w:bCs/>
          <w:color w:val="000000" w:themeColor="text1"/>
          <w:szCs w:val="21"/>
          <w:highlight w:val="none"/>
          <w14:textFill>
            <w14:solidFill>
              <w14:schemeClr w14:val="tx1"/>
            </w14:solidFill>
          </w14:textFill>
        </w:rPr>
        <w:t>有效期不足的响应文件将被否决</w:t>
      </w:r>
      <w:r>
        <w:rPr>
          <w:rFonts w:hint="eastAsia" w:ascii="宋体" w:hAnsi="宋体" w:eastAsia="宋体" w:cs="宋体"/>
          <w:color w:val="000000" w:themeColor="text1"/>
          <w:szCs w:val="21"/>
          <w:highlight w:val="none"/>
          <w14:textFill>
            <w14:solidFill>
              <w14:schemeClr w14:val="tx1"/>
            </w14:solidFill>
          </w14:textFill>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7" w:name="_Toc254970682"/>
      <w:bookmarkStart w:id="48" w:name="_Toc254970541"/>
      <w:r>
        <w:rPr>
          <w:rFonts w:hint="eastAsia" w:ascii="宋体" w:hAnsi="宋体" w:eastAsia="宋体" w:cs="宋体"/>
          <w:b/>
          <w:bCs/>
          <w:color w:val="000000" w:themeColor="text1"/>
          <w:kern w:val="0"/>
          <w:szCs w:val="21"/>
          <w:highlight w:val="none"/>
          <w14:textFill>
            <w14:solidFill>
              <w14:schemeClr w14:val="tx1"/>
            </w14:solidFill>
          </w14:textFill>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3.5.1供应商须按须知前附表规定提交磋商保证金，</w:t>
      </w:r>
      <w:r>
        <w:rPr>
          <w:rFonts w:hint="eastAsia" w:ascii="宋体" w:hAnsi="宋体" w:eastAsia="宋体" w:cs="宋体"/>
          <w:b/>
          <w:bCs/>
          <w:color w:val="000000" w:themeColor="text1"/>
          <w:szCs w:val="21"/>
          <w:highlight w:val="none"/>
          <w14:textFill>
            <w14:solidFill>
              <w14:schemeClr w14:val="tx1"/>
            </w14:solidFill>
          </w14:textFill>
        </w:rPr>
        <w:t>否则其响应将被否决</w:t>
      </w:r>
      <w:r>
        <w:rPr>
          <w:rFonts w:hint="eastAsia" w:ascii="宋体" w:hAnsi="宋体" w:eastAsia="宋体" w:cs="宋体"/>
          <w:color w:val="000000" w:themeColor="text1"/>
          <w:szCs w:val="21"/>
          <w:highlight w:val="none"/>
          <w14:textFill>
            <w14:solidFill>
              <w14:schemeClr w14:val="tx1"/>
            </w14:solidFill>
          </w14:textFill>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9" w:name="_Toc254970542"/>
      <w:bookmarkStart w:id="50" w:name="_Toc254970683"/>
      <w:r>
        <w:rPr>
          <w:rFonts w:hint="eastAsia" w:ascii="宋体" w:hAnsi="宋体" w:eastAsia="宋体" w:cs="宋体"/>
          <w:b/>
          <w:bCs/>
          <w:color w:val="000000" w:themeColor="text1"/>
          <w:kern w:val="0"/>
          <w:szCs w:val="21"/>
          <w:highlight w:val="none"/>
          <w14:textFill>
            <w14:solidFill>
              <w14:schemeClr w14:val="tx1"/>
            </w14:solidFill>
          </w14:textFill>
        </w:rPr>
        <w:t>3.6响应文件的</w:t>
      </w:r>
      <w:bookmarkEnd w:id="49"/>
      <w:bookmarkEnd w:id="50"/>
      <w:r>
        <w:rPr>
          <w:rFonts w:hint="eastAsia" w:ascii="宋体" w:hAnsi="宋体" w:eastAsia="宋体" w:cs="宋体"/>
          <w:b/>
          <w:bCs/>
          <w:color w:val="000000" w:themeColor="text1"/>
          <w:kern w:val="0"/>
          <w:szCs w:val="21"/>
          <w:highlight w:val="none"/>
          <w14:textFill>
            <w14:solidFill>
              <w14:schemeClr w14:val="tx1"/>
            </w14:solidFill>
          </w14:textFill>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3.6.1</w:t>
      </w:r>
      <w:r>
        <w:rPr>
          <w:rFonts w:hint="eastAsia" w:ascii="宋体" w:hAnsi="宋体" w:eastAsia="宋体" w:cs="宋体"/>
          <w:color w:val="000000" w:themeColor="text1"/>
          <w:szCs w:val="21"/>
          <w:highlight w:val="none"/>
          <w14:textFill>
            <w14:solidFill>
              <w14:schemeClr w14:val="tx1"/>
            </w14:solidFill>
          </w14:textFill>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3.6.3 供应商的响应文件未按照采购文件要求签署、盖章的，</w:t>
      </w:r>
      <w:r>
        <w:rPr>
          <w:rFonts w:hint="eastAsia" w:ascii="宋体" w:hAnsi="宋体" w:eastAsia="宋体" w:cs="宋体"/>
          <w:b/>
          <w:bCs/>
          <w:color w:val="000000" w:themeColor="text1"/>
          <w:szCs w:val="21"/>
          <w:highlight w:val="none"/>
          <w14:textFill>
            <w14:solidFill>
              <w14:schemeClr w14:val="tx1"/>
            </w14:solidFill>
          </w14:textFill>
        </w:rPr>
        <w:t>其响应无效</w:t>
      </w:r>
      <w:r>
        <w:rPr>
          <w:rFonts w:hint="eastAsia" w:ascii="宋体" w:hAnsi="宋体" w:eastAsia="宋体" w:cs="宋体"/>
          <w:color w:val="000000" w:themeColor="text1"/>
          <w:szCs w:val="21"/>
          <w:highlight w:val="none"/>
          <w14:textFill>
            <w14:solidFill>
              <w14:schemeClr w14:val="tx1"/>
            </w14:solidFill>
          </w14:textFill>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000000" w:themeColor="text1"/>
          <w:szCs w:val="21"/>
          <w:highlight w:val="none"/>
          <w14:textFill>
            <w14:solidFill>
              <w14:schemeClr w14:val="tx1"/>
            </w14:solidFill>
          </w14:textFill>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1" w:name="_Hlk93046827"/>
      <w:r>
        <w:rPr>
          <w:rFonts w:hint="eastAsia" w:ascii="宋体" w:hAnsi="宋体" w:eastAsia="宋体" w:cs="宋体"/>
          <w:color w:val="000000" w:themeColor="text1"/>
          <w:szCs w:val="21"/>
          <w:highlight w:val="none"/>
          <w14:textFill>
            <w14:solidFill>
              <w14:schemeClr w14:val="tx1"/>
            </w14:solidFill>
          </w14:textFill>
        </w:rPr>
        <w:t>3.7.6</w:t>
      </w:r>
      <w:bookmarkEnd w:id="51"/>
      <w:r>
        <w:rPr>
          <w:rFonts w:hint="eastAsia" w:ascii="宋体" w:hAnsi="宋体" w:eastAsia="宋体" w:cs="宋体"/>
          <w:color w:val="000000" w:themeColor="text1"/>
          <w:szCs w:val="21"/>
          <w:highlight w:val="none"/>
          <w14:textFill>
            <w14:solidFill>
              <w14:schemeClr w14:val="tx1"/>
            </w14:solidFill>
          </w14:textFill>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000000" w:themeColor="text1"/>
          <w:highlight w:val="none"/>
          <w14:textFill>
            <w14:solidFill>
              <w14:schemeClr w14:val="tx1"/>
            </w14:solidFill>
          </w14:textFill>
        </w:rPr>
        <w:t>通知后供应商仍未在上述规定时间内解密响应文件</w:t>
      </w:r>
      <w:bookmarkEnd w:id="52"/>
      <w:r>
        <w:rPr>
          <w:rFonts w:hint="eastAsia" w:ascii="宋体" w:hAnsi="宋体" w:eastAsia="宋体" w:cs="宋体"/>
          <w:color w:val="000000" w:themeColor="text1"/>
          <w:szCs w:val="21"/>
          <w:highlight w:val="none"/>
          <w14:textFill>
            <w14:solidFill>
              <w14:schemeClr w14:val="tx1"/>
            </w14:solidFill>
          </w14:textFill>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4.2.3</w:t>
      </w:r>
      <w:bookmarkStart w:id="53" w:name="_Hlk106637968"/>
      <w:r>
        <w:rPr>
          <w:rFonts w:hint="eastAsia" w:ascii="宋体" w:hAnsi="宋体" w:eastAsia="宋体" w:cs="宋体"/>
          <w:color w:val="000000" w:themeColor="text1"/>
          <w:szCs w:val="21"/>
          <w:highlight w:val="none"/>
          <w14:textFill>
            <w14:solidFill>
              <w14:schemeClr w14:val="tx1"/>
            </w14:solidFill>
          </w14:textFill>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特别说明</w:t>
      </w:r>
      <w:r>
        <w:rPr>
          <w:rFonts w:hint="eastAsia" w:ascii="宋体" w:hAnsi="宋体" w:eastAsia="宋体" w:cs="宋体"/>
          <w:color w:val="000000" w:themeColor="text1"/>
          <w:szCs w:val="21"/>
          <w:highlight w:val="none"/>
          <w14:textFill>
            <w14:solidFill>
              <w14:schemeClr w14:val="tx1"/>
            </w14:solidFill>
          </w14:textFill>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5.1截标</w:t>
      </w:r>
      <w:r>
        <w:rPr>
          <w:rFonts w:hint="eastAsia" w:ascii="宋体" w:hAnsi="宋体" w:eastAsia="宋体" w:cs="宋体"/>
          <w:bCs/>
          <w:color w:val="000000" w:themeColor="text1"/>
          <w:szCs w:val="21"/>
          <w:highlight w:val="none"/>
          <w14:textFill>
            <w14:solidFill>
              <w14:schemeClr w14:val="tx1"/>
            </w14:solidFill>
          </w14:textFill>
        </w:rPr>
        <w:t>后，磋商小组通过电子交易平台对供应商的资格进行审查。资格审查</w:t>
      </w:r>
      <w:r>
        <w:rPr>
          <w:rFonts w:hint="eastAsia" w:ascii="宋体" w:hAnsi="宋体" w:eastAsia="宋体" w:cs="宋体"/>
          <w:bCs/>
          <w:color w:val="000000" w:themeColor="text1"/>
          <w:kern w:val="0"/>
          <w:szCs w:val="21"/>
          <w:highlight w:val="none"/>
          <w14:textFill>
            <w14:solidFill>
              <w14:schemeClr w14:val="tx1"/>
            </w14:solidFill>
          </w14:textFill>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5.3.1不具备采购文件中规定的资格要求或资格条件的； </w:t>
      </w:r>
      <w:r>
        <w:rPr>
          <w:rFonts w:hint="eastAsia" w:ascii="宋体" w:hAnsi="宋体" w:eastAsia="宋体" w:cs="宋体"/>
          <w:color w:val="000000" w:themeColor="text1"/>
          <w:highlight w:val="none"/>
          <w14:textFill>
            <w14:solidFill>
              <w14:schemeClr w14:val="tx1"/>
            </w14:solidFill>
          </w14:textFill>
        </w:rPr>
        <w:t>（注：其中信用查询规则见“供应商须知前附表”，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6.2.2磋商小组</w:t>
      </w:r>
      <w:r>
        <w:rPr>
          <w:rFonts w:hint="eastAsia" w:ascii="宋体" w:hAnsi="宋体" w:eastAsia="宋体" w:cs="宋体"/>
          <w:color w:val="000000" w:themeColor="text1"/>
          <w:highlight w:val="none"/>
          <w14:textFill>
            <w14:solidFill>
              <w14:schemeClr w14:val="tx1"/>
            </w14:solidFill>
          </w14:textFill>
        </w:rPr>
        <w:t>以采购文件、补充文件、响应文件、澄清及答复为评审依据，</w:t>
      </w:r>
      <w:r>
        <w:rPr>
          <w:rFonts w:hint="eastAsia" w:ascii="宋体" w:hAnsi="宋体" w:eastAsia="宋体" w:cs="宋体"/>
          <w:bCs/>
          <w:color w:val="000000" w:themeColor="text1"/>
          <w:kern w:val="0"/>
          <w:szCs w:val="21"/>
          <w:highlight w:val="none"/>
          <w14:textFill>
            <w14:solidFill>
              <w14:schemeClr w14:val="tx1"/>
            </w14:solidFill>
          </w14:textFill>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54" w:name="_Toc254970546"/>
      <w:bookmarkStart w:id="55" w:name="_Toc254970687"/>
      <w:r>
        <w:rPr>
          <w:rFonts w:hint="eastAsia" w:ascii="宋体" w:hAnsi="宋体" w:eastAsia="宋体" w:cs="宋体"/>
          <w:b/>
          <w:bCs/>
          <w:color w:val="000000" w:themeColor="text1"/>
          <w:kern w:val="0"/>
          <w:szCs w:val="21"/>
          <w:highlight w:val="none"/>
          <w14:textFill>
            <w14:solidFill>
              <w14:schemeClr w14:val="tx1"/>
            </w14:solidFill>
          </w14:textFill>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bookmarkStart w:id="56" w:name="_Hlk80956880"/>
      <w:bookmarkStart w:id="57" w:name="_Hlk19175507"/>
      <w:r>
        <w:rPr>
          <w:rFonts w:hint="eastAsia" w:ascii="宋体" w:hAnsi="宋体" w:eastAsia="宋体" w:cs="宋体"/>
          <w:color w:val="000000" w:themeColor="text1"/>
          <w:highlight w:val="none"/>
          <w14:textFill>
            <w14:solidFill>
              <w14:schemeClr w14:val="tx1"/>
            </w14:solidFill>
          </w14:textFill>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kern w:val="1"/>
          <w:szCs w:val="21"/>
          <w:highlight w:val="none"/>
          <w14:textFill>
            <w14:solidFill>
              <w14:schemeClr w14:val="tx1"/>
            </w14:solidFill>
          </w14:textFill>
        </w:rPr>
        <w:t>资格审查结束后，</w:t>
      </w:r>
      <w:r>
        <w:rPr>
          <w:rFonts w:hint="eastAsia" w:ascii="宋体" w:hAnsi="宋体" w:eastAsia="宋体" w:cs="宋体"/>
          <w:color w:val="000000" w:themeColor="text1"/>
          <w:highlight w:val="none"/>
          <w14:textFill>
            <w14:solidFill>
              <w14:schemeClr w14:val="tx1"/>
            </w14:solidFill>
          </w14:textFill>
        </w:rPr>
        <w:t>磋商小组对通过资格审查的供应商的响应文件报价、商务资信、技术等方面实质性内容进行符合性审查，</w:t>
      </w:r>
      <w:r>
        <w:rPr>
          <w:rFonts w:hint="eastAsia" w:ascii="宋体" w:hAnsi="宋体" w:eastAsia="宋体" w:cs="宋体"/>
          <w:color w:val="000000" w:themeColor="text1"/>
          <w:szCs w:val="21"/>
          <w:highlight w:val="none"/>
          <w14:textFill>
            <w14:solidFill>
              <w14:schemeClr w14:val="tx1"/>
            </w14:solidFill>
          </w14:textFill>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6.3.2</w:t>
      </w:r>
      <w:r>
        <w:rPr>
          <w:rFonts w:hint="eastAsia" w:ascii="宋体" w:hAnsi="宋体" w:eastAsia="宋体" w:cs="宋体"/>
          <w:color w:val="000000" w:themeColor="text1"/>
          <w:highlight w:val="none"/>
          <w14:textFill>
            <w14:solidFill>
              <w14:schemeClr w14:val="tx1"/>
            </w14:solidFill>
          </w14:textFill>
        </w:rPr>
        <w:t>强制性</w:t>
      </w:r>
      <w:r>
        <w:rPr>
          <w:rFonts w:hint="eastAsia" w:ascii="宋体" w:hAnsi="宋体" w:eastAsia="宋体" w:cs="宋体"/>
          <w:color w:val="000000" w:themeColor="text1"/>
          <w:szCs w:val="21"/>
          <w:highlight w:val="none"/>
          <w14:textFill>
            <w14:solidFill>
              <w14:schemeClr w14:val="tx1"/>
            </w14:solidFill>
          </w14:textFill>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8" w:name="_Hlk47714684"/>
      <w:r>
        <w:rPr>
          <w:rFonts w:hint="eastAsia" w:ascii="宋体" w:hAnsi="宋体" w:eastAsia="宋体" w:cs="宋体"/>
          <w:color w:val="000000" w:themeColor="text1"/>
          <w:szCs w:val="21"/>
          <w:highlight w:val="none"/>
          <w14:textFill>
            <w14:solidFill>
              <w14:schemeClr w14:val="tx1"/>
            </w14:solidFill>
          </w14:textFill>
        </w:rPr>
        <w:t>（1）</w:t>
      </w:r>
      <w:bookmarkEnd w:id="58"/>
      <w:r>
        <w:rPr>
          <w:rFonts w:hint="eastAsia" w:ascii="宋体" w:hAnsi="宋体" w:eastAsia="宋体" w:cs="宋体"/>
          <w:color w:val="000000" w:themeColor="text1"/>
          <w:szCs w:val="21"/>
          <w:highlight w:val="none"/>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9" w:name="_Hlk19176155"/>
      <w:r>
        <w:rPr>
          <w:rFonts w:hint="eastAsia" w:ascii="宋体" w:hAnsi="宋体" w:eastAsia="宋体" w:cs="宋体"/>
          <w:color w:val="000000" w:themeColor="text1"/>
          <w:szCs w:val="21"/>
          <w:highlight w:val="none"/>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文件中应主动列明供货范围中属于网络安全专用产品的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网络安全专用产品”内“产品类别”</w:t>
      </w:r>
      <w:r>
        <w:rPr>
          <w:rFonts w:hint="eastAsia" w:ascii="宋体" w:hAnsi="宋体" w:eastAsia="宋体" w:cs="宋体"/>
          <w:color w:val="000000" w:themeColor="text1"/>
          <w:szCs w:val="21"/>
          <w:highlight w:val="none"/>
          <w14:textFill>
            <w14:solidFill>
              <w14:schemeClr w14:val="tx1"/>
            </w14:solidFill>
          </w14:textFill>
        </w:rPr>
        <w:t>共</w:t>
      </w:r>
      <w:r>
        <w:rPr>
          <w:rFonts w:hint="eastAsia" w:ascii="宋体" w:hAnsi="宋体" w:eastAsia="宋体" w:cs="宋体"/>
          <w:color w:val="000000" w:themeColor="text1"/>
          <w:szCs w:val="21"/>
          <w:highlight w:val="none"/>
          <w:lang w:val="en-US" w:eastAsia="zh-CN"/>
          <w14:textFill>
            <w14:solidFill>
              <w14:schemeClr w14:val="tx1"/>
            </w14:solidFill>
          </w14:textFill>
        </w:rPr>
        <w:t>34</w:t>
      </w:r>
      <w:r>
        <w:rPr>
          <w:rFonts w:hint="eastAsia" w:ascii="宋体" w:hAnsi="宋体" w:eastAsia="宋体" w:cs="宋体"/>
          <w:color w:val="000000" w:themeColor="text1"/>
          <w:szCs w:val="21"/>
          <w:highlight w:val="none"/>
          <w14:textFill>
            <w14:solidFill>
              <w14:schemeClr w14:val="tx1"/>
            </w14:solidFill>
          </w14:textFill>
        </w:rPr>
        <w:t>类：数据备份与恢复产品、防火墙、入侵检测系统（IDS）、入侵防御系统（IPS）、</w:t>
      </w:r>
      <w:r>
        <w:rPr>
          <w:rFonts w:hint="eastAsia" w:ascii="宋体" w:hAnsi="宋体" w:eastAsia="宋体" w:cs="宋体"/>
          <w:color w:val="000000" w:themeColor="text1"/>
          <w:szCs w:val="21"/>
          <w:highlight w:val="none"/>
          <w:lang w:val="en-US" w:eastAsia="zh-CN"/>
          <w14:textFill>
            <w14:solidFill>
              <w14:schemeClr w14:val="tx1"/>
            </w14:solidFill>
          </w14:textFill>
        </w:rPr>
        <w:t>网络和终端隔离产品</w:t>
      </w:r>
      <w:r>
        <w:rPr>
          <w:rFonts w:hint="eastAsia" w:ascii="宋体" w:hAnsi="宋体" w:eastAsia="宋体" w:cs="宋体"/>
          <w:color w:val="000000" w:themeColor="text1"/>
          <w:szCs w:val="21"/>
          <w:highlight w:val="none"/>
          <w14:textFill>
            <w14:solidFill>
              <w14:schemeClr w14:val="tx1"/>
            </w14:solidFill>
          </w14:textFill>
        </w:rPr>
        <w:t>、反垃圾邮件产品、网络综合审计</w:t>
      </w:r>
      <w:r>
        <w:rPr>
          <w:rFonts w:hint="eastAsia" w:ascii="宋体" w:hAnsi="宋体" w:eastAsia="宋体" w:cs="宋体"/>
          <w:color w:val="000000" w:themeColor="text1"/>
          <w:szCs w:val="21"/>
          <w:highlight w:val="none"/>
          <w:lang w:val="en-US" w:eastAsia="zh-CN"/>
          <w14:textFill>
            <w14:solidFill>
              <w14:schemeClr w14:val="tx1"/>
            </w14:solidFill>
          </w14:textFill>
        </w:rPr>
        <w:t>产品</w:t>
      </w:r>
      <w:r>
        <w:rPr>
          <w:rFonts w:hint="eastAsia" w:ascii="宋体" w:hAnsi="宋体" w:eastAsia="宋体" w:cs="宋体"/>
          <w:color w:val="000000" w:themeColor="text1"/>
          <w:szCs w:val="21"/>
          <w:highlight w:val="none"/>
          <w14:textFill>
            <w14:solidFill>
              <w14:schemeClr w14:val="tx1"/>
            </w14:solidFill>
          </w14:textFill>
        </w:rPr>
        <w:t>、网络脆弱性扫描产品、安全数据库系统、网站恢复产品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（1）对响应文件中含义不明确、同类问题表述不一致或者有明显文字和计算错误的内容，磋商小组应在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发布电子澄清函，要求供应商在平台设置的时间内作出必要的澄清、说明或者补正。供应商在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w:t>
      </w:r>
      <w:r>
        <w:rPr>
          <w:rFonts w:hint="eastAsia" w:ascii="宋体" w:hAnsi="宋体" w:eastAsia="宋体" w:cs="宋体"/>
          <w:color w:val="000000" w:themeColor="text1"/>
          <w:szCs w:val="21"/>
          <w:highlight w:val="none"/>
          <w:lang w:val="en-US" w:eastAsia="zh-CN"/>
          <w14:textFill>
            <w14:solidFill>
              <w14:schemeClr w14:val="tx1"/>
            </w14:solidFill>
          </w14:textFill>
        </w:rPr>
        <w:t>异常低价审查情形见</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lang w:eastAsia="zh-CN"/>
          <w14:textFill>
            <w14:solidFill>
              <w14:schemeClr w14:val="tx1"/>
            </w14:solidFill>
          </w14:textFill>
        </w:rPr>
        <w:t>须知</w:t>
      </w:r>
      <w:r>
        <w:rPr>
          <w:rFonts w:hint="eastAsia" w:ascii="宋体" w:hAnsi="宋体" w:eastAsia="宋体" w:cs="宋体"/>
          <w:color w:val="000000" w:themeColor="text1"/>
          <w:szCs w:val="21"/>
          <w:highlight w:val="none"/>
          <w14:textFill>
            <w14:solidFill>
              <w14:schemeClr w14:val="tx1"/>
            </w14:solidFill>
          </w14:textFill>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000000" w:themeColor="text1"/>
          <w:szCs w:val="21"/>
          <w:highlight w:val="none"/>
          <w:lang w:val="en-US" w:eastAsia="zh-CN"/>
          <w14:textFill>
            <w14:solidFill>
              <w14:schemeClr w14:val="tx1"/>
            </w14:solidFill>
          </w14:textFill>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书面证明应当按照上述“6.3.3澄清、说明或补正”的规定提交</w:t>
      </w:r>
      <w:r>
        <w:rPr>
          <w:rFonts w:hint="eastAsia" w:ascii="宋体" w:hAnsi="宋体" w:eastAsia="宋体" w:cs="宋体"/>
          <w:color w:val="000000" w:themeColor="text1"/>
          <w:szCs w:val="21"/>
          <w:highlight w:val="none"/>
          <w:lang w:val="en-US" w:eastAsia="zh-CN"/>
          <w14:textFill>
            <w14:solidFill>
              <w14:schemeClr w14:val="tx1"/>
            </w14:solidFill>
          </w14:textFill>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（1）单一产品采购项目，</w:t>
      </w:r>
      <w:r>
        <w:rPr>
          <w:rFonts w:hint="eastAsia" w:ascii="宋体" w:hAnsi="宋体" w:eastAsia="宋体" w:cs="宋体"/>
          <w:color w:val="000000" w:themeColor="text1"/>
          <w:highlight w:val="none"/>
          <w14:textFill>
            <w14:solidFill>
              <w14:schemeClr w14:val="tx1"/>
            </w14:solidFill>
          </w14:textFill>
        </w:rPr>
        <w:t>不同供应商提供的产品品牌相同时，按以下规定确定</w:t>
      </w:r>
      <w:r>
        <w:rPr>
          <w:rFonts w:hint="eastAsia" w:ascii="宋体" w:hAnsi="宋体" w:eastAsia="宋体" w:cs="宋体"/>
          <w:bCs/>
          <w:color w:val="000000" w:themeColor="text1"/>
          <w:kern w:val="0"/>
          <w:szCs w:val="21"/>
          <w:highlight w:val="none"/>
          <w14:textFill>
            <w14:solidFill>
              <w14:schemeClr w14:val="tx1"/>
            </w14:solidFill>
          </w14:textFill>
        </w:rPr>
        <w:t>相同品牌的响应有效性</w:t>
      </w:r>
      <w:r>
        <w:rPr>
          <w:rFonts w:hint="eastAsia" w:ascii="宋体" w:hAnsi="宋体" w:eastAsia="宋体" w:cs="宋体"/>
          <w:color w:val="000000" w:themeColor="text1"/>
          <w:highlight w:val="none"/>
          <w14:textFill>
            <w14:solidFill>
              <w14:schemeClr w14:val="tx1"/>
            </w14:solidFill>
          </w14:textFill>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对采购文件作出的实质性变动是采购文件的有效组成部分，由磋商小组通过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（3）供应商必须按照采购文件的变动情况和磋商小组的要求重新提交响应文件，并在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（4）供应商的法定代表人或其授权代表无须到现场参加磋商，提问及回答/响应均通过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）最后报价要求通过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发出，供应商需在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）已提交响应文件的供应商，在提交最后报价之前，可以根据磋商情况退出磋商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磋商小组须根据以下规定认定供应商是否有</w:t>
      </w:r>
      <w:r>
        <w:rPr>
          <w:rFonts w:hint="eastAsia" w:ascii="宋体" w:hAnsi="宋体" w:eastAsia="宋体" w:cs="宋体"/>
          <w:bCs/>
          <w:color w:val="000000" w:themeColor="text1"/>
          <w:kern w:val="0"/>
          <w:szCs w:val="21"/>
          <w:highlight w:val="none"/>
          <w14:textFill>
            <w14:solidFill>
              <w14:schemeClr w14:val="tx1"/>
            </w14:solidFill>
          </w14:textFill>
        </w:rPr>
        <w:t>串通投标的行为</w:t>
      </w:r>
      <w:r>
        <w:rPr>
          <w:rFonts w:hint="eastAsia" w:ascii="宋体" w:hAnsi="宋体" w:eastAsia="宋体" w:cs="宋体"/>
          <w:color w:val="000000" w:themeColor="text1"/>
          <w:highlight w:val="none"/>
          <w14:textFill>
            <w14:solidFill>
              <w14:schemeClr w14:val="tx1"/>
            </w14:solidFill>
          </w14:textFill>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0" w:name="_Hlk19122026"/>
      <w:r>
        <w:rPr>
          <w:rFonts w:hint="eastAsia" w:ascii="宋体" w:hAnsi="宋体" w:eastAsia="宋体" w:cs="宋体"/>
          <w:color w:val="000000" w:themeColor="text1"/>
          <w:szCs w:val="21"/>
          <w:highlight w:val="none"/>
          <w14:textFill>
            <w14:solidFill>
              <w14:schemeClr w14:val="tx1"/>
            </w14:solidFill>
          </w14:textFill>
        </w:rPr>
        <w:t>（1）</w:t>
      </w:r>
      <w:bookmarkEnd w:id="60"/>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1" w:name="_Hlk19122039"/>
      <w:r>
        <w:rPr>
          <w:rFonts w:hint="eastAsia" w:ascii="宋体" w:hAnsi="宋体" w:eastAsia="宋体" w:cs="宋体"/>
          <w:color w:val="000000" w:themeColor="text1"/>
          <w:szCs w:val="21"/>
          <w:highlight w:val="none"/>
          <w14:textFill>
            <w14:solidFill>
              <w14:schemeClr w14:val="tx1"/>
            </w14:solidFill>
          </w14:textFill>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2" w:name="_Hlk19122058"/>
      <w:r>
        <w:rPr>
          <w:rFonts w:hint="eastAsia" w:ascii="宋体" w:hAnsi="宋体" w:eastAsia="宋体" w:cs="宋体"/>
          <w:color w:val="000000" w:themeColor="text1"/>
          <w:szCs w:val="21"/>
          <w:highlight w:val="none"/>
          <w14:textFill>
            <w14:solidFill>
              <w14:schemeClr w14:val="tx1"/>
            </w14:solidFill>
          </w14:textFill>
        </w:rPr>
        <w:t>（2）</w:t>
      </w:r>
      <w:bookmarkEnd w:id="62"/>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3" w:name="_Hlk19122048"/>
      <w:r>
        <w:rPr>
          <w:rFonts w:hint="eastAsia" w:ascii="宋体" w:hAnsi="宋体" w:eastAsia="宋体" w:cs="宋体"/>
          <w:color w:val="000000" w:themeColor="text1"/>
          <w:szCs w:val="21"/>
          <w:highlight w:val="none"/>
          <w14:textFill>
            <w14:solidFill>
              <w14:schemeClr w14:val="tx1"/>
            </w14:solidFill>
          </w14:textFill>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4" w:name="_Hlk19122102"/>
      <w:r>
        <w:rPr>
          <w:rFonts w:hint="eastAsia" w:ascii="宋体" w:hAnsi="宋体" w:eastAsia="宋体" w:cs="宋体"/>
          <w:color w:val="000000" w:themeColor="text1"/>
          <w:szCs w:val="21"/>
          <w:highlight w:val="none"/>
          <w14:textFill>
            <w14:solidFill>
              <w14:schemeClr w14:val="tx1"/>
            </w14:solidFill>
          </w14:textFill>
        </w:rPr>
        <w:t>（3）</w:t>
      </w:r>
      <w:bookmarkEnd w:id="64"/>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5" w:name="_Hlk19122095"/>
      <w:r>
        <w:rPr>
          <w:rFonts w:hint="eastAsia" w:ascii="宋体" w:hAnsi="宋体" w:eastAsia="宋体" w:cs="宋体"/>
          <w:color w:val="000000" w:themeColor="text1"/>
          <w:szCs w:val="21"/>
          <w:highlight w:val="none"/>
          <w14:textFill>
            <w14:solidFill>
              <w14:schemeClr w14:val="tx1"/>
            </w14:solidFill>
          </w14:textFill>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6" w:name="_Hlk19113313"/>
      <w:r>
        <w:rPr>
          <w:rFonts w:hint="eastAsia" w:ascii="宋体" w:hAnsi="宋体" w:eastAsia="宋体" w:cs="宋体"/>
          <w:color w:val="000000" w:themeColor="text1"/>
          <w:szCs w:val="21"/>
          <w:highlight w:val="none"/>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7" w:name="_Hlk19113363"/>
      <w:r>
        <w:rPr>
          <w:rFonts w:hint="eastAsia" w:ascii="宋体" w:hAnsi="宋体" w:eastAsia="宋体" w:cs="宋体"/>
          <w:color w:val="000000" w:themeColor="text1"/>
          <w:szCs w:val="21"/>
          <w:highlight w:val="none"/>
          <w14:textFill>
            <w14:solidFill>
              <w14:schemeClr w14:val="tx1"/>
            </w14:solidFill>
          </w14:textFill>
        </w:rPr>
        <w:t>6.3.1</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000000" w:themeColor="text1"/>
          <w:highlight w:val="none"/>
          <w14:textFill>
            <w14:solidFill>
              <w14:schemeClr w14:val="tx1"/>
            </w14:solidFill>
          </w14:textFill>
        </w:rPr>
        <w:t>并列</w:t>
      </w:r>
      <w:r>
        <w:rPr>
          <w:rFonts w:hint="eastAsia" w:ascii="宋体" w:hAnsi="宋体" w:eastAsia="宋体" w:cs="宋体"/>
          <w:color w:val="000000" w:themeColor="text1"/>
          <w:szCs w:val="21"/>
          <w:highlight w:val="none"/>
          <w14:textFill>
            <w14:solidFill>
              <w14:schemeClr w14:val="tx1"/>
            </w14:solidFill>
          </w14:textFill>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（4）磋商小组根据评审记录及评审结果编写评审报告，磋商小组成员均应当在评审报告上签字，对自己的评审意见承担法律责任。</w:t>
      </w:r>
      <w:r>
        <w:rPr>
          <w:rFonts w:hint="eastAsia" w:ascii="宋体" w:hAnsi="宋体" w:eastAsia="宋体" w:cs="宋体"/>
          <w:color w:val="000000" w:themeColor="text1"/>
          <w:highlight w:val="none"/>
          <w14:textFill>
            <w14:solidFill>
              <w14:schemeClr w14:val="tx1"/>
            </w14:solidFill>
          </w14:textFill>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6.5.1自成交供应商确定后2个工作日内，采购代理机构按照供应商须知</w:t>
      </w:r>
      <w:r>
        <w:rPr>
          <w:rFonts w:hint="eastAsia" w:ascii="宋体" w:hAnsi="宋体" w:eastAsia="宋体" w:cs="宋体"/>
          <w:color w:val="000000" w:themeColor="text1"/>
          <w:kern w:val="0"/>
          <w:szCs w:val="21"/>
          <w:highlight w:val="none"/>
          <w14:textFill>
            <w14:solidFill>
              <w14:schemeClr w14:val="tx1"/>
            </w14:solidFill>
          </w14:textFill>
        </w:rPr>
        <w:t>前附表的规定公告</w:t>
      </w:r>
      <w:r>
        <w:rPr>
          <w:rFonts w:hint="eastAsia" w:ascii="宋体" w:hAnsi="宋体" w:eastAsia="宋体" w:cs="宋体"/>
          <w:color w:val="000000" w:themeColor="text1"/>
          <w:szCs w:val="21"/>
          <w:highlight w:val="none"/>
          <w14:textFill>
            <w14:solidFill>
              <w14:schemeClr w14:val="tx1"/>
            </w14:solidFill>
          </w14:textFill>
        </w:rPr>
        <w:t>成交结果</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结果公告期限为1个工作日</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发布</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结果公告的同时向</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供应商发出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通知书。采购代理机构发出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通知书前，应当对</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信用进行核实，对列入失信被执行人、</w:t>
      </w:r>
      <w:r>
        <w:rPr>
          <w:rFonts w:hint="eastAsia" w:ascii="宋体" w:hAnsi="宋体" w:eastAsia="宋体" w:cs="宋体"/>
          <w:color w:val="000000" w:themeColor="text1"/>
          <w:kern w:val="0"/>
          <w:szCs w:val="21"/>
          <w:highlight w:val="none"/>
          <w14:textFill>
            <w14:solidFill>
              <w14:schemeClr w14:val="tx1"/>
            </w14:solidFill>
          </w14:textFill>
        </w:rPr>
        <w:t>重大税收违法失信主体</w:t>
      </w:r>
      <w:r>
        <w:rPr>
          <w:rFonts w:hint="eastAsia" w:ascii="宋体" w:hAnsi="宋体" w:eastAsia="宋体" w:cs="宋体"/>
          <w:color w:val="000000" w:themeColor="text1"/>
          <w:szCs w:val="21"/>
          <w:highlight w:val="none"/>
          <w14:textFill>
            <w14:solidFill>
              <w14:schemeClr w14:val="tx1"/>
            </w14:solidFill>
          </w14:textFill>
        </w:rPr>
        <w:t>、政府采购严重违法失信行为记录名单及其他不符合《中华人民共和国政府采购法》第二十二条规定条件的</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，取消其</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资格，并确定排名第二的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候选人因前款规定的同样原因被取消</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资格的，</w:t>
      </w:r>
      <w:r>
        <w:rPr>
          <w:rFonts w:hint="eastAsia" w:ascii="宋体" w:hAnsi="宋体" w:eastAsia="宋体" w:cs="宋体"/>
          <w:color w:val="000000" w:themeColor="text1"/>
          <w:szCs w:val="2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可以确定排名第三的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6.6.2废标后</w:t>
      </w:r>
      <w:r>
        <w:rPr>
          <w:rFonts w:hint="eastAsia" w:ascii="宋体" w:hAnsi="宋体" w:eastAsia="宋体" w:cs="宋体"/>
          <w:color w:val="000000" w:themeColor="text1"/>
          <w:szCs w:val="21"/>
          <w:highlight w:val="none"/>
          <w14:textFill>
            <w14:solidFill>
              <w14:schemeClr w14:val="tx1"/>
            </w14:solidFill>
          </w14:textFill>
        </w:rPr>
        <w:t>采购</w:t>
      </w:r>
      <w:r>
        <w:rPr>
          <w:rFonts w:hint="eastAsia" w:ascii="宋体" w:hAnsi="宋体" w:eastAsia="宋体" w:cs="宋体"/>
          <w:color w:val="000000" w:themeColor="text1"/>
          <w:kern w:val="1"/>
          <w:szCs w:val="21"/>
          <w:highlight w:val="none"/>
          <w14:textFill>
            <w14:solidFill>
              <w14:schemeClr w14:val="tx1"/>
            </w14:solidFill>
          </w14:textFill>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68" w:name="_Hlk155170999"/>
      <w:r>
        <w:rPr>
          <w:rFonts w:hint="eastAsia" w:ascii="宋体" w:hAnsi="宋体" w:eastAsia="宋体" w:cs="宋体"/>
          <w:color w:val="000000" w:themeColor="text1"/>
          <w:szCs w:val="21"/>
          <w:highlight w:val="none"/>
          <w14:textFill>
            <w14:solidFill>
              <w14:schemeClr w14:val="tx1"/>
            </w14:solidFill>
          </w14:textFill>
        </w:rPr>
        <w:t>7.2.5采购人因不可抗力原因迟延签订合同的，</w:t>
      </w:r>
      <w:bookmarkEnd w:id="68"/>
      <w:r>
        <w:rPr>
          <w:rFonts w:hint="eastAsia" w:ascii="宋体" w:hAnsi="宋体" w:eastAsia="宋体" w:cs="宋体"/>
          <w:color w:val="000000" w:themeColor="text1"/>
          <w:sz w:val="21"/>
          <w:szCs w:val="21"/>
          <w:highlight w:val="none"/>
          <w14:textFill>
            <w14:solidFill>
              <w14:schemeClr w14:val="tx1"/>
            </w14:solidFill>
          </w14:textFill>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9" w:name="_Hlk155171014"/>
      <w:r>
        <w:rPr>
          <w:rFonts w:hint="eastAsia" w:ascii="宋体" w:hAnsi="宋体" w:eastAsia="宋体" w:cs="宋体"/>
          <w:color w:val="000000" w:themeColor="text1"/>
          <w:szCs w:val="21"/>
          <w:highlight w:val="none"/>
          <w14:textFill>
            <w14:solidFill>
              <w14:schemeClr w14:val="tx1"/>
            </w14:solidFill>
          </w14:textFill>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70" w:name="_Toc308164814"/>
      <w:bookmarkStart w:id="71" w:name="_Toc217446070"/>
      <w:r>
        <w:rPr>
          <w:rFonts w:hint="eastAsia" w:ascii="宋体" w:hAnsi="宋体" w:eastAsia="宋体" w:cs="宋体"/>
          <w:color w:val="000000" w:themeColor="text1"/>
          <w:szCs w:val="21"/>
          <w:highlight w:val="none"/>
          <w14:textFill>
            <w14:solidFill>
              <w14:schemeClr w14:val="tx1"/>
            </w14:solidFill>
          </w14:textFill>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72" w:name="_Toc254970674"/>
      <w:bookmarkStart w:id="73" w:name="_Toc254970533"/>
      <w:r>
        <w:rPr>
          <w:rFonts w:hint="eastAsia" w:ascii="宋体" w:hAnsi="宋体" w:eastAsia="宋体" w:cs="宋体"/>
          <w:b/>
          <w:bCs/>
          <w:color w:val="000000" w:themeColor="text1"/>
          <w:kern w:val="0"/>
          <w:szCs w:val="21"/>
          <w:highlight w:val="none"/>
          <w14:textFill>
            <w14:solidFill>
              <w14:schemeClr w14:val="tx1"/>
            </w14:solidFill>
          </w14:textFill>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8.1.3</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10.2本采购文件是根据国家有关法律及有关政策、法规和参照国际惯例编制，解释权属采购代理机构。</w:t>
      </w:r>
    </w:p>
    <w:p w14:paraId="6FF64A9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4D1A8B5F">
      <w:pPr>
        <w:pStyle w:val="28"/>
        <w:snapToGrid w:val="0"/>
        <w:spacing w:before="120" w:after="120" w:line="320" w:lineRule="exact"/>
        <w:jc w:val="center"/>
        <w:outlineLvl w:val="0"/>
        <w:rPr>
          <w:rFonts w:hint="eastAsia" w:ascii="宋体" w:hAnsi="宋体" w:eastAsia="宋体" w:cs="宋体"/>
          <w:color w:val="000000" w:themeColor="text1"/>
          <w:sz w:val="32"/>
          <w:szCs w:val="32"/>
          <w:highlight w:val="none"/>
          <w14:textFill>
            <w14:solidFill>
              <w14:schemeClr w14:val="tx1"/>
            </w14:solidFill>
          </w14:textFill>
        </w:rPr>
      </w:pPr>
      <w:bookmarkStart w:id="74" w:name="_Toc27610"/>
      <w:r>
        <w:rPr>
          <w:rFonts w:hint="eastAsia" w:hAnsi="宋体" w:cs="宋体"/>
          <w:color w:val="000000" w:themeColor="text1"/>
          <w:sz w:val="32"/>
          <w:szCs w:val="32"/>
          <w:highlight w:val="none"/>
          <w14:textFill>
            <w14:solidFill>
              <w14:schemeClr w14:val="tx1"/>
            </w14:solidFill>
          </w14:textFill>
        </w:rPr>
        <w:t>第四章  评审方法及标准</w:t>
      </w:r>
      <w:bookmarkEnd w:id="74"/>
    </w:p>
    <w:p w14:paraId="49EB46CA">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1.评审方法</w:t>
      </w:r>
    </w:p>
    <w:p w14:paraId="71774375">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本项目采用</w:t>
      </w:r>
      <w:r>
        <w:rPr>
          <w:rFonts w:hint="eastAsia" w:ascii="宋体" w:hAnsi="宋体" w:cs="宋体"/>
          <w:bCs/>
          <w:color w:val="000000" w:themeColor="text1"/>
          <w:kern w:val="1"/>
          <w:szCs w:val="21"/>
          <w:highlight w:val="none"/>
          <w14:textFill>
            <w14:solidFill>
              <w14:schemeClr w14:val="tx1"/>
            </w14:solidFill>
          </w14:textFill>
        </w:rPr>
        <w:t>综合评分法</w:t>
      </w:r>
      <w:r>
        <w:rPr>
          <w:rFonts w:hint="eastAsia" w:ascii="宋体" w:hAnsi="宋体" w:cs="宋体"/>
          <w:color w:val="000000" w:themeColor="text1"/>
          <w:szCs w:val="21"/>
          <w:highlight w:val="none"/>
          <w14:textFill>
            <w14:solidFill>
              <w14:schemeClr w14:val="tx1"/>
            </w14:solidFill>
          </w14:textFill>
        </w:rPr>
        <w:t>进行评审</w:t>
      </w:r>
      <w:r>
        <w:rPr>
          <w:rFonts w:hint="eastAsia" w:ascii="宋体" w:hAnsi="宋体" w:cs="宋体"/>
          <w:bCs/>
          <w:color w:val="000000" w:themeColor="text1"/>
          <w:kern w:val="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2.资格审查标准</w:t>
      </w:r>
      <w:r>
        <w:rPr>
          <w:rFonts w:hint="eastAsia" w:ascii="宋体" w:hAnsi="宋体" w:cs="宋体"/>
          <w:b/>
          <w:bCs/>
          <w:color w:val="000000" w:themeColor="text1"/>
          <w:kern w:val="0"/>
          <w:szCs w:val="21"/>
          <w:highlight w:val="none"/>
          <w14:textFill>
            <w14:solidFill>
              <w14:schemeClr w14:val="tx1"/>
            </w14:solidFill>
          </w14:textFill>
        </w:rPr>
        <w:t>（不满足任何一项审查内容要求，资格审查即为不合格</w:t>
      </w:r>
      <w:bookmarkStart w:id="75" w:name="_Hlk160731834"/>
      <w:r>
        <w:rPr>
          <w:rFonts w:hint="eastAsia" w:ascii="宋体" w:hAnsi="宋体" w:cs="宋体"/>
          <w:b/>
          <w:bCs/>
          <w:color w:val="000000" w:themeColor="text1"/>
          <w:kern w:val="0"/>
          <w:szCs w:val="21"/>
          <w:highlight w:val="none"/>
          <w14:textFill>
            <w14:solidFill>
              <w14:schemeClr w14:val="tx1"/>
            </w14:solidFill>
          </w14:textFill>
        </w:rPr>
        <w:t>；联合体响应的，</w:t>
      </w:r>
      <w:bookmarkEnd w:id="75"/>
      <w:r>
        <w:rPr>
          <w:rFonts w:hint="eastAsia" w:ascii="宋体" w:hAnsi="宋体" w:cs="宋体"/>
          <w:b/>
          <w:bCs/>
          <w:color w:val="000000" w:themeColor="text1"/>
          <w:kern w:val="0"/>
          <w:szCs w:val="21"/>
          <w:highlight w:val="none"/>
          <w14:textFill>
            <w14:solidFill>
              <w14:schemeClr w14:val="tx1"/>
            </w14:solidFill>
          </w14:textFill>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544"/>
        <w:gridCol w:w="1500"/>
        <w:gridCol w:w="498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4" w:type="dxa"/>
            <w:noWrap w:val="0"/>
            <w:vAlign w:val="center"/>
          </w:tcPr>
          <w:p w14:paraId="22299C0E">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3044" w:type="dxa"/>
            <w:gridSpan w:val="2"/>
            <w:noWrap w:val="0"/>
            <w:vAlign w:val="center"/>
          </w:tcPr>
          <w:p w14:paraId="28B3D7CD">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4988" w:type="dxa"/>
            <w:noWrap w:val="0"/>
            <w:vAlign w:val="center"/>
          </w:tcPr>
          <w:p w14:paraId="3FDB97A9">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restart"/>
            <w:noWrap w:val="0"/>
            <w:vAlign w:val="center"/>
          </w:tcPr>
          <w:p w14:paraId="27E43EA0">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供应商应符合的基本资格要求</w:t>
            </w:r>
          </w:p>
        </w:tc>
        <w:tc>
          <w:tcPr>
            <w:tcW w:w="3044" w:type="dxa"/>
            <w:gridSpan w:val="2"/>
            <w:noWrap w:val="0"/>
            <w:vAlign w:val="center"/>
          </w:tcPr>
          <w:p w14:paraId="19393375">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（1）具有独立承担民事责任的能力</w:t>
            </w:r>
          </w:p>
        </w:tc>
        <w:tc>
          <w:tcPr>
            <w:tcW w:w="4988" w:type="dxa"/>
            <w:vMerge w:val="restart"/>
            <w:noWrap w:val="0"/>
            <w:vAlign w:val="center"/>
          </w:tcPr>
          <w:p w14:paraId="1B47E091">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Arial" w:hAnsi="Arial" w:cs="Arial"/>
                <w:color w:val="000000" w:themeColor="text1"/>
                <w:szCs w:val="21"/>
                <w14:textFill>
                  <w14:solidFill>
                    <w14:schemeClr w14:val="tx1"/>
                  </w14:solidFill>
                </w14:textFill>
              </w:rPr>
              <w:t>供应商以“</w:t>
            </w:r>
            <w:r>
              <w:rPr>
                <w:rFonts w:hint="eastAsia" w:ascii="宋体" w:hAnsi="宋体" w:cs="宋体"/>
                <w:color w:val="000000" w:themeColor="text1"/>
                <w:kern w:val="0"/>
                <w:szCs w:val="21"/>
                <w14:textFill>
                  <w14:solidFill>
                    <w14:schemeClr w14:val="tx1"/>
                  </w14:solidFill>
                </w14:textFill>
              </w:rPr>
              <w:t>崇左市政府采购供应商信用承诺函</w:t>
            </w:r>
            <w:r>
              <w:rPr>
                <w:rFonts w:hint="eastAsia" w:ascii="Arial" w:hAnsi="Arial" w:cs="Arial"/>
                <w:color w:val="000000" w:themeColor="text1"/>
                <w:szCs w:val="21"/>
                <w14:textFill>
                  <w14:solidFill>
                    <w14:schemeClr w14:val="tx1"/>
                  </w14:solidFill>
                </w14:textFill>
              </w:rPr>
              <w:t>”（格式见第六章投标文件格式）的书面形式进行响应。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785EE5B">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456D3F2">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具有良好的商业信誉和健全的财务会计制度</w:t>
            </w:r>
          </w:p>
        </w:tc>
        <w:tc>
          <w:tcPr>
            <w:tcW w:w="4988" w:type="dxa"/>
            <w:vMerge w:val="continue"/>
            <w:noWrap w:val="0"/>
            <w:vAlign w:val="center"/>
          </w:tcPr>
          <w:p w14:paraId="05B54323">
            <w:pPr>
              <w:spacing w:line="240" w:lineRule="exact"/>
              <w:rPr>
                <w:rFonts w:hint="eastAsia" w:ascii="宋体" w:hAnsi="宋体" w:cs="宋体"/>
                <w:color w:val="000000" w:themeColor="text1"/>
                <w:szCs w:val="21"/>
                <w:highlight w:val="none"/>
                <w14:textFill>
                  <w14:solidFill>
                    <w14:schemeClr w14:val="tx1"/>
                  </w14:solidFill>
                </w14:textFill>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36E86C72">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7AD7011">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（3）具有履行合同所必需的设备和专业技术能力</w:t>
            </w:r>
          </w:p>
        </w:tc>
        <w:tc>
          <w:tcPr>
            <w:tcW w:w="4988" w:type="dxa"/>
            <w:vMerge w:val="continue"/>
            <w:noWrap w:val="0"/>
            <w:vAlign w:val="center"/>
          </w:tcPr>
          <w:p w14:paraId="59D20940">
            <w:pPr>
              <w:spacing w:line="240" w:lineRule="exact"/>
              <w:rPr>
                <w:rFonts w:hint="eastAsia" w:ascii="宋体" w:hAnsi="宋体" w:cs="宋体"/>
                <w:color w:val="000000" w:themeColor="text1"/>
                <w:szCs w:val="21"/>
                <w:highlight w:val="none"/>
                <w14:textFill>
                  <w14:solidFill>
                    <w14:schemeClr w14:val="tx1"/>
                  </w14:solidFill>
                </w14:textFill>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0CB8C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42FADAA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（4）有依法缴纳税收和社会保障金的良好记录</w:t>
            </w:r>
          </w:p>
        </w:tc>
        <w:tc>
          <w:tcPr>
            <w:tcW w:w="4988" w:type="dxa"/>
            <w:vMerge w:val="continue"/>
            <w:noWrap w:val="0"/>
            <w:vAlign w:val="center"/>
          </w:tcPr>
          <w:p w14:paraId="400A850B">
            <w:pPr>
              <w:spacing w:line="240" w:lineRule="exact"/>
              <w:rPr>
                <w:rFonts w:hint="eastAsia" w:ascii="宋体" w:hAnsi="宋体" w:cs="宋体"/>
                <w:color w:val="000000" w:themeColor="text1"/>
                <w:szCs w:val="21"/>
                <w:highlight w:val="none"/>
                <w14:textFill>
                  <w14:solidFill>
                    <w14:schemeClr w14:val="tx1"/>
                  </w14:solidFill>
                </w14:textFill>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08B77593">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8E8710F">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（5）参加政府采购活动前三年内，在经营活动中没有重大违法记录</w:t>
            </w:r>
          </w:p>
        </w:tc>
        <w:tc>
          <w:tcPr>
            <w:tcW w:w="4988" w:type="dxa"/>
            <w:vMerge w:val="continue"/>
            <w:noWrap w:val="0"/>
            <w:vAlign w:val="center"/>
          </w:tcPr>
          <w:p w14:paraId="3B2A432A">
            <w:pPr>
              <w:spacing w:line="24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5AB901D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13F0FD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（6）具备法律、行政法规规定的其他要求</w:t>
            </w:r>
          </w:p>
        </w:tc>
        <w:tc>
          <w:tcPr>
            <w:tcW w:w="4988" w:type="dxa"/>
            <w:noWrap w:val="0"/>
            <w:vAlign w:val="center"/>
          </w:tcPr>
          <w:p w14:paraId="45ABD053">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9" w:hRule="atLeast"/>
        </w:trPr>
        <w:tc>
          <w:tcPr>
            <w:tcW w:w="1254" w:type="dxa"/>
            <w:noWrap w:val="0"/>
            <w:vAlign w:val="center"/>
          </w:tcPr>
          <w:p w14:paraId="43EAF302">
            <w:pPr>
              <w:spacing w:line="24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采购政策</w:t>
            </w:r>
          </w:p>
        </w:tc>
        <w:tc>
          <w:tcPr>
            <w:tcW w:w="3044" w:type="dxa"/>
            <w:gridSpan w:val="2"/>
            <w:noWrap w:val="0"/>
            <w:vAlign w:val="center"/>
          </w:tcPr>
          <w:p w14:paraId="15BED642">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落实政府采购政策需满足的资格要求</w:t>
            </w:r>
          </w:p>
        </w:tc>
        <w:tc>
          <w:tcPr>
            <w:tcW w:w="4988" w:type="dxa"/>
            <w:noWrap w:val="0"/>
            <w:vAlign w:val="center"/>
          </w:tcPr>
          <w:p w14:paraId="39946E5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供应商独立响应：</w:t>
            </w:r>
          </w:p>
          <w:p w14:paraId="386D3FB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restart"/>
            <w:noWrap w:val="0"/>
            <w:vAlign w:val="center"/>
          </w:tcPr>
          <w:p w14:paraId="67C466D3">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供应商应符合的</w:t>
            </w:r>
            <w:r>
              <w:rPr>
                <w:rFonts w:hint="eastAsia" w:ascii="宋体" w:hAnsi="宋体" w:cs="宋体"/>
                <w:color w:val="000000" w:themeColor="text1"/>
                <w:szCs w:val="21"/>
                <w:highlight w:val="none"/>
                <w14:textFill>
                  <w14:solidFill>
                    <w14:schemeClr w14:val="tx1"/>
                  </w14:solidFill>
                </w14:textFill>
              </w:rPr>
              <w:t>特定资格条件</w:t>
            </w:r>
          </w:p>
        </w:tc>
        <w:tc>
          <w:tcPr>
            <w:tcW w:w="3044" w:type="dxa"/>
            <w:gridSpan w:val="2"/>
            <w:noWrap w:val="0"/>
            <w:vAlign w:val="center"/>
          </w:tcPr>
          <w:p w14:paraId="3D277EF0">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（1）资质要求</w:t>
            </w:r>
          </w:p>
        </w:tc>
        <w:tc>
          <w:tcPr>
            <w:tcW w:w="4988" w:type="dxa"/>
            <w:noWrap w:val="0"/>
            <w:vAlign w:val="center"/>
          </w:tcPr>
          <w:p w14:paraId="4E2C353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254" w:type="dxa"/>
            <w:vMerge w:val="continue"/>
            <w:noWrap w:val="0"/>
            <w:vAlign w:val="center"/>
          </w:tcPr>
          <w:p w14:paraId="44F6A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restart"/>
            <w:noWrap w:val="0"/>
            <w:vAlign w:val="center"/>
          </w:tcPr>
          <w:p w14:paraId="4962FAB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（2）人员要求</w:t>
            </w:r>
          </w:p>
        </w:tc>
        <w:tc>
          <w:tcPr>
            <w:tcW w:w="1500" w:type="dxa"/>
            <w:noWrap w:val="0"/>
            <w:vAlign w:val="center"/>
          </w:tcPr>
          <w:p w14:paraId="151621BE">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4988" w:type="dxa"/>
            <w:noWrap w:val="0"/>
            <w:vAlign w:val="center"/>
          </w:tcPr>
          <w:p w14:paraId="782DD9D9">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trPr>
        <w:tc>
          <w:tcPr>
            <w:tcW w:w="1254" w:type="dxa"/>
            <w:vMerge w:val="continue"/>
            <w:noWrap w:val="0"/>
            <w:vAlign w:val="center"/>
          </w:tcPr>
          <w:p w14:paraId="6850D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continue"/>
            <w:noWrap w:val="0"/>
            <w:vAlign w:val="top"/>
          </w:tcPr>
          <w:p w14:paraId="1458340C">
            <w:pPr>
              <w:spacing w:line="240" w:lineRule="exact"/>
              <w:jc w:val="left"/>
              <w:rPr>
                <w:rFonts w:hint="eastAsia" w:ascii="宋体" w:hAnsi="宋体" w:cs="宋体"/>
                <w:color w:val="000000" w:themeColor="text1"/>
                <w:szCs w:val="21"/>
                <w:highlight w:val="none"/>
                <w14:textFill>
                  <w14:solidFill>
                    <w14:schemeClr w14:val="tx1"/>
                  </w14:solidFill>
                </w14:textFill>
              </w:rPr>
            </w:pPr>
          </w:p>
        </w:tc>
        <w:tc>
          <w:tcPr>
            <w:tcW w:w="1500" w:type="dxa"/>
            <w:noWrap w:val="0"/>
            <w:vAlign w:val="center"/>
          </w:tcPr>
          <w:p w14:paraId="7F7BC9F1">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专职安全员</w:t>
            </w:r>
          </w:p>
        </w:tc>
        <w:tc>
          <w:tcPr>
            <w:tcW w:w="4988" w:type="dxa"/>
            <w:noWrap w:val="0"/>
            <w:vAlign w:val="center"/>
          </w:tcPr>
          <w:p w14:paraId="1AB67BF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B1EFE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B08332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（3）业绩要求</w:t>
            </w:r>
          </w:p>
        </w:tc>
        <w:tc>
          <w:tcPr>
            <w:tcW w:w="4988" w:type="dxa"/>
            <w:noWrap w:val="0"/>
            <w:vAlign w:val="center"/>
          </w:tcPr>
          <w:p w14:paraId="772CFDCC">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5" w:hRule="atLeast"/>
        </w:trPr>
        <w:tc>
          <w:tcPr>
            <w:tcW w:w="1254" w:type="dxa"/>
            <w:vMerge w:val="continue"/>
            <w:noWrap w:val="0"/>
            <w:vAlign w:val="center"/>
          </w:tcPr>
          <w:p w14:paraId="226985C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9746BF1">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（4）供应商不得参加响应的情形</w:t>
            </w:r>
          </w:p>
        </w:tc>
        <w:tc>
          <w:tcPr>
            <w:tcW w:w="4988" w:type="dxa"/>
            <w:noWrap w:val="0"/>
            <w:vAlign w:val="center"/>
          </w:tcPr>
          <w:p w14:paraId="24E6653F">
            <w:pPr>
              <w:spacing w:line="24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2AD118E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3C2B777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（5）诚信要求</w:t>
            </w:r>
          </w:p>
        </w:tc>
        <w:tc>
          <w:tcPr>
            <w:tcW w:w="4988" w:type="dxa"/>
            <w:noWrap w:val="0"/>
            <w:vAlign w:val="top"/>
          </w:tcPr>
          <w:p w14:paraId="1FA4C317">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67E0F8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5AA388F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（6）分包</w:t>
            </w:r>
          </w:p>
        </w:tc>
        <w:tc>
          <w:tcPr>
            <w:tcW w:w="4988" w:type="dxa"/>
            <w:noWrap w:val="0"/>
            <w:vAlign w:val="center"/>
          </w:tcPr>
          <w:p w14:paraId="182B2AB3">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2C0185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7BBBC4C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（7）联合体</w:t>
            </w:r>
          </w:p>
        </w:tc>
        <w:tc>
          <w:tcPr>
            <w:tcW w:w="4988" w:type="dxa"/>
            <w:noWrap w:val="0"/>
            <w:vAlign w:val="center"/>
          </w:tcPr>
          <w:p w14:paraId="1BFB590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D07E529">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7B87346">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（8）其他要求</w:t>
            </w:r>
          </w:p>
        </w:tc>
        <w:tc>
          <w:tcPr>
            <w:tcW w:w="4988" w:type="dxa"/>
            <w:noWrap w:val="0"/>
            <w:vAlign w:val="center"/>
          </w:tcPr>
          <w:p w14:paraId="79CC977A">
            <w:pPr>
              <w:spacing w:line="312" w:lineRule="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按照磋商公告规定获得采购文件。</w:t>
            </w:r>
          </w:p>
        </w:tc>
      </w:tr>
    </w:tbl>
    <w:p w14:paraId="3DAFC3A9">
      <w:pPr>
        <w:spacing w:before="120" w:line="320" w:lineRule="atLeast"/>
        <w:ind w:firstLine="413" w:firstLineChars="196"/>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2693" w:type="dxa"/>
            <w:noWrap w:val="0"/>
            <w:vAlign w:val="center"/>
          </w:tcPr>
          <w:p w14:paraId="20E2030A">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5777" w:type="dxa"/>
            <w:noWrap w:val="0"/>
            <w:vAlign w:val="center"/>
          </w:tcPr>
          <w:p w14:paraId="18EC02C8">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1101" w:type="dxa"/>
            <w:vMerge w:val="restart"/>
            <w:noWrap w:val="0"/>
            <w:vAlign w:val="center"/>
          </w:tcPr>
          <w:p w14:paraId="1EEB2185">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商务资信</w:t>
            </w:r>
          </w:p>
        </w:tc>
        <w:tc>
          <w:tcPr>
            <w:tcW w:w="2693" w:type="dxa"/>
            <w:noWrap w:val="0"/>
            <w:vAlign w:val="center"/>
          </w:tcPr>
          <w:p w14:paraId="173E56F6">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授权代表参加响应时审查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法定代表人授权委托书及附件</w:t>
            </w:r>
          </w:p>
          <w:p w14:paraId="4F1BD92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法定代表人直接参加响应时审查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法定代表人身份证明及附件</w:t>
            </w:r>
          </w:p>
          <w:p w14:paraId="72CA086E">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01" w:type="dxa"/>
            <w:vMerge w:val="continue"/>
            <w:noWrap w:val="0"/>
            <w:vAlign w:val="center"/>
          </w:tcPr>
          <w:p w14:paraId="5CDB1A88">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1B8E1DA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实质性条款响应</w:t>
            </w:r>
          </w:p>
        </w:tc>
        <w:tc>
          <w:tcPr>
            <w:tcW w:w="5777" w:type="dxa"/>
            <w:noWrap w:val="0"/>
            <w:vAlign w:val="center"/>
          </w:tcPr>
          <w:p w14:paraId="41AE818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101" w:type="dxa"/>
            <w:vMerge w:val="continue"/>
            <w:noWrap w:val="0"/>
            <w:vAlign w:val="center"/>
          </w:tcPr>
          <w:p w14:paraId="50A37DA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C60BA6B">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串通投标</w:t>
            </w:r>
          </w:p>
        </w:tc>
        <w:tc>
          <w:tcPr>
            <w:tcW w:w="5777" w:type="dxa"/>
            <w:noWrap w:val="0"/>
            <w:vAlign w:val="center"/>
          </w:tcPr>
          <w:p w14:paraId="7FFF753C">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技术</w:t>
            </w:r>
          </w:p>
        </w:tc>
        <w:tc>
          <w:tcPr>
            <w:tcW w:w="2693" w:type="dxa"/>
            <w:noWrap w:val="0"/>
            <w:vAlign w:val="center"/>
          </w:tcPr>
          <w:p w14:paraId="187B12F6">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工期</w:t>
            </w:r>
          </w:p>
        </w:tc>
        <w:tc>
          <w:tcPr>
            <w:tcW w:w="5777" w:type="dxa"/>
            <w:noWrap w:val="0"/>
            <w:vAlign w:val="center"/>
          </w:tcPr>
          <w:p w14:paraId="022F201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272B06B8">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工程质量</w:t>
            </w:r>
          </w:p>
        </w:tc>
        <w:tc>
          <w:tcPr>
            <w:tcW w:w="5777" w:type="dxa"/>
            <w:noWrap w:val="0"/>
            <w:vAlign w:val="center"/>
          </w:tcPr>
          <w:p w14:paraId="57DA7D4E">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6DB5AC4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5777" w:type="dxa"/>
            <w:noWrap w:val="0"/>
            <w:vAlign w:val="center"/>
          </w:tcPr>
          <w:p w14:paraId="207B934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5B4F733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技术标准和要求</w:t>
            </w:r>
          </w:p>
        </w:tc>
        <w:tc>
          <w:tcPr>
            <w:tcW w:w="5777" w:type="dxa"/>
            <w:noWrap w:val="0"/>
            <w:vAlign w:val="center"/>
          </w:tcPr>
          <w:p w14:paraId="40EA634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78576A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分包计划（如有）</w:t>
            </w:r>
          </w:p>
        </w:tc>
        <w:tc>
          <w:tcPr>
            <w:tcW w:w="5777" w:type="dxa"/>
            <w:noWrap w:val="0"/>
            <w:vAlign w:val="center"/>
          </w:tcPr>
          <w:p w14:paraId="059E860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shd w:val="clear" w:color="auto" w:fill="auto"/>
            <w:noWrap w:val="0"/>
            <w:vAlign w:val="center"/>
          </w:tcPr>
          <w:p w14:paraId="7309FF2E">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符合</w:t>
            </w:r>
            <w:r>
              <w:rPr>
                <w:rFonts w:hint="eastAsia" w:ascii="宋体" w:hAnsi="宋体" w:cs="宋体"/>
                <w:color w:val="000000" w:themeColor="text1"/>
                <w:szCs w:val="21"/>
                <w:highlight w:val="none"/>
                <w14:textFill>
                  <w14:solidFill>
                    <w14:schemeClr w14:val="tx1"/>
                  </w14:solidFill>
                </w14:textFill>
              </w:rPr>
              <w:t>第二章“工程量清单”及“图纸”</w:t>
            </w:r>
            <w:r>
              <w:rPr>
                <w:rFonts w:hint="eastAsia" w:ascii="宋体" w:hAnsi="宋体" w:cs="宋体"/>
                <w:color w:val="000000" w:themeColor="text1"/>
                <w:szCs w:val="21"/>
                <w:highlight w:val="none"/>
                <w:lang w:val="zh-CN"/>
                <w14:textFill>
                  <w14:solidFill>
                    <w14:schemeClr w14:val="tx1"/>
                  </w14:solidFill>
                </w14:textFill>
              </w:rPr>
              <w:t>给出的范围、数量及编制要求</w:t>
            </w:r>
            <w:r>
              <w:rPr>
                <w:rFonts w:hint="eastAsia" w:ascii="宋体" w:hAnsi="宋体" w:eastAsia="宋体" w:cs="宋体"/>
                <w:color w:val="000000" w:themeColor="text1"/>
                <w:szCs w:val="21"/>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已标价工程量清单的项目编码（12位）、计量单位、工程量任何一处与招标工程量清单</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01" w:type="dxa"/>
            <w:vMerge w:val="continue"/>
            <w:noWrap w:val="0"/>
            <w:vAlign w:val="center"/>
          </w:tcPr>
          <w:p w14:paraId="2B1FF48A">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7C9BFA2C">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权利义务</w:t>
            </w:r>
          </w:p>
        </w:tc>
        <w:tc>
          <w:tcPr>
            <w:tcW w:w="5777" w:type="dxa"/>
            <w:noWrap w:val="0"/>
            <w:vAlign w:val="center"/>
          </w:tcPr>
          <w:p w14:paraId="76A1C003">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报价</w:t>
            </w:r>
          </w:p>
        </w:tc>
        <w:tc>
          <w:tcPr>
            <w:tcW w:w="2693" w:type="dxa"/>
            <w:noWrap w:val="0"/>
            <w:vAlign w:val="center"/>
          </w:tcPr>
          <w:p w14:paraId="20B35EE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有效报价</w:t>
            </w:r>
          </w:p>
        </w:tc>
        <w:tc>
          <w:tcPr>
            <w:tcW w:w="5777" w:type="dxa"/>
            <w:noWrap w:val="0"/>
            <w:vAlign w:val="center"/>
          </w:tcPr>
          <w:p w14:paraId="66875F6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5484684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漏项报价</w:t>
            </w:r>
          </w:p>
        </w:tc>
        <w:tc>
          <w:tcPr>
            <w:tcW w:w="5777" w:type="dxa"/>
            <w:noWrap w:val="0"/>
            <w:vAlign w:val="center"/>
          </w:tcPr>
          <w:p w14:paraId="45D5FDB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1" w:type="dxa"/>
            <w:vMerge w:val="continue"/>
            <w:noWrap w:val="0"/>
            <w:vAlign w:val="center"/>
          </w:tcPr>
          <w:p w14:paraId="3108D326">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6D0AE0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响应报价唯一性</w:t>
            </w:r>
          </w:p>
        </w:tc>
        <w:tc>
          <w:tcPr>
            <w:tcW w:w="5777" w:type="dxa"/>
            <w:noWrap w:val="0"/>
            <w:vAlign w:val="center"/>
          </w:tcPr>
          <w:p w14:paraId="62746CB9">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1" w:type="dxa"/>
            <w:vMerge w:val="continue"/>
            <w:noWrap w:val="0"/>
            <w:vAlign w:val="center"/>
          </w:tcPr>
          <w:p w14:paraId="16308864">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7F1FD282">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szCs w:val="21"/>
                <w:highlight w:val="none"/>
                <w:lang w:val="zh-CN"/>
                <w14:textFill>
                  <w14:solidFill>
                    <w14:schemeClr w14:val="tx1"/>
                  </w14:solidFill>
                </w14:textFill>
              </w:rPr>
              <w:t>过低报价合理性</w:t>
            </w:r>
          </w:p>
        </w:tc>
        <w:tc>
          <w:tcPr>
            <w:tcW w:w="5777" w:type="dxa"/>
            <w:noWrap w:val="0"/>
            <w:vAlign w:val="center"/>
          </w:tcPr>
          <w:p w14:paraId="6559FA18">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的</w:t>
            </w:r>
            <w:r>
              <w:rPr>
                <w:rFonts w:hint="eastAsia"/>
                <w:color w:val="000000" w:themeColor="text1"/>
                <w:highlight w:val="none"/>
                <w:lang w:val="en-US" w:eastAsia="zh-CN"/>
                <w14:textFill>
                  <w14:solidFill>
                    <w14:schemeClr w14:val="tx1"/>
                  </w14:solidFill>
                </w14:textFill>
              </w:rPr>
              <w:t>报价</w:t>
            </w:r>
            <w:r>
              <w:rPr>
                <w:rFonts w:hint="eastAsia"/>
                <w:color w:val="000000" w:themeColor="text1"/>
                <w:highlight w:val="none"/>
                <w14:textFill>
                  <w14:solidFill>
                    <w14:schemeClr w14:val="tx1"/>
                  </w14:solidFill>
                </w14:textFill>
              </w:rPr>
              <w:t>存在异常低价问题</w:t>
            </w:r>
            <w:r>
              <w:rPr>
                <w:rFonts w:hint="eastAsia"/>
                <w:color w:val="000000" w:themeColor="text1"/>
                <w:highlight w:val="none"/>
                <w:lang w:val="en-US" w:eastAsia="zh-CN"/>
                <w14:textFill>
                  <w14:solidFill>
                    <w14:schemeClr w14:val="tx1"/>
                  </w14:solidFill>
                </w14:textFill>
              </w:rPr>
              <w:t>的情形，评审委员会</w:t>
            </w:r>
            <w:r>
              <w:rPr>
                <w:rFonts w:hint="eastAsia"/>
                <w:color w:val="000000" w:themeColor="text1"/>
                <w:szCs w:val="21"/>
                <w:highlight w:val="none"/>
                <w14:textFill>
                  <w14:solidFill>
                    <w14:schemeClr w14:val="tx1"/>
                  </w14:solidFill>
                </w14:textFill>
              </w:rPr>
              <w:t>应当要求其在</w:t>
            </w:r>
            <w:r>
              <w:rPr>
                <w:rFonts w:hint="eastAsia"/>
                <w:color w:val="000000" w:themeColor="text1"/>
                <w:szCs w:val="21"/>
                <w:highlight w:val="none"/>
                <w:lang w:val="en-US" w:eastAsia="zh-CN"/>
                <w14:textFill>
                  <w14:solidFill>
                    <w14:schemeClr w14:val="tx1"/>
                  </w14:solidFill>
                </w14:textFill>
              </w:rPr>
              <w:t>评审</w:t>
            </w:r>
            <w:r>
              <w:rPr>
                <w:rFonts w:hint="eastAsia"/>
                <w:color w:val="000000" w:themeColor="text1"/>
                <w:szCs w:val="21"/>
                <w:highlight w:val="none"/>
                <w14:textFill>
                  <w14:solidFill>
                    <w14:schemeClr w14:val="tx1"/>
                  </w14:solidFill>
                </w14:textFill>
              </w:rPr>
              <w:t>现场合理的时间内</w:t>
            </w:r>
            <w:r>
              <w:rPr>
                <w:rFonts w:hint="eastAsia"/>
                <w:color w:val="000000" w:themeColor="text1"/>
                <w:szCs w:val="21"/>
                <w:highlight w:val="none"/>
                <w:lang w:val="en-US" w:eastAsia="zh-CN"/>
                <w14:textFill>
                  <w14:solidFill>
                    <w14:schemeClr w14:val="tx1"/>
                  </w14:solidFill>
                </w14:textFill>
              </w:rPr>
              <w:t>提供</w:t>
            </w:r>
            <w:r>
              <w:rPr>
                <w:rFonts w:hint="eastAsia"/>
                <w:color w:val="000000" w:themeColor="text1"/>
                <w:szCs w:val="21"/>
                <w:highlight w:val="none"/>
                <w14:textFill>
                  <w14:solidFill>
                    <w14:schemeClr w14:val="tx1"/>
                  </w14:solidFill>
                </w14:textFill>
              </w:rPr>
              <w:t>报价合理性相关的书面说明及必要的证明材料。</w:t>
            </w: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不能证明其报价合理性的，</w:t>
            </w:r>
            <w:r>
              <w:rPr>
                <w:rFonts w:hint="eastAsia"/>
                <w:color w:val="000000" w:themeColor="text1"/>
                <w:highlight w:val="none"/>
                <w:lang w:eastAsia="zh-CN"/>
                <w14:textFill>
                  <w14:solidFill>
                    <w14:schemeClr w14:val="tx1"/>
                  </w14:solidFill>
                </w14:textFill>
              </w:rPr>
              <w:t>评审委员会</w:t>
            </w:r>
            <w:r>
              <w:rPr>
                <w:rFonts w:hint="eastAsia"/>
                <w:color w:val="000000" w:themeColor="text1"/>
                <w:highlight w:val="none"/>
                <w14:textFill>
                  <w14:solidFill>
                    <w14:schemeClr w14:val="tx1"/>
                  </w14:solidFill>
                </w14:textFill>
              </w:rPr>
              <w:t>应当将其作为无效</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468A2E2">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响应有效期</w:t>
            </w:r>
          </w:p>
        </w:tc>
        <w:tc>
          <w:tcPr>
            <w:tcW w:w="5777" w:type="dxa"/>
            <w:noWrap w:val="0"/>
            <w:vAlign w:val="center"/>
          </w:tcPr>
          <w:p w14:paraId="4DA7B64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满足采购文件规定</w:t>
            </w:r>
          </w:p>
        </w:tc>
      </w:tr>
    </w:tbl>
    <w:p w14:paraId="07EDB78D">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br w:type="page"/>
      </w:r>
      <w:r>
        <w:rPr>
          <w:rFonts w:hint="eastAsia" w:ascii="宋体" w:hAnsi="宋体" w:cs="宋体"/>
          <w:b/>
          <w:bCs/>
          <w:color w:val="000000" w:themeColor="text1"/>
          <w:kern w:val="0"/>
          <w:szCs w:val="21"/>
          <w:highlight w:val="none"/>
          <w14:textFill>
            <w14:solidFill>
              <w14:schemeClr w14:val="tx1"/>
            </w14:solidFill>
          </w14:textFill>
        </w:rPr>
        <w:t>4.评审标准</w:t>
      </w:r>
    </w:p>
    <w:p w14:paraId="0943E6E0">
      <w:pPr>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798345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000000" w:themeColor="text1"/>
          <w:szCs w:val="21"/>
          <w:highlight w:val="none"/>
          <w:u w:val="single"/>
          <w:lang w:val="en-US"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总得分=</w:t>
      </w:r>
      <w:r>
        <w:rPr>
          <w:rFonts w:hint="eastAsia" w:ascii="宋体" w:hAnsi="宋体"/>
          <w:bCs/>
          <w:color w:val="000000" w:themeColor="text1"/>
          <w:szCs w:val="21"/>
          <w:highlight w:val="none"/>
          <w:u w:val="non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 xml:space="preserve"> 1+2+3</w:t>
      </w:r>
      <w:r>
        <w:rPr>
          <w:rFonts w:hint="eastAsia" w:ascii="宋体" w:hAnsi="宋体"/>
          <w:bCs/>
          <w:color w:val="000000" w:themeColor="text1"/>
          <w:szCs w:val="21"/>
          <w:highlight w:val="none"/>
          <w:u w:val="single"/>
          <w14:textFill>
            <w14:solidFill>
              <w14:schemeClr w14:val="tx1"/>
            </w14:solidFill>
          </w14:textFill>
        </w:rPr>
        <w:t xml:space="preserve"> </w:t>
      </w:r>
    </w:p>
    <w:tbl>
      <w:tblPr>
        <w:tblStyle w:val="55"/>
        <w:tblW w:w="48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6"/>
        <w:gridCol w:w="1635"/>
      </w:tblGrid>
      <w:tr w14:paraId="1710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270" w:type="pct"/>
            <w:noWrap w:val="0"/>
            <w:vAlign w:val="center"/>
          </w:tcPr>
          <w:p w14:paraId="67B88A0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bookmarkStart w:id="76" w:name="PO_TDCUS_ITEM_SM_TABLE_1"/>
            <w:r>
              <w:rPr>
                <w:rFonts w:hint="eastAsia" w:ascii="宋体" w:hAnsi="宋体" w:eastAsia="宋体" w:cs="宋体"/>
                <w:b/>
                <w:color w:val="000000" w:themeColor="text1"/>
                <w:szCs w:val="21"/>
                <w:highlight w:val="none"/>
                <w14:textFill>
                  <w14:solidFill>
                    <w14:schemeClr w14:val="tx1"/>
                  </w14:solidFill>
                </w14:textFill>
              </w:rPr>
              <w:t>序号</w:t>
            </w:r>
          </w:p>
        </w:tc>
        <w:tc>
          <w:tcPr>
            <w:tcW w:w="505" w:type="pct"/>
            <w:noWrap w:val="0"/>
            <w:vAlign w:val="center"/>
          </w:tcPr>
          <w:p w14:paraId="412592D4">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w:t>
            </w:r>
          </w:p>
          <w:p w14:paraId="6F52A1C2">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类型</w:t>
            </w:r>
          </w:p>
        </w:tc>
        <w:tc>
          <w:tcPr>
            <w:tcW w:w="354" w:type="pct"/>
            <w:noWrap w:val="0"/>
            <w:vAlign w:val="center"/>
          </w:tcPr>
          <w:p w14:paraId="365386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分值</w:t>
            </w:r>
          </w:p>
          <w:p w14:paraId="14D89717">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属性</w:t>
            </w:r>
          </w:p>
        </w:tc>
        <w:tc>
          <w:tcPr>
            <w:tcW w:w="2964" w:type="pct"/>
            <w:noWrap w:val="0"/>
            <w:vAlign w:val="center"/>
          </w:tcPr>
          <w:p w14:paraId="3F1F20E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评分标准</w:t>
            </w:r>
          </w:p>
        </w:tc>
        <w:tc>
          <w:tcPr>
            <w:tcW w:w="904" w:type="pct"/>
            <w:noWrap w:val="0"/>
            <w:vAlign w:val="center"/>
          </w:tcPr>
          <w:p w14:paraId="712600F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备注</w:t>
            </w:r>
          </w:p>
        </w:tc>
      </w:tr>
      <w:tr w14:paraId="4808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noWrap w:val="0"/>
            <w:vAlign w:val="center"/>
          </w:tcPr>
          <w:p w14:paraId="75DF0AB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c>
          <w:tcPr>
            <w:tcW w:w="505" w:type="pct"/>
            <w:noWrap w:val="0"/>
            <w:vAlign w:val="center"/>
          </w:tcPr>
          <w:p w14:paraId="51F64AE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报价份（满分10分）</w:t>
            </w:r>
          </w:p>
        </w:tc>
        <w:tc>
          <w:tcPr>
            <w:tcW w:w="354" w:type="pct"/>
            <w:noWrap w:val="0"/>
            <w:vAlign w:val="center"/>
          </w:tcPr>
          <w:p w14:paraId="0C5835F5">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0AAA45D9">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1.评审报价为供应商的最后报价，评审报价只是作为评审时使用。最终成交供应商的成交金额等于最后报价（如有修正，以确认修正后的最后报价为准）。</w:t>
            </w:r>
          </w:p>
          <w:p w14:paraId="5E861C5F">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2.本项目为专门面向</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中</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小微企业、监狱企业、残疾人福利性单位，不</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再</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享受价格扣除优惠政策。</w:t>
            </w:r>
          </w:p>
          <w:p w14:paraId="53DCC1C2">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以进入比较与评价环节的最低的评审报价为基准价，基准价得分为</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p w14:paraId="26CE01EE">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价格分计算公式：</w:t>
            </w:r>
          </w:p>
          <w:p w14:paraId="7A1D4E61">
            <w:pPr>
              <w:pStyle w:val="20"/>
              <w:spacing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报价得分=（基准价/最后报价）×</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tc>
        <w:tc>
          <w:tcPr>
            <w:tcW w:w="904" w:type="pct"/>
            <w:noWrap w:val="0"/>
            <w:vAlign w:val="center"/>
          </w:tcPr>
          <w:p w14:paraId="4DA45B26">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0~10</w:t>
            </w:r>
          </w:p>
        </w:tc>
      </w:tr>
      <w:tr w14:paraId="2CD1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8913AA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w:t>
            </w:r>
          </w:p>
        </w:tc>
        <w:tc>
          <w:tcPr>
            <w:tcW w:w="505" w:type="pct"/>
            <w:vMerge w:val="restart"/>
            <w:noWrap w:val="0"/>
            <w:vAlign w:val="center"/>
          </w:tcPr>
          <w:p w14:paraId="597D6A2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技术分（满分70分）</w:t>
            </w:r>
          </w:p>
        </w:tc>
        <w:tc>
          <w:tcPr>
            <w:tcW w:w="354" w:type="pct"/>
            <w:noWrap w:val="0"/>
            <w:vAlign w:val="center"/>
          </w:tcPr>
          <w:p w14:paraId="2638ADD3">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0DDC72F7">
            <w:pPr>
              <w:spacing w:line="240" w:lineRule="auto"/>
              <w:ind w:firstLine="0" w:firstLineChars="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14:textFill>
                  <w14:solidFill>
                    <w14:schemeClr w14:val="tx1"/>
                  </w14:solidFill>
                </w14:textFill>
              </w:rPr>
              <w:t>主要施工方法（满分10分）</w:t>
            </w:r>
          </w:p>
          <w:p w14:paraId="6AC8370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各主要分部施工方法符合项目实际，须有详尽的施工技术方案，工艺先进方法科学合理、可行，能指导具体施工并确保安全。 </w:t>
            </w:r>
          </w:p>
          <w:p w14:paraId="24F2098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各主要分部施工方法符合项目实际，须有详尽的施工技术方案，工艺一般、方法可行，能指导具体施工并确保安全。 </w:t>
            </w:r>
          </w:p>
          <w:p w14:paraId="6AC29F7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各主要分部施工方法基本符合项目实际，施工技术方案基本齐全，方法基本合理、基本可行，基本能指导具体施工并确保安全。 </w:t>
            </w:r>
          </w:p>
          <w:p w14:paraId="57184E2C">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各主要分部施工方法针对性差，施工技术方案差，工艺落后、方法不合理，不能指导具体施工和确保安全。</w:t>
            </w:r>
          </w:p>
        </w:tc>
        <w:tc>
          <w:tcPr>
            <w:tcW w:w="904" w:type="pct"/>
            <w:noWrap w:val="0"/>
            <w:vAlign w:val="center"/>
          </w:tcPr>
          <w:p w14:paraId="5BD2F618">
            <w:pPr>
              <w:spacing w:line="240" w:lineRule="auto"/>
              <w:jc w:val="left"/>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305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B6AB5AD">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7B307CC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38CE948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61BA280E">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14:textFill>
                  <w14:solidFill>
                    <w14:schemeClr w14:val="tx1"/>
                  </w14:solidFill>
                </w14:textFill>
              </w:rPr>
              <w:t>拟投入的主要物资计划（满分10分）</w:t>
            </w:r>
          </w:p>
          <w:p w14:paraId="68ADB2B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投入的施工材料有详细的组织计划且计划周密，投入计划与进度计划一致，能较好满足施工需要，调配投入计划合理、准确。 </w:t>
            </w:r>
          </w:p>
          <w:p w14:paraId="536442F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投入的施工材料有详细的组织计划，投入计划与进度计划一致，基本满足施工需要，调配投入计划基本合理、准确。 </w:t>
            </w:r>
          </w:p>
          <w:p w14:paraId="6752FB2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投入的施工材料有详细的组织计划，投入计划与进度计划较一致，基本满足施工需要，调配投入计划基本合理。 </w:t>
            </w:r>
          </w:p>
          <w:p w14:paraId="4001AFED">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投入的施工材料的组织计划差，投入计划与进度计划不一致，不能满足施工需要。</w:t>
            </w:r>
          </w:p>
        </w:tc>
        <w:tc>
          <w:tcPr>
            <w:tcW w:w="904" w:type="pct"/>
            <w:noWrap w:val="0"/>
            <w:vAlign w:val="center"/>
          </w:tcPr>
          <w:p w14:paraId="5A9EA712">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712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CED2FF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269F7E1F">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0A49FCC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E8B71E5">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bCs w:val="0"/>
                <w:color w:val="000000" w:themeColor="text1"/>
                <w:szCs w:val="21"/>
                <w:highlight w:val="none"/>
                <w14:textFill>
                  <w14:solidFill>
                    <w14:schemeClr w14:val="tx1"/>
                  </w14:solidFill>
                </w14:textFill>
              </w:rPr>
              <w:t>拟投入的主要施工机械、设备计划（满分10分）</w:t>
            </w:r>
          </w:p>
          <w:p w14:paraId="594C468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投入的施工机械、设备、机具有详细的组织计划且计划周密，设备数量、选型配置、进场时间安排合理，满足施工需要。 </w:t>
            </w:r>
          </w:p>
          <w:p w14:paraId="2119763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投入的施工机械、设备、机具有组织计划但计划一般，设备数量、选型配置进场时间安排合理，基本满足施工需要。 </w:t>
            </w:r>
          </w:p>
          <w:p w14:paraId="397C32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投入的施工机械、设备、机具有组织计划，设备数量、选型配置，基本满足工需要。</w:t>
            </w:r>
          </w:p>
          <w:p w14:paraId="079914E3">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投入的施工机械、设备、机具无详细的组织计划，设备数量、选配置、进场时间安排不合理，不能满足施工需要。</w:t>
            </w:r>
          </w:p>
        </w:tc>
        <w:tc>
          <w:tcPr>
            <w:tcW w:w="904" w:type="pct"/>
            <w:noWrap w:val="0"/>
            <w:vAlign w:val="center"/>
          </w:tcPr>
          <w:p w14:paraId="4A48FA88">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126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EF0EF99">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16F07543">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761A939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555F4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szCs w:val="21"/>
                <w:highlight w:val="none"/>
                <w14:textFill>
                  <w14:solidFill>
                    <w14:schemeClr w14:val="tx1"/>
                  </w14:solidFill>
                </w14:textFill>
              </w:rPr>
              <w:t>劳动力安排计划（满分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122729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各主要施工工序有详细周密的劳动力安排计划，各工种劳动力安排计划齐全，劳动力投入与进度计划匹配度高，满足施工需要。</w:t>
            </w:r>
          </w:p>
          <w:p w14:paraId="39B2E7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各主要施工工序有详细的劳动力安排计划，提供各工种劳动力安排计划，劳动力投入合理，满足施工需要。 </w:t>
            </w:r>
          </w:p>
          <w:p w14:paraId="3005FE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各主要施工工序应有劳动力安排计划，提供各工种劳动力安排计划，劳动力投入基本合理，基本满足施工需要。</w:t>
            </w:r>
          </w:p>
          <w:p w14:paraId="1B1730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各主要施工工序劳动力安排计划不全，无各工种劳动力安排计划或计划不全，劳动力投入不合理，不能满足施工需要。</w:t>
            </w:r>
          </w:p>
        </w:tc>
        <w:tc>
          <w:tcPr>
            <w:tcW w:w="904" w:type="pct"/>
            <w:noWrap w:val="0"/>
            <w:vAlign w:val="center"/>
          </w:tcPr>
          <w:p w14:paraId="6C4EA153">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7D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1855EB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6816442">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5DD3668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6C0A19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确保工程质量的技术组织措施（满分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5EAB87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有专门的质量技术管理班子和制度，管理人员配备合理，制度健全。主要工序质量技术保证措施和手段科学合理，自控体系完整，能有效保证技术质量，有具体的质量承诺。 </w:t>
            </w:r>
          </w:p>
          <w:p w14:paraId="01ED08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有专门的质量技术管理班子和制度，管理人员配备合理，制度健全。主要工序的质量技术保证措施和手段一般，自控体系一般，保证技术质量，有具体的质量承诺。</w:t>
            </w:r>
          </w:p>
          <w:p w14:paraId="3DEA84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质量技术管理班子人员配备基本合理，制度基本健全。主要工序有质量技术保证措施和手段，保证技术质量，有质量承诺。 </w:t>
            </w:r>
          </w:p>
          <w:p w14:paraId="226694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质量技术管理班子人员配备不合理，制度不健全。质量技术保证措施和手段不可行，没有质量违约责任承诺。</w:t>
            </w:r>
          </w:p>
        </w:tc>
        <w:tc>
          <w:tcPr>
            <w:tcW w:w="904" w:type="pct"/>
            <w:noWrap w:val="0"/>
            <w:vAlign w:val="center"/>
          </w:tcPr>
          <w:p w14:paraId="1E6696FE">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0E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9FE2AD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93DF49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60AD1CE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90F9617">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6、</w:t>
            </w:r>
            <w:r>
              <w:rPr>
                <w:rFonts w:hint="eastAsia" w:ascii="宋体" w:hAnsi="宋体" w:eastAsia="宋体" w:cs="宋体"/>
                <w:b/>
                <w:bCs w:val="0"/>
                <w:color w:val="000000" w:themeColor="text1"/>
                <w:szCs w:val="21"/>
                <w:highlight w:val="none"/>
                <w14:textFill>
                  <w14:solidFill>
                    <w14:schemeClr w14:val="tx1"/>
                  </w14:solidFill>
                </w14:textFill>
              </w:rPr>
              <w:t>确保安全生产的技术组织措施（满分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6095CF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2D73CCE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7B99BB1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67E05745">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67213054">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1E3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DB11800">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6E7F7A0C">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EADA9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4C0F6DB9">
            <w:pPr>
              <w:pStyle w:val="348"/>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color w:val="000000" w:themeColor="text1"/>
                <w:sz w:val="21"/>
                <w:szCs w:val="21"/>
                <w:highlight w:val="none"/>
                <w:lang w:eastAsia="zh-CN"/>
                <w14:textFill>
                  <w14:solidFill>
                    <w14:schemeClr w14:val="tx1"/>
                  </w14:solidFill>
                </w14:textFill>
              </w:rPr>
              <w:t>确保工期的技术组织措施</w:t>
            </w:r>
            <w:r>
              <w:rPr>
                <w:rFonts w:hint="eastAsia" w:ascii="宋体" w:hAnsi="宋体" w:eastAsia="宋体" w:cs="宋体"/>
                <w:b/>
                <w:color w:val="000000" w:themeColor="text1"/>
                <w:sz w:val="21"/>
                <w:szCs w:val="21"/>
                <w:highlight w:val="none"/>
                <w14:textFill>
                  <w14:solidFill>
                    <w14:schemeClr w14:val="tx1"/>
                  </w14:solidFill>
                </w14:textFill>
              </w:rPr>
              <w:t>（满分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49B9EA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有保证工期的具体措施且措施得力。各项计划图表编制详尽周密，安排科学合理，符合本项目施工实际要求。</w:t>
            </w:r>
          </w:p>
          <w:p w14:paraId="4BAB07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有保证工期的具体措施且措施得当。各项计划图表编制完善，安排较合理，符合本项目施工实际要求。</w:t>
            </w:r>
          </w:p>
          <w:p w14:paraId="73FF24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有保证工期的具体措施，措施基本得当。各项计划图表编制基本齐全，安排基本合理，基本符合本项目施工实际要求。</w:t>
            </w:r>
          </w:p>
          <w:p w14:paraId="01484D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有保证工期的具体措施。各项计划图表编制不完善，安排不合理，不能满足本项目施工实际要求。</w:t>
            </w:r>
          </w:p>
        </w:tc>
        <w:tc>
          <w:tcPr>
            <w:tcW w:w="904" w:type="pct"/>
            <w:noWrap w:val="0"/>
            <w:vAlign w:val="center"/>
          </w:tcPr>
          <w:p w14:paraId="67D1F7BB">
            <w:pPr>
              <w:spacing w:line="240" w:lineRule="auto"/>
              <w:jc w:val="left"/>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4AAC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3F44908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E044CC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17D03EB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6CC8BC0">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8、</w:t>
            </w:r>
            <w:r>
              <w:rPr>
                <w:rFonts w:hint="eastAsia" w:ascii="宋体" w:hAnsi="宋体" w:eastAsia="宋体" w:cs="宋体"/>
                <w:b/>
                <w:bCs w:val="0"/>
                <w:color w:val="000000" w:themeColor="text1"/>
                <w:szCs w:val="21"/>
                <w:highlight w:val="none"/>
                <w14:textFill>
                  <w14:solidFill>
                    <w14:schemeClr w14:val="tx1"/>
                  </w14:solidFill>
                </w14:textFill>
              </w:rPr>
              <w:t>工程施工的重点和难点及保证措施（满分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分）</w:t>
            </w:r>
          </w:p>
          <w:p w14:paraId="0295718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针对本工程的特点，阐述本工程的重点和难点，解决重点和难点问题的方法科学合理，完全满足要求。 </w:t>
            </w:r>
          </w:p>
          <w:p w14:paraId="39D6999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针对本工程的特点，阐述本工程的重点和难点，解决重点和难点问题的方法合理，满足要求。 </w:t>
            </w:r>
          </w:p>
          <w:p w14:paraId="5356F27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针对本工程的特点，阐述本工程的重点和难点，解决重点和难点问题的方法基本合理，基本满足要求。 </w:t>
            </w:r>
          </w:p>
          <w:p w14:paraId="528D6C7F">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针对本工程的特点，阐述本工程的重点和难点，解决重点和难点问题的方法不合理。</w:t>
            </w:r>
          </w:p>
        </w:tc>
        <w:tc>
          <w:tcPr>
            <w:tcW w:w="904" w:type="pct"/>
            <w:noWrap w:val="0"/>
            <w:vAlign w:val="center"/>
          </w:tcPr>
          <w:p w14:paraId="65887426">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8C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297BE03">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w:t>
            </w:r>
          </w:p>
        </w:tc>
        <w:tc>
          <w:tcPr>
            <w:tcW w:w="505" w:type="pct"/>
            <w:vMerge w:val="restart"/>
            <w:noWrap w:val="0"/>
            <w:vAlign w:val="center"/>
          </w:tcPr>
          <w:p w14:paraId="042B598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商务分（满分20分）</w:t>
            </w:r>
          </w:p>
        </w:tc>
        <w:tc>
          <w:tcPr>
            <w:tcW w:w="354" w:type="pct"/>
            <w:noWrap w:val="0"/>
            <w:vAlign w:val="center"/>
          </w:tcPr>
          <w:p w14:paraId="453668A4">
            <w:pPr>
              <w:spacing w:line="240" w:lineRule="auto"/>
              <w:jc w:val="center"/>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4D9E7DD0">
            <w:pPr>
              <w:keepNext w:val="0"/>
              <w:keepLines w:val="0"/>
              <w:pageBreakBefore w:val="0"/>
              <w:widowControl/>
              <w:shd w:val="clear"/>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lang w:val="en-US" w:eastAsia="zh-CN"/>
                <w14:textFill>
                  <w14:solidFill>
                    <w14:schemeClr w14:val="tx1"/>
                  </w14:solidFill>
                </w14:textFill>
              </w:rPr>
              <w:t>项目管理</w:t>
            </w:r>
            <w:r>
              <w:rPr>
                <w:rFonts w:hint="eastAsia" w:ascii="宋体" w:hAnsi="宋体" w:eastAsia="宋体" w:cs="宋体"/>
                <w:b/>
                <w:bCs w:val="0"/>
                <w:color w:val="000000" w:themeColor="text1"/>
                <w:szCs w:val="21"/>
                <w:highlight w:val="none"/>
                <w14:textFill>
                  <w14:solidFill>
                    <w14:schemeClr w14:val="tx1"/>
                  </w14:solidFill>
                </w14:textFill>
              </w:rPr>
              <w:t>人员（满分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15</w:t>
            </w:r>
            <w:r>
              <w:rPr>
                <w:rFonts w:hint="eastAsia" w:ascii="宋体" w:hAnsi="宋体" w:eastAsia="宋体" w:cs="宋体"/>
                <w:b/>
                <w:bCs w:val="0"/>
                <w:color w:val="000000" w:themeColor="text1"/>
                <w:szCs w:val="21"/>
                <w:highlight w:val="none"/>
                <w14:textFill>
                  <w14:solidFill>
                    <w14:schemeClr w14:val="tx1"/>
                  </w14:solidFill>
                </w14:textFill>
              </w:rPr>
              <w:t>分）</w:t>
            </w:r>
          </w:p>
          <w:p w14:paraId="4158C0AF">
            <w:pPr>
              <w:snapToGrid w:val="0"/>
              <w:spacing w:line="280" w:lineRule="exact"/>
              <w:rPr>
                <w:rFonts w:hint="eastAsia" w:ascii="宋体" w:hAnsi="宋体" w:cs="宋体"/>
                <w:b w:val="0"/>
                <w:bCs/>
                <w:color w:val="000000" w:themeColor="text1"/>
                <w:highlight w:val="none"/>
                <w:lang w:val="en-US" w:eastAsia="zh-CN"/>
                <w14:textFill>
                  <w14:solidFill>
                    <w14:schemeClr w14:val="tx1"/>
                  </w14:solidFill>
                </w14:textFill>
              </w:rPr>
            </w:pPr>
            <w:r>
              <w:rPr>
                <w:rFonts w:hint="eastAsia" w:ascii="宋体" w:hAnsi="宋体" w:cs="宋体"/>
                <w:b w:val="0"/>
                <w:bCs/>
                <w:color w:val="000000" w:themeColor="text1"/>
                <w:highlight w:val="none"/>
                <w:lang w:val="en-US" w:eastAsia="zh-CN"/>
                <w14:textFill>
                  <w14:solidFill>
                    <w14:schemeClr w14:val="tx1"/>
                  </w14:solidFill>
                </w14:textFill>
              </w:rPr>
              <w:t>①拟投入的项目经理具有中级及以上工程类职称的得5分；</w:t>
            </w:r>
          </w:p>
          <w:p w14:paraId="52133339">
            <w:pPr>
              <w:snapToGrid w:val="0"/>
              <w:spacing w:line="280" w:lineRule="exact"/>
              <w:rPr>
                <w:rFonts w:hint="eastAsia" w:ascii="宋体" w:hAnsi="宋体" w:cs="宋体"/>
                <w:b w:val="0"/>
                <w:bCs/>
                <w:color w:val="000000" w:themeColor="text1"/>
                <w:highlight w:val="none"/>
                <w:lang w:val="en-US" w:eastAsia="zh-CN"/>
                <w14:textFill>
                  <w14:solidFill>
                    <w14:schemeClr w14:val="tx1"/>
                  </w14:solidFill>
                </w14:textFill>
              </w:rPr>
            </w:pPr>
            <w:r>
              <w:rPr>
                <w:rFonts w:hint="eastAsia" w:ascii="宋体" w:hAnsi="宋体" w:cs="宋体"/>
                <w:b w:val="0"/>
                <w:bCs/>
                <w:color w:val="000000" w:themeColor="text1"/>
                <w:highlight w:val="none"/>
                <w:lang w:val="en-US" w:eastAsia="zh-CN"/>
                <w14:textFill>
                  <w14:solidFill>
                    <w14:schemeClr w14:val="tx1"/>
                  </w14:solidFill>
                </w14:textFill>
              </w:rPr>
              <w:t>②拟投入本项目的技术负责人具有工程类中级及以上职称得5分；</w:t>
            </w:r>
          </w:p>
          <w:p w14:paraId="1A705C5E">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val="0"/>
                <w:bCs/>
                <w:color w:val="000000" w:themeColor="text1"/>
                <w:highlight w:val="none"/>
                <w:lang w:val="en-US" w:eastAsia="zh-CN"/>
                <w14:textFill>
                  <w14:solidFill>
                    <w14:schemeClr w14:val="tx1"/>
                  </w14:solidFill>
                </w14:textFill>
              </w:rPr>
              <w:t>③施工员、质检员、材料员均具有相应岗位资格证书的，得5分。</w:t>
            </w:r>
          </w:p>
        </w:tc>
        <w:tc>
          <w:tcPr>
            <w:tcW w:w="904" w:type="pct"/>
            <w:noWrap w:val="0"/>
            <w:vAlign w:val="center"/>
          </w:tcPr>
          <w:p w14:paraId="0C7499B8">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tr w14:paraId="1713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743A6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97DCB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1C8ACB1">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5C451510">
            <w:pPr>
              <w:keepNext w:val="0"/>
              <w:keepLines w:val="0"/>
              <w:pageBreakBefore w:val="0"/>
              <w:widowControl w:val="0"/>
              <w:shd w:val="clear" w:color="auto" w:fill="FFFFFF"/>
              <w:kinsoku/>
              <w:wordWrap/>
              <w:overflowPunct/>
              <w:topLinePunct w:val="0"/>
              <w:autoSpaceDE/>
              <w:autoSpaceDN/>
              <w:bidi w:val="0"/>
              <w:adjustRightInd/>
              <w:snapToGrid/>
              <w:spacing w:line="24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）业绩分（满分5分）</w:t>
            </w:r>
          </w:p>
          <w:p w14:paraId="29AC6B27">
            <w:pPr>
              <w:pStyle w:val="348"/>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bCs/>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202</w:t>
            </w:r>
            <w:r>
              <w:rPr>
                <w:rFonts w:hint="eastAsia" w:ascii="宋体" w:hAnsi="宋体" w:eastAsia="宋体" w:cs="宋体"/>
                <w:color w:val="000000" w:themeColor="text1"/>
                <w:sz w:val="21"/>
                <w:szCs w:val="24"/>
                <w:highlight w:val="none"/>
                <w:lang w:val="en-US" w:eastAsia="zh-CN"/>
                <w14:textFill>
                  <w14:solidFill>
                    <w14:schemeClr w14:val="tx1"/>
                  </w14:solidFill>
                </w14:textFill>
              </w:rPr>
              <w:t>3</w:t>
            </w:r>
            <w:r>
              <w:rPr>
                <w:rFonts w:hint="eastAsia" w:ascii="宋体" w:hAnsi="宋体" w:eastAsia="宋体" w:cs="宋体"/>
                <w:color w:val="000000" w:themeColor="text1"/>
                <w:sz w:val="21"/>
                <w:szCs w:val="24"/>
                <w:highlight w:val="none"/>
                <w14:textFill>
                  <w14:solidFill>
                    <w14:schemeClr w14:val="tx1"/>
                  </w14:solidFill>
                </w14:textFill>
              </w:rPr>
              <w:t>年</w:t>
            </w:r>
            <w:r>
              <w:rPr>
                <w:rFonts w:hint="eastAsia" w:ascii="宋体" w:hAnsi="宋体" w:eastAsia="宋体" w:cs="宋体"/>
                <w:color w:val="000000" w:themeColor="text1"/>
                <w:sz w:val="21"/>
                <w:szCs w:val="24"/>
                <w:highlight w:val="none"/>
                <w:lang w:val="en-US" w:eastAsia="zh-CN"/>
                <w14:textFill>
                  <w14:solidFill>
                    <w14:schemeClr w14:val="tx1"/>
                  </w14:solidFill>
                </w14:textFill>
              </w:rPr>
              <w:t>1月</w:t>
            </w:r>
            <w:r>
              <w:rPr>
                <w:rFonts w:hint="eastAsia" w:ascii="宋体" w:hAnsi="宋体" w:eastAsia="宋体" w:cs="宋体"/>
                <w:color w:val="000000" w:themeColor="text1"/>
                <w:sz w:val="21"/>
                <w:szCs w:val="24"/>
                <w:highlight w:val="none"/>
                <w14:textFill>
                  <w14:solidFill>
                    <w14:schemeClr w14:val="tx1"/>
                  </w14:solidFill>
                </w14:textFill>
              </w:rPr>
              <w:t>以来</w:t>
            </w:r>
            <w:r>
              <w:rPr>
                <w:rFonts w:hint="eastAsia" w:ascii="宋体" w:hAnsi="宋体" w:eastAsia="宋体" w:cs="宋体"/>
                <w:color w:val="000000" w:themeColor="text1"/>
                <w:sz w:val="21"/>
                <w:szCs w:val="21"/>
                <w:highlight w:val="none"/>
                <w14:textFill>
                  <w14:solidFill>
                    <w14:schemeClr w14:val="tx1"/>
                  </w14:solidFill>
                </w14:textFill>
              </w:rPr>
              <w:t>承接过</w:t>
            </w:r>
            <w:r>
              <w:rPr>
                <w:rFonts w:hint="eastAsia" w:ascii="宋体" w:hAnsi="宋体" w:eastAsia="宋体" w:cs="宋体"/>
                <w:color w:val="000000" w:themeColor="text1"/>
                <w:sz w:val="21"/>
                <w:szCs w:val="21"/>
                <w:highlight w:val="none"/>
                <w:lang w:val="en-US" w:eastAsia="zh-CN"/>
                <w14:textFill>
                  <w14:solidFill>
                    <w14:schemeClr w14:val="tx1"/>
                  </w14:solidFill>
                </w14:textFill>
              </w:rPr>
              <w:t>公路工程</w:t>
            </w:r>
            <w:r>
              <w:rPr>
                <w:rFonts w:hint="eastAsia" w:cs="宋体"/>
                <w:color w:val="000000" w:themeColor="text1"/>
                <w:sz w:val="21"/>
                <w:szCs w:val="21"/>
                <w:highlight w:val="none"/>
                <w:lang w:val="en-US" w:eastAsia="zh-CN"/>
                <w14:textFill>
                  <w14:solidFill>
                    <w14:schemeClr w14:val="tx1"/>
                  </w14:solidFill>
                </w14:textFill>
              </w:rPr>
              <w:t>或</w:t>
            </w:r>
            <w:r>
              <w:rPr>
                <w:rFonts w:hint="eastAsia" w:ascii="宋体" w:hAnsi="宋体" w:cs="宋体"/>
                <w:color w:val="000000" w:themeColor="text1"/>
                <w:sz w:val="21"/>
                <w:highlight w:val="none"/>
                <w:u w:val="single"/>
                <w:lang w:eastAsia="zh-CN"/>
                <w14:textFill>
                  <w14:solidFill>
                    <w14:schemeClr w14:val="tx1"/>
                  </w14:solidFill>
                </w14:textFill>
              </w:rPr>
              <w:t>市政公用工程</w:t>
            </w:r>
            <w:r>
              <w:rPr>
                <w:rFonts w:hint="eastAsia" w:ascii="宋体" w:hAnsi="宋体" w:eastAsia="宋体" w:cs="宋体"/>
                <w:color w:val="000000" w:themeColor="text1"/>
                <w:sz w:val="21"/>
                <w:szCs w:val="21"/>
                <w:highlight w:val="none"/>
                <w14:textFill>
                  <w14:solidFill>
                    <w14:schemeClr w14:val="tx1"/>
                  </w14:solidFill>
                </w14:textFill>
              </w:rPr>
              <w:t>项</w:t>
            </w:r>
            <w:r>
              <w:rPr>
                <w:rFonts w:hint="eastAsia" w:ascii="宋体" w:hAnsi="宋体" w:eastAsia="宋体" w:cs="宋体"/>
                <w:color w:val="000000" w:themeColor="text1"/>
                <w:sz w:val="21"/>
                <w:szCs w:val="24"/>
                <w:highlight w:val="none"/>
                <w14:textFill>
                  <w14:solidFill>
                    <w14:schemeClr w14:val="tx1"/>
                  </w14:solidFill>
                </w14:textFill>
              </w:rPr>
              <w:t>目的</w:t>
            </w:r>
            <w:r>
              <w:rPr>
                <w:rFonts w:hint="eastAsia" w:ascii="宋体" w:hAnsi="宋体" w:eastAsia="宋体" w:cs="宋体"/>
                <w:color w:val="000000" w:themeColor="text1"/>
                <w:sz w:val="21"/>
                <w:szCs w:val="24"/>
                <w:highlight w:val="none"/>
                <w:lang w:val="en-US" w:eastAsia="zh-CN"/>
                <w14:textFill>
                  <w14:solidFill>
                    <w14:schemeClr w14:val="tx1"/>
                  </w14:solidFill>
                </w14:textFill>
              </w:rPr>
              <w:t>业绩</w:t>
            </w:r>
            <w:r>
              <w:rPr>
                <w:rFonts w:hint="eastAsia" w:ascii="宋体" w:hAnsi="宋体" w:eastAsia="宋体" w:cs="宋体"/>
                <w:color w:val="000000" w:themeColor="text1"/>
                <w:sz w:val="21"/>
                <w:szCs w:val="24"/>
                <w:highlight w:val="none"/>
                <w14:textFill>
                  <w14:solidFill>
                    <w14:schemeClr w14:val="tx1"/>
                  </w14:solidFill>
                </w14:textFill>
              </w:rPr>
              <w:t>，每个得</w:t>
            </w:r>
            <w:r>
              <w:rPr>
                <w:rFonts w:hint="eastAsia" w:ascii="宋体" w:hAnsi="宋体" w:eastAsia="宋体" w:cs="宋体"/>
                <w:color w:val="000000" w:themeColor="text1"/>
                <w:sz w:val="21"/>
                <w:szCs w:val="24"/>
                <w:highlight w:val="none"/>
                <w:lang w:val="en-US" w:eastAsia="zh-CN"/>
                <w14:textFill>
                  <w14:solidFill>
                    <w14:schemeClr w14:val="tx1"/>
                  </w14:solidFill>
                </w14:textFill>
              </w:rPr>
              <w:t>2.5</w:t>
            </w:r>
            <w:r>
              <w:rPr>
                <w:rFonts w:hint="eastAsia" w:ascii="宋体" w:hAnsi="宋体" w:eastAsia="宋体" w:cs="宋体"/>
                <w:color w:val="000000" w:themeColor="text1"/>
                <w:sz w:val="21"/>
                <w:szCs w:val="24"/>
                <w:highlight w:val="none"/>
                <w14:textFill>
                  <w14:solidFill>
                    <w14:schemeClr w14:val="tx1"/>
                  </w14:solidFill>
                </w14:textFill>
              </w:rPr>
              <w:t>分，满分5分。（</w:t>
            </w:r>
            <w:r>
              <w:rPr>
                <w:rFonts w:hint="eastAsia" w:ascii="宋体" w:hAnsi="宋体" w:eastAsia="宋体" w:cs="宋体"/>
                <w:color w:val="000000" w:themeColor="text1"/>
                <w:sz w:val="21"/>
                <w:szCs w:val="24"/>
                <w:highlight w:val="none"/>
                <w:lang w:val="en-US" w:eastAsia="zh-CN"/>
                <w14:textFill>
                  <w14:solidFill>
                    <w14:schemeClr w14:val="tx1"/>
                  </w14:solidFill>
                </w14:textFill>
              </w:rPr>
              <w:t>证明材料</w:t>
            </w:r>
            <w:r>
              <w:rPr>
                <w:rFonts w:hint="eastAsia" w:ascii="宋体" w:hAnsi="宋体" w:eastAsia="宋体" w:cs="宋体"/>
                <w:color w:val="000000" w:themeColor="text1"/>
                <w:sz w:val="21"/>
                <w:szCs w:val="24"/>
                <w:highlight w:val="none"/>
                <w14:textFill>
                  <w14:solidFill>
                    <w14:schemeClr w14:val="tx1"/>
                  </w14:solidFill>
                </w14:textFill>
              </w:rPr>
              <w:t>以供应商提供中标（成交）通知书或合同等复印件为准，否则不得分。）</w:t>
            </w:r>
          </w:p>
        </w:tc>
        <w:tc>
          <w:tcPr>
            <w:tcW w:w="904" w:type="pct"/>
            <w:noWrap w:val="0"/>
            <w:vAlign w:val="center"/>
          </w:tcPr>
          <w:p w14:paraId="2C1D80E1">
            <w:pPr>
              <w:spacing w:line="240" w:lineRule="auto"/>
              <w:jc w:val="left"/>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bookmarkEnd w:id="76"/>
    </w:tbl>
    <w:p w14:paraId="791373C3">
      <w:pPr>
        <w:pStyle w:val="28"/>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（3）终止竞争性磋商采购活动</w:t>
      </w:r>
    </w:p>
    <w:p w14:paraId="796B9C5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000000" w:themeColor="text1"/>
          <w:highlight w:val="none"/>
          <w:lang w:val="zh-CN"/>
          <w14:textFill>
            <w14:solidFill>
              <w14:schemeClr w14:val="tx1"/>
            </w14:solidFill>
          </w14:textFill>
        </w:rPr>
      </w:pPr>
    </w:p>
    <w:bookmarkEnd w:id="0"/>
    <w:bookmarkEnd w:id="1"/>
    <w:p w14:paraId="15EE91D5">
      <w:pPr>
        <w:rPr>
          <w:rFonts w:hint="eastAsia" w:hAnsi="宋体" w:cs="宋体"/>
          <w:color w:val="000000" w:themeColor="text1"/>
          <w:sz w:val="32"/>
          <w:szCs w:val="32"/>
          <w:highlight w:val="none"/>
          <w14:textFill>
            <w14:solidFill>
              <w14:schemeClr w14:val="tx1"/>
            </w14:solidFill>
          </w14:textFill>
        </w:rPr>
      </w:pPr>
      <w:bookmarkStart w:id="77" w:name="_Hlk89190624"/>
      <w:r>
        <w:rPr>
          <w:rFonts w:hint="eastAsia" w:hAnsi="宋体" w:cs="宋体"/>
          <w:color w:val="000000" w:themeColor="text1"/>
          <w:sz w:val="32"/>
          <w:szCs w:val="32"/>
          <w:highlight w:val="none"/>
          <w14:textFill>
            <w14:solidFill>
              <w14:schemeClr w14:val="tx1"/>
            </w14:solidFill>
          </w14:textFill>
        </w:rPr>
        <w:br w:type="page"/>
      </w:r>
    </w:p>
    <w:p w14:paraId="088DCC05">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78" w:name="_Toc26446"/>
      <w:r>
        <w:rPr>
          <w:rFonts w:hint="eastAsia" w:hAnsi="宋体" w:cs="宋体"/>
          <w:color w:val="000000" w:themeColor="text1"/>
          <w:sz w:val="32"/>
          <w:szCs w:val="32"/>
          <w:highlight w:val="none"/>
          <w14:textFill>
            <w14:solidFill>
              <w14:schemeClr w14:val="tx1"/>
            </w14:solidFill>
          </w14:textFill>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000000" w:themeColor="text1"/>
          <w:sz w:val="21"/>
          <w:szCs w:val="21"/>
          <w:highlight w:val="none"/>
          <w14:textFill>
            <w14:solidFill>
              <w14:schemeClr w14:val="tx1"/>
            </w14:solidFill>
          </w14:textFill>
        </w:rPr>
      </w:pPr>
      <w:bookmarkStart w:id="79" w:name="_Toc389065255"/>
      <w:bookmarkStart w:id="80" w:name="_Toc373227552"/>
      <w:bookmarkStart w:id="81" w:name="_Toc373478199"/>
      <w:bookmarkStart w:id="82" w:name="_Toc1756478213"/>
      <w:bookmarkStart w:id="83" w:name="_Toc407135191"/>
      <w:bookmarkStart w:id="84" w:name="_Toc296890982"/>
      <w:bookmarkStart w:id="85" w:name="_Toc296503025"/>
      <w:bookmarkStart w:id="86" w:name="_Toc724920571"/>
      <w:bookmarkStart w:id="87" w:name="_Toc78449777"/>
      <w:bookmarkStart w:id="88" w:name="_Toc351203480"/>
      <w:r>
        <w:rPr>
          <w:rFonts w:hint="eastAsia" w:ascii="宋体" w:hAnsi="宋体" w:eastAsia="宋体" w:cs="宋体"/>
          <w:b w:val="0"/>
          <w:color w:val="000000" w:themeColor="text1"/>
          <w:sz w:val="21"/>
          <w:szCs w:val="21"/>
          <w:highlight w:val="none"/>
          <w14:textFill>
            <w14:solidFill>
              <w14:schemeClr w14:val="tx1"/>
            </w14:solidFill>
          </w14:textFill>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000000" w:themeColor="text1"/>
          <w:highlight w:val="none"/>
          <w14:textFill>
            <w14:solidFill>
              <w14:schemeClr w14:val="tx1"/>
            </w14:solidFill>
          </w14:textFill>
        </w:rPr>
      </w:pPr>
    </w:p>
    <w:p w14:paraId="51DE2015">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08842A8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0E13D743">
      <w:pPr>
        <w:snapToGrid w:val="0"/>
        <w:spacing w:before="312" w:beforeLines="100"/>
        <w:jc w:val="center"/>
        <w:rPr>
          <w:rFonts w:hint="eastAsia" w:ascii="宋体" w:hAnsi="宋体" w:eastAsia="宋体" w:cs="宋体"/>
          <w:b w:val="0"/>
          <w:bCs w:val="0"/>
          <w:color w:val="000000" w:themeColor="text1"/>
          <w:sz w:val="32"/>
          <w:szCs w:val="32"/>
          <w:highlight w:val="none"/>
          <w:u w:val="singl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合同编号：</w:t>
      </w:r>
    </w:p>
    <w:p w14:paraId="1C0BC399">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w:t>
      </w:r>
    </w:p>
    <w:p w14:paraId="64B71B1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008EEC18">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4337F8E5">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建设单位：</w:t>
      </w:r>
    </w:p>
    <w:p w14:paraId="4C794007">
      <w:pPr>
        <w:pStyle w:val="33"/>
        <w:rPr>
          <w:rFonts w:hint="eastAsia" w:ascii="宋体" w:hAnsi="宋体" w:eastAsia="宋体" w:cs="宋体"/>
          <w:b w:val="0"/>
          <w:bCs w:val="0"/>
          <w:color w:val="000000" w:themeColor="text1"/>
          <w:sz w:val="32"/>
          <w:szCs w:val="32"/>
          <w:highlight w:val="none"/>
          <w14:textFill>
            <w14:solidFill>
              <w14:schemeClr w14:val="tx1"/>
            </w14:solidFill>
          </w14:textFill>
        </w:rPr>
      </w:pPr>
    </w:p>
    <w:p w14:paraId="5CCA103B">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p>
    <w:p w14:paraId="17855D02">
      <w:pPr>
        <w:snapToGrid w:val="0"/>
        <w:ind w:left="2030" w:leftChars="296" w:hanging="1408" w:hangingChars="44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工程名称:</w:t>
      </w:r>
    </w:p>
    <w:p w14:paraId="30CDC34A">
      <w:pPr>
        <w:snapToGrid w:val="0"/>
        <w:ind w:left="2062" w:leftChars="296" w:hanging="1440" w:hangingChars="450"/>
        <w:rPr>
          <w:rFonts w:hint="eastAsia" w:ascii="宋体" w:hAnsi="宋体" w:eastAsia="宋体" w:cs="宋体"/>
          <w:b w:val="0"/>
          <w:bCs w:val="0"/>
          <w:color w:val="000000" w:themeColor="text1"/>
          <w:sz w:val="32"/>
          <w:szCs w:val="32"/>
          <w:highlight w:val="none"/>
          <w14:textFill>
            <w14:solidFill>
              <w14:schemeClr w14:val="tx1"/>
            </w14:solidFill>
          </w14:textFill>
        </w:rPr>
      </w:pPr>
    </w:p>
    <w:p w14:paraId="343CAFC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618E8B69">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施工单位：</w:t>
      </w:r>
    </w:p>
    <w:p w14:paraId="335C9AD5">
      <w:pPr>
        <w:pStyle w:val="349"/>
        <w:rPr>
          <w:rFonts w:hint="eastAsia"/>
          <w:color w:val="000000" w:themeColor="text1"/>
          <w14:textFill>
            <w14:solidFill>
              <w14:schemeClr w14:val="tx1"/>
            </w14:solidFill>
          </w14:textFill>
        </w:rPr>
      </w:pPr>
    </w:p>
    <w:p w14:paraId="26D8BDE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7E7AC7F1">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施工方项目经理：</w:t>
      </w:r>
    </w:p>
    <w:p w14:paraId="733712D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48A24C3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1DFDB89C">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2069B9A0">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6D586208">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4852771B">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8ADB695">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4084CE0">
      <w:pPr>
        <w:snapToGrid w:val="0"/>
        <w:ind w:firstLine="623"/>
        <w:jc w:val="left"/>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签订日期：</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年</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月</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日</w:t>
      </w:r>
    </w:p>
    <w:p w14:paraId="03A5F422">
      <w:pPr>
        <w:rPr>
          <w:rFonts w:hint="eastAsia" w:ascii="宋体" w:hAnsi="宋体" w:eastAsia="宋体" w:cs="宋体"/>
          <w:b/>
          <w:bCs/>
          <w:color w:val="000000" w:themeColor="text1"/>
          <w:sz w:val="28"/>
          <w:szCs w:val="28"/>
          <w:highlight w:val="none"/>
          <w14:textFill>
            <w14:solidFill>
              <w14:schemeClr w14:val="tx1"/>
            </w14:solidFill>
          </w14:textFill>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73B8CBAD">
      <w:pPr>
        <w:spacing w:line="520" w:lineRule="exact"/>
        <w:ind w:firstLine="562" w:firstLineChars="200"/>
        <w:jc w:val="center"/>
        <w:rPr>
          <w:b/>
          <w:bCs/>
          <w:color w:val="000000" w:themeColor="text1"/>
          <w:sz w:val="28"/>
          <w:szCs w:val="28"/>
          <w14:textFill>
            <w14:solidFill>
              <w14:schemeClr w14:val="tx1"/>
            </w14:solidFill>
          </w14:textFill>
        </w:rPr>
      </w:pPr>
    </w:p>
    <w:p w14:paraId="7918D6CA">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建设单位：</w:t>
      </w:r>
      <w:r>
        <w:rPr>
          <w:rFonts w:hint="eastAsia" w:eastAsia="黑体"/>
          <w:bCs/>
          <w:color w:val="000000" w:themeColor="text1"/>
          <w:sz w:val="28"/>
          <w:szCs w:val="28"/>
          <w:u w:val="single"/>
          <w:lang w:val="en-US" w:eastAsia="zh-CN"/>
          <w14:textFill>
            <w14:solidFill>
              <w14:schemeClr w14:val="tx1"/>
            </w14:solidFill>
          </w14:textFill>
        </w:rPr>
        <w:t xml:space="preserve"> 大新县农业农村局</w:t>
      </w:r>
      <w:r>
        <w:rPr>
          <w:color w:val="000000" w:themeColor="text1"/>
          <w:sz w:val="24"/>
          <w:szCs w:val="24"/>
          <w14:textFill>
            <w14:solidFill>
              <w14:schemeClr w14:val="tx1"/>
            </w14:solidFill>
          </w14:textFill>
        </w:rPr>
        <w:t>（以下简称甲方）。</w:t>
      </w:r>
    </w:p>
    <w:p w14:paraId="6EF1BBC3">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施工单位：</w:t>
      </w:r>
      <w:r>
        <w:rPr>
          <w:rFonts w:hint="eastAsia" w:eastAsia="黑体"/>
          <w:bCs/>
          <w:color w:val="000000" w:themeColor="text1"/>
          <w:sz w:val="28"/>
          <w:szCs w:val="28"/>
          <w:u w:val="single"/>
          <w:lang w:val="en-US" w:eastAsia="zh-CN"/>
          <w14:textFill>
            <w14:solidFill>
              <w14:schemeClr w14:val="tx1"/>
            </w14:solidFill>
          </w14:textFill>
        </w:rPr>
        <w:t xml:space="preserve">                     </w:t>
      </w:r>
      <w:r>
        <w:rPr>
          <w:color w:val="000000" w:themeColor="text1"/>
          <w:sz w:val="24"/>
          <w:szCs w:val="24"/>
          <w14:textFill>
            <w14:solidFill>
              <w14:schemeClr w14:val="tx1"/>
            </w14:solidFill>
          </w14:textFill>
        </w:rPr>
        <w:t>（以下简称乙方）。</w:t>
      </w:r>
    </w:p>
    <w:p w14:paraId="226D5E0C">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依照《中华人民共和国</w:t>
      </w:r>
      <w:r>
        <w:rPr>
          <w:rFonts w:hint="eastAsia"/>
          <w:color w:val="000000" w:themeColor="text1"/>
          <w:sz w:val="24"/>
          <w:szCs w:val="24"/>
          <w:lang w:eastAsia="zh-CN"/>
          <w14:textFill>
            <w14:solidFill>
              <w14:schemeClr w14:val="tx1"/>
            </w14:solidFill>
          </w14:textFill>
        </w:rPr>
        <w:t>民</w:t>
      </w:r>
      <w:r>
        <w:rPr>
          <w:color w:val="000000" w:themeColor="text1"/>
          <w:sz w:val="24"/>
          <w:szCs w:val="24"/>
          <w14:textFill>
            <w14:solidFill>
              <w14:schemeClr w14:val="tx1"/>
            </w14:solidFill>
          </w14:textFill>
        </w:rPr>
        <w:t>法</w:t>
      </w:r>
      <w:r>
        <w:rPr>
          <w:rFonts w:hint="eastAsia"/>
          <w:color w:val="000000" w:themeColor="text1"/>
          <w:sz w:val="24"/>
          <w:szCs w:val="24"/>
          <w:lang w:eastAsia="zh-CN"/>
          <w14:textFill>
            <w14:solidFill>
              <w14:schemeClr w14:val="tx1"/>
            </w14:solidFill>
          </w14:textFill>
        </w:rPr>
        <w:t>典</w:t>
      </w:r>
      <w:r>
        <w:rPr>
          <w:color w:val="000000" w:themeColor="text1"/>
          <w:sz w:val="24"/>
          <w:szCs w:val="24"/>
          <w14:textFill>
            <w14:solidFill>
              <w14:schemeClr w14:val="tx1"/>
            </w14:solidFill>
          </w14:textFill>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一、工程概况</w:t>
      </w:r>
    </w:p>
    <w:p w14:paraId="124BC745">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（一）工程名称：</w:t>
      </w:r>
      <w:r>
        <w:rPr>
          <w:rFonts w:hint="eastAsia" w:ascii="宋体" w:hAnsi="宋体" w:cs="宋体"/>
          <w:color w:val="000000" w:themeColor="text1"/>
          <w:sz w:val="24"/>
          <w:szCs w:val="24"/>
          <w:lang w:eastAsia="zh-CN"/>
          <w14:textFill>
            <w14:solidFill>
              <w14:schemeClr w14:val="tx1"/>
            </w14:solidFill>
          </w14:textFill>
        </w:rPr>
        <w:t>大新县福隆乡福隆社区九堪屯糖料蔗特色产业基地配套产业道路</w:t>
      </w:r>
      <w:r>
        <w:rPr>
          <w:rFonts w:hint="eastAsia" w:ascii="宋体" w:hAnsi="宋体" w:eastAsia="宋体" w:cs="宋体"/>
          <w:color w:val="000000" w:themeColor="text1"/>
          <w:sz w:val="24"/>
          <w:szCs w:val="24"/>
          <w14:textFill>
            <w14:solidFill>
              <w14:schemeClr w14:val="tx1"/>
            </w14:solidFill>
          </w14:textFill>
        </w:rPr>
        <w:t>。</w:t>
      </w:r>
    </w:p>
    <w:p w14:paraId="5BD02099">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（二）工程地点：</w:t>
      </w:r>
      <w:r>
        <w:rPr>
          <w:rFonts w:hint="eastAsia" w:ascii="宋体" w:hAnsi="宋体" w:cs="宋体"/>
          <w:color w:val="000000" w:themeColor="text1"/>
          <w:sz w:val="24"/>
          <w:szCs w:val="24"/>
          <w:lang w:eastAsia="zh-CN"/>
          <w14:textFill>
            <w14:solidFill>
              <w14:schemeClr w14:val="tx1"/>
            </w14:solidFill>
          </w14:textFill>
        </w:rPr>
        <w:t>大新县福隆乡福隆社区</w:t>
      </w:r>
    </w:p>
    <w:p w14:paraId="554BDFCE">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（三）工程内容：</w:t>
      </w:r>
      <w:r>
        <w:rPr>
          <w:rFonts w:hint="eastAsia" w:ascii="宋体" w:hAnsi="宋体" w:cs="宋体"/>
          <w:color w:val="000000" w:themeColor="text1"/>
          <w:kern w:val="0"/>
          <w:sz w:val="24"/>
          <w:szCs w:val="24"/>
          <w:highlight w:val="none"/>
          <w14:textFill>
            <w14:solidFill>
              <w14:schemeClr w14:val="tx1"/>
            </w14:solidFill>
          </w14:textFill>
        </w:rPr>
        <w:t>主要建设内容:道路工程、涵洞工程，项目路线总长2005米。（具体按施工图纸、工程量清单、采购文件及相关补充通知的全部内容）。</w:t>
      </w:r>
    </w:p>
    <w:p w14:paraId="4346115A">
      <w:pPr>
        <w:spacing w:line="480" w:lineRule="exact"/>
        <w:ind w:firstLine="482"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（四）资金来源：</w:t>
      </w:r>
      <w:r>
        <w:rPr>
          <w:rFonts w:hint="eastAsia" w:ascii="宋体" w:hAnsi="宋体" w:eastAsia="宋体" w:cs="宋体"/>
          <w:color w:val="000000" w:themeColor="text1"/>
          <w:sz w:val="24"/>
          <w:szCs w:val="24"/>
          <w:lang w:val="en-US" w:eastAsia="zh-CN"/>
          <w14:textFill>
            <w14:solidFill>
              <w14:schemeClr w14:val="tx1"/>
            </w14:solidFill>
          </w14:textFill>
        </w:rPr>
        <w:t>财政衔接乡村振兴补助资金</w:t>
      </w:r>
    </w:p>
    <w:p w14:paraId="77AA3416">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二、工程承包范围及承包方式</w:t>
      </w:r>
    </w:p>
    <w:p w14:paraId="293FE988">
      <w:pPr>
        <w:spacing w:line="520" w:lineRule="exact"/>
        <w:ind w:firstLine="482"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（一）承包范围：</w:t>
      </w:r>
      <w:r>
        <w:rPr>
          <w:rFonts w:hint="eastAsia" w:ascii="宋体" w:hAnsi="宋体" w:eastAsia="宋体" w:cs="宋体"/>
          <w:color w:val="000000" w:themeColor="text1"/>
          <w:kern w:val="0"/>
          <w:sz w:val="24"/>
          <w:szCs w:val="24"/>
          <w14:textFill>
            <w14:solidFill>
              <w14:schemeClr w14:val="tx1"/>
            </w14:solidFill>
          </w14:textFill>
        </w:rPr>
        <w:t>本标段项目：</w:t>
      </w:r>
      <w:r>
        <w:rPr>
          <w:rFonts w:hint="eastAsia" w:ascii="宋体" w:hAnsi="宋体" w:cs="宋体"/>
          <w:color w:val="000000" w:themeColor="text1"/>
          <w:sz w:val="24"/>
          <w:szCs w:val="24"/>
          <w:lang w:eastAsia="zh-CN"/>
          <w14:textFill>
            <w14:solidFill>
              <w14:schemeClr w14:val="tx1"/>
            </w14:solidFill>
          </w14:textFill>
        </w:rPr>
        <w:t>大新县福隆乡福隆社区九堪屯糖料蔗特色产业基地配套产业道路</w:t>
      </w:r>
      <w:r>
        <w:rPr>
          <w:rFonts w:hint="eastAsia" w:ascii="宋体" w:hAnsi="宋体" w:eastAsia="宋体" w:cs="宋体"/>
          <w:color w:val="000000" w:themeColor="text1"/>
          <w:sz w:val="24"/>
          <w:szCs w:val="24"/>
          <w:highlight w:val="none"/>
          <w14:textFill>
            <w14:solidFill>
              <w14:schemeClr w14:val="tx1"/>
            </w14:solidFill>
          </w14:textFill>
        </w:rPr>
        <w:t>。项目主要工程量如下：</w:t>
      </w:r>
    </w:p>
    <w:p w14:paraId="76B37DEF">
      <w:pPr>
        <w:spacing w:line="520" w:lineRule="exact"/>
        <w:ind w:firstLine="480" w:firstLineChars="200"/>
        <w:rPr>
          <w:rFonts w:hint="default" w:ascii="宋体" w:hAnsi="宋体" w:cs="宋体"/>
          <w:color w:val="000000" w:themeColor="text1"/>
          <w:sz w:val="24"/>
          <w:szCs w:val="24"/>
          <w:u w:val="single"/>
          <w:lang w:val="en-US" w:eastAsia="zh-CN"/>
          <w14:textFill>
            <w14:solidFill>
              <w14:schemeClr w14:val="tx1"/>
            </w14:solidFill>
          </w14:textFill>
        </w:rPr>
      </w:pPr>
      <w:r>
        <w:rPr>
          <w:rFonts w:hint="eastAsia" w:ascii="宋体" w:hAnsi="宋体" w:cs="宋体"/>
          <w:color w:val="000000" w:themeColor="text1"/>
          <w:sz w:val="24"/>
          <w:szCs w:val="24"/>
          <w:u w:val="single"/>
          <w:lang w:val="en-US" w:eastAsia="zh-CN"/>
          <w14:textFill>
            <w14:solidFill>
              <w14:schemeClr w14:val="tx1"/>
            </w14:solidFill>
          </w14:textFill>
        </w:rPr>
        <w:t xml:space="preserve">                                                                        </w:t>
      </w:r>
    </w:p>
    <w:p w14:paraId="6937ECE7">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(具体内容详见总预算表)</w:t>
      </w:r>
    </w:p>
    <w:p w14:paraId="5C3B59F3">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bookmarkStart w:id="143" w:name="_GoBack"/>
      <w:bookmarkEnd w:id="143"/>
      <w:r>
        <w:rPr>
          <w:rFonts w:hint="eastAsia" w:ascii="宋体" w:hAnsi="宋体" w:eastAsia="宋体" w:cs="宋体"/>
          <w:color w:val="000000" w:themeColor="text1"/>
          <w:sz w:val="24"/>
          <w:szCs w:val="24"/>
          <w14:textFill>
            <w14:solidFill>
              <w14:schemeClr w14:val="tx1"/>
            </w14:solidFill>
          </w14:textFill>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（二）承包方式：</w:t>
      </w:r>
      <w:r>
        <w:rPr>
          <w:rFonts w:hint="eastAsia" w:ascii="宋体" w:hAnsi="宋体" w:eastAsia="宋体" w:cs="宋体"/>
          <w:color w:val="000000" w:themeColor="text1"/>
          <w:sz w:val="24"/>
          <w:szCs w:val="24"/>
          <w14:textFill>
            <w14:solidFill>
              <w14:schemeClr w14:val="tx1"/>
            </w14:solidFill>
          </w14:textFill>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三、</w:t>
      </w:r>
      <w:r>
        <w:rPr>
          <w:rFonts w:eastAsia="黑体"/>
          <w:bCs/>
          <w:color w:val="000000" w:themeColor="text1"/>
          <w:sz w:val="28"/>
          <w:szCs w:val="28"/>
          <w14:textFill>
            <w14:solidFill>
              <w14:schemeClr w14:val="tx1"/>
            </w14:solidFill>
          </w14:textFill>
        </w:rPr>
        <w:t>合同工期及工期顺延</w:t>
      </w:r>
    </w:p>
    <w:p w14:paraId="42105981">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（一）开工日期：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p w14:paraId="6E2C80CF">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（二）竣工日期：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日，工期总日历天数</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180</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（三）遇下列情况之一者，双方协商顺延工期：</w:t>
      </w:r>
      <w:r>
        <w:rPr>
          <w:rFonts w:hint="eastAsia" w:ascii="宋体" w:hAnsi="宋体" w:eastAsia="宋体" w:cs="宋体"/>
          <w:color w:val="000000" w:themeColor="text1"/>
          <w:sz w:val="24"/>
          <w:szCs w:val="24"/>
          <w14:textFill>
            <w14:solidFill>
              <w14:schemeClr w14:val="tx1"/>
            </w14:solidFill>
          </w14:textFill>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四、质量标准</w:t>
      </w:r>
    </w:p>
    <w:p w14:paraId="75C95950">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bCs/>
          <w:color w:val="000000" w:themeColor="text1"/>
          <w:sz w:val="24"/>
          <w:szCs w:val="24"/>
          <w14:textFill>
            <w14:solidFill>
              <w14:schemeClr w14:val="tx1"/>
            </w14:solidFill>
          </w14:textFill>
        </w:rPr>
        <w:t>工程质量标准：</w:t>
      </w:r>
      <w:r>
        <w:rPr>
          <w:rFonts w:hint="eastAsia" w:ascii="宋体" w:hAnsi="宋体" w:eastAsia="宋体" w:cs="宋体"/>
          <w:color w:val="000000" w:themeColor="text1"/>
          <w:sz w:val="24"/>
          <w:szCs w:val="24"/>
          <w14:textFill>
            <w14:solidFill>
              <w14:schemeClr w14:val="tx1"/>
            </w14:solidFill>
          </w14:textFill>
        </w:rPr>
        <w:t>合格。</w:t>
      </w:r>
    </w:p>
    <w:p w14:paraId="5C8189B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（一）本工程合同总价款为</w:t>
      </w:r>
      <w:r>
        <w:rPr>
          <w:rFonts w:hint="eastAsia" w:ascii="宋体" w:hAnsi="宋体" w:eastAsia="宋体" w:cs="宋体"/>
          <w:b/>
          <w:color w:val="000000" w:themeColor="text1"/>
          <w:sz w:val="24"/>
          <w:szCs w:val="24"/>
          <w:highlight w:val="none"/>
          <w:u w:val="single"/>
          <w14:textFill>
            <w14:solidFill>
              <w14:schemeClr w14:val="tx1"/>
            </w14:solidFill>
          </w14:textFill>
        </w:rPr>
        <w:t>人民币</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本标段工程最终结算价以审核机关审定价为准。</w:t>
      </w:r>
    </w:p>
    <w:p w14:paraId="307DDF9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六、组成合同的文件</w:t>
      </w:r>
    </w:p>
    <w:p w14:paraId="65D2932D">
      <w:pPr>
        <w:spacing w:line="480" w:lineRule="exact"/>
        <w:ind w:firstLine="482" w:firstLineChars="200"/>
        <w:rPr>
          <w:rFonts w:hint="eastAsia" w:ascii="Times New Roman" w:hAnsi="Times New Roman" w:eastAsia="楷体_GB2312" w:cs="Times New Roman"/>
          <w:b/>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组成本合同的文件包括：</w:t>
      </w:r>
    </w:p>
    <w:p w14:paraId="48C77A24">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本标段工程施工合同；</w:t>
      </w:r>
    </w:p>
    <w:p w14:paraId="6EA2A0D0">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工程造价咨询定案单</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100万以上项目</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0E856259">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（三）中标通知书；</w:t>
      </w:r>
    </w:p>
    <w:p w14:paraId="519AFBC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（四）投标函附录；</w:t>
      </w:r>
    </w:p>
    <w:p w14:paraId="67419FCF">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（五）总预算表；</w:t>
      </w:r>
    </w:p>
    <w:p w14:paraId="397BE2CD">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（六）项目设计图纸（另附）；</w:t>
      </w:r>
    </w:p>
    <w:p w14:paraId="395C6E5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（七）项目经理委任书；</w:t>
      </w:r>
    </w:p>
    <w:p w14:paraId="2BE55842">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（八）双方有关工程的洽商、变更等书面协议或文件视为本合同的组成部分。</w:t>
      </w:r>
    </w:p>
    <w:p w14:paraId="0A9FD6DE">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七、工程款（进度款）支付</w:t>
      </w:r>
    </w:p>
    <w:p w14:paraId="1D76E83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000000" w:themeColor="text1"/>
          <w:spacing w:val="-8"/>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(二)乙方不得以任何理由拒付农民工工资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工程款分次支付</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1.一旦签订合同并进场施工</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甲方在收到乙方开具相应发票的十个工作日内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按合同价预拨付不超过</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default" w:ascii="宋体" w:hAnsi="宋体" w:eastAsia="宋体" w:cs="宋体"/>
          <w:color w:val="000000" w:themeColor="text1"/>
          <w:sz w:val="24"/>
          <w:szCs w:val="24"/>
          <w14:textFill>
            <w14:solidFill>
              <w14:schemeClr w14:val="tx1"/>
            </w14:solidFill>
          </w14:textFill>
        </w:rPr>
        <w:t>0%的资金给乙方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2.工程完工后，经甲方技术人员初检认定质量合格的并收到乙方开具相应发票的三十日内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拨付</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default" w:ascii="宋体" w:hAnsi="宋体" w:eastAsia="宋体" w:cs="宋体"/>
          <w:color w:val="000000" w:themeColor="text1"/>
          <w:sz w:val="24"/>
          <w:szCs w:val="24"/>
          <w14:textFill>
            <w14:solidFill>
              <w14:schemeClr w14:val="tx1"/>
            </w14:solidFill>
          </w14:textFill>
        </w:rPr>
        <w:t>0%工程进度款给乙方《扣除第一次预付款项》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如确属需返修的工程</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视返修工程量情况酌情拨付工程款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工程竣工并经县级验收合格后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甲方可拨付</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default" w:ascii="宋体" w:hAnsi="宋体" w:eastAsia="宋体" w:cs="宋体"/>
          <w:color w:val="000000" w:themeColor="text1"/>
          <w:sz w:val="24"/>
          <w:szCs w:val="24"/>
          <w14:textFill>
            <w14:solidFill>
              <w14:schemeClr w14:val="tx1"/>
            </w14:solidFill>
          </w14:textFill>
        </w:rPr>
        <w:t>0%工程款给乙方《扣除第一次预付款项和第二次工程进度款》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lang w:eastAsia="zh-CN"/>
          <w14:textFill>
            <w14:solidFill>
              <w14:schemeClr w14:val="tx1"/>
            </w14:solidFill>
          </w14:textFill>
        </w:rPr>
        <w:t>由</w:t>
      </w:r>
      <w:r>
        <w:rPr>
          <w:rFonts w:hint="default" w:ascii="宋体" w:hAnsi="宋体" w:eastAsia="宋体" w:cs="宋体"/>
          <w:color w:val="000000" w:themeColor="text1"/>
          <w:sz w:val="24"/>
          <w:szCs w:val="24"/>
          <w14:textFill>
            <w14:solidFill>
              <w14:schemeClr w14:val="tx1"/>
            </w14:solidFill>
          </w14:textFill>
        </w:rPr>
        <w:t>审计部门结算造价审计后，按审计部门审定的结算造价金额预留 3%作为工程质保金后一次性结清工程款《扣除预付款项和进度款项》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5.如未发生工程质量保修行为的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竣工验收满 1年后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由甲方及有关技术人员签证后退还工程质保金给乙方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 xml:space="preserve"> </w:t>
      </w:r>
    </w:p>
    <w:p w14:paraId="4DEE300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八、工程施工要求</w:t>
      </w:r>
    </w:p>
    <w:p w14:paraId="2BC90352">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（一）工程内容施工要求。</w:t>
      </w:r>
      <w:r>
        <w:rPr>
          <w:color w:val="000000" w:themeColor="text1"/>
          <w:sz w:val="24"/>
          <w:szCs w:val="24"/>
          <w14:textFill>
            <w14:solidFill>
              <w14:schemeClr w14:val="tx1"/>
            </w14:solidFill>
          </w14:textFill>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（二）施工监督检查要求。</w:t>
      </w:r>
      <w:r>
        <w:rPr>
          <w:color w:val="000000" w:themeColor="text1"/>
          <w:sz w:val="24"/>
          <w:szCs w:val="24"/>
          <w14:textFill>
            <w14:solidFill>
              <w14:schemeClr w14:val="tx1"/>
            </w14:solidFill>
          </w14:textFill>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（三）工程质量要求。</w:t>
      </w:r>
      <w:r>
        <w:rPr>
          <w:color w:val="000000" w:themeColor="text1"/>
          <w:sz w:val="24"/>
          <w:szCs w:val="24"/>
          <w14:textFill>
            <w14:solidFill>
              <w14:schemeClr w14:val="tx1"/>
            </w14:solidFill>
          </w14:textFill>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（四）施工安全要求。</w:t>
      </w:r>
      <w:r>
        <w:rPr>
          <w:color w:val="000000" w:themeColor="text1"/>
          <w:sz w:val="24"/>
          <w:szCs w:val="24"/>
          <w14:textFill>
            <w14:solidFill>
              <w14:schemeClr w14:val="tx1"/>
            </w14:solidFill>
          </w14:textFill>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（五）文明施工要求。</w:t>
      </w:r>
      <w:r>
        <w:rPr>
          <w:color w:val="000000" w:themeColor="text1"/>
          <w:sz w:val="24"/>
          <w:szCs w:val="24"/>
          <w14:textFill>
            <w14:solidFill>
              <w14:schemeClr w14:val="tx1"/>
            </w14:solidFill>
          </w14:textFill>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（六）施工进度要求。</w:t>
      </w:r>
      <w:r>
        <w:rPr>
          <w:rFonts w:hint="eastAsia" w:ascii="宋体" w:hAnsi="宋体" w:eastAsia="宋体" w:cs="宋体"/>
          <w:color w:val="000000" w:themeColor="text1"/>
          <w:sz w:val="24"/>
          <w:szCs w:val="24"/>
          <w14:textFill>
            <w14:solidFill>
              <w14:schemeClr w14:val="tx1"/>
            </w14:solidFill>
          </w14:textFill>
        </w:rPr>
        <w:t>在本工程要求在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日前入场施工；</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九、设计变更</w:t>
      </w:r>
    </w:p>
    <w:p w14:paraId="08FD61F5">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（二）若发生单价变动，由甲乙双方共同商定签字确认。</w:t>
      </w:r>
    </w:p>
    <w:p w14:paraId="63F1775F">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十、工程隐蔽要求</w:t>
      </w:r>
    </w:p>
    <w:p w14:paraId="43A599D8">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十一、工程返工整改及保修</w:t>
      </w:r>
    </w:p>
    <w:p w14:paraId="65E4F173">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十二、竣工验收</w:t>
      </w:r>
    </w:p>
    <w:p w14:paraId="661A92B8">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（二）甲方收到竣工验收报告后组织有关单位验收，并在验收后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天内给予认可或提出修改意见，乙方按要求进行整改。</w:t>
      </w:r>
    </w:p>
    <w:p w14:paraId="235AB716">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（三）甲方收到乙方递交竣工验收报告后不组织验收，或验收后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天内不提出修改意见，视为竣工验收报告已被认可通过。</w:t>
      </w:r>
    </w:p>
    <w:p w14:paraId="5B0AD03D">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（四）工程竣工验收通过，乙方递交竣工验收报告的日期为实际竣工日期。</w:t>
      </w:r>
    </w:p>
    <w:p w14:paraId="62C12287">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十三、竣工结算</w:t>
      </w:r>
    </w:p>
    <w:p w14:paraId="425EB075">
      <w:pPr>
        <w:snapToGrid w:val="0"/>
        <w:spacing w:line="520" w:lineRule="exact"/>
        <w:ind w:firstLine="480" w:firstLineChars="200"/>
        <w:jc w:val="left"/>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（三）甲方应在审计部门出具的审计结果报告送达后进行最终结算。</w:t>
      </w:r>
    </w:p>
    <w:p w14:paraId="7728DB46">
      <w:pPr>
        <w:snapToGrid w:val="0"/>
        <w:spacing w:line="520" w:lineRule="exact"/>
        <w:ind w:firstLine="560" w:firstLineChars="200"/>
        <w:jc w:val="left"/>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（一）甲方责任</w:t>
      </w:r>
    </w:p>
    <w:p w14:paraId="5CAA5F9C">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1.甲方派出施工代表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，代表甲方行使工程施工管理权力。</w:t>
      </w:r>
    </w:p>
    <w:p w14:paraId="0A4208B7">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（二）乙方责任</w:t>
      </w:r>
    </w:p>
    <w:p w14:paraId="24B39F55">
      <w:pPr>
        <w:spacing w:line="520" w:lineRule="exact"/>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1.乙方派出</w:t>
      </w:r>
      <w:r>
        <w:rPr>
          <w:rFonts w:hint="eastAsia" w:ascii="宋体" w:hAnsi="宋体" w:eastAsia="宋体" w:cs="宋体"/>
          <w:color w:val="000000" w:themeColor="text1"/>
          <w:kern w:val="0"/>
          <w:sz w:val="24"/>
          <w:szCs w:val="24"/>
          <w14:textFill>
            <w14:solidFill>
              <w14:schemeClr w14:val="tx1"/>
            </w14:solidFill>
          </w14:textFill>
        </w:rPr>
        <w:t>项目经理</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负责本</w:t>
      </w:r>
      <w:r>
        <w:rPr>
          <w:rFonts w:hint="eastAsia" w:ascii="宋体" w:hAnsi="宋体" w:eastAsia="宋体" w:cs="宋体"/>
          <w:color w:val="000000" w:themeColor="text1"/>
          <w:sz w:val="24"/>
          <w:szCs w:val="24"/>
          <w14:textFill>
            <w14:solidFill>
              <w14:schemeClr w14:val="tx1"/>
            </w14:solidFill>
          </w14:textFill>
        </w:rPr>
        <w:t>工程施工管理。</w:t>
      </w:r>
    </w:p>
    <w:p w14:paraId="126F8E8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十五、违约责任</w:t>
      </w:r>
    </w:p>
    <w:p w14:paraId="0685669E">
      <w:pPr>
        <w:pStyle w:val="21"/>
        <w:spacing w:line="520" w:lineRule="exact"/>
        <w:ind w:firstLine="480" w:firstLineChars="200"/>
        <w:rPr>
          <w:rFonts w:ascii="Times New Roman" w:eastAsia="宋体"/>
          <w:color w:val="000000" w:themeColor="text1"/>
          <w:sz w:val="28"/>
          <w:szCs w:val="28"/>
          <w14:textFill>
            <w14:solidFill>
              <w14:schemeClr w14:val="tx1"/>
            </w14:solidFill>
          </w14:textFill>
        </w:rPr>
      </w:pPr>
      <w:r>
        <w:rPr>
          <w:rFonts w:ascii="Times New Roman" w:eastAsia="宋体"/>
          <w:color w:val="000000" w:themeColor="text1"/>
          <w:sz w:val="24"/>
          <w:szCs w:val="24"/>
          <w14:textFill>
            <w14:solidFill>
              <w14:schemeClr w14:val="tx1"/>
            </w14:solidFill>
          </w14:textFill>
        </w:rPr>
        <w:t>合同一方不履行合同义务或者履行合同义务不符合约定，给对方造成损失的，由</w:t>
      </w:r>
      <w:r>
        <w:rPr>
          <w:rFonts w:ascii="Times New Roman" w:eastAsia="宋体"/>
          <w:color w:val="000000" w:themeColor="text1"/>
          <w:spacing w:val="-16"/>
          <w:sz w:val="24"/>
          <w:szCs w:val="24"/>
          <w14:textFill>
            <w14:solidFill>
              <w14:schemeClr w14:val="tx1"/>
            </w14:solidFill>
          </w14:textFill>
        </w:rPr>
        <w:t>违约方赔偿对方的实际损失。</w:t>
      </w:r>
      <w:r>
        <w:rPr>
          <w:rFonts w:ascii="Times New Roman" w:eastAsia="宋体"/>
          <w:color w:val="000000" w:themeColor="text1"/>
          <w:sz w:val="24"/>
          <w:szCs w:val="24"/>
          <w14:textFill>
            <w14:solidFill>
              <w14:schemeClr w14:val="tx1"/>
            </w14:solidFill>
          </w14:textFill>
        </w:rPr>
        <w:t>乙方不按合同要求组织、管理和施工或不服从甲方提出施工要求的，视作违约，甲方有权随时终止合同</w:t>
      </w:r>
      <w:r>
        <w:rPr>
          <w:rFonts w:ascii="Times New Roman" w:eastAsia="宋体"/>
          <w:color w:val="000000" w:themeColor="text1"/>
          <w:sz w:val="28"/>
          <w:szCs w:val="28"/>
          <w14:textFill>
            <w14:solidFill>
              <w14:schemeClr w14:val="tx1"/>
            </w14:solidFill>
          </w14:textFill>
        </w:rPr>
        <w:t>。</w:t>
      </w:r>
    </w:p>
    <w:p w14:paraId="65610F8B">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十六、合同的生效与终止 </w:t>
      </w:r>
    </w:p>
    <w:p w14:paraId="500DBE32">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十七、争议的解决 </w:t>
      </w:r>
    </w:p>
    <w:p w14:paraId="5036549F">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十八、附则</w:t>
      </w:r>
    </w:p>
    <w:p w14:paraId="1F876E96">
      <w:pPr>
        <w:pStyle w:val="21"/>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Times New Roman" w:eastAsia="宋体"/>
          <w:color w:val="000000" w:themeColor="text1"/>
          <w:sz w:val="24"/>
          <w:szCs w:val="24"/>
          <w14:textFill>
            <w14:solidFill>
              <w14:schemeClr w14:val="tx1"/>
            </w14:solidFill>
          </w14:textFill>
        </w:rPr>
        <w:t>本合同一式</w:t>
      </w:r>
      <w:r>
        <w:rPr>
          <w:rFonts w:hint="eastAsia" w:ascii="Times New Roman" w:eastAsia="宋体"/>
          <w:color w:val="000000" w:themeColor="text1"/>
          <w:sz w:val="24"/>
          <w:szCs w:val="24"/>
          <w14:textFill>
            <w14:solidFill>
              <w14:schemeClr w14:val="tx1"/>
            </w14:solidFill>
          </w14:textFill>
        </w:rPr>
        <w:t>陆</w:t>
      </w:r>
      <w:r>
        <w:rPr>
          <w:rFonts w:ascii="Times New Roman" w:eastAsia="宋体"/>
          <w:color w:val="000000" w:themeColor="text1"/>
          <w:sz w:val="24"/>
          <w:szCs w:val="24"/>
          <w14:textFill>
            <w14:solidFill>
              <w14:schemeClr w14:val="tx1"/>
            </w14:solidFill>
          </w14:textFill>
        </w:rPr>
        <w:t>份，甲乙双方各执</w:t>
      </w:r>
      <w:r>
        <w:rPr>
          <w:rFonts w:hint="eastAsia" w:ascii="Times New Roman" w:eastAsia="宋体"/>
          <w:color w:val="000000" w:themeColor="text1"/>
          <w:sz w:val="24"/>
          <w:szCs w:val="24"/>
          <w14:textFill>
            <w14:solidFill>
              <w14:schemeClr w14:val="tx1"/>
            </w14:solidFill>
          </w14:textFill>
        </w:rPr>
        <w:t>叁</w:t>
      </w:r>
      <w:r>
        <w:rPr>
          <w:rFonts w:ascii="Times New Roman" w:eastAsia="宋体"/>
          <w:color w:val="000000" w:themeColor="text1"/>
          <w:sz w:val="24"/>
          <w:szCs w:val="24"/>
          <w14:textFill>
            <w14:solidFill>
              <w14:schemeClr w14:val="tx1"/>
            </w14:solidFill>
          </w14:textFill>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000000" w:themeColor="text1"/>
          <w:sz w:val="24"/>
          <w:szCs w:val="24"/>
          <w14:textFill>
            <w14:solidFill>
              <w14:schemeClr w14:val="tx1"/>
            </w14:solidFill>
          </w14:textFill>
        </w:rPr>
        <w:t>。</w:t>
      </w:r>
    </w:p>
    <w:p w14:paraId="533084CD">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5"/>
        <w:gridCol w:w="4715"/>
      </w:tblGrid>
      <w:tr w14:paraId="490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6905168">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甲方：大新县</w:t>
            </w:r>
            <w:r>
              <w:rPr>
                <w:rFonts w:hint="eastAsia"/>
                <w:color w:val="000000" w:themeColor="text1"/>
                <w:sz w:val="28"/>
                <w:szCs w:val="28"/>
                <w:lang w:eastAsia="zh-CN"/>
                <w14:textFill>
                  <w14:solidFill>
                    <w14:schemeClr w14:val="tx1"/>
                  </w14:solidFill>
                </w14:textFill>
              </w:rPr>
              <w:t>农业农村局</w:t>
            </w:r>
          </w:p>
        </w:tc>
        <w:tc>
          <w:tcPr>
            <w:tcW w:w="4715" w:type="dxa"/>
            <w:tcBorders>
              <w:top w:val="nil"/>
              <w:left w:val="nil"/>
              <w:bottom w:val="nil"/>
              <w:right w:val="nil"/>
            </w:tcBorders>
          </w:tcPr>
          <w:p w14:paraId="49BFA59D">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乙方：</w:t>
            </w:r>
          </w:p>
        </w:tc>
      </w:tr>
      <w:tr w14:paraId="5E98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CC8A4CB">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住所：大新县桃城镇养利中路</w:t>
            </w:r>
            <w:r>
              <w:rPr>
                <w:rFonts w:hint="eastAsia"/>
                <w:color w:val="000000" w:themeColor="text1"/>
                <w:sz w:val="28"/>
                <w:szCs w:val="28"/>
                <w:lang w:val="en-US" w:eastAsia="zh-CN"/>
                <w14:textFill>
                  <w14:solidFill>
                    <w14:schemeClr w14:val="tx1"/>
                  </w14:solidFill>
                </w14:textFill>
              </w:rPr>
              <w:t>450号</w:t>
            </w:r>
          </w:p>
        </w:tc>
        <w:tc>
          <w:tcPr>
            <w:tcW w:w="4715" w:type="dxa"/>
            <w:tcBorders>
              <w:top w:val="nil"/>
              <w:left w:val="nil"/>
              <w:bottom w:val="nil"/>
              <w:right w:val="nil"/>
            </w:tcBorders>
          </w:tcPr>
          <w:p w14:paraId="6326A96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w:t>
            </w:r>
          </w:p>
        </w:tc>
      </w:tr>
      <w:tr w14:paraId="7109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0D6FD1DA">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c>
          <w:tcPr>
            <w:tcW w:w="4715" w:type="dxa"/>
            <w:tcBorders>
              <w:top w:val="nil"/>
              <w:left w:val="nil"/>
              <w:bottom w:val="nil"/>
              <w:right w:val="nil"/>
            </w:tcBorders>
          </w:tcPr>
          <w:p w14:paraId="24A0D78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r>
      <w:tr w14:paraId="3FBF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6F8EBA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c>
          <w:tcPr>
            <w:tcW w:w="4715" w:type="dxa"/>
            <w:tcBorders>
              <w:top w:val="nil"/>
              <w:left w:val="nil"/>
              <w:bottom w:val="nil"/>
              <w:right w:val="nil"/>
            </w:tcBorders>
          </w:tcPr>
          <w:p w14:paraId="1009ECF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r>
      <w:tr w14:paraId="1819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8024097">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7EC5E39D">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p>
        </w:tc>
      </w:tr>
      <w:tr w14:paraId="5435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F06549A">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23473762">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p>
        </w:tc>
      </w:tr>
      <w:tr w14:paraId="0079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73ADA2E">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c>
          <w:tcPr>
            <w:tcW w:w="4715" w:type="dxa"/>
            <w:tcBorders>
              <w:top w:val="nil"/>
              <w:left w:val="nil"/>
              <w:bottom w:val="nil"/>
              <w:right w:val="nil"/>
            </w:tcBorders>
          </w:tcPr>
          <w:p w14:paraId="2486299B">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r>
      <w:tr w14:paraId="601E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2B6E50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c>
          <w:tcPr>
            <w:tcW w:w="4715" w:type="dxa"/>
            <w:tcBorders>
              <w:top w:val="nil"/>
              <w:left w:val="nil"/>
              <w:bottom w:val="nil"/>
              <w:right w:val="nil"/>
            </w:tcBorders>
          </w:tcPr>
          <w:p w14:paraId="7C402948">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lang w:val="en-US" w:eastAsia="zh-CN"/>
                <w14:textFill>
                  <w14:solidFill>
                    <w14:schemeClr w14:val="tx1"/>
                  </w14:solidFill>
                </w14:textFill>
              </w:rPr>
              <w:t xml:space="preserve">  </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r>
      <w:tr w14:paraId="7732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66CFCD4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pacing w:val="32"/>
                <w:sz w:val="28"/>
                <w:szCs w:val="28"/>
                <w:highlight w:val="none"/>
                <w14:textFill>
                  <w14:solidFill>
                    <w14:schemeClr w14:val="tx1"/>
                  </w14:solidFill>
                </w14:textFill>
              </w:rPr>
              <w:t>邮政编码</w:t>
            </w:r>
            <w:r>
              <w:rPr>
                <w:rFonts w:hint="eastAsia"/>
                <w:color w:val="000000" w:themeColor="text1"/>
                <w:sz w:val="28"/>
                <w:szCs w:val="28"/>
                <w:highlight w:val="none"/>
                <w14:textFill>
                  <w14:solidFill>
                    <w14:schemeClr w14:val="tx1"/>
                  </w14:solidFill>
                </w14:textFill>
              </w:rPr>
              <w:t>：</w:t>
            </w:r>
            <w:r>
              <w:rPr>
                <w:color w:val="000000" w:themeColor="text1"/>
                <w:sz w:val="28"/>
                <w:szCs w:val="28"/>
                <w:highlight w:val="none"/>
                <w14:textFill>
                  <w14:solidFill>
                    <w14:schemeClr w14:val="tx1"/>
                  </w14:solidFill>
                </w14:textFill>
              </w:rPr>
              <w:t>532300</w:t>
            </w:r>
          </w:p>
        </w:tc>
        <w:tc>
          <w:tcPr>
            <w:tcW w:w="4715" w:type="dxa"/>
            <w:tcBorders>
              <w:top w:val="nil"/>
              <w:left w:val="nil"/>
              <w:bottom w:val="nil"/>
              <w:right w:val="nil"/>
            </w:tcBorders>
          </w:tcPr>
          <w:p w14:paraId="1B3609A4">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2"/>
                <w:sz w:val="28"/>
                <w:szCs w:val="28"/>
                <w14:textFill>
                  <w14:solidFill>
                    <w14:schemeClr w14:val="tx1"/>
                  </w14:solidFill>
                </w14:textFill>
              </w:rPr>
              <w:t>邮政编码：</w:t>
            </w:r>
          </w:p>
        </w:tc>
      </w:tr>
      <w:tr w14:paraId="0844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E6561F9">
            <w:pPr>
              <w:snapToGrid w:val="0"/>
              <w:spacing w:line="500" w:lineRule="exact"/>
              <w:jc w:val="left"/>
              <w:rPr>
                <w:rFonts w:hint="eastAsia"/>
                <w:color w:val="000000" w:themeColor="text1"/>
                <w:spacing w:val="32"/>
                <w:sz w:val="28"/>
                <w:szCs w:val="28"/>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tc>
        <w:tc>
          <w:tcPr>
            <w:tcW w:w="4715" w:type="dxa"/>
            <w:tcBorders>
              <w:top w:val="nil"/>
              <w:left w:val="nil"/>
              <w:bottom w:val="nil"/>
              <w:right w:val="nil"/>
            </w:tcBorders>
          </w:tcPr>
          <w:p w14:paraId="359A460B">
            <w:pPr>
              <w:snapToGrid w:val="0"/>
              <w:spacing w:line="500" w:lineRule="exact"/>
              <w:jc w:val="left"/>
              <w:rPr>
                <w:rFonts w:hint="eastAsia"/>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tc>
      </w:tr>
    </w:tbl>
    <w:p w14:paraId="23FC0237">
      <w:pPr>
        <w:pStyle w:val="28"/>
        <w:snapToGrid w:val="0"/>
        <w:spacing w:before="120" w:after="120" w:line="320" w:lineRule="exact"/>
        <w:jc w:val="center"/>
        <w:outlineLvl w:val="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bookmarkStart w:id="89" w:name="_Toc506"/>
      <w:r>
        <w:rPr>
          <w:rFonts w:hint="eastAsia" w:hAnsi="宋体" w:cs="宋体"/>
          <w:color w:val="000000" w:themeColor="text1"/>
          <w:sz w:val="32"/>
          <w:szCs w:val="32"/>
          <w:highlight w:val="none"/>
          <w14:textFill>
            <w14:solidFill>
              <w14:schemeClr w14:val="tx1"/>
            </w14:solidFill>
          </w14:textFill>
        </w:rPr>
        <w:t>第六章  响应文件格式</w:t>
      </w:r>
      <w:bookmarkEnd w:id="89"/>
    </w:p>
    <w:p w14:paraId="0D6B2EC0">
      <w:pPr>
        <w:rPr>
          <w:rFonts w:hint="eastAsia" w:ascii="宋体" w:hAnsi="宋体" w:cs="宋体"/>
          <w:color w:val="000000" w:themeColor="text1"/>
          <w:sz w:val="28"/>
          <w:szCs w:val="28"/>
          <w:highlight w:val="none"/>
          <w14:textFill>
            <w14:solidFill>
              <w14:schemeClr w14:val="tx1"/>
            </w14:solidFill>
          </w14:textFill>
        </w:rPr>
      </w:pPr>
      <w:bookmarkStart w:id="90" w:name="_Toc254970697"/>
      <w:bookmarkStart w:id="91" w:name="_Toc254970556"/>
    </w:p>
    <w:p w14:paraId="55EE1D87">
      <w:pPr>
        <w:rPr>
          <w:rFonts w:hint="eastAsia" w:ascii="宋体" w:hAnsi="宋体" w:cs="宋体"/>
          <w:color w:val="000000" w:themeColor="text1"/>
          <w:sz w:val="28"/>
          <w:szCs w:val="28"/>
          <w:highlight w:val="none"/>
          <w14:textFill>
            <w14:solidFill>
              <w14:schemeClr w14:val="tx1"/>
            </w14:solidFill>
          </w14:textFill>
        </w:rPr>
      </w:pPr>
    </w:p>
    <w:p w14:paraId="2DC1CB1F">
      <w:pPr>
        <w:snapToGrid w:val="0"/>
        <w:spacing w:before="120" w:beforeLines="50" w:after="50" w:line="440" w:lineRule="exact"/>
        <w:rPr>
          <w:rFonts w:hint="eastAsia" w:ascii="宋体" w:hAnsi="宋体" w:cs="宋体"/>
          <w:bCs/>
          <w:color w:val="000000" w:themeColor="text1"/>
          <w:sz w:val="24"/>
          <w:highlight w:val="none"/>
          <w14:textFill>
            <w14:solidFill>
              <w14:schemeClr w14:val="tx1"/>
            </w14:solidFill>
          </w14:textFill>
        </w:rPr>
      </w:pPr>
      <w:bookmarkStart w:id="92" w:name="_Hlk89190642"/>
      <w:r>
        <w:rPr>
          <w:rFonts w:hint="eastAsia" w:ascii="宋体" w:hAnsi="宋体" w:cs="宋体"/>
          <w:color w:val="000000" w:themeColor="text1"/>
          <w:sz w:val="28"/>
          <w:szCs w:val="28"/>
          <w:highlight w:val="none"/>
          <w14:textFill>
            <w14:solidFill>
              <w14:schemeClr w14:val="tx1"/>
            </w14:solidFill>
          </w14:textFill>
        </w:rPr>
        <w:t>注：有签字、盖章要求的应按要求签字（签章）、盖章（签章）。</w:t>
      </w:r>
      <w:bookmarkEnd w:id="90"/>
      <w:bookmarkEnd w:id="91"/>
      <w:r>
        <w:rPr>
          <w:rFonts w:hint="eastAsia" w:ascii="宋体" w:hAnsi="宋体" w:cs="宋体"/>
          <w:bCs/>
          <w:color w:val="000000" w:themeColor="text1"/>
          <w:sz w:val="24"/>
          <w:highlight w:val="none"/>
          <w14:textFill>
            <w14:solidFill>
              <w14:schemeClr w14:val="tx1"/>
            </w14:solidFill>
          </w14:textFill>
        </w:rPr>
        <w:t xml:space="preserve"> </w:t>
      </w:r>
    </w:p>
    <w:bookmarkEnd w:id="92"/>
    <w:p w14:paraId="49A05FBA">
      <w:pPr>
        <w:snapToGrid w:val="0"/>
        <w:spacing w:before="120" w:beforeLines="50" w:after="50" w:line="440" w:lineRule="exact"/>
        <w:jc w:val="left"/>
        <w:outlineLvl w:val="1"/>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bookmarkStart w:id="93" w:name="_Hlk89190719"/>
      <w:r>
        <w:rPr>
          <w:rFonts w:hint="eastAsia" w:ascii="宋体" w:hAnsi="宋体" w:cs="宋体"/>
          <w:b/>
          <w:color w:val="000000" w:themeColor="text1"/>
          <w:sz w:val="24"/>
          <w:highlight w:val="none"/>
          <w14:textFill>
            <w14:solidFill>
              <w14:schemeClr w14:val="tx1"/>
            </w14:solidFill>
          </w14:textFill>
        </w:rPr>
        <w:t xml:space="preserve">1.响应文件封面格式： </w:t>
      </w:r>
    </w:p>
    <w:p w14:paraId="5F3A06BA">
      <w:pPr>
        <w:snapToGrid w:val="0"/>
        <w:spacing w:before="120" w:beforeLines="50" w:after="50" w:line="360" w:lineRule="exact"/>
        <w:rPr>
          <w:rFonts w:hint="eastAsia" w:ascii="宋体" w:hAnsi="宋体" w:cs="宋体"/>
          <w:color w:val="000000" w:themeColor="text1"/>
          <w:sz w:val="24"/>
          <w:highlight w:val="none"/>
          <w14:textFill>
            <w14:solidFill>
              <w14:schemeClr w14:val="tx1"/>
            </w14:solidFill>
          </w14:textFill>
        </w:rPr>
      </w:pPr>
    </w:p>
    <w:p w14:paraId="7F3BC6DB">
      <w:pPr>
        <w:snapToGrid w:val="0"/>
        <w:spacing w:before="120" w:beforeLines="50" w:after="50" w:line="360" w:lineRule="exact"/>
        <w:jc w:val="center"/>
        <w:rPr>
          <w:rFonts w:hint="eastAsia" w:ascii="宋体" w:hAnsi="宋体" w:cs="宋体"/>
          <w:bCs/>
          <w:color w:val="000000" w:themeColor="text1"/>
          <w:sz w:val="24"/>
          <w:highlight w:val="none"/>
          <w14:textFill>
            <w14:solidFill>
              <w14:schemeClr w14:val="tx1"/>
            </w14:solidFill>
          </w14:textFill>
        </w:rPr>
      </w:pPr>
    </w:p>
    <w:p w14:paraId="1460CE98">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p>
    <w:p w14:paraId="6B431E10">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电子响应文件</w:t>
      </w:r>
    </w:p>
    <w:p w14:paraId="3F7734E3">
      <w:pPr>
        <w:snapToGrid w:val="0"/>
        <w:spacing w:before="120" w:beforeLines="50" w:after="50" w:line="360" w:lineRule="exact"/>
        <w:rPr>
          <w:rFonts w:hint="eastAsia" w:ascii="宋体" w:hAnsi="宋体" w:cs="宋体"/>
          <w:bCs/>
          <w:color w:val="000000" w:themeColor="text1"/>
          <w:sz w:val="24"/>
          <w:highlight w:val="none"/>
          <w14:textFill>
            <w14:solidFill>
              <w14:schemeClr w14:val="tx1"/>
            </w14:solidFill>
          </w14:textFill>
        </w:rPr>
      </w:pPr>
    </w:p>
    <w:p w14:paraId="4AFBB93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3DB49D9F">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4E7402E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分标号： （若无留空或写“/”）</w:t>
      </w:r>
    </w:p>
    <w:p w14:paraId="66E7CDC6">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供应商名称：</w:t>
      </w:r>
    </w:p>
    <w:p w14:paraId="070D0A9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供应商地址：</w:t>
      </w:r>
    </w:p>
    <w:p w14:paraId="09FF1D78">
      <w:pPr>
        <w:pStyle w:val="7"/>
        <w:snapToGrid w:val="0"/>
        <w:spacing w:before="50" w:after="50" w:line="360" w:lineRule="exact"/>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5A5A0A6C">
      <w:pPr>
        <w:snapToGrid w:val="0"/>
        <w:spacing w:before="120" w:beforeLines="50" w:after="50"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93152A1">
      <w:pPr>
        <w:rPr>
          <w:rFonts w:hint="eastAsia"/>
          <w:color w:val="000000" w:themeColor="text1"/>
          <w:highlight w:val="none"/>
          <w14:textFill>
            <w14:solidFill>
              <w14:schemeClr w14:val="tx1"/>
            </w14:solidFill>
          </w14:textFill>
        </w:rPr>
      </w:pPr>
      <w:bookmarkStart w:id="94" w:name="_Toc254970557"/>
      <w:bookmarkStart w:id="95" w:name="_Toc254970698"/>
      <w:r>
        <w:rPr>
          <w:rFonts w:hint="eastAsia"/>
          <w:color w:val="000000" w:themeColor="text1"/>
          <w:highlight w:val="none"/>
          <w14:textFill>
            <w14:solidFill>
              <w14:schemeClr w14:val="tx1"/>
            </w14:solidFill>
          </w14:textFill>
        </w:rPr>
        <w:br w:type="page"/>
      </w:r>
      <w:bookmarkEnd w:id="94"/>
      <w:bookmarkEnd w:id="95"/>
    </w:p>
    <w:p w14:paraId="5B787AA4">
      <w:pPr>
        <w:snapToGrid w:val="0"/>
        <w:spacing w:before="120" w:beforeLines="50" w:after="50" w:line="440" w:lineRule="exact"/>
        <w:jc w:val="center"/>
        <w:rPr>
          <w:rFonts w:hint="eastAsia" w:ascii="宋体" w:hAnsi="宋体" w:cs="宋体"/>
          <w:color w:val="000000" w:themeColor="text1"/>
          <w:sz w:val="24"/>
          <w:highlight w:val="none"/>
          <w14:textFill>
            <w14:solidFill>
              <w14:schemeClr w14:val="tx1"/>
            </w14:solidFill>
          </w14:textFill>
        </w:rPr>
      </w:pPr>
    </w:p>
    <w:p w14:paraId="6E5A1136">
      <w:pPr>
        <w:snapToGrid w:val="0"/>
        <w:spacing w:before="50" w:after="50" w:line="440" w:lineRule="exact"/>
        <w:ind w:firstLine="138" w:firstLineChars="49"/>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目录</w:t>
      </w:r>
    </w:p>
    <w:p w14:paraId="1967B5AB">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w:t>
      </w:r>
      <w:bookmarkStart w:id="96" w:name="_Hlk89190735"/>
      <w:r>
        <w:rPr>
          <w:rFonts w:hint="eastAsia" w:ascii="宋体" w:hAnsi="宋体" w:cs="宋体"/>
          <w:b/>
          <w:color w:val="000000" w:themeColor="text1"/>
          <w:sz w:val="24"/>
          <w:highlight w:val="none"/>
          <w14:textFill>
            <w14:solidFill>
              <w14:schemeClr w14:val="tx1"/>
            </w14:solidFill>
          </w14:textFill>
        </w:rPr>
        <w:t>需</w:t>
      </w:r>
      <w:bookmarkEnd w:id="96"/>
      <w:r>
        <w:rPr>
          <w:rFonts w:hint="eastAsia" w:ascii="宋体" w:hAnsi="宋体" w:cs="宋体"/>
          <w:b/>
          <w:color w:val="000000" w:themeColor="text1"/>
          <w:sz w:val="24"/>
          <w:highlight w:val="none"/>
          <w14:textFill>
            <w14:solidFill>
              <w14:schemeClr w14:val="tx1"/>
            </w14:solidFill>
          </w14:textFill>
        </w:rPr>
        <w:t>有页码）</w:t>
      </w:r>
    </w:p>
    <w:p w14:paraId="2A480290">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p>
    <w:p w14:paraId="781D1A2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第一部分 </w:t>
      </w:r>
      <w:bookmarkStart w:id="97" w:name="_Hlk89190743"/>
      <w:r>
        <w:rPr>
          <w:rFonts w:hint="eastAsia" w:ascii="宋体" w:hAnsi="宋体" w:cs="宋体"/>
          <w:bCs/>
          <w:color w:val="000000" w:themeColor="text1"/>
          <w:sz w:val="24"/>
          <w:highlight w:val="none"/>
          <w14:textFill>
            <w14:solidFill>
              <w14:schemeClr w14:val="tx1"/>
            </w14:solidFill>
          </w14:textFill>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000000" w:themeColor="text1"/>
          <w:szCs w:val="21"/>
          <w14:textFill>
            <w14:solidFill>
              <w14:schemeClr w14:val="tx1"/>
            </w14:solidFill>
          </w14:textFill>
        </w:rPr>
      </w:pPr>
      <w:r>
        <w:rPr>
          <w:rFonts w:hint="eastAsia" w:ascii="Arial" w:hAnsi="Arial" w:cs="Arial"/>
          <w:b/>
          <w:color w:val="000000" w:themeColor="text1"/>
          <w:szCs w:val="21"/>
          <w14:textFill>
            <w14:solidFill>
              <w14:schemeClr w14:val="tx1"/>
            </w14:solidFill>
          </w14:textFill>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000000" w:themeColor="text1"/>
          <w:szCs w:val="21"/>
          <w14:textFill>
            <w14:solidFill>
              <w14:schemeClr w14:val="tx1"/>
            </w14:solidFill>
          </w14:textFill>
        </w:rPr>
      </w:pPr>
    </w:p>
    <w:p w14:paraId="02C4060F">
      <w:pPr>
        <w:widowControl/>
        <w:spacing w:line="440" w:lineRule="exact"/>
        <w:jc w:val="center"/>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kern w:val="0"/>
          <w:sz w:val="36"/>
          <w:szCs w:val="36"/>
          <w:lang w:bidi="ar"/>
          <w14:textFill>
            <w14:solidFill>
              <w14:schemeClr w14:val="tx1"/>
            </w14:solidFill>
          </w14:textFill>
        </w:rPr>
        <w:t>崇左市政府采购供应商信用承诺函（格式）</w:t>
      </w:r>
    </w:p>
    <w:p w14:paraId="6C1B0781">
      <w:pPr>
        <w:widowControl/>
        <w:spacing w:line="440" w:lineRule="exact"/>
        <w:jc w:val="left"/>
        <w:rPr>
          <w:rFonts w:ascii="仿宋_GB2312" w:hAnsi="仿宋_GB2312" w:eastAsia="仿宋_GB2312" w:cs="仿宋_GB2312"/>
          <w:color w:val="000000" w:themeColor="text1"/>
          <w:kern w:val="0"/>
          <w:sz w:val="32"/>
          <w:szCs w:val="32"/>
          <w:lang w:bidi="ar"/>
          <w14:textFill>
            <w14:solidFill>
              <w14:schemeClr w14:val="tx1"/>
            </w14:solidFill>
          </w14:textFill>
        </w:rPr>
      </w:pPr>
    </w:p>
    <w:p w14:paraId="45375174">
      <w:pPr>
        <w:widowControl/>
        <w:spacing w:line="440" w:lineRule="exact"/>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致</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（采购代理机构名称）</w:t>
      </w:r>
      <w:r>
        <w:rPr>
          <w:rFonts w:hint="eastAsia" w:ascii="仿宋_GB2312" w:hAnsi="仿宋_GB2312" w:eastAsia="仿宋_GB2312" w:cs="仿宋_GB2312"/>
          <w:color w:val="000000" w:themeColor="text1"/>
          <w:kern w:val="0"/>
          <w:sz w:val="24"/>
          <w:lang w:bidi="ar"/>
          <w14:textFill>
            <w14:solidFill>
              <w14:schemeClr w14:val="tx1"/>
            </w14:solidFill>
          </w14:textFill>
        </w:rPr>
        <w:t>:</w:t>
      </w:r>
    </w:p>
    <w:p w14:paraId="7FE452D3">
      <w:pPr>
        <w:widowControl/>
        <w:spacing w:line="440" w:lineRule="exact"/>
        <w:ind w:firstLine="480" w:firstLineChars="200"/>
        <w:rPr>
          <w:rFonts w:hint="eastAsia" w:ascii="仿宋_GB2312" w:hAnsi="仿宋_GB2312" w:eastAsia="仿宋_GB2312" w:cs="仿宋_GB2312"/>
          <w:color w:val="000000" w:themeColor="text1"/>
          <w:spacing w:val="-6"/>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我方自愿参加</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 xml:space="preserve"> （项目名称） </w:t>
      </w:r>
      <w:r>
        <w:rPr>
          <w:rFonts w:hint="eastAsia" w:ascii="仿宋_GB2312" w:hAnsi="仿宋_GB2312" w:eastAsia="仿宋_GB2312" w:cs="仿宋_GB2312"/>
          <w:color w:val="000000" w:themeColor="text1"/>
          <w:kern w:val="0"/>
          <w:sz w:val="24"/>
          <w:lang w:bidi="ar"/>
          <w14:textFill>
            <w14:solidFill>
              <w14:schemeClr w14:val="tx1"/>
            </w14:solidFill>
          </w14:textFill>
        </w:rPr>
        <w:t>项目</w:t>
      </w:r>
      <w:r>
        <w:rPr>
          <w:rFonts w:hint="eastAsia" w:ascii="仿宋_GB2312" w:eastAsia="仿宋_GB2312"/>
          <w:color w:val="000000" w:themeColor="text1"/>
          <w:spacing w:val="6"/>
          <w:sz w:val="24"/>
          <w14:textFill>
            <w14:solidFill>
              <w14:schemeClr w14:val="tx1"/>
            </w14:solidFill>
          </w14:textFill>
        </w:rPr>
        <w:t>（项目编号：</w:t>
      </w:r>
      <w:r>
        <w:rPr>
          <w:rFonts w:hint="eastAsia" w:ascii="仿宋_GB2312" w:eastAsia="仿宋_GB2312"/>
          <w:color w:val="000000" w:themeColor="text1"/>
          <w:spacing w:val="6"/>
          <w:sz w:val="24"/>
          <w:u w:val="single"/>
          <w14:textFill>
            <w14:solidFill>
              <w14:schemeClr w14:val="tx1"/>
            </w14:solidFill>
          </w14:textFill>
        </w:rPr>
        <w:t xml:space="preserve">         </w:t>
      </w:r>
      <w:r>
        <w:rPr>
          <w:rFonts w:hint="eastAsia" w:ascii="仿宋_GB2312" w:eastAsia="仿宋_GB2312"/>
          <w:color w:val="000000" w:themeColor="text1"/>
          <w:spacing w:val="6"/>
          <w:sz w:val="24"/>
          <w14:textFill>
            <w14:solidFill>
              <w14:schemeClr w14:val="tx1"/>
            </w14:solidFill>
          </w14:textFill>
        </w:rPr>
        <w:t>）</w:t>
      </w:r>
      <w:r>
        <w:rPr>
          <w:rFonts w:hint="eastAsia" w:ascii="仿宋_GB2312" w:hAnsi="仿宋_GB2312" w:eastAsia="仿宋_GB2312" w:cs="仿宋_GB2312"/>
          <w:color w:val="000000" w:themeColor="text1"/>
          <w:kern w:val="0"/>
          <w:sz w:val="24"/>
          <w:lang w:bidi="ar"/>
          <w14:textFill>
            <w14:solidFill>
              <w14:schemeClr w14:val="tx1"/>
            </w14:solidFill>
          </w14:textFill>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000000" w:themeColor="text1"/>
          <w:spacing w:val="-6"/>
          <w:kern w:val="0"/>
          <w:sz w:val="24"/>
          <w:lang w:bidi="ar"/>
          <w14:textFill>
            <w14:solidFill>
              <w14:schemeClr w14:val="tx1"/>
            </w14:solidFill>
          </w14:textFill>
        </w:rPr>
        <w:t xml:space="preserve">： </w:t>
      </w:r>
    </w:p>
    <w:p w14:paraId="1304454C">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1.我方</w:t>
      </w:r>
      <w:r>
        <w:rPr>
          <w:rFonts w:hint="eastAsia" w:ascii="仿宋_GB2312" w:eastAsia="仿宋_GB2312"/>
          <w:color w:val="000000" w:themeColor="text1"/>
          <w:spacing w:val="6"/>
          <w:sz w:val="24"/>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000000" w:themeColor="text1"/>
          <w:spacing w:val="-17"/>
          <w:sz w:val="24"/>
          <w14:textFill>
            <w14:solidFill>
              <w14:schemeClr w14:val="tx1"/>
            </w14:solidFill>
          </w14:textFill>
        </w:rPr>
      </w:pPr>
      <w:r>
        <w:rPr>
          <w:rFonts w:hint="eastAsia" w:ascii="仿宋_GB2312" w:hAnsi="仿宋_GB2312" w:eastAsia="仿宋_GB2312" w:cs="仿宋_GB2312"/>
          <w:color w:val="000000" w:themeColor="text1"/>
          <w:spacing w:val="-6"/>
          <w:kern w:val="0"/>
          <w:sz w:val="24"/>
          <w:lang w:bidi="ar"/>
          <w14:textFill>
            <w14:solidFill>
              <w14:schemeClr w14:val="tx1"/>
            </w14:solidFill>
          </w14:textFill>
        </w:rPr>
        <w:t>3.我方具有符合采购文件资格要求的依法缴纳税收和社会保障资金的良好记录。</w:t>
      </w:r>
      <w:r>
        <w:rPr>
          <w:rFonts w:hint="eastAsia" w:ascii="仿宋_GB2312" w:hAnsi="仿宋_GB2312" w:eastAsia="仿宋_GB2312" w:cs="仿宋_GB2312"/>
          <w:color w:val="000000" w:themeColor="text1"/>
          <w:spacing w:val="-17"/>
          <w:kern w:val="0"/>
          <w:sz w:val="24"/>
          <w:lang w:bidi="ar"/>
          <w14:textFill>
            <w14:solidFill>
              <w14:schemeClr w14:val="tx1"/>
            </w14:solidFill>
          </w14:textFill>
        </w:rPr>
        <w:t xml:space="preserve"> </w:t>
      </w:r>
    </w:p>
    <w:p w14:paraId="607617FA">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42CD988">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21D5FC8">
      <w:pPr>
        <w:widowControl/>
        <w:spacing w:line="440" w:lineRule="exact"/>
        <w:ind w:firstLine="3600" w:firstLineChars="150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日期：</w:t>
      </w:r>
    </w:p>
    <w:p w14:paraId="5AEAB660">
      <w:pPr>
        <w:snapToGrid w:val="0"/>
        <w:spacing w:before="50" w:after="120" w:afterLines="50" w:line="400" w:lineRule="exact"/>
        <w:jc w:val="left"/>
        <w:rPr>
          <w:rFonts w:hint="eastAsia"/>
          <w:b/>
          <w:color w:val="000000" w:themeColor="text1"/>
          <w:szCs w:val="2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注：1.</w:t>
      </w:r>
      <w:r>
        <w:rPr>
          <w:rFonts w:hint="eastAsia" w:ascii="仿宋_GB2312" w:hAnsi="仿宋_GB2312" w:eastAsia="仿宋_GB2312" w:cs="仿宋_GB2312"/>
          <w:color w:val="000000" w:themeColor="text1"/>
          <w14:textFill>
            <w14:solidFill>
              <w14:schemeClr w14:val="tx1"/>
            </w14:solidFill>
          </w14:textFill>
        </w:rPr>
        <w:t>参与政府采购活动的供应商可按第1点的内容：“</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000000" w:themeColor="text1"/>
          <w:szCs w:val="21"/>
          <w:highlight w:val="none"/>
          <w:lang w:val="en-US" w:eastAsia="zh-CN"/>
          <w14:textFill>
            <w14:solidFill>
              <w14:schemeClr w14:val="tx1"/>
            </w14:solidFill>
          </w14:textFill>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．响应声明书格式：</w:t>
      </w:r>
    </w:p>
    <w:p w14:paraId="4F3737C9">
      <w:pPr>
        <w:snapToGrid w:val="0"/>
        <w:spacing w:before="120" w:beforeLines="50" w:after="50"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响应声明书</w:t>
      </w:r>
    </w:p>
    <w:p w14:paraId="27D438DC">
      <w:pPr>
        <w:snapToGrid w:val="0"/>
        <w:spacing w:before="120" w:beforeLines="50" w:after="50" w:line="360" w:lineRule="exact"/>
        <w:jc w:val="center"/>
        <w:rPr>
          <w:rFonts w:hint="eastAsia" w:ascii="宋体" w:hAnsi="宋体" w:cs="宋体"/>
          <w:color w:val="000000" w:themeColor="text1"/>
          <w:szCs w:val="21"/>
          <w:highlight w:val="none"/>
          <w14:textFill>
            <w14:solidFill>
              <w14:schemeClr w14:val="tx1"/>
            </w14:solidFill>
          </w14:textFill>
        </w:rPr>
      </w:pPr>
    </w:p>
    <w:p w14:paraId="1138E746">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6207DDDA">
      <w:pPr>
        <w:snapToGrid w:val="0"/>
        <w:spacing w:before="120" w:beforeLines="50" w:after="50" w:line="360" w:lineRule="exact"/>
        <w:ind w:firstLine="630" w:firstLineChars="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系中华人民共和国合法企业，</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 xml:space="preserve"> （经营地址）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47834A44">
      <w:pPr>
        <w:snapToGrid w:val="0"/>
        <w:spacing w:before="120" w:beforeLines="50" w:after="50" w:line="360" w:lineRule="exact"/>
        <w:ind w:firstLine="6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 xml:space="preserve">（姓名） </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的法定代表人，我方愿意参加贵方组织的</w:t>
      </w:r>
      <w:r>
        <w:rPr>
          <w:rFonts w:hint="eastAsia" w:ascii="宋体" w:hAnsi="宋体" w:cs="宋体"/>
          <w:i/>
          <w:iCs/>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szCs w:val="21"/>
          <w:highlight w:val="none"/>
          <w14:textFill>
            <w14:solidFill>
              <w14:schemeClr w14:val="tx1"/>
            </w14:solidFill>
          </w14:textFill>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lang w:val="zh-CN"/>
          <w14:textFill>
            <w14:solidFill>
              <w14:schemeClr w14:val="tx1"/>
            </w14:solidFill>
          </w14:textFill>
        </w:rPr>
        <w:t>我方</w:t>
      </w:r>
      <w:r>
        <w:rPr>
          <w:rFonts w:hint="eastAsia" w:ascii="宋体" w:hAnsi="宋体" w:cs="宋体"/>
          <w:color w:val="000000" w:themeColor="text1"/>
          <w:szCs w:val="21"/>
          <w:highlight w:val="none"/>
          <w14:textFill>
            <w14:solidFill>
              <w14:schemeClr w14:val="tx1"/>
            </w14:solidFill>
          </w14:textFill>
        </w:rPr>
        <w:t>承诺</w:t>
      </w:r>
      <w:r>
        <w:rPr>
          <w:rFonts w:hint="eastAsia" w:ascii="宋体" w:hAnsi="宋体" w:cs="宋体"/>
          <w:color w:val="000000" w:themeColor="text1"/>
          <w:szCs w:val="21"/>
          <w:highlight w:val="none"/>
          <w:lang w:val="zh-CN"/>
          <w14:textFill>
            <w14:solidFill>
              <w14:schemeClr w14:val="tx1"/>
            </w14:solidFill>
          </w14:textFill>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（6）我方承诺未被列入失信被执行人、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470AB87A">
      <w:pPr>
        <w:snapToGrid w:val="0"/>
        <w:spacing w:before="120" w:beforeLines="50" w:after="50" w:line="360" w:lineRule="exact"/>
        <w:ind w:firstLine="3570" w:firstLineChars="1700"/>
        <w:rPr>
          <w:rFonts w:hint="eastAsia" w:ascii="宋体" w:hAnsi="宋体" w:cs="宋体"/>
          <w:color w:val="000000" w:themeColor="text1"/>
          <w:szCs w:val="21"/>
          <w:highlight w:val="none"/>
          <w14:textFill>
            <w14:solidFill>
              <w14:schemeClr w14:val="tx1"/>
            </w14:solidFill>
          </w14:textFill>
        </w:rPr>
      </w:pPr>
      <w:bookmarkStart w:id="98" w:name="_Hlk89190765"/>
      <w:r>
        <w:rPr>
          <w:rFonts w:hint="eastAsia" w:ascii="宋体" w:hAnsi="宋体" w:cs="宋体"/>
          <w:color w:val="000000" w:themeColor="text1"/>
          <w:szCs w:val="21"/>
          <w:highlight w:val="none"/>
          <w14:textFill>
            <w14:solidFill>
              <w14:schemeClr w14:val="tx1"/>
            </w14:solidFill>
          </w14:textFill>
        </w:rPr>
        <w:t>供应商名称（电子签章）</w:t>
      </w:r>
      <w:bookmarkEnd w:id="98"/>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21915E22">
      <w:pPr>
        <w:snapToGrid w:val="0"/>
        <w:spacing w:before="120" w:beforeLines="50" w:after="50" w:line="36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79D622DB">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bookmarkStart w:id="99" w:name="_Toc455309222"/>
      <w:bookmarkStart w:id="100" w:name="_Toc462320613"/>
      <w:bookmarkStart w:id="101" w:name="_Toc462223472"/>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．法定代表人身份证明（无授权代表时提供）：</w:t>
      </w:r>
    </w:p>
    <w:p w14:paraId="0757AE4F">
      <w:pPr>
        <w:pStyle w:val="200"/>
        <w:jc w:val="left"/>
        <w:rPr>
          <w:rFonts w:hint="eastAsia" w:ascii="宋体" w:hAnsi="宋体" w:cs="宋体"/>
          <w:color w:val="000000" w:themeColor="text1"/>
          <w:highlight w:val="none"/>
          <w14:textFill>
            <w14:solidFill>
              <w14:schemeClr w14:val="tx1"/>
            </w14:solidFill>
          </w14:textFill>
        </w:rPr>
      </w:pPr>
    </w:p>
    <w:p w14:paraId="6442A36B">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法定代表人身份证明</w:t>
      </w:r>
      <w:bookmarkEnd w:id="99"/>
      <w:bookmarkEnd w:id="100"/>
      <w:bookmarkEnd w:id="101"/>
    </w:p>
    <w:p w14:paraId="3F610E21">
      <w:pPr>
        <w:spacing w:line="360" w:lineRule="auto"/>
        <w:rPr>
          <w:rFonts w:hint="eastAsia" w:ascii="宋体" w:hAnsi="宋体" w:cs="宋体"/>
          <w:color w:val="000000" w:themeColor="text1"/>
          <w:highlight w:val="none"/>
          <w14:textFill>
            <w14:solidFill>
              <w14:schemeClr w14:val="tx1"/>
            </w14:solidFill>
          </w14:textFill>
        </w:rPr>
      </w:pPr>
    </w:p>
    <w:p w14:paraId="2B559E64">
      <w:pPr>
        <w:spacing w:line="360" w:lineRule="auto"/>
        <w:rPr>
          <w:rFonts w:hint="eastAsia" w:ascii="宋体" w:hAnsi="宋体" w:cs="宋体"/>
          <w:color w:val="000000" w:themeColor="text1"/>
          <w:highlight w:val="none"/>
          <w14:textFill>
            <w14:solidFill>
              <w14:schemeClr w14:val="tx1"/>
            </w14:solidFill>
          </w14:textFill>
        </w:rPr>
      </w:pPr>
    </w:p>
    <w:p w14:paraId="36CAA31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r>
        <w:rPr>
          <w:rFonts w:hint="eastAsia" w:ascii="宋体" w:hAnsi="宋体" w:cs="宋体"/>
          <w:color w:val="000000" w:themeColor="text1"/>
          <w:szCs w:val="21"/>
          <w:highlight w:val="none"/>
          <w:u w:val="single"/>
          <w14:textFill>
            <w14:solidFill>
              <w14:schemeClr w14:val="tx1"/>
            </w14:solidFill>
          </w14:textFill>
        </w:rPr>
        <w:t xml:space="preserve">                                         </w:t>
      </w:r>
    </w:p>
    <w:p w14:paraId="48817D9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单位性质：</w:t>
      </w:r>
      <w:r>
        <w:rPr>
          <w:rFonts w:hint="eastAsia" w:ascii="宋体" w:hAnsi="宋体" w:cs="宋体"/>
          <w:color w:val="000000" w:themeColor="text1"/>
          <w:szCs w:val="21"/>
          <w:highlight w:val="none"/>
          <w:u w:val="single"/>
          <w14:textFill>
            <w14:solidFill>
              <w14:schemeClr w14:val="tx1"/>
            </w14:solidFill>
          </w14:textFill>
        </w:rPr>
        <w:t xml:space="preserve">                                           </w:t>
      </w:r>
    </w:p>
    <w:p w14:paraId="56059415">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p>
    <w:p w14:paraId="7A5B08A6">
      <w:pPr>
        <w:spacing w:line="5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r>
        <w:rPr>
          <w:rFonts w:hint="eastAsia" w:ascii="宋体" w:hAnsi="宋体" w:cs="宋体"/>
          <w:color w:val="000000" w:themeColor="text1"/>
          <w:szCs w:val="21"/>
          <w:highlight w:val="none"/>
          <w:u w:val="single"/>
          <w14:textFill>
            <w14:solidFill>
              <w14:schemeClr w14:val="tx1"/>
            </w14:solidFill>
          </w14:textFill>
        </w:rPr>
        <w:t xml:space="preserve">          年        月        日</w:t>
      </w:r>
    </w:p>
    <w:p w14:paraId="042996DA">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经营期限：</w:t>
      </w:r>
      <w:r>
        <w:rPr>
          <w:rFonts w:hint="eastAsia" w:ascii="宋体" w:hAnsi="宋体" w:cs="宋体"/>
          <w:color w:val="000000" w:themeColor="text1"/>
          <w:szCs w:val="21"/>
          <w:highlight w:val="none"/>
          <w:u w:val="single"/>
          <w14:textFill>
            <w14:solidFill>
              <w14:schemeClr w14:val="tx1"/>
            </w14:solidFill>
          </w14:textFill>
        </w:rPr>
        <w:t xml:space="preserve">                                           </w:t>
      </w:r>
    </w:p>
    <w:p w14:paraId="48C3EED7">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4C2CE9F">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01DB7D8">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 xml:space="preserve">                                      （ 供应商名称）</w:t>
      </w:r>
      <w:r>
        <w:rPr>
          <w:rFonts w:hint="eastAsia" w:ascii="宋体" w:hAnsi="宋体" w:cs="宋体"/>
          <w:color w:val="000000" w:themeColor="text1"/>
          <w:szCs w:val="21"/>
          <w:highlight w:val="none"/>
          <w14:textFill>
            <w14:solidFill>
              <w14:schemeClr w14:val="tx1"/>
            </w14:solidFill>
          </w14:textFill>
        </w:rPr>
        <w:t>的法定代表人。</w:t>
      </w:r>
    </w:p>
    <w:p w14:paraId="0D88BAF7">
      <w:pPr>
        <w:spacing w:line="540" w:lineRule="exact"/>
        <w:rPr>
          <w:rFonts w:hint="eastAsia" w:ascii="宋体" w:hAnsi="宋体" w:cs="宋体"/>
          <w:color w:val="000000" w:themeColor="text1"/>
          <w:szCs w:val="21"/>
          <w:highlight w:val="none"/>
          <w14:textFill>
            <w14:solidFill>
              <w14:schemeClr w14:val="tx1"/>
            </w14:solidFill>
          </w14:textFill>
        </w:rPr>
      </w:pPr>
    </w:p>
    <w:p w14:paraId="01EE2471">
      <w:pPr>
        <w:spacing w:line="5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1C2857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0D1ABEC">
      <w:pPr>
        <w:spacing w:line="360" w:lineRule="auto"/>
        <w:ind w:firstLine="4830" w:firstLineChars="2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663EC16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 </w:t>
      </w:r>
    </w:p>
    <w:p w14:paraId="3CE2F1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78495B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附件：法定代表人身份证扫描件</w:t>
      </w:r>
    </w:p>
    <w:p w14:paraId="16972AF8">
      <w:pPr>
        <w:spacing w:line="360" w:lineRule="auto"/>
        <w:rPr>
          <w:rFonts w:hint="eastAsia" w:ascii="宋体" w:hAnsi="宋体" w:cs="宋体"/>
          <w:color w:val="000000" w:themeColor="text1"/>
          <w:szCs w:val="21"/>
          <w:highlight w:val="none"/>
          <w14:textFill>
            <w14:solidFill>
              <w14:schemeClr w14:val="tx1"/>
            </w14:solidFill>
          </w14:textFill>
        </w:rPr>
      </w:pPr>
    </w:p>
    <w:p w14:paraId="03743F36">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．授权委托书（有授权代表时提供）：</w:t>
      </w:r>
    </w:p>
    <w:p w14:paraId="244FC021">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p>
    <w:p w14:paraId="7CBE5283">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法定代表人授权委托书</w:t>
      </w:r>
    </w:p>
    <w:p w14:paraId="0E2FA24E">
      <w:pPr>
        <w:snapToGrid w:val="0"/>
        <w:spacing w:before="120" w:beforeLines="50" w:after="50"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77949E35">
      <w:pPr>
        <w:snapToGrid w:val="0"/>
        <w:spacing w:before="120" w:beforeLines="50" w:after="5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的法定代表人，现授权委托本单位在职职工</w:t>
      </w:r>
      <w:r>
        <w:rPr>
          <w:rFonts w:hint="eastAsia" w:ascii="宋体" w:hAnsi="宋体" w:cs="宋体"/>
          <w:i/>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以我方的名义参加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被授权人无转委托权，特此委托。</w:t>
      </w:r>
    </w:p>
    <w:p w14:paraId="4635FAA0">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w:t>
      </w:r>
      <w:bookmarkStart w:id="102" w:name="_Hlk89190805"/>
      <w:r>
        <w:rPr>
          <w:rFonts w:hint="eastAsia" w:ascii="宋体" w:hAnsi="宋体" w:cs="宋体"/>
          <w:color w:val="000000" w:themeColor="text1"/>
          <w:szCs w:val="21"/>
          <w:highlight w:val="none"/>
          <w14:textFill>
            <w14:solidFill>
              <w14:schemeClr w14:val="tx1"/>
            </w14:solidFill>
          </w14:textFill>
        </w:rPr>
        <w:t>签名或签章</w:t>
      </w:r>
      <w:bookmarkEnd w:id="102"/>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法定代表人签名或签章：</w:t>
      </w:r>
      <w:r>
        <w:rPr>
          <w:rFonts w:hint="eastAsia" w:ascii="宋体" w:hAnsi="宋体" w:cs="宋体"/>
          <w:color w:val="000000" w:themeColor="text1"/>
          <w:szCs w:val="21"/>
          <w:highlight w:val="none"/>
          <w:u w:val="single"/>
          <w14:textFill>
            <w14:solidFill>
              <w14:schemeClr w14:val="tx1"/>
            </w14:solidFill>
          </w14:textFill>
        </w:rPr>
        <w:t xml:space="preserve">          </w:t>
      </w:r>
    </w:p>
    <w:p w14:paraId="3ABEF81C">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p>
    <w:p w14:paraId="405137FA">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BA08010">
      <w:pPr>
        <w:snapToGrid w:val="0"/>
        <w:spacing w:before="120" w:beforeLines="50" w:after="50" w:line="440" w:lineRule="exact"/>
        <w:rPr>
          <w:rFonts w:hint="eastAsia" w:ascii="宋体" w:hAnsi="宋体" w:eastAsia="宋体" w:cs="宋体"/>
          <w:color w:val="000000" w:themeColor="text1"/>
          <w:szCs w:val="21"/>
          <w:highlight w:val="none"/>
          <w:u w:val="single"/>
          <w:lang w:val="en-US" w:eastAsia="zh-CN"/>
          <w14:textFill>
            <w14:solidFill>
              <w14:schemeClr w14:val="tx1"/>
            </w14:solidFill>
          </w14:textFill>
        </w:rPr>
      </w:pPr>
      <w:bookmarkStart w:id="103" w:name="_Hlk133576837"/>
      <w:r>
        <w:rPr>
          <w:rFonts w:hint="eastAsia" w:ascii="宋体" w:hAnsi="宋体" w:cs="宋体"/>
          <w:color w:val="000000" w:themeColor="text1"/>
          <w:szCs w:val="21"/>
          <w:highlight w:val="none"/>
          <w14:textFill>
            <w14:solidFill>
              <w14:schemeClr w14:val="tx1"/>
            </w14:solidFill>
          </w14:textFill>
        </w:rPr>
        <w:t>被授权人</w:t>
      </w:r>
      <w:bookmarkStart w:id="104" w:name="_Hlk132793041"/>
      <w:r>
        <w:rPr>
          <w:rFonts w:hint="eastAsia" w:ascii="宋体" w:hAnsi="宋体" w:cs="宋体"/>
          <w:color w:val="000000" w:themeColor="text1"/>
          <w:szCs w:val="21"/>
          <w:highlight w:val="none"/>
          <w:lang w:val="en-US" w:eastAsia="zh-CN"/>
          <w14:textFill>
            <w14:solidFill>
              <w14:schemeClr w14:val="tx1"/>
            </w14:solidFill>
          </w14:textFill>
        </w:rPr>
        <w:t>联系电话</w:t>
      </w:r>
      <w:r>
        <w:rPr>
          <w:rFonts w:hint="eastAsia" w:ascii="宋体" w:hAnsi="宋体" w:cs="宋体"/>
          <w:color w:val="000000" w:themeColor="text1"/>
          <w:szCs w:val="21"/>
          <w:highlight w:val="none"/>
          <w14:textFill>
            <w14:solidFill>
              <w14:schemeClr w14:val="tx1"/>
            </w14:solidFill>
          </w14:textFill>
        </w:rPr>
        <w:t>：</w:t>
      </w:r>
      <w:bookmarkEnd w:id="104"/>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none"/>
          <w14:textFill>
            <w14:solidFill>
              <w14:schemeClr w14:val="tx1"/>
            </w14:solidFill>
          </w14:textFill>
        </w:rPr>
        <w:t xml:space="preserve"> </w:t>
      </w:r>
      <w:r>
        <w:rPr>
          <w:rFonts w:hint="eastAsia" w:ascii="宋体" w:hAnsi="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bookmarkEnd w:id="103"/>
    <w:p w14:paraId="2CC61334">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6E1E4B18">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13715130">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5259D950">
      <w:pPr>
        <w:snapToGrid w:val="0"/>
        <w:spacing w:before="120" w:beforeLines="50" w:after="50" w:line="440" w:lineRule="exact"/>
        <w:ind w:firstLine="5670" w:firstLineChars="27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7DFE13C1">
      <w:pPr>
        <w:snapToGrid w:val="0"/>
        <w:spacing w:before="120" w:beforeLines="50" w:after="50"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66141FD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附件：法定代表人身份证证明、法定代表人身份证扫描件及被授权被授权人身份证扫描件</w:t>
      </w:r>
    </w:p>
    <w:p w14:paraId="7490E5D8">
      <w:pPr>
        <w:spacing w:line="360" w:lineRule="auto"/>
        <w:rPr>
          <w:rFonts w:hint="eastAsia" w:ascii="宋体" w:hAnsi="宋体" w:cs="宋体"/>
          <w:color w:val="000000" w:themeColor="text1"/>
          <w:highlight w:val="none"/>
          <w14:textFill>
            <w14:solidFill>
              <w14:schemeClr w14:val="tx1"/>
            </w14:solidFill>
          </w14:textFill>
        </w:rPr>
      </w:pPr>
    </w:p>
    <w:p w14:paraId="5F0DF411">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45722DCC">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．具备法律、行政法规规定的其他要求的证明材料（按“评审方法及标准”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76676B51">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p>
        </w:tc>
        <w:tc>
          <w:tcPr>
            <w:tcW w:w="7341" w:type="dxa"/>
            <w:gridSpan w:val="8"/>
            <w:noWrap w:val="0"/>
            <w:vAlign w:val="center"/>
          </w:tcPr>
          <w:p w14:paraId="6CC7A4F2">
            <w:pPr>
              <w:jc w:val="center"/>
              <w:rPr>
                <w:rFonts w:hint="eastAsia" w:ascii="宋体" w:hAnsi="宋体" w:cs="宋体"/>
                <w:color w:val="000000" w:themeColor="text1"/>
                <w:szCs w:val="21"/>
                <w:highlight w:val="none"/>
                <w14:textFill>
                  <w14:solidFill>
                    <w14:schemeClr w14:val="tx1"/>
                  </w14:solidFill>
                </w14:textFill>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注册地址</w:t>
            </w:r>
          </w:p>
        </w:tc>
        <w:tc>
          <w:tcPr>
            <w:tcW w:w="3389" w:type="dxa"/>
            <w:gridSpan w:val="4"/>
            <w:noWrap w:val="0"/>
            <w:vAlign w:val="center"/>
          </w:tcPr>
          <w:p w14:paraId="6B157331">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289DD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2706" w:type="dxa"/>
            <w:gridSpan w:val="3"/>
            <w:noWrap w:val="0"/>
            <w:vAlign w:val="center"/>
          </w:tcPr>
          <w:p w14:paraId="4FA81E17">
            <w:pPr>
              <w:jc w:val="center"/>
              <w:rPr>
                <w:rFonts w:hint="eastAsia" w:ascii="宋体" w:hAnsi="宋体" w:cs="宋体"/>
                <w:color w:val="000000" w:themeColor="text1"/>
                <w:szCs w:val="21"/>
                <w:highlight w:val="none"/>
                <w14:textFill>
                  <w14:solidFill>
                    <w14:schemeClr w14:val="tx1"/>
                  </w14:solidFill>
                </w14:textFill>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w:t>
            </w:r>
          </w:p>
        </w:tc>
        <w:tc>
          <w:tcPr>
            <w:tcW w:w="897" w:type="dxa"/>
            <w:noWrap w:val="0"/>
            <w:vAlign w:val="center"/>
          </w:tcPr>
          <w:p w14:paraId="5A5AA9D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2492" w:type="dxa"/>
            <w:gridSpan w:val="3"/>
            <w:noWrap w:val="0"/>
            <w:vAlign w:val="center"/>
          </w:tcPr>
          <w:p w14:paraId="14A2D647">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0B5D0E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w:t>
            </w:r>
          </w:p>
        </w:tc>
        <w:tc>
          <w:tcPr>
            <w:tcW w:w="2706" w:type="dxa"/>
            <w:gridSpan w:val="3"/>
            <w:noWrap w:val="0"/>
            <w:vAlign w:val="center"/>
          </w:tcPr>
          <w:p w14:paraId="6C1018A5">
            <w:pPr>
              <w:jc w:val="center"/>
              <w:rPr>
                <w:rFonts w:hint="eastAsia" w:ascii="宋体" w:hAnsi="宋体" w:cs="宋体"/>
                <w:color w:val="000000" w:themeColor="text1"/>
                <w:szCs w:val="21"/>
                <w:highlight w:val="none"/>
                <w14:textFill>
                  <w14:solidFill>
                    <w14:schemeClr w14:val="tx1"/>
                  </w14:solidFill>
                </w14:textFill>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000000" w:themeColor="text1"/>
                <w:szCs w:val="21"/>
                <w:highlight w:val="none"/>
                <w14:textFill>
                  <w14:solidFill>
                    <w14:schemeClr w14:val="tx1"/>
                  </w14:solidFill>
                </w14:textFill>
              </w:rPr>
            </w:pPr>
          </w:p>
        </w:tc>
        <w:tc>
          <w:tcPr>
            <w:tcW w:w="897" w:type="dxa"/>
            <w:noWrap w:val="0"/>
            <w:vAlign w:val="center"/>
          </w:tcPr>
          <w:p w14:paraId="249FD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  真</w:t>
            </w:r>
          </w:p>
        </w:tc>
        <w:tc>
          <w:tcPr>
            <w:tcW w:w="2492" w:type="dxa"/>
            <w:gridSpan w:val="3"/>
            <w:noWrap w:val="0"/>
            <w:vAlign w:val="center"/>
          </w:tcPr>
          <w:p w14:paraId="29B793EC">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F22EE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网  址</w:t>
            </w:r>
          </w:p>
        </w:tc>
        <w:tc>
          <w:tcPr>
            <w:tcW w:w="2706" w:type="dxa"/>
            <w:gridSpan w:val="3"/>
            <w:noWrap w:val="0"/>
            <w:vAlign w:val="center"/>
          </w:tcPr>
          <w:p w14:paraId="586A4024">
            <w:pPr>
              <w:jc w:val="center"/>
              <w:rPr>
                <w:rFonts w:hint="eastAsia" w:ascii="宋体" w:hAnsi="宋体" w:cs="宋体"/>
                <w:color w:val="000000" w:themeColor="text1"/>
                <w:szCs w:val="21"/>
                <w:highlight w:val="none"/>
                <w14:textFill>
                  <w14:solidFill>
                    <w14:schemeClr w14:val="tx1"/>
                  </w14:solidFill>
                </w14:textFill>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7341" w:type="dxa"/>
            <w:gridSpan w:val="8"/>
            <w:noWrap w:val="0"/>
            <w:vAlign w:val="center"/>
          </w:tcPr>
          <w:p w14:paraId="08AE8D7B">
            <w:pPr>
              <w:jc w:val="center"/>
              <w:rPr>
                <w:rFonts w:hint="eastAsia" w:ascii="宋体" w:hAnsi="宋体" w:cs="宋体"/>
                <w:color w:val="000000" w:themeColor="text1"/>
                <w:szCs w:val="21"/>
                <w:highlight w:val="none"/>
                <w14:textFill>
                  <w14:solidFill>
                    <w14:schemeClr w14:val="tx1"/>
                  </w14:solidFill>
                </w14:textFill>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897" w:type="dxa"/>
            <w:noWrap w:val="0"/>
            <w:vAlign w:val="center"/>
          </w:tcPr>
          <w:p w14:paraId="40A062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11F56229">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364237E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6B614C67">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57BD24D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1881FCAF">
            <w:pPr>
              <w:jc w:val="center"/>
              <w:rPr>
                <w:rFonts w:hint="eastAsia" w:ascii="宋体" w:hAnsi="宋体" w:cs="宋体"/>
                <w:color w:val="000000" w:themeColor="text1"/>
                <w:szCs w:val="21"/>
                <w:highlight w:val="none"/>
                <w14:textFill>
                  <w14:solidFill>
                    <w14:schemeClr w14:val="tx1"/>
                  </w14:solidFill>
                </w14:textFill>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技术负责人</w:t>
            </w:r>
          </w:p>
        </w:tc>
        <w:tc>
          <w:tcPr>
            <w:tcW w:w="897" w:type="dxa"/>
            <w:noWrap w:val="0"/>
            <w:vAlign w:val="center"/>
          </w:tcPr>
          <w:p w14:paraId="30B9079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395EFFE2">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4CCCD8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42066431">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7C37DC9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26AD9800">
            <w:pPr>
              <w:jc w:val="center"/>
              <w:rPr>
                <w:rFonts w:hint="eastAsia" w:ascii="宋体" w:hAnsi="宋体" w:cs="宋体"/>
                <w:color w:val="000000" w:themeColor="text1"/>
                <w:szCs w:val="21"/>
                <w:highlight w:val="none"/>
                <w14:textFill>
                  <w14:solidFill>
                    <w14:schemeClr w14:val="tx1"/>
                  </w14:solidFill>
                </w14:textFill>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p>
        </w:tc>
        <w:tc>
          <w:tcPr>
            <w:tcW w:w="1918" w:type="dxa"/>
            <w:gridSpan w:val="2"/>
            <w:noWrap w:val="0"/>
            <w:vAlign w:val="center"/>
          </w:tcPr>
          <w:p w14:paraId="608695D1">
            <w:pPr>
              <w:jc w:val="center"/>
              <w:rPr>
                <w:rFonts w:hint="eastAsia" w:ascii="宋体" w:hAnsi="宋体" w:cs="宋体"/>
                <w:color w:val="000000" w:themeColor="text1"/>
                <w:szCs w:val="21"/>
                <w:highlight w:val="none"/>
                <w14:textFill>
                  <w14:solidFill>
                    <w14:schemeClr w14:val="tx1"/>
                  </w14:solidFill>
                </w14:textFill>
              </w:rPr>
            </w:pPr>
          </w:p>
        </w:tc>
        <w:tc>
          <w:tcPr>
            <w:tcW w:w="5423" w:type="dxa"/>
            <w:gridSpan w:val="6"/>
            <w:noWrap w:val="0"/>
            <w:vAlign w:val="center"/>
          </w:tcPr>
          <w:p w14:paraId="547B846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资质等级</w:t>
            </w:r>
          </w:p>
        </w:tc>
        <w:tc>
          <w:tcPr>
            <w:tcW w:w="1918" w:type="dxa"/>
            <w:gridSpan w:val="2"/>
            <w:noWrap w:val="0"/>
            <w:vAlign w:val="center"/>
          </w:tcPr>
          <w:p w14:paraId="34573481">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restart"/>
            <w:noWrap w:val="0"/>
            <w:vAlign w:val="center"/>
          </w:tcPr>
          <w:p w14:paraId="65DCD91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其中</w:t>
            </w:r>
          </w:p>
        </w:tc>
        <w:tc>
          <w:tcPr>
            <w:tcW w:w="1620" w:type="dxa"/>
            <w:gridSpan w:val="3"/>
            <w:noWrap w:val="0"/>
            <w:vAlign w:val="center"/>
          </w:tcPr>
          <w:p w14:paraId="5820243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643" w:type="dxa"/>
            <w:gridSpan w:val="2"/>
            <w:noWrap w:val="0"/>
            <w:vAlign w:val="center"/>
          </w:tcPr>
          <w:p w14:paraId="485E3AF4">
            <w:pPr>
              <w:jc w:val="center"/>
              <w:rPr>
                <w:rFonts w:hint="eastAsia" w:ascii="宋体" w:hAnsi="宋体" w:cs="宋体"/>
                <w:color w:val="000000" w:themeColor="text1"/>
                <w:szCs w:val="21"/>
                <w:highlight w:val="none"/>
                <w14:textFill>
                  <w14:solidFill>
                    <w14:schemeClr w14:val="tx1"/>
                  </w14:solidFill>
                </w14:textFill>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安全生产许可证号</w:t>
            </w:r>
          </w:p>
        </w:tc>
        <w:tc>
          <w:tcPr>
            <w:tcW w:w="1918" w:type="dxa"/>
            <w:gridSpan w:val="2"/>
            <w:noWrap w:val="0"/>
            <w:vAlign w:val="center"/>
          </w:tcPr>
          <w:p w14:paraId="51084EE5">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7C368E0F">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0FC7E66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高级职称人员</w:t>
            </w:r>
          </w:p>
        </w:tc>
        <w:tc>
          <w:tcPr>
            <w:tcW w:w="2643" w:type="dxa"/>
            <w:gridSpan w:val="2"/>
            <w:noWrap w:val="0"/>
            <w:vAlign w:val="center"/>
          </w:tcPr>
          <w:p w14:paraId="31012ECE">
            <w:pPr>
              <w:jc w:val="center"/>
              <w:rPr>
                <w:rFonts w:hint="eastAsia" w:ascii="宋体" w:hAnsi="宋体" w:cs="宋体"/>
                <w:color w:val="000000" w:themeColor="text1"/>
                <w:szCs w:val="21"/>
                <w:highlight w:val="none"/>
                <w14:textFill>
                  <w14:solidFill>
                    <w14:schemeClr w14:val="tx1"/>
                  </w14:solidFill>
                </w14:textFill>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注册资金</w:t>
            </w:r>
          </w:p>
        </w:tc>
        <w:tc>
          <w:tcPr>
            <w:tcW w:w="1918" w:type="dxa"/>
            <w:gridSpan w:val="2"/>
            <w:noWrap w:val="0"/>
            <w:vAlign w:val="center"/>
          </w:tcPr>
          <w:p w14:paraId="5E77D79F">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B6CEB8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28CDF68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中级职称人员</w:t>
            </w:r>
          </w:p>
        </w:tc>
        <w:tc>
          <w:tcPr>
            <w:tcW w:w="2643" w:type="dxa"/>
            <w:gridSpan w:val="2"/>
            <w:noWrap w:val="0"/>
            <w:vAlign w:val="center"/>
          </w:tcPr>
          <w:p w14:paraId="09916FB4">
            <w:pPr>
              <w:jc w:val="center"/>
              <w:rPr>
                <w:rFonts w:hint="eastAsia" w:ascii="宋体" w:hAnsi="宋体" w:cs="宋体"/>
                <w:color w:val="000000" w:themeColor="text1"/>
                <w:szCs w:val="21"/>
                <w:highlight w:val="none"/>
                <w14:textFill>
                  <w14:solidFill>
                    <w14:schemeClr w14:val="tx1"/>
                  </w14:solidFill>
                </w14:textFill>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tc>
        <w:tc>
          <w:tcPr>
            <w:tcW w:w="1918" w:type="dxa"/>
            <w:gridSpan w:val="2"/>
            <w:noWrap w:val="0"/>
            <w:vAlign w:val="center"/>
          </w:tcPr>
          <w:p w14:paraId="2B249392">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A15CE39">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80414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初级职称人员</w:t>
            </w:r>
          </w:p>
        </w:tc>
        <w:tc>
          <w:tcPr>
            <w:tcW w:w="2643" w:type="dxa"/>
            <w:gridSpan w:val="2"/>
            <w:noWrap w:val="0"/>
            <w:vAlign w:val="center"/>
          </w:tcPr>
          <w:p w14:paraId="5ECF284E">
            <w:pPr>
              <w:jc w:val="center"/>
              <w:rPr>
                <w:rFonts w:hint="eastAsia" w:ascii="宋体" w:hAnsi="宋体" w:cs="宋体"/>
                <w:color w:val="000000" w:themeColor="text1"/>
                <w:szCs w:val="21"/>
                <w:highlight w:val="none"/>
                <w14:textFill>
                  <w14:solidFill>
                    <w14:schemeClr w14:val="tx1"/>
                  </w14:solidFill>
                </w14:textFill>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c>
          <w:tcPr>
            <w:tcW w:w="1918" w:type="dxa"/>
            <w:gridSpan w:val="2"/>
            <w:noWrap w:val="0"/>
            <w:vAlign w:val="center"/>
          </w:tcPr>
          <w:p w14:paraId="1F0CD57E">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0DD8B99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4C7AB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  工</w:t>
            </w:r>
          </w:p>
        </w:tc>
        <w:tc>
          <w:tcPr>
            <w:tcW w:w="2643" w:type="dxa"/>
            <w:gridSpan w:val="2"/>
            <w:noWrap w:val="0"/>
            <w:vAlign w:val="center"/>
          </w:tcPr>
          <w:p w14:paraId="23AF90C0">
            <w:pPr>
              <w:jc w:val="center"/>
              <w:rPr>
                <w:rFonts w:hint="eastAsia" w:ascii="宋体" w:hAnsi="宋体" w:cs="宋体"/>
                <w:color w:val="000000" w:themeColor="text1"/>
                <w:szCs w:val="21"/>
                <w:highlight w:val="none"/>
                <w14:textFill>
                  <w14:solidFill>
                    <w14:schemeClr w14:val="tx1"/>
                  </w14:solidFill>
                </w14:textFill>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经营范围</w:t>
            </w:r>
          </w:p>
        </w:tc>
        <w:tc>
          <w:tcPr>
            <w:tcW w:w="7341" w:type="dxa"/>
            <w:gridSpan w:val="8"/>
            <w:noWrap w:val="0"/>
            <w:vAlign w:val="center"/>
          </w:tcPr>
          <w:p w14:paraId="3B808042">
            <w:pPr>
              <w:jc w:val="center"/>
              <w:rPr>
                <w:rFonts w:hint="eastAsia" w:ascii="宋体" w:hAnsi="宋体" w:cs="宋体"/>
                <w:color w:val="000000" w:themeColor="text1"/>
                <w:szCs w:val="21"/>
                <w:highlight w:val="none"/>
                <w14:textFill>
                  <w14:solidFill>
                    <w14:schemeClr w14:val="tx1"/>
                  </w14:solidFill>
                </w14:textFill>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c>
          <w:tcPr>
            <w:tcW w:w="7341" w:type="dxa"/>
            <w:gridSpan w:val="8"/>
            <w:noWrap w:val="0"/>
            <w:vAlign w:val="center"/>
          </w:tcPr>
          <w:p w14:paraId="270ED032">
            <w:pPr>
              <w:jc w:val="center"/>
              <w:rPr>
                <w:rFonts w:hint="eastAsia" w:ascii="宋体" w:hAnsi="宋体" w:cs="宋体"/>
                <w:color w:val="000000" w:themeColor="text1"/>
                <w:szCs w:val="21"/>
                <w:highlight w:val="none"/>
                <w14:textFill>
                  <w14:solidFill>
                    <w14:schemeClr w14:val="tx1"/>
                  </w14:solidFill>
                </w14:textFill>
              </w:rPr>
            </w:pPr>
          </w:p>
        </w:tc>
      </w:tr>
    </w:tbl>
    <w:p w14:paraId="4C036C37">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【备注：附有效的安全生产许可证副本扫描件加盖</w:t>
      </w:r>
      <w:bookmarkStart w:id="105" w:name="_Hlk89190857"/>
      <w:r>
        <w:rPr>
          <w:rFonts w:hint="eastAsia" w:ascii="宋体" w:hAnsi="宋体" w:cs="宋体"/>
          <w:color w:val="000000" w:themeColor="text1"/>
          <w:szCs w:val="21"/>
          <w:highlight w:val="none"/>
          <w14:textFill>
            <w14:solidFill>
              <w14:schemeClr w14:val="tx1"/>
            </w14:solidFill>
          </w14:textFill>
        </w:rPr>
        <w:t>供应商电子签章</w:t>
      </w:r>
      <w:bookmarkEnd w:id="105"/>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br w:type="page"/>
      </w:r>
      <w:bookmarkStart w:id="106" w:name="_Hlk132792497"/>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．落实政府采购政策需满足的资格要求（按“评审方法及标准” “资格审查表”规定提供）。（</w:t>
      </w:r>
      <w:r>
        <w:rPr>
          <w:rFonts w:hint="eastAsia" w:ascii="宋体" w:hAnsi="宋体" w:cs="宋体"/>
          <w:b/>
          <w:color w:val="000000" w:themeColor="text1"/>
          <w:szCs w:val="21"/>
          <w:highlight w:val="none"/>
          <w14:textFill>
            <w14:solidFill>
              <w14:schemeClr w14:val="tx1"/>
            </w14:solidFill>
          </w14:textFill>
        </w:rPr>
        <w:t>如采购文件有要求时提供</w:t>
      </w:r>
      <w:r>
        <w:rPr>
          <w:rFonts w:hint="eastAsia" w:ascii="宋体" w:hAnsi="宋体" w:cs="宋体"/>
          <w:bCs/>
          <w:color w:val="000000" w:themeColor="text1"/>
          <w:szCs w:val="21"/>
          <w:highlight w:val="none"/>
          <w14:textFill>
            <w14:solidFill>
              <w14:schemeClr w14:val="tx1"/>
            </w14:solidFill>
          </w14:textFill>
        </w:rPr>
        <w:t>）</w:t>
      </w:r>
    </w:p>
    <w:bookmarkEnd w:id="106"/>
    <w:p w14:paraId="2081A84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14:textFill>
            <w14:solidFill>
              <w14:schemeClr w14:val="tx1"/>
            </w14:solidFill>
          </w14:textFill>
        </w:rPr>
        <w:t>中小企业声明函</w:t>
      </w:r>
      <w:r>
        <w:rPr>
          <w:rFonts w:hint="eastAsia" w:ascii="宋体" w:hAnsi="宋体" w:cs="宋体"/>
          <w:color w:val="000000" w:themeColor="text1"/>
          <w:szCs w:val="21"/>
          <w:highlight w:val="none"/>
          <w14:textFill>
            <w14:solidFill>
              <w14:schemeClr w14:val="tx1"/>
            </w14:solidFill>
          </w14:textFill>
        </w:rPr>
        <w:t>。</w:t>
      </w:r>
    </w:p>
    <w:p w14:paraId="190DA4C9">
      <w:pPr>
        <w:spacing w:line="360" w:lineRule="auto"/>
        <w:ind w:firstLine="3584" w:firstLineChars="1700"/>
        <w:rPr>
          <w:rFonts w:hint="eastAsia" w:ascii="宋体" w:hAnsi="宋体" w:cs="宋体"/>
          <w:b/>
          <w:color w:val="000000" w:themeColor="text1"/>
          <w:szCs w:val="21"/>
          <w:highlight w:val="none"/>
          <w14:textFill>
            <w14:solidFill>
              <w14:schemeClr w14:val="tx1"/>
            </w14:solidFill>
          </w14:textFill>
        </w:rPr>
      </w:pPr>
    </w:p>
    <w:p w14:paraId="6E50E99D">
      <w:pPr>
        <w:spacing w:line="360" w:lineRule="auto"/>
        <w:ind w:firstLine="420"/>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中小企业声明函（工程）</w:t>
      </w:r>
    </w:p>
    <w:p w14:paraId="55DC032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bCs/>
          <w:color w:val="000000" w:themeColor="text1"/>
          <w:szCs w:val="21"/>
          <w:highlight w:val="none"/>
          <w:u w:val="single"/>
          <w14:textFill>
            <w14:solidFill>
              <w14:schemeClr w14:val="tx1"/>
            </w14:solidFill>
          </w14:textFill>
        </w:rPr>
        <w:t>（单位名称）</w:t>
      </w:r>
      <w:r>
        <w:rPr>
          <w:rFonts w:hint="eastAsia" w:ascii="宋体" w:hAnsi="宋体" w:cs="宋体"/>
          <w:bCs/>
          <w:color w:val="000000" w:themeColor="text1"/>
          <w:szCs w:val="21"/>
          <w:highlight w:val="none"/>
          <w14:textFill>
            <w14:solidFill>
              <w14:schemeClr w14:val="tx1"/>
            </w14:solidFill>
          </w14:textFill>
        </w:rPr>
        <w:t>的</w:t>
      </w:r>
      <w:r>
        <w:rPr>
          <w:rFonts w:hint="eastAsia" w:ascii="宋体" w:hAnsi="宋体" w:cs="宋体"/>
          <w:bCs/>
          <w:color w:val="000000" w:themeColor="text1"/>
          <w:szCs w:val="21"/>
          <w:highlight w:val="none"/>
          <w:u w:val="single"/>
          <w14:textFill>
            <w14:solidFill>
              <w14:schemeClr w14:val="tx1"/>
            </w14:solidFill>
          </w14:textFill>
        </w:rPr>
        <w:t>（项目名称）</w:t>
      </w:r>
      <w:r>
        <w:rPr>
          <w:rFonts w:hint="eastAsia" w:ascii="宋体" w:hAnsi="宋体" w:cs="宋体"/>
          <w:bCs/>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1E5B49D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69487903">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p>
    <w:p w14:paraId="2CDAF9FC">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bCs/>
          <w:color w:val="000000" w:themeColor="text1"/>
          <w:szCs w:val="21"/>
          <w:highlight w:val="none"/>
          <w14:textFill>
            <w14:solidFill>
              <w14:schemeClr w14:val="tx1"/>
            </w14:solidFill>
          </w14:textFill>
        </w:rPr>
        <w:t>）：日期：</w:t>
      </w:r>
    </w:p>
    <w:p w14:paraId="036AE402">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注：</w:t>
      </w:r>
    </w:p>
    <w:p w14:paraId="2225047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（1）标的名称按照第二章采购需求中的名称填写，</w:t>
      </w:r>
      <w:r>
        <w:rPr>
          <w:rFonts w:hint="eastAsia" w:ascii="宋体" w:hAnsi="宋体" w:cs="宋体"/>
          <w:color w:val="000000" w:themeColor="text1"/>
          <w:szCs w:val="21"/>
          <w:highlight w:val="none"/>
          <w14:textFill>
            <w14:solidFill>
              <w14:schemeClr w14:val="tx1"/>
            </w14:solidFill>
          </w14:textFill>
        </w:rPr>
        <w:t>所属行业标明“/”的</w:t>
      </w:r>
      <w:r>
        <w:rPr>
          <w:rFonts w:hint="eastAsia" w:ascii="宋体" w:hAnsi="宋体" w:cs="宋体"/>
          <w:bCs/>
          <w:color w:val="000000" w:themeColor="text1"/>
          <w:szCs w:val="21"/>
          <w:highlight w:val="none"/>
          <w14:textFill>
            <w14:solidFill>
              <w14:schemeClr w14:val="tx1"/>
            </w14:solidFill>
          </w14:textFill>
        </w:rPr>
        <w:t>，无需在上表填写。</w:t>
      </w:r>
    </w:p>
    <w:p w14:paraId="5331F8D6">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（6）本声明函由供应商填写，供应商应按中小企业划分标准《关于印发中小企业划型标准规定的通知》（工信部联企业〔2011〕300号</w:t>
      </w:r>
      <w:r>
        <w:rPr>
          <w:rFonts w:hint="eastAsia" w:ascii="宋体" w:hAnsi="宋体" w:cs="宋体"/>
          <w:color w:val="000000" w:themeColor="text1"/>
          <w:szCs w:val="21"/>
          <w:highlight w:val="none"/>
          <w14:textFill>
            <w14:solidFill>
              <w14:schemeClr w14:val="tx1"/>
            </w14:solidFill>
          </w14:textFill>
        </w:rPr>
        <w:t>以及《金融业企业划型标准规定》（银发〔2015〕309号）</w:t>
      </w:r>
      <w:r>
        <w:rPr>
          <w:rFonts w:hint="eastAsia" w:ascii="宋体" w:hAnsi="宋体" w:cs="宋体"/>
          <w:bCs/>
          <w:color w:val="000000" w:themeColor="text1"/>
          <w:szCs w:val="21"/>
          <w:highlight w:val="none"/>
          <w14:textFill>
            <w14:solidFill>
              <w14:schemeClr w14:val="tx1"/>
            </w14:solidFill>
          </w14:textFill>
        </w:rPr>
        <w:t>）判断是否为中小企业。</w:t>
      </w:r>
    </w:p>
    <w:p w14:paraId="2C692510">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AC07BF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F0C24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残疾人福利性单位须提供《残疾人福利性单位声明函》，格式如下。</w:t>
      </w:r>
      <w:r>
        <w:rPr>
          <w:rFonts w:hint="eastAsia" w:ascii="宋体" w:hAnsi="宋体" w:cs="宋体"/>
          <w:color w:val="000000" w:themeColor="text1"/>
          <w:szCs w:val="21"/>
          <w:highlight w:val="none"/>
          <w14:textFill>
            <w14:solidFill>
              <w14:schemeClr w14:val="tx1"/>
            </w14:solidFill>
          </w14:textFill>
        </w:rPr>
        <w:t>（非残疾人福利性单位无需提供）</w:t>
      </w:r>
    </w:p>
    <w:p w14:paraId="66B5E16F">
      <w:pPr>
        <w:spacing w:line="360" w:lineRule="auto"/>
        <w:jc w:val="center"/>
        <w:rPr>
          <w:rFonts w:hint="eastAsia" w:ascii="宋体" w:hAnsi="宋体" w:cs="宋体"/>
          <w:b/>
          <w:color w:val="000000" w:themeColor="text1"/>
          <w:szCs w:val="21"/>
          <w:highlight w:val="none"/>
          <w14:textFill>
            <w14:solidFill>
              <w14:schemeClr w14:val="tx1"/>
            </w14:solidFill>
          </w14:textFill>
        </w:rPr>
      </w:pPr>
    </w:p>
    <w:p w14:paraId="3C88B66F">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残疾人福利性单位声明函</w:t>
      </w:r>
    </w:p>
    <w:p w14:paraId="0B70CDCF">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本单位对上述声明的真实性负责。如有虚假，将依法承担相应责任。</w:t>
      </w:r>
    </w:p>
    <w:p w14:paraId="364D5DBC">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 w:val="30"/>
          <w:szCs w:val="30"/>
          <w:highlight w:val="non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 xml:space="preserve">                                             单位名称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color w:val="000000" w:themeColor="text1"/>
          <w:spacing w:val="6"/>
          <w:szCs w:val="21"/>
          <w:highlight w:val="none"/>
          <w14:textFill>
            <w14:solidFill>
              <w14:schemeClr w14:val="tx1"/>
            </w14:solidFill>
          </w14:textFill>
        </w:rPr>
        <w:t xml:space="preserve">：          </w:t>
      </w:r>
    </w:p>
    <w:p w14:paraId="24252F02">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日  期：</w:t>
      </w:r>
    </w:p>
    <w:p w14:paraId="3E71C3C6">
      <w:pPr>
        <w:spacing w:line="360" w:lineRule="auto"/>
        <w:rPr>
          <w:rFonts w:hint="eastAsia" w:ascii="宋体" w:hAnsi="宋体" w:cs="宋体"/>
          <w:color w:val="000000" w:themeColor="text1"/>
          <w:szCs w:val="21"/>
          <w:highlight w:val="none"/>
          <w14:textFill>
            <w14:solidFill>
              <w14:schemeClr w14:val="tx1"/>
            </w14:solidFill>
          </w14:textFill>
        </w:rPr>
      </w:pPr>
    </w:p>
    <w:p w14:paraId="602FB8B3">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727CC085">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．满足供应商特定资格条件的其他证明材料加盖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4C032C8A">
      <w:pPr>
        <w:pStyle w:val="200"/>
        <w:jc w:val="left"/>
        <w:rPr>
          <w:rFonts w:hint="eastAsia" w:ascii="宋体" w:hAnsi="宋体" w:cs="宋体"/>
          <w:color w:val="000000" w:themeColor="text1"/>
          <w:highlight w:val="none"/>
          <w14:textFill>
            <w14:solidFill>
              <w14:schemeClr w14:val="tx1"/>
            </w14:solidFill>
          </w14:textFill>
        </w:rPr>
      </w:pPr>
    </w:p>
    <w:p w14:paraId="756C7890">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.1有效的企业资质证书副本</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加盖</w:t>
      </w:r>
      <w:r>
        <w:rPr>
          <w:rFonts w:hint="eastAsia" w:ascii="宋体" w:hAnsi="宋体" w:cs="宋体"/>
          <w:color w:val="000000" w:themeColor="text1"/>
          <w:szCs w:val="21"/>
          <w:highlight w:val="none"/>
          <w14:textFill>
            <w14:solidFill>
              <w14:schemeClr w14:val="tx1"/>
            </w14:solidFill>
          </w14:textFill>
        </w:rPr>
        <w:t>供应商</w:t>
      </w:r>
      <w:bookmarkStart w:id="107" w:name="_Hlk89190867"/>
      <w:r>
        <w:rPr>
          <w:rFonts w:hint="eastAsia" w:ascii="宋体" w:hAnsi="宋体" w:cs="宋体"/>
          <w:color w:val="000000" w:themeColor="text1"/>
          <w:szCs w:val="21"/>
          <w:highlight w:val="none"/>
          <w14:textFill>
            <w14:solidFill>
              <w14:schemeClr w14:val="tx1"/>
            </w14:solidFill>
          </w14:textFill>
        </w:rPr>
        <w:t>电子签章</w:t>
      </w:r>
      <w:bookmarkEnd w:id="107"/>
    </w:p>
    <w:p w14:paraId="20893E70">
      <w:pPr>
        <w:pStyle w:val="200"/>
        <w:jc w:val="left"/>
        <w:rPr>
          <w:rFonts w:hint="eastAsia" w:ascii="宋体" w:hAnsi="宋体" w:cs="宋体"/>
          <w:color w:val="000000" w:themeColor="text1"/>
          <w:highlight w:val="none"/>
          <w14:textFill>
            <w14:solidFill>
              <w14:schemeClr w14:val="tx1"/>
            </w14:solidFill>
          </w14:textFill>
        </w:rPr>
      </w:pPr>
    </w:p>
    <w:p w14:paraId="7BCCA6F9">
      <w:pPr>
        <w:pStyle w:val="200"/>
        <w:jc w:val="left"/>
        <w:rPr>
          <w:rFonts w:hint="eastAsia" w:ascii="宋体" w:hAnsi="宋体" w:cs="宋体"/>
          <w:color w:val="000000" w:themeColor="text1"/>
          <w:highlight w:val="none"/>
          <w14:textFill>
            <w14:solidFill>
              <w14:schemeClr w14:val="tx1"/>
            </w14:solidFill>
          </w14:textFill>
        </w:rPr>
      </w:pPr>
    </w:p>
    <w:p w14:paraId="3A455E0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6</w:t>
      </w:r>
      <w:r>
        <w:rPr>
          <w:rFonts w:hint="eastAsia" w:hAnsi="宋体" w:cs="宋体"/>
          <w:color w:val="000000" w:themeColor="text1"/>
          <w:highlight w:val="none"/>
          <w14:textFill>
            <w14:solidFill>
              <w14:schemeClr w14:val="tx1"/>
            </w14:solidFill>
          </w14:textFill>
        </w:rPr>
        <w:t>.</w:t>
      </w:r>
      <w:bookmarkStart w:id="108" w:name="_Toc153274948"/>
      <w:bookmarkStart w:id="109" w:name="_Toc173579006"/>
      <w:bookmarkStart w:id="110" w:name="_Toc389065364"/>
      <w:bookmarkStart w:id="111" w:name="_Toc251052200"/>
      <w:bookmarkStart w:id="112" w:name="_Toc172364026"/>
      <w:r>
        <w:rPr>
          <w:rFonts w:hint="eastAsia" w:hAnsi="宋体" w:cs="宋体"/>
          <w:color w:val="000000" w:themeColor="text1"/>
          <w:highlight w:val="none"/>
          <w14:textFill>
            <w14:solidFill>
              <w14:schemeClr w14:val="tx1"/>
            </w14:solidFill>
          </w14:textFill>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14BCDCA3">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3E6B5B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1DB0240D">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F18BDA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73865D1D">
            <w:pPr>
              <w:jc w:val="center"/>
              <w:rPr>
                <w:rFonts w:hint="eastAsia" w:ascii="宋体" w:hAnsi="宋体" w:cs="宋体"/>
                <w:color w:val="000000" w:themeColor="text1"/>
                <w:highlight w:val="none"/>
                <w14:textFill>
                  <w14:solidFill>
                    <w14:schemeClr w14:val="tx1"/>
                  </w14:solidFill>
                </w14:textFill>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2D291EF1">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45281E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0616550">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775C3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4FFEFF96">
            <w:pPr>
              <w:jc w:val="center"/>
              <w:rPr>
                <w:rFonts w:hint="eastAsia" w:ascii="宋体" w:hAnsi="宋体" w:cs="宋体"/>
                <w:color w:val="000000" w:themeColor="text1"/>
                <w:highlight w:val="none"/>
                <w14:textFill>
                  <w14:solidFill>
                    <w14:schemeClr w14:val="tx1"/>
                  </w14:solidFill>
                </w14:textFill>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179547C8">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1FEA679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担任项目经理年限</w:t>
            </w:r>
          </w:p>
        </w:tc>
        <w:tc>
          <w:tcPr>
            <w:tcW w:w="1276" w:type="dxa"/>
            <w:noWrap w:val="0"/>
            <w:vAlign w:val="center"/>
          </w:tcPr>
          <w:p w14:paraId="4F6CA19A">
            <w:pPr>
              <w:jc w:val="center"/>
              <w:rPr>
                <w:rFonts w:hint="eastAsia" w:ascii="宋体" w:hAnsi="宋体" w:cs="宋体"/>
                <w:color w:val="000000" w:themeColor="text1"/>
                <w:highlight w:val="none"/>
                <w14:textFill>
                  <w14:solidFill>
                    <w14:schemeClr w14:val="tx1"/>
                  </w14:solidFill>
                </w14:textFill>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建造师注册编号</w:t>
            </w:r>
          </w:p>
        </w:tc>
        <w:tc>
          <w:tcPr>
            <w:tcW w:w="5862" w:type="dxa"/>
            <w:gridSpan w:val="7"/>
            <w:noWrap w:val="0"/>
            <w:vAlign w:val="center"/>
          </w:tcPr>
          <w:p w14:paraId="082EC87D">
            <w:pPr>
              <w:jc w:val="center"/>
              <w:rPr>
                <w:rFonts w:hint="eastAsia" w:ascii="宋体" w:hAnsi="宋体" w:cs="宋体"/>
                <w:color w:val="000000" w:themeColor="text1"/>
                <w:highlight w:val="none"/>
                <w14:textFill>
                  <w14:solidFill>
                    <w14:schemeClr w14:val="tx1"/>
                  </w14:solidFill>
                </w14:textFill>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注册专业、等级</w:t>
            </w:r>
          </w:p>
        </w:tc>
        <w:tc>
          <w:tcPr>
            <w:tcW w:w="5862" w:type="dxa"/>
            <w:gridSpan w:val="7"/>
            <w:noWrap w:val="0"/>
            <w:vAlign w:val="center"/>
          </w:tcPr>
          <w:p w14:paraId="73E59EEA">
            <w:pPr>
              <w:jc w:val="center"/>
              <w:rPr>
                <w:rFonts w:hint="eastAsia" w:ascii="宋体" w:hAnsi="宋体" w:cs="宋体"/>
                <w:color w:val="000000" w:themeColor="text1"/>
                <w:highlight w:val="none"/>
                <w14:textFill>
                  <w14:solidFill>
                    <w14:schemeClr w14:val="tx1"/>
                  </w14:solidFill>
                </w14:textFill>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568A6EE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0945BA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7651013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31FA33D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0EFF55A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DD87CAA">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7D0B3B">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0C27FC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75FCF8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0989673">
            <w:pPr>
              <w:jc w:val="center"/>
              <w:rPr>
                <w:rFonts w:hint="eastAsia" w:ascii="宋体" w:hAnsi="宋体" w:cs="宋体"/>
                <w:color w:val="000000" w:themeColor="text1"/>
                <w:highlight w:val="none"/>
                <w14:textFill>
                  <w14:solidFill>
                    <w14:schemeClr w14:val="tx1"/>
                  </w14:solidFill>
                </w14:textFill>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A8FBAE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2B8F244">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6AF5581">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345D992">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5096A02">
            <w:pPr>
              <w:jc w:val="center"/>
              <w:rPr>
                <w:rFonts w:hint="eastAsia" w:ascii="宋体" w:hAnsi="宋体" w:cs="宋体"/>
                <w:color w:val="000000" w:themeColor="text1"/>
                <w:highlight w:val="none"/>
                <w14:textFill>
                  <w14:solidFill>
                    <w14:schemeClr w14:val="tx1"/>
                  </w14:solidFill>
                </w14:textFill>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750E217B">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11F1D9">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8CF9B4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0579542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77E2B9AB">
            <w:pPr>
              <w:jc w:val="center"/>
              <w:rPr>
                <w:rFonts w:hint="eastAsia" w:ascii="宋体" w:hAnsi="宋体" w:cs="宋体"/>
                <w:color w:val="000000" w:themeColor="text1"/>
                <w:highlight w:val="none"/>
                <w14:textFill>
                  <w14:solidFill>
                    <w14:schemeClr w14:val="tx1"/>
                  </w14:solidFill>
                </w14:textFill>
              </w:rPr>
            </w:pPr>
          </w:p>
        </w:tc>
      </w:tr>
    </w:tbl>
    <w:p w14:paraId="62B32267">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bookmarkStart w:id="113" w:name="_Toc173579007"/>
      <w:bookmarkStart w:id="114" w:name="_Toc172364027"/>
      <w:bookmarkStart w:id="115" w:name="_Toc389065365"/>
      <w:bookmarkStart w:id="116" w:name="_Toc153274949"/>
      <w:bookmarkStart w:id="117" w:name="_Toc251052219"/>
    </w:p>
    <w:p w14:paraId="1E0B052F">
      <w:pPr>
        <w:pStyle w:val="200"/>
        <w:rPr>
          <w:rFonts w:hint="eastAsia" w:ascii="宋体" w:hAnsi="宋体" w:cs="宋体"/>
          <w:color w:val="000000" w:themeColor="text1"/>
          <w:highlight w:val="none"/>
          <w14:textFill>
            <w14:solidFill>
              <w14:schemeClr w14:val="tx1"/>
            </w14:solidFill>
          </w14:textFill>
        </w:rPr>
      </w:pPr>
    </w:p>
    <w:p w14:paraId="30D0A64C">
      <w:pPr>
        <w:pStyle w:val="200"/>
        <w:rPr>
          <w:rFonts w:hint="eastAsia" w:ascii="宋体" w:hAnsi="宋体" w:cs="宋体"/>
          <w:color w:val="000000" w:themeColor="text1"/>
          <w:highlight w:val="none"/>
          <w14:textFill>
            <w14:solidFill>
              <w14:schemeClr w14:val="tx1"/>
            </w14:solidFill>
          </w14:textFill>
        </w:rPr>
      </w:pPr>
    </w:p>
    <w:p w14:paraId="0D6AD5E5">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24C9B22E">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7849298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03305581">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D23BF0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23661752">
            <w:pPr>
              <w:jc w:val="center"/>
              <w:rPr>
                <w:rFonts w:hint="eastAsia" w:ascii="宋体" w:hAnsi="宋体" w:cs="宋体"/>
                <w:color w:val="000000" w:themeColor="text1"/>
                <w:highlight w:val="none"/>
                <w14:textFill>
                  <w14:solidFill>
                    <w14:schemeClr w14:val="tx1"/>
                  </w14:solidFill>
                </w14:textFill>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7DB4BAAB">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0BAAEBB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5338438">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B6358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71EE0392">
            <w:pPr>
              <w:jc w:val="center"/>
              <w:rPr>
                <w:rFonts w:hint="eastAsia" w:ascii="宋体" w:hAnsi="宋体" w:cs="宋体"/>
                <w:color w:val="000000" w:themeColor="text1"/>
                <w:highlight w:val="none"/>
                <w14:textFill>
                  <w14:solidFill>
                    <w14:schemeClr w14:val="tx1"/>
                  </w14:solidFill>
                </w14:textFill>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75C8C84A">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67E537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担任技术负责人年限</w:t>
            </w:r>
          </w:p>
        </w:tc>
        <w:tc>
          <w:tcPr>
            <w:tcW w:w="1276" w:type="dxa"/>
            <w:noWrap w:val="0"/>
            <w:vAlign w:val="center"/>
          </w:tcPr>
          <w:p w14:paraId="154E2635">
            <w:pPr>
              <w:jc w:val="center"/>
              <w:rPr>
                <w:rFonts w:hint="eastAsia" w:ascii="宋体" w:hAnsi="宋体" w:cs="宋体"/>
                <w:color w:val="000000" w:themeColor="text1"/>
                <w:highlight w:val="none"/>
                <w14:textFill>
                  <w14:solidFill>
                    <w14:schemeClr w14:val="tx1"/>
                  </w14:solidFill>
                </w14:textFill>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142529B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1FBE94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671901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1C02AF3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36F311E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2DC0D659">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13308ACD">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115DC7D">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6445AF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ECEF008">
            <w:pPr>
              <w:jc w:val="center"/>
              <w:rPr>
                <w:rFonts w:hint="eastAsia" w:ascii="宋体" w:hAnsi="宋体" w:cs="宋体"/>
                <w:color w:val="000000" w:themeColor="text1"/>
                <w:highlight w:val="none"/>
                <w14:textFill>
                  <w14:solidFill>
                    <w14:schemeClr w14:val="tx1"/>
                  </w14:solidFill>
                </w14:textFill>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5BCFA2F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3256233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3136BF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5E2CE3A">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2BAA1F5">
            <w:pPr>
              <w:jc w:val="center"/>
              <w:rPr>
                <w:rFonts w:hint="eastAsia" w:ascii="宋体" w:hAnsi="宋体" w:cs="宋体"/>
                <w:color w:val="000000" w:themeColor="text1"/>
                <w:highlight w:val="none"/>
                <w14:textFill>
                  <w14:solidFill>
                    <w14:schemeClr w14:val="tx1"/>
                  </w14:solidFill>
                </w14:textFill>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7A4E69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3A1583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2AFC04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52ACDEF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1FB479F7">
            <w:pPr>
              <w:jc w:val="center"/>
              <w:rPr>
                <w:rFonts w:hint="eastAsia" w:ascii="宋体" w:hAnsi="宋体" w:cs="宋体"/>
                <w:color w:val="000000" w:themeColor="text1"/>
                <w:highlight w:val="none"/>
                <w14:textFill>
                  <w14:solidFill>
                    <w14:schemeClr w14:val="tx1"/>
                  </w14:solidFill>
                </w14:textFill>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CC0221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461CBF">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FE76E3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EA1D76">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6AEB133F">
            <w:pPr>
              <w:jc w:val="center"/>
              <w:rPr>
                <w:rFonts w:hint="eastAsia" w:ascii="宋体" w:hAnsi="宋体" w:cs="宋体"/>
                <w:color w:val="000000" w:themeColor="text1"/>
                <w:highlight w:val="none"/>
                <w14:textFill>
                  <w14:solidFill>
                    <w14:schemeClr w14:val="tx1"/>
                  </w14:solidFill>
                </w14:textFill>
              </w:rPr>
            </w:pPr>
          </w:p>
        </w:tc>
      </w:tr>
    </w:tbl>
    <w:p w14:paraId="706448C4">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备注：附技术负责人的职称证</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如需</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均须加盖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p>
    <w:p w14:paraId="6B2BB706">
      <w:pPr>
        <w:pStyle w:val="200"/>
        <w:rPr>
          <w:rFonts w:hint="eastAsia" w:ascii="宋体" w:hAnsi="宋体" w:cs="宋体"/>
          <w:color w:val="000000" w:themeColor="text1"/>
          <w:highlight w:val="none"/>
          <w14:textFill>
            <w14:solidFill>
              <w14:schemeClr w14:val="tx1"/>
            </w14:solidFill>
          </w14:textFill>
        </w:rPr>
      </w:pPr>
    </w:p>
    <w:p w14:paraId="479CEDF3">
      <w:pPr>
        <w:pStyle w:val="200"/>
        <w:rPr>
          <w:rFonts w:hint="eastAsia" w:ascii="宋体" w:hAnsi="宋体" w:cs="宋体"/>
          <w:color w:val="000000" w:themeColor="text1"/>
          <w:highlight w:val="none"/>
          <w14:textFill>
            <w14:solidFill>
              <w14:schemeClr w14:val="tx1"/>
            </w14:solidFill>
          </w14:textFill>
        </w:rPr>
      </w:pPr>
    </w:p>
    <w:p w14:paraId="24937EB1">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岗位</w:t>
            </w:r>
          </w:p>
        </w:tc>
        <w:tc>
          <w:tcPr>
            <w:tcW w:w="829" w:type="dxa"/>
            <w:vMerge w:val="restart"/>
            <w:noWrap w:val="0"/>
            <w:vAlign w:val="center"/>
          </w:tcPr>
          <w:p w14:paraId="3D9BD675">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8" w:name="_Toc251052187"/>
            <w:r>
              <w:rPr>
                <w:rFonts w:hint="eastAsia" w:ascii="宋体" w:hAnsi="宋体" w:cs="宋体"/>
                <w:color w:val="000000" w:themeColor="text1"/>
                <w:highlight w:val="none"/>
                <w14:textFill>
                  <w14:solidFill>
                    <w14:schemeClr w14:val="tx1"/>
                  </w14:solidFill>
                </w14:textFill>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9" w:name="_Toc251052188"/>
            <w:r>
              <w:rPr>
                <w:rFonts w:hint="eastAsia" w:ascii="宋体" w:hAnsi="宋体" w:cs="宋体"/>
                <w:color w:val="000000" w:themeColor="text1"/>
                <w:highlight w:val="none"/>
                <w14:textFill>
                  <w14:solidFill>
                    <w14:schemeClr w14:val="tx1"/>
                  </w14:solidFill>
                </w14:textFill>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0" w:name="_Toc251052189"/>
            <w:r>
              <w:rPr>
                <w:rFonts w:hint="eastAsia" w:ascii="宋体" w:hAnsi="宋体" w:cs="宋体"/>
                <w:color w:val="000000" w:themeColor="text1"/>
                <w:highlight w:val="none"/>
                <w14:textFill>
                  <w14:solidFill>
                    <w14:schemeClr w14:val="tx1"/>
                  </w14:solidFill>
                </w14:textFill>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1" w:name="_Toc251052190"/>
            <w:r>
              <w:rPr>
                <w:rFonts w:hint="eastAsia" w:ascii="宋体" w:hAnsi="宋体" w:cs="宋体"/>
                <w:color w:val="000000" w:themeColor="text1"/>
                <w:highlight w:val="none"/>
                <w14:textFill>
                  <w14:solidFill>
                    <w14:schemeClr w14:val="tx1"/>
                  </w14:solidFill>
                </w14:textFill>
              </w:rPr>
              <w:t>承担完工</w:t>
            </w:r>
            <w:bookmarkEnd w:id="121"/>
            <w:bookmarkStart w:id="122" w:name="_Toc251052191"/>
            <w:r>
              <w:rPr>
                <w:rFonts w:hint="eastAsia" w:ascii="宋体" w:hAnsi="宋体" w:cs="宋体"/>
                <w:color w:val="000000" w:themeColor="text1"/>
                <w:highlight w:val="none"/>
                <w14:textFill>
                  <w14:solidFill>
                    <w14:schemeClr w14:val="tx1"/>
                  </w14:solidFill>
                </w14:textFill>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29" w:type="dxa"/>
            <w:vMerge w:val="continue"/>
            <w:noWrap w:val="0"/>
            <w:vAlign w:val="center"/>
          </w:tcPr>
          <w:p w14:paraId="29A6B5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vMerge w:val="continue"/>
            <w:noWrap w:val="0"/>
            <w:vAlign w:val="center"/>
          </w:tcPr>
          <w:p w14:paraId="079C6D4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8DC3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3" w:name="_Toc251052192"/>
            <w:r>
              <w:rPr>
                <w:rFonts w:hint="eastAsia" w:ascii="宋体" w:hAnsi="宋体" w:cs="宋体"/>
                <w:color w:val="000000" w:themeColor="text1"/>
                <w:highlight w:val="none"/>
                <w14:textFill>
                  <w14:solidFill>
                    <w14:schemeClr w14:val="tx1"/>
                  </w14:solidFill>
                </w14:textFill>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4" w:name="_Toc251052193"/>
            <w:r>
              <w:rPr>
                <w:rFonts w:hint="eastAsia" w:ascii="宋体" w:hAnsi="宋体" w:cs="宋体"/>
                <w:color w:val="000000" w:themeColor="text1"/>
                <w:highlight w:val="none"/>
                <w14:textFill>
                  <w14:solidFill>
                    <w14:schemeClr w14:val="tx1"/>
                  </w14:solidFill>
                </w14:textFill>
              </w:rPr>
              <w:t>级别</w:t>
            </w:r>
            <w:bookmarkEnd w:id="124"/>
          </w:p>
        </w:tc>
        <w:tc>
          <w:tcPr>
            <w:tcW w:w="1148" w:type="dxa"/>
            <w:noWrap w:val="0"/>
            <w:vAlign w:val="center"/>
          </w:tcPr>
          <w:p w14:paraId="1FBF454A">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5" w:name="_Toc251052194"/>
            <w:r>
              <w:rPr>
                <w:rFonts w:hint="eastAsia" w:ascii="宋体" w:hAnsi="宋体" w:cs="宋体"/>
                <w:color w:val="000000" w:themeColor="text1"/>
                <w:highlight w:val="none"/>
                <w14:textFill>
                  <w14:solidFill>
                    <w14:schemeClr w14:val="tx1"/>
                  </w14:solidFill>
                </w14:textFill>
              </w:rPr>
              <w:t>证号</w:t>
            </w:r>
            <w:bookmarkEnd w:id="125"/>
          </w:p>
        </w:tc>
        <w:tc>
          <w:tcPr>
            <w:tcW w:w="1148" w:type="dxa"/>
            <w:noWrap w:val="0"/>
            <w:vAlign w:val="center"/>
          </w:tcPr>
          <w:p w14:paraId="37EEEC1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6" w:name="_Toc251052195"/>
            <w:r>
              <w:rPr>
                <w:rFonts w:hint="eastAsia" w:ascii="宋体" w:hAnsi="宋体" w:cs="宋体"/>
                <w:color w:val="000000" w:themeColor="text1"/>
                <w:highlight w:val="none"/>
                <w14:textFill>
                  <w14:solidFill>
                    <w14:schemeClr w14:val="tx1"/>
                  </w14:solidFill>
                </w14:textFill>
              </w:rPr>
              <w:t>专业</w:t>
            </w:r>
            <w:bookmarkEnd w:id="126"/>
          </w:p>
        </w:tc>
        <w:tc>
          <w:tcPr>
            <w:tcW w:w="850" w:type="dxa"/>
            <w:noWrap w:val="0"/>
            <w:vAlign w:val="center"/>
          </w:tcPr>
          <w:p w14:paraId="639CBDCF">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7" w:name="_Toc251052197"/>
            <w:r>
              <w:rPr>
                <w:rFonts w:hint="eastAsia" w:ascii="宋体" w:hAnsi="宋体" w:cs="宋体"/>
                <w:color w:val="000000" w:themeColor="text1"/>
                <w:highlight w:val="none"/>
                <w14:textFill>
                  <w14:solidFill>
                    <w14:schemeClr w14:val="tx1"/>
                  </w14:solidFill>
                </w14:textFill>
              </w:rPr>
              <w:t>项目数</w:t>
            </w:r>
            <w:bookmarkEnd w:id="127"/>
          </w:p>
        </w:tc>
        <w:tc>
          <w:tcPr>
            <w:tcW w:w="1276" w:type="dxa"/>
            <w:noWrap w:val="0"/>
            <w:vAlign w:val="center"/>
          </w:tcPr>
          <w:p w14:paraId="4522A0F2">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8" w:name="_Toc251052198"/>
            <w:r>
              <w:rPr>
                <w:rFonts w:hint="eastAsia" w:ascii="宋体" w:hAnsi="宋体" w:cs="宋体"/>
                <w:color w:val="000000" w:themeColor="text1"/>
                <w:highlight w:val="none"/>
                <w14:textFill>
                  <w14:solidFill>
                    <w14:schemeClr w14:val="tx1"/>
                  </w14:solidFill>
                </w14:textFill>
              </w:rPr>
              <w:t>主要项目</w:t>
            </w:r>
          </w:p>
          <w:p w14:paraId="7D497D6A">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施工员</w:t>
            </w:r>
          </w:p>
        </w:tc>
        <w:tc>
          <w:tcPr>
            <w:tcW w:w="829" w:type="dxa"/>
            <w:noWrap w:val="0"/>
            <w:vAlign w:val="center"/>
          </w:tcPr>
          <w:p w14:paraId="50E1CCC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2C8870F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EF212A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D6A1E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C90E0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D38E01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5635E8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6DC33BA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质量员</w:t>
            </w:r>
          </w:p>
        </w:tc>
        <w:tc>
          <w:tcPr>
            <w:tcW w:w="829" w:type="dxa"/>
            <w:noWrap w:val="0"/>
            <w:vAlign w:val="center"/>
          </w:tcPr>
          <w:p w14:paraId="2D98F09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6712E215">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E08D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A657DC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AD95E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1663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324129A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85610E3">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安全员</w:t>
            </w:r>
          </w:p>
        </w:tc>
        <w:tc>
          <w:tcPr>
            <w:tcW w:w="829" w:type="dxa"/>
            <w:noWrap w:val="0"/>
            <w:vAlign w:val="center"/>
          </w:tcPr>
          <w:p w14:paraId="6BDB4B0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79867BB3">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BAAFA0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B4079B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53CAB8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226D5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FE5D2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7178BE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53C03DE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5F93F01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49DFB4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9C3141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E59F6F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DC84E8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49A1259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C3C5432">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2EB658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46CD71B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DD32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2FCE25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63B659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751209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CE3D23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7CA0943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材料员</w:t>
            </w:r>
          </w:p>
        </w:tc>
        <w:tc>
          <w:tcPr>
            <w:tcW w:w="829" w:type="dxa"/>
            <w:noWrap w:val="0"/>
            <w:vAlign w:val="center"/>
          </w:tcPr>
          <w:p w14:paraId="3852B71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3A39EE7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5C42A4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0473D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7B15A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7A2BD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FE632D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136C19F">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4B7C229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1F3997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2ADF1E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9226422">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EB62ED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7427D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3550D6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9BFB72D">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829" w:type="dxa"/>
            <w:noWrap w:val="0"/>
            <w:vAlign w:val="center"/>
          </w:tcPr>
          <w:p w14:paraId="00172A4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C960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BC07C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D474F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BDE2D7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D2056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5616B5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4574B2D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000000" w:themeColor="text1"/>
                <w:szCs w:val="21"/>
                <w:highlight w:val="none"/>
                <w14:textFill>
                  <w14:solidFill>
                    <w14:schemeClr w14:val="tx1"/>
                  </w14:solidFill>
                </w14:textFill>
              </w:rPr>
            </w:pPr>
            <w:bookmarkStart w:id="129" w:name="_Toc251052199"/>
            <w:r>
              <w:rPr>
                <w:rFonts w:hint="eastAsia" w:ascii="宋体" w:hAnsi="宋体" w:cs="宋体"/>
                <w:color w:val="000000" w:themeColor="text1"/>
                <w:szCs w:val="2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000000" w:themeColor="text1"/>
          <w:highlight w:val="none"/>
          <w14:textFill>
            <w14:solidFill>
              <w14:schemeClr w14:val="tx1"/>
            </w14:solidFill>
          </w14:textFill>
        </w:rPr>
      </w:pPr>
    </w:p>
    <w:p w14:paraId="0EB4BFAD">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.5满足本项目特定资格条件其他要求的证明材料。</w:t>
      </w:r>
    </w:p>
    <w:p w14:paraId="33DB718A">
      <w:pPr>
        <w:snapToGrid w:val="0"/>
        <w:spacing w:before="50" w:after="120" w:afterLines="50"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7CCF62B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03D0961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3.供应商不存在直接控股股东的，则填“无”。</w:t>
      </w:r>
    </w:p>
    <w:p w14:paraId="3A5C952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B567B8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2B33C3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CE62AD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D11CD9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9F71E4E">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08A84B42">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54B71A5E">
      <w:pPr>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2E3C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2A19936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18B4D716">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3.供应商不存在直接管理关系的，则填“无”。</w:t>
      </w:r>
    </w:p>
    <w:p w14:paraId="58B8DA8C">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A2A8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06AF26E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4C6B6B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10EEFB">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5D9D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82821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27127FA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B7C9790">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2F1608F7">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27971B35">
      <w:pPr>
        <w:pStyle w:val="28"/>
        <w:tabs>
          <w:tab w:val="left" w:pos="2127"/>
        </w:tabs>
        <w:spacing w:line="340" w:lineRule="exact"/>
        <w:rPr>
          <w:rFonts w:hint="eastAsia" w:hAnsi="宋体" w:cs="宋体"/>
          <w:color w:val="000000" w:themeColor="text1"/>
          <w:highlight w:val="none"/>
          <w14:textFill>
            <w14:solidFill>
              <w14:schemeClr w14:val="tx1"/>
            </w14:solidFill>
          </w14:textFill>
        </w:rPr>
      </w:pPr>
    </w:p>
    <w:p w14:paraId="5C885659">
      <w:pPr>
        <w:snapToGrid w:val="0"/>
        <w:spacing w:before="50" w:after="120" w:afterLines="50" w:line="440" w:lineRule="exact"/>
        <w:jc w:val="left"/>
        <w:rPr>
          <w:rFonts w:hint="eastAsia" w:ascii="宋体" w:hAnsi="宋体" w:cs="宋体"/>
          <w:color w:val="000000" w:themeColor="text1"/>
          <w:szCs w:val="21"/>
          <w:highlight w:val="none"/>
          <w14:textFill>
            <w14:solidFill>
              <w14:schemeClr w14:val="tx1"/>
            </w14:solidFill>
          </w14:textFill>
        </w:rPr>
      </w:pPr>
    </w:p>
    <w:p w14:paraId="5054CF39">
      <w:pPr>
        <w:snapToGrid w:val="0"/>
        <w:spacing w:before="50" w:after="120" w:afterLines="50" w:line="400" w:lineRule="exact"/>
        <w:jc w:val="left"/>
        <w:rPr>
          <w:rFonts w:hint="default"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．建设工程项目管理承诺书</w:t>
      </w:r>
      <w:r>
        <w:rPr>
          <w:rFonts w:hint="eastAsia" w:ascii="宋体" w:hAnsi="宋体" w:cs="宋体"/>
          <w:color w:val="000000" w:themeColor="text1"/>
          <w:szCs w:val="21"/>
          <w:highlight w:val="none"/>
          <w:lang w:val="en-US" w:eastAsia="zh-CN"/>
          <w14:textFill>
            <w14:solidFill>
              <w14:schemeClr w14:val="tx1"/>
            </w14:solidFill>
          </w14:textFill>
        </w:rPr>
        <w:tab/>
      </w:r>
    </w:p>
    <w:p w14:paraId="3997E328">
      <w:pPr>
        <w:pStyle w:val="20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建设工程项目管理承诺书</w:t>
      </w:r>
    </w:p>
    <w:p w14:paraId="02AD0DBE">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5B301571">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473C612A">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致</w:t>
      </w:r>
      <w:r>
        <w:rPr>
          <w:rFonts w:hint="eastAsia" w:hAnsi="宋体" w:cs="宋体"/>
          <w:i/>
          <w:iCs/>
          <w:color w:val="000000" w:themeColor="text1"/>
          <w:highlight w:val="none"/>
          <w:u w:val="single"/>
          <w14:textFill>
            <w14:solidFill>
              <w14:schemeClr w14:val="tx1"/>
            </w14:solidFill>
          </w14:textFill>
        </w:rPr>
        <w:t>（采购人名称）</w:t>
      </w:r>
      <w:r>
        <w:rPr>
          <w:rFonts w:hint="eastAsia" w:hAnsi="宋体" w:cs="宋体"/>
          <w:color w:val="000000" w:themeColor="text1"/>
          <w:highlight w:val="none"/>
          <w14:textFill>
            <w14:solidFill>
              <w14:schemeClr w14:val="tx1"/>
            </w14:solidFill>
          </w14:textFill>
        </w:rPr>
        <w:t>：</w:t>
      </w:r>
    </w:p>
    <w:p w14:paraId="049EDC41">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作为参与</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i/>
          <w:iCs/>
          <w:color w:val="000000" w:themeColor="text1"/>
          <w:szCs w:val="21"/>
          <w:highlight w:val="none"/>
          <w:u w:val="single"/>
          <w14:textFill>
            <w14:solidFill>
              <w14:schemeClr w14:val="tx1"/>
            </w14:solidFill>
          </w14:textFill>
        </w:rPr>
        <w:t>（工程名称）</w:t>
      </w:r>
      <w:r>
        <w:rPr>
          <w:rFonts w:hint="eastAsia" w:ascii="宋体" w:hAnsi="宋体" w:cs="宋体"/>
          <w:color w:val="000000" w:themeColor="text1"/>
          <w:szCs w:val="21"/>
          <w:highlight w:val="none"/>
          <w14:textFill>
            <w14:solidFill>
              <w14:schemeClr w14:val="tx1"/>
            </w14:solidFill>
          </w14:textFill>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1、一旦成交，</w:t>
      </w:r>
      <w:r>
        <w:rPr>
          <w:rFonts w:hint="eastAsia" w:ascii="宋体" w:hAnsi="宋体" w:cs="宋体"/>
          <w:color w:val="000000" w:themeColor="text1"/>
          <w:highlight w:val="none"/>
          <w14:textFill>
            <w14:solidFill>
              <w14:schemeClr w14:val="tx1"/>
            </w14:solidFill>
          </w14:textFill>
        </w:rPr>
        <w:t>我方保证按照政府相关部门的规定，在</w:t>
      </w:r>
      <w:r>
        <w:rPr>
          <w:rFonts w:hint="eastAsia" w:ascii="宋体" w:hAnsi="宋体" w:cs="宋体"/>
          <w:color w:val="000000" w:themeColor="text1"/>
          <w:szCs w:val="21"/>
          <w:highlight w:val="none"/>
          <w14:textFill>
            <w14:solidFill>
              <w14:schemeClr w14:val="tx1"/>
            </w14:solidFill>
          </w14:textFill>
        </w:rPr>
        <w:t>成交</w:t>
      </w:r>
      <w:r>
        <w:rPr>
          <w:rFonts w:hint="eastAsia" w:ascii="宋体" w:hAnsi="宋体" w:cs="宋体"/>
          <w:color w:val="000000" w:themeColor="text1"/>
          <w:highlight w:val="none"/>
          <w14:textFill>
            <w14:solidFill>
              <w14:schemeClr w14:val="tx1"/>
            </w14:solidFill>
          </w14:textFill>
        </w:rPr>
        <w:t>后7个工作日内，按照《保障农民工工资支付条例》规定及广西壮族自治区有关规定开设农民工工资专用账户，并按</w:t>
      </w:r>
      <w:r>
        <w:rPr>
          <w:rFonts w:hint="eastAsia" w:ascii="宋体" w:hAnsi="宋体" w:cs="宋体"/>
          <w:color w:val="000000" w:themeColor="text1"/>
          <w:highlight w:val="none"/>
          <w:u w:val="singl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000000" w:themeColor="text1"/>
          <w:highlight w:val="none"/>
          <w14:textFill>
            <w14:solidFill>
              <w14:schemeClr w14:val="tx1"/>
            </w14:solidFill>
          </w14:textFill>
        </w:rPr>
      </w:pPr>
    </w:p>
    <w:p w14:paraId="76F8F87E">
      <w:pPr>
        <w:spacing w:line="360" w:lineRule="auto"/>
        <w:jc w:val="left"/>
        <w:rPr>
          <w:rFonts w:hint="eastAsia" w:ascii="宋体" w:hAnsi="宋体" w:cs="宋体"/>
          <w:color w:val="000000" w:themeColor="text1"/>
          <w:highlight w:val="none"/>
          <w14:textFill>
            <w14:solidFill>
              <w14:schemeClr w14:val="tx1"/>
            </w14:solidFill>
          </w14:textFill>
        </w:rPr>
      </w:pPr>
    </w:p>
    <w:p w14:paraId="654575D0">
      <w:pPr>
        <w:snapToGrid w:val="0"/>
        <w:spacing w:before="120" w:beforeLines="50" w:after="50" w:line="360" w:lineRule="exact"/>
        <w:ind w:firstLine="4410" w:firstLineChars="2100"/>
        <w:rPr>
          <w:rFonts w:hint="eastAsia" w:ascii="宋体" w:hAnsi="宋体" w:cs="宋体"/>
          <w:color w:val="000000" w:themeColor="text1"/>
          <w:szCs w:val="21"/>
          <w:highlight w:val="none"/>
          <w14:textFill>
            <w14:solidFill>
              <w14:schemeClr w14:val="tx1"/>
            </w14:solidFill>
          </w14:textFill>
        </w:rPr>
      </w:pPr>
      <w:bookmarkStart w:id="130" w:name="_Hlk89190944"/>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0"/>
    <w:p w14:paraId="2A12D64B">
      <w:pPr>
        <w:spacing w:line="360" w:lineRule="auto"/>
        <w:ind w:firstLine="1260" w:firstLineChars="600"/>
        <w:jc w:val="left"/>
        <w:rPr>
          <w:rFonts w:hint="eastAsia" w:ascii="宋体" w:hAnsi="宋体" w:cs="宋体"/>
          <w:color w:val="000000" w:themeColor="text1"/>
          <w:highlight w:val="none"/>
          <w14:textFill>
            <w14:solidFill>
              <w14:schemeClr w14:val="tx1"/>
            </w14:solidFill>
          </w14:textFill>
        </w:rPr>
      </w:pPr>
    </w:p>
    <w:p w14:paraId="40E1043B">
      <w:pPr>
        <w:spacing w:line="360" w:lineRule="auto"/>
        <w:ind w:firstLine="4515" w:firstLineChars="215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76F1D4BC">
      <w:pPr>
        <w:spacing w:line="360" w:lineRule="auto"/>
        <w:ind w:left="0" w:leftChars="0" w:firstLine="0" w:firstLineChars="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广西壮族自治区建筑工程安全文明施工措施项目清单内容</w:t>
      </w:r>
    </w:p>
    <w:p w14:paraId="2D51159D">
      <w:pPr>
        <w:pStyle w:val="258"/>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（桂建质【2015】16号文附件一）</w:t>
      </w:r>
    </w:p>
    <w:p w14:paraId="6AADCDD3">
      <w:pPr>
        <w:pStyle w:val="259"/>
        <w:spacing w:line="0" w:lineRule="atLeas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广西壮族自治区</w:t>
      </w:r>
    </w:p>
    <w:p w14:paraId="7511DD5F">
      <w:pPr>
        <w:pStyle w:val="259"/>
        <w:spacing w:line="0" w:lineRule="atLeast"/>
        <w:jc w:val="center"/>
        <w:rPr>
          <w:rFonts w:hint="eastAsia" w:ascii="宋体" w:hAnsi="宋体" w:cs="宋体"/>
          <w:b/>
          <w:bCs/>
          <w:color w:val="000000" w:themeColor="text1"/>
          <w:w w:val="90"/>
          <w:sz w:val="24"/>
          <w:highlight w:val="none"/>
          <w14:textFill>
            <w14:solidFill>
              <w14:schemeClr w14:val="tx1"/>
            </w14:solidFill>
          </w14:textFill>
        </w:rPr>
      </w:pPr>
      <w:r>
        <w:rPr>
          <w:rFonts w:hint="eastAsia" w:ascii="宋体" w:hAnsi="宋体" w:cs="宋体"/>
          <w:b/>
          <w:bCs/>
          <w:color w:val="000000" w:themeColor="text1"/>
          <w:w w:val="90"/>
          <w:sz w:val="24"/>
          <w:highlight w:val="none"/>
          <w14:textFill>
            <w14:solidFill>
              <w14:schemeClr w14:val="tx1"/>
            </w14:solidFill>
          </w14:textFill>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4D0E92B1">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文明</w:t>
            </w:r>
          </w:p>
          <w:p w14:paraId="12D01CB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w:t>
            </w:r>
          </w:p>
          <w:p w14:paraId="565C59A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w:t>
            </w:r>
          </w:p>
          <w:p w14:paraId="09DAB17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环境</w:t>
            </w:r>
          </w:p>
          <w:p w14:paraId="32D842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保护</w:t>
            </w:r>
          </w:p>
        </w:tc>
        <w:tc>
          <w:tcPr>
            <w:tcW w:w="2070" w:type="dxa"/>
            <w:gridSpan w:val="2"/>
            <w:noWrap w:val="0"/>
            <w:vAlign w:val="center"/>
          </w:tcPr>
          <w:p w14:paraId="085D54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安全警示</w:t>
            </w:r>
          </w:p>
          <w:p w14:paraId="69FD1E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标志牌</w:t>
            </w:r>
          </w:p>
        </w:tc>
        <w:tc>
          <w:tcPr>
            <w:tcW w:w="6645" w:type="dxa"/>
            <w:noWrap w:val="0"/>
            <w:vAlign w:val="center"/>
          </w:tcPr>
          <w:p w14:paraId="153A87E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30811B7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现场围挡</w:t>
            </w:r>
          </w:p>
        </w:tc>
        <w:tc>
          <w:tcPr>
            <w:tcW w:w="6645" w:type="dxa"/>
            <w:noWrap w:val="0"/>
            <w:vAlign w:val="center"/>
          </w:tcPr>
          <w:p w14:paraId="6106F4F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现场采用封闭围挡，高度不小于1.8m。</w:t>
            </w:r>
          </w:p>
          <w:p w14:paraId="188F42F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3351A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七牌二图</w:t>
            </w:r>
          </w:p>
        </w:tc>
        <w:tc>
          <w:tcPr>
            <w:tcW w:w="6645" w:type="dxa"/>
            <w:noWrap w:val="0"/>
            <w:vAlign w:val="center"/>
          </w:tcPr>
          <w:p w14:paraId="11ED5D1C">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DED74C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企业标志</w:t>
            </w:r>
          </w:p>
        </w:tc>
        <w:tc>
          <w:tcPr>
            <w:tcW w:w="6645" w:type="dxa"/>
            <w:noWrap w:val="0"/>
            <w:vAlign w:val="center"/>
          </w:tcPr>
          <w:p w14:paraId="5A0A759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2D900F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场容场貌</w:t>
            </w:r>
          </w:p>
        </w:tc>
        <w:tc>
          <w:tcPr>
            <w:tcW w:w="6645" w:type="dxa"/>
            <w:noWrap w:val="0"/>
            <w:vAlign w:val="center"/>
          </w:tcPr>
          <w:p w14:paraId="72D8B00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道路畅通。</w:t>
            </w:r>
          </w:p>
          <w:p w14:paraId="2CE0F52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排水设施齐全畅通。</w:t>
            </w:r>
          </w:p>
          <w:p w14:paraId="1384B3B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553C28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材料、构件、料具等堆放时，应有名称、品种、规格等标牌。</w:t>
            </w:r>
          </w:p>
          <w:p w14:paraId="22E191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水泥和其它易飞扬细颗粒建筑材料应封闭存放或采取覆盖等措施。</w:t>
            </w:r>
          </w:p>
          <w:p w14:paraId="6462D72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5E7856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现场防火</w:t>
            </w:r>
          </w:p>
        </w:tc>
        <w:tc>
          <w:tcPr>
            <w:tcW w:w="6645" w:type="dxa"/>
            <w:noWrap w:val="0"/>
            <w:vAlign w:val="center"/>
          </w:tcPr>
          <w:p w14:paraId="10D5029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E2B755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垃圾清运</w:t>
            </w:r>
          </w:p>
        </w:tc>
        <w:tc>
          <w:tcPr>
            <w:tcW w:w="6645" w:type="dxa"/>
            <w:noWrap w:val="0"/>
            <w:vAlign w:val="center"/>
          </w:tcPr>
          <w:p w14:paraId="6436E93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施工现场应设置密闭式垃圾站，施工垃圾、生活垃圾应分类存放。</w:t>
            </w:r>
          </w:p>
          <w:p w14:paraId="64C56B8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21818F2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宣传栏、环保及不扰民措施</w:t>
            </w:r>
          </w:p>
        </w:tc>
        <w:tc>
          <w:tcPr>
            <w:tcW w:w="6645" w:type="dxa"/>
            <w:noWrap w:val="0"/>
            <w:vAlign w:val="center"/>
          </w:tcPr>
          <w:p w14:paraId="1471D05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现场办公</w:t>
            </w:r>
          </w:p>
          <w:p w14:paraId="0F9DE3C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生活设施</w:t>
            </w:r>
          </w:p>
        </w:tc>
        <w:tc>
          <w:tcPr>
            <w:tcW w:w="6645" w:type="dxa"/>
            <w:noWrap w:val="0"/>
            <w:vAlign w:val="center"/>
          </w:tcPr>
          <w:p w14:paraId="2157828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施工现场办公、生活区与作业区分开设置，保持安全距离。</w:t>
            </w:r>
          </w:p>
          <w:p w14:paraId="05827F3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restart"/>
            <w:noWrap w:val="0"/>
            <w:vAlign w:val="center"/>
          </w:tcPr>
          <w:p w14:paraId="0A7DB28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w:t>
            </w:r>
          </w:p>
          <w:p w14:paraId="0F78F0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临时用电</w:t>
            </w:r>
          </w:p>
        </w:tc>
        <w:tc>
          <w:tcPr>
            <w:tcW w:w="1545" w:type="dxa"/>
            <w:noWrap w:val="0"/>
            <w:vAlign w:val="center"/>
          </w:tcPr>
          <w:p w14:paraId="6ED2612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配电线路</w:t>
            </w:r>
          </w:p>
        </w:tc>
        <w:tc>
          <w:tcPr>
            <w:tcW w:w="6645" w:type="dxa"/>
            <w:noWrap w:val="0"/>
            <w:vAlign w:val="center"/>
          </w:tcPr>
          <w:p w14:paraId="1AFB2F2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按照TN-S系统要求配备五芯电缆、四芯电缆和三芯电缆。</w:t>
            </w:r>
          </w:p>
          <w:p w14:paraId="5CEE02E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按要求架设临时用电线路的电杆、横担、瓷夹、瓷瓶等，或电缆埋地的地沟。</w:t>
            </w:r>
          </w:p>
          <w:p w14:paraId="152BEBA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2CF21A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89222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配电箱</w:t>
            </w:r>
          </w:p>
          <w:p w14:paraId="12C4E9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开关箱</w:t>
            </w:r>
          </w:p>
        </w:tc>
        <w:tc>
          <w:tcPr>
            <w:tcW w:w="6645" w:type="dxa"/>
            <w:noWrap w:val="0"/>
            <w:vAlign w:val="center"/>
          </w:tcPr>
          <w:p w14:paraId="704BAC4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按两级保护的要求，选取符合容量要求和质量合格的总配电箱和开关箱中的漏电保护器。</w:t>
            </w:r>
          </w:p>
          <w:p w14:paraId="7CA6E61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9EF189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27CCDD0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接地装置</w:t>
            </w:r>
          </w:p>
        </w:tc>
        <w:tc>
          <w:tcPr>
            <w:tcW w:w="6645" w:type="dxa"/>
            <w:noWrap w:val="0"/>
            <w:vAlign w:val="center"/>
          </w:tcPr>
          <w:p w14:paraId="10B1BA5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25D6F3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C6C6E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现场变配电装置</w:t>
            </w:r>
          </w:p>
        </w:tc>
        <w:tc>
          <w:tcPr>
            <w:tcW w:w="6645" w:type="dxa"/>
            <w:noWrap w:val="0"/>
            <w:vAlign w:val="center"/>
          </w:tcPr>
          <w:p w14:paraId="2C53D2F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0AB13958">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高处作业防护</w:t>
            </w:r>
          </w:p>
        </w:tc>
        <w:tc>
          <w:tcPr>
            <w:tcW w:w="1545" w:type="dxa"/>
            <w:noWrap w:val="0"/>
            <w:vAlign w:val="center"/>
          </w:tcPr>
          <w:p w14:paraId="56E2EC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楼层、屋面、阳台等临边</w:t>
            </w:r>
          </w:p>
        </w:tc>
        <w:tc>
          <w:tcPr>
            <w:tcW w:w="6645" w:type="dxa"/>
            <w:noWrap w:val="0"/>
            <w:vAlign w:val="center"/>
          </w:tcPr>
          <w:p w14:paraId="3B4B8B8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37048C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64C0FAE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通道口</w:t>
            </w:r>
          </w:p>
        </w:tc>
        <w:tc>
          <w:tcPr>
            <w:tcW w:w="6645" w:type="dxa"/>
            <w:noWrap w:val="0"/>
            <w:vAlign w:val="center"/>
          </w:tcPr>
          <w:p w14:paraId="1E9DF62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1C8C9E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4F50E3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预留洞口</w:t>
            </w:r>
          </w:p>
        </w:tc>
        <w:tc>
          <w:tcPr>
            <w:tcW w:w="6645" w:type="dxa"/>
            <w:noWrap w:val="0"/>
            <w:vAlign w:val="center"/>
          </w:tcPr>
          <w:p w14:paraId="6413C02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1627E1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684679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电梯井口</w:t>
            </w:r>
          </w:p>
        </w:tc>
        <w:tc>
          <w:tcPr>
            <w:tcW w:w="6645" w:type="dxa"/>
            <w:noWrap w:val="0"/>
            <w:vAlign w:val="center"/>
          </w:tcPr>
          <w:p w14:paraId="51E3807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79DC96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DBEBFA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楼梯边</w:t>
            </w:r>
          </w:p>
        </w:tc>
        <w:tc>
          <w:tcPr>
            <w:tcW w:w="6645" w:type="dxa"/>
            <w:noWrap w:val="0"/>
            <w:vAlign w:val="center"/>
          </w:tcPr>
          <w:p w14:paraId="68EC14C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4AA4317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47859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垂直方向交叉作业</w:t>
            </w:r>
          </w:p>
        </w:tc>
        <w:tc>
          <w:tcPr>
            <w:tcW w:w="6645" w:type="dxa"/>
            <w:noWrap w:val="0"/>
            <w:vAlign w:val="center"/>
          </w:tcPr>
          <w:p w14:paraId="076EFC4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A130BA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2356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w:t>
            </w:r>
          </w:p>
        </w:tc>
        <w:tc>
          <w:tcPr>
            <w:tcW w:w="6645" w:type="dxa"/>
            <w:noWrap w:val="0"/>
            <w:vAlign w:val="center"/>
          </w:tcPr>
          <w:p w14:paraId="41C375FA">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FFD5A7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DDE6F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基坑、物料平台</w:t>
            </w:r>
          </w:p>
        </w:tc>
        <w:tc>
          <w:tcPr>
            <w:tcW w:w="6645" w:type="dxa"/>
            <w:noWrap w:val="0"/>
            <w:vAlign w:val="center"/>
          </w:tcPr>
          <w:p w14:paraId="670B2BC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634F808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安全防护用品</w:t>
            </w:r>
          </w:p>
        </w:tc>
        <w:tc>
          <w:tcPr>
            <w:tcW w:w="6645" w:type="dxa"/>
            <w:noWrap w:val="0"/>
            <w:vAlign w:val="center"/>
          </w:tcPr>
          <w:p w14:paraId="5818D4B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机械设备防护</w:t>
            </w:r>
          </w:p>
        </w:tc>
        <w:tc>
          <w:tcPr>
            <w:tcW w:w="1545" w:type="dxa"/>
            <w:noWrap w:val="0"/>
            <w:vAlign w:val="center"/>
          </w:tcPr>
          <w:p w14:paraId="5A32C45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中小型机械</w:t>
            </w:r>
          </w:p>
        </w:tc>
        <w:tc>
          <w:tcPr>
            <w:tcW w:w="6645" w:type="dxa"/>
            <w:noWrap w:val="0"/>
            <w:vAlign w:val="center"/>
          </w:tcPr>
          <w:p w14:paraId="59574907">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A59687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95845C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垂直运输设备</w:t>
            </w:r>
          </w:p>
        </w:tc>
        <w:tc>
          <w:tcPr>
            <w:tcW w:w="6645" w:type="dxa"/>
            <w:noWrap w:val="0"/>
            <w:vAlign w:val="center"/>
          </w:tcPr>
          <w:p w14:paraId="459D4B4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垂直运输设备检测、检验、日常维护、保养等。</w:t>
            </w:r>
          </w:p>
          <w:p w14:paraId="01A31A1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C2069A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专家论证审查</w:t>
            </w:r>
          </w:p>
        </w:tc>
        <w:tc>
          <w:tcPr>
            <w:tcW w:w="6645" w:type="dxa"/>
            <w:noWrap w:val="0"/>
            <w:vAlign w:val="center"/>
          </w:tcPr>
          <w:p w14:paraId="7C22F6C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AA7F98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应急救援预案</w:t>
            </w:r>
          </w:p>
        </w:tc>
        <w:tc>
          <w:tcPr>
            <w:tcW w:w="6645" w:type="dxa"/>
            <w:noWrap w:val="0"/>
            <w:vAlign w:val="center"/>
          </w:tcPr>
          <w:p w14:paraId="366A346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C735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非正常情况施工</w:t>
            </w:r>
          </w:p>
        </w:tc>
        <w:tc>
          <w:tcPr>
            <w:tcW w:w="6645" w:type="dxa"/>
            <w:noWrap w:val="0"/>
            <w:vAlign w:val="center"/>
          </w:tcPr>
          <w:p w14:paraId="7D201155">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.本工程拟投入列入节能产品政府采购品目清单及环境标志产品政府采购品目清单的货物清单。</w:t>
      </w:r>
      <w:r>
        <w:rPr>
          <w:rFonts w:hint="eastAsia" w:ascii="宋体" w:hAnsi="宋体" w:cs="宋体"/>
          <w:b/>
          <w:color w:val="000000" w:themeColor="text1"/>
          <w:szCs w:val="21"/>
          <w:highlight w:val="none"/>
          <w14:textFill>
            <w14:solidFill>
              <w14:schemeClr w14:val="tx1"/>
            </w14:solidFill>
          </w14:textFill>
        </w:rPr>
        <w:t>（如有，须提供）</w:t>
      </w:r>
    </w:p>
    <w:p w14:paraId="1101F86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31" w:name="_Hlk89190963"/>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.1建筑材料和设备节能环保要求承诺书</w:t>
      </w:r>
    </w:p>
    <w:p w14:paraId="494BCC60">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p>
    <w:p w14:paraId="419373DA">
      <w:pPr>
        <w:tabs>
          <w:tab w:val="left" w:pos="4860"/>
        </w:tabs>
        <w:spacing w:line="360" w:lineRule="auto"/>
        <w:ind w:right="1560" w:firstLine="444" w:firstLineChars="200"/>
        <w:contextualSpacing/>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单位名称（盖法人单位电子印章）：</w:t>
      </w:r>
    </w:p>
    <w:p w14:paraId="0E14E105">
      <w:pPr>
        <w:wordWrap w:val="0"/>
        <w:ind w:firstLine="444" w:firstLineChars="200"/>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日  期：             </w:t>
      </w:r>
    </w:p>
    <w:p w14:paraId="561EC4B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2F1229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bl>
    <w:p w14:paraId="6A333CC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3ED7D7D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DDF54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05A7FBB0">
      <w:pPr>
        <w:snapToGrid w:val="0"/>
        <w:spacing w:before="50" w:after="120" w:afterLines="50" w:line="400" w:lineRule="exact"/>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．供应商认为应当要提交的其他资格证明材料。</w:t>
      </w:r>
      <w:r>
        <w:rPr>
          <w:rFonts w:hint="eastAsia" w:ascii="宋体" w:hAnsi="宋体" w:cs="宋体"/>
          <w:bCs/>
          <w:color w:val="000000" w:themeColor="text1"/>
          <w:sz w:val="24"/>
          <w:highlight w:val="none"/>
          <w14:textFill>
            <w14:solidFill>
              <w14:schemeClr w14:val="tx1"/>
            </w14:solidFill>
          </w14:textFill>
        </w:rPr>
        <w:t xml:space="preserve"> </w:t>
      </w:r>
    </w:p>
    <w:p w14:paraId="18CE2FD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Cs/>
          <w:color w:val="000000" w:themeColor="text1"/>
          <w:sz w:val="24"/>
          <w:highlight w:val="none"/>
          <w14:textFill>
            <w14:solidFill>
              <w14:schemeClr w14:val="tx1"/>
            </w14:solidFill>
          </w14:textFill>
        </w:rPr>
        <w:t>第二部分 商务技术文件</w:t>
      </w:r>
    </w:p>
    <w:p w14:paraId="7E86B66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施工组织设计编制大纲：</w:t>
      </w:r>
    </w:p>
    <w:p w14:paraId="046CA6AE">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（1）概述</w:t>
      </w:r>
    </w:p>
    <w:p w14:paraId="57968CF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（2）主要施工方法；</w:t>
      </w:r>
    </w:p>
    <w:p w14:paraId="21BD549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（3）拟投入的主要物资计划</w:t>
      </w:r>
    </w:p>
    <w:p w14:paraId="4CF36FC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拟投入的主要施工机械、设备计划</w:t>
      </w:r>
    </w:p>
    <w:p w14:paraId="67C2B90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（5）劳动力安排计划；</w:t>
      </w:r>
    </w:p>
    <w:p w14:paraId="68B6A15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（6）确保工程质量的技术组织措施；</w:t>
      </w:r>
    </w:p>
    <w:p w14:paraId="2846084C">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（7）确保安全生产的技术组织措施；</w:t>
      </w:r>
    </w:p>
    <w:p w14:paraId="30E338E5">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（8）确保工期的技术组织措施；</w:t>
      </w:r>
    </w:p>
    <w:p w14:paraId="1EFC32A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（9）确保文明施工的技术组织措施；</w:t>
      </w:r>
    </w:p>
    <w:p w14:paraId="4A2849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（10）工程施工的重点和难点及保证措施；</w:t>
      </w:r>
    </w:p>
    <w:p w14:paraId="37844164">
      <w:pPr>
        <w:snapToGrid w:val="0"/>
        <w:spacing w:before="50" w:after="120" w:afterLines="50"/>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（11）其他（如有）</w:t>
      </w:r>
    </w:p>
    <w:p w14:paraId="6C6F961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E8DB21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附表一  拟投入本工程的主要施工设备表</w:t>
      </w:r>
    </w:p>
    <w:p w14:paraId="45B980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附表二  拟配备本工程的试验和检测仪器设备表</w:t>
      </w:r>
    </w:p>
    <w:p w14:paraId="0205065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附表三  劳动力计划表</w:t>
      </w:r>
    </w:p>
    <w:p w14:paraId="6361C6F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附件四  计划开、竣工日期和施工进度计划（网络图或横道图）</w:t>
      </w:r>
    </w:p>
    <w:p w14:paraId="6D843BA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附表五  施工总平面图</w:t>
      </w:r>
    </w:p>
    <w:p w14:paraId="5C01974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附表六  临时用地表</w:t>
      </w:r>
    </w:p>
    <w:p w14:paraId="535185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附表七  拟分包计划表</w:t>
      </w:r>
    </w:p>
    <w:p w14:paraId="7C7E6103">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0D2D44C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附表一：拟投入本</w:t>
      </w:r>
      <w:r>
        <w:rPr>
          <w:rFonts w:hint="eastAsia" w:ascii="宋体" w:hAnsi="宋体" w:cs="宋体"/>
          <w:color w:val="000000" w:themeColor="text1"/>
          <w:szCs w:val="21"/>
          <w:highlight w:val="none"/>
          <w14:textFill>
            <w14:solidFill>
              <w14:schemeClr w14:val="tx1"/>
            </w14:solidFill>
          </w14:textFill>
        </w:rPr>
        <w:t>工程</w:t>
      </w:r>
      <w:r>
        <w:rPr>
          <w:rFonts w:hint="eastAsia" w:ascii="宋体" w:hAnsi="宋体" w:cs="宋体"/>
          <w:color w:val="000000" w:themeColor="text1"/>
          <w:highlight w:val="none"/>
          <w14:textFill>
            <w14:solidFill>
              <w14:schemeClr w14:val="tx1"/>
            </w14:solidFill>
          </w14:textFill>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6CC853C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设备名称</w:t>
            </w:r>
          </w:p>
        </w:tc>
        <w:tc>
          <w:tcPr>
            <w:tcW w:w="851" w:type="dxa"/>
            <w:noWrap w:val="0"/>
            <w:vAlign w:val="center"/>
          </w:tcPr>
          <w:p w14:paraId="1348EDB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3C2230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78846E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4B09D0E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0334E5A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851" w:type="dxa"/>
            <w:noWrap w:val="0"/>
            <w:vAlign w:val="center"/>
          </w:tcPr>
          <w:p w14:paraId="0154BC1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w:t>
            </w:r>
          </w:p>
          <w:p w14:paraId="7C9E411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年份</w:t>
            </w:r>
          </w:p>
        </w:tc>
        <w:tc>
          <w:tcPr>
            <w:tcW w:w="1134" w:type="dxa"/>
            <w:noWrap w:val="0"/>
            <w:vAlign w:val="center"/>
          </w:tcPr>
          <w:p w14:paraId="4109D4D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额定功率</w:t>
            </w:r>
          </w:p>
          <w:p w14:paraId="027F7D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（kW）</w:t>
            </w:r>
          </w:p>
        </w:tc>
        <w:tc>
          <w:tcPr>
            <w:tcW w:w="992" w:type="dxa"/>
            <w:noWrap w:val="0"/>
            <w:vAlign w:val="center"/>
          </w:tcPr>
          <w:p w14:paraId="6173ED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生产</w:t>
            </w:r>
          </w:p>
          <w:p w14:paraId="1FBBBCF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能力</w:t>
            </w:r>
          </w:p>
        </w:tc>
        <w:tc>
          <w:tcPr>
            <w:tcW w:w="1134" w:type="dxa"/>
            <w:noWrap w:val="0"/>
            <w:vAlign w:val="center"/>
          </w:tcPr>
          <w:p w14:paraId="6564AF4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用于施</w:t>
            </w:r>
          </w:p>
          <w:p w14:paraId="350F7B9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工部位</w:t>
            </w:r>
          </w:p>
        </w:tc>
        <w:tc>
          <w:tcPr>
            <w:tcW w:w="992" w:type="dxa"/>
            <w:noWrap w:val="0"/>
            <w:vAlign w:val="center"/>
          </w:tcPr>
          <w:p w14:paraId="2E4C9FF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401972E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0E68E8C">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BD21209">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718A6997">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668A6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5B77D5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6D2109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81EE6C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142660C">
            <w:pPr>
              <w:spacing w:line="360" w:lineRule="auto"/>
              <w:rPr>
                <w:rFonts w:hint="eastAsia" w:ascii="宋体" w:hAnsi="宋体" w:cs="宋体"/>
                <w:color w:val="000000" w:themeColor="text1"/>
                <w:szCs w:val="21"/>
                <w:highlight w:val="none"/>
                <w14:textFill>
                  <w14:solidFill>
                    <w14:schemeClr w14:val="tx1"/>
                  </w14:solidFill>
                </w14:textFill>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2430BA7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9CE3432">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796D8C7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309E893">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6B0E7B98">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25E79AD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174D17E">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DA1A50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3D7FA8A">
            <w:pPr>
              <w:spacing w:line="360" w:lineRule="auto"/>
              <w:rPr>
                <w:rFonts w:hint="eastAsia" w:ascii="宋体" w:hAnsi="宋体" w:cs="宋体"/>
                <w:color w:val="000000" w:themeColor="text1"/>
                <w:szCs w:val="21"/>
                <w:highlight w:val="none"/>
                <w14:textFill>
                  <w14:solidFill>
                    <w14:schemeClr w14:val="tx1"/>
                  </w14:solidFill>
                </w14:textFill>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9FD7E11">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34BAB31">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55A3A4AC">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8DE206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858CA96">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C200C9F">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5C25F44">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1ECAD68B">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3F85891">
            <w:pPr>
              <w:spacing w:line="360" w:lineRule="auto"/>
              <w:rPr>
                <w:rFonts w:hint="eastAsia" w:ascii="宋体" w:hAnsi="宋体" w:cs="宋体"/>
                <w:color w:val="000000" w:themeColor="text1"/>
                <w:szCs w:val="21"/>
                <w:highlight w:val="none"/>
                <w14:textFill>
                  <w14:solidFill>
                    <w14:schemeClr w14:val="tx1"/>
                  </w14:solidFill>
                </w14:textFill>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325049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59DE105">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46687C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5B00C299">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1D77E99C">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5B4CC064">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230E37B1">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4BBCF19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FCB1F52">
            <w:pPr>
              <w:spacing w:line="360" w:lineRule="auto"/>
              <w:rPr>
                <w:rFonts w:hint="eastAsia" w:ascii="宋体" w:hAnsi="宋体" w:cs="宋体"/>
                <w:color w:val="000000" w:themeColor="text1"/>
                <w:szCs w:val="21"/>
                <w:highlight w:val="none"/>
                <w14:textFill>
                  <w14:solidFill>
                    <w14:schemeClr w14:val="tx1"/>
                  </w14:solidFill>
                </w14:textFill>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A21C61B">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7CA6E0D9">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686ED30F">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197363E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5C2A1130">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3CF6D6B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2F3FF8D">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4A662B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F6D936B">
            <w:pPr>
              <w:spacing w:line="360" w:lineRule="auto"/>
              <w:rPr>
                <w:rFonts w:hint="eastAsia" w:ascii="宋体" w:hAnsi="宋体" w:cs="宋体"/>
                <w:color w:val="000000" w:themeColor="text1"/>
                <w:szCs w:val="21"/>
                <w:highlight w:val="none"/>
                <w14:textFill>
                  <w14:solidFill>
                    <w14:schemeClr w14:val="tx1"/>
                  </w14:solidFill>
                </w14:textFill>
              </w:rPr>
            </w:pPr>
          </w:p>
        </w:tc>
      </w:tr>
    </w:tbl>
    <w:p w14:paraId="7F02C1D8">
      <w:pPr>
        <w:rPr>
          <w:rFonts w:hint="eastAsia" w:ascii="宋体" w:hAnsi="宋体" w:cs="宋体"/>
          <w:color w:val="000000" w:themeColor="text1"/>
          <w:highlight w:val="none"/>
          <w14:textFill>
            <w14:solidFill>
              <w14:schemeClr w14:val="tx1"/>
            </w14:solidFill>
          </w14:textFill>
        </w:rPr>
      </w:pPr>
    </w:p>
    <w:p w14:paraId="68186E59">
      <w:pPr>
        <w:rPr>
          <w:rFonts w:hint="eastAsia" w:ascii="宋体" w:hAnsi="宋体" w:cs="宋体"/>
          <w:color w:val="000000" w:themeColor="text1"/>
          <w:highlight w:val="none"/>
          <w14:textFill>
            <w14:solidFill>
              <w14:schemeClr w14:val="tx1"/>
            </w14:solidFill>
          </w14:textFill>
        </w:rPr>
      </w:pPr>
    </w:p>
    <w:p w14:paraId="1E36621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09D0B2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仪器设备名称</w:t>
            </w:r>
          </w:p>
        </w:tc>
        <w:tc>
          <w:tcPr>
            <w:tcW w:w="851" w:type="dxa"/>
            <w:noWrap w:val="0"/>
            <w:vAlign w:val="center"/>
          </w:tcPr>
          <w:p w14:paraId="6BD9285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8A3F4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169B88B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1A93684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330F3A4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1134" w:type="dxa"/>
            <w:noWrap w:val="0"/>
            <w:vAlign w:val="center"/>
          </w:tcPr>
          <w:p w14:paraId="079DB1E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制造年份</w:t>
            </w:r>
          </w:p>
        </w:tc>
        <w:tc>
          <w:tcPr>
            <w:tcW w:w="1276" w:type="dxa"/>
            <w:noWrap w:val="0"/>
            <w:vAlign w:val="center"/>
          </w:tcPr>
          <w:p w14:paraId="15D9477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已使用</w:t>
            </w:r>
          </w:p>
          <w:p w14:paraId="3A9226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台时数</w:t>
            </w:r>
          </w:p>
        </w:tc>
        <w:tc>
          <w:tcPr>
            <w:tcW w:w="1134" w:type="dxa"/>
            <w:noWrap w:val="0"/>
            <w:vAlign w:val="center"/>
          </w:tcPr>
          <w:p w14:paraId="2BDC094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1559" w:type="dxa"/>
            <w:noWrap w:val="0"/>
            <w:vAlign w:val="center"/>
          </w:tcPr>
          <w:p w14:paraId="1780DD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5B8B97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228879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76F197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0E27B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21EA95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A484E8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670EF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28F705C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8739C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02311FD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0172716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7A9F3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20DF2A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8D89E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43DC04D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047C5C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79FE1AD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7DF4FFE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2789B4C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6719916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9D9FB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754565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D1D0B7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0D4E15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A2386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536CD6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4FA8FF4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68DF3B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719E3A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0D620B4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681C92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70B4A8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3AFEFB2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3F7E600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5F0A91B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47215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71E6B8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18A47C2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39C0E1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6870F4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bl>
    <w:p w14:paraId="3181F1F1">
      <w:pPr>
        <w:rPr>
          <w:rFonts w:hint="eastAsia" w:ascii="宋体" w:hAnsi="宋体" w:cs="宋体"/>
          <w:color w:val="000000" w:themeColor="text1"/>
          <w:highlight w:val="none"/>
          <w14:textFill>
            <w14:solidFill>
              <w14:schemeClr w14:val="tx1"/>
            </w14:solidFill>
          </w14:textFill>
        </w:rPr>
      </w:pPr>
    </w:p>
    <w:p w14:paraId="54EF0CF9">
      <w:pPr>
        <w:rPr>
          <w:rFonts w:hint="eastAsia" w:ascii="宋体" w:hAnsi="宋体" w:cs="宋体"/>
          <w:color w:val="000000" w:themeColor="text1"/>
          <w:highlight w:val="none"/>
          <w14:textFill>
            <w14:solidFill>
              <w14:schemeClr w14:val="tx1"/>
            </w14:solidFill>
          </w14:textFill>
        </w:rPr>
      </w:pPr>
    </w:p>
    <w:p w14:paraId="5110F4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附表三：劳动力计划表</w:t>
      </w:r>
    </w:p>
    <w:p w14:paraId="2EE1120A">
      <w:pPr>
        <w:ind w:firstLine="7245" w:firstLineChars="34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工种</w:t>
            </w:r>
          </w:p>
        </w:tc>
        <w:tc>
          <w:tcPr>
            <w:tcW w:w="8506" w:type="dxa"/>
            <w:gridSpan w:val="7"/>
            <w:noWrap w:val="0"/>
            <w:vAlign w:val="center"/>
          </w:tcPr>
          <w:p w14:paraId="45636F0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F7E43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B42A7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C9FEED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A4B167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61A79E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F5AC72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CBD9D7">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012F8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B38CC9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739296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A3AB97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FA9983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D7B940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D91348F">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021C750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C0EFAD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6F364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23B22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7719C8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4E9AA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8173B3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4C618C8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900DD5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FEDB3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0ECF6F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AB37E0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147604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F17F72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12654C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C2A034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1328FD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C66DD0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7DC05B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C394BC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2F5FAC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441958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6E9A2A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19BE2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E492F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08CDCDF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84AA21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3443EB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2F90A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060CC7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E699C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272B34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278608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00F2BB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676FC5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1CD52B20">
      <w:pPr>
        <w:rPr>
          <w:rFonts w:hint="eastAsia" w:ascii="宋体" w:hAnsi="宋体" w:cs="宋体"/>
          <w:color w:val="000000" w:themeColor="text1"/>
          <w:highlight w:val="none"/>
          <w14:textFill>
            <w14:solidFill>
              <w14:schemeClr w14:val="tx1"/>
            </w14:solidFill>
          </w14:textFill>
        </w:rPr>
      </w:pPr>
    </w:p>
    <w:p w14:paraId="75FD3E04">
      <w:pPr>
        <w:rPr>
          <w:rFonts w:hint="eastAsia" w:ascii="宋体" w:hAnsi="宋体" w:cs="宋体"/>
          <w:b/>
          <w:color w:val="000000" w:themeColor="text1"/>
          <w:highlight w:val="none"/>
          <w14:textFill>
            <w14:solidFill>
              <w14:schemeClr w14:val="tx1"/>
            </w14:solidFill>
          </w14:textFill>
        </w:rPr>
      </w:pPr>
    </w:p>
    <w:p w14:paraId="7B7D577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附表四：计划开、竣工日期和施工进度计划（网络图或横道图）</w:t>
      </w:r>
    </w:p>
    <w:p w14:paraId="64F2F788">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（3）施工进度计划应与施工组织设计相适应。</w:t>
      </w:r>
    </w:p>
    <w:p w14:paraId="5DF481E0">
      <w:pPr>
        <w:rPr>
          <w:rFonts w:hint="eastAsia" w:ascii="宋体" w:hAnsi="宋体" w:cs="宋体"/>
          <w:color w:val="000000" w:themeColor="text1"/>
          <w:highlight w:val="none"/>
          <w14:textFill>
            <w14:solidFill>
              <w14:schemeClr w14:val="tx1"/>
            </w14:solidFill>
          </w14:textFill>
        </w:rPr>
      </w:pPr>
    </w:p>
    <w:p w14:paraId="061206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附表五：施工总平面图</w:t>
      </w:r>
    </w:p>
    <w:p w14:paraId="0FF395CA">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000000" w:themeColor="text1"/>
          <w:highlight w:val="none"/>
          <w14:textFill>
            <w14:solidFill>
              <w14:schemeClr w14:val="tx1"/>
            </w14:solidFill>
          </w14:textFill>
        </w:rPr>
      </w:pPr>
    </w:p>
    <w:p w14:paraId="46BB74F1">
      <w:pPr>
        <w:rPr>
          <w:rFonts w:hint="eastAsia" w:ascii="宋体" w:hAnsi="宋体" w:cs="宋体"/>
          <w:color w:val="000000" w:themeColor="text1"/>
          <w:highlight w:val="none"/>
          <w14:textFill>
            <w14:solidFill>
              <w14:schemeClr w14:val="tx1"/>
            </w14:solidFill>
          </w14:textFill>
        </w:rPr>
      </w:pPr>
    </w:p>
    <w:p w14:paraId="5A31AE4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附表六：临时用地表</w:t>
      </w:r>
    </w:p>
    <w:p w14:paraId="5D85E14A">
      <w:pPr>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2091" w:type="dxa"/>
            <w:noWrap w:val="0"/>
            <w:vAlign w:val="center"/>
          </w:tcPr>
          <w:p w14:paraId="575B10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面积（平方米）</w:t>
            </w:r>
          </w:p>
        </w:tc>
        <w:tc>
          <w:tcPr>
            <w:tcW w:w="2090" w:type="dxa"/>
            <w:noWrap w:val="0"/>
            <w:vAlign w:val="center"/>
          </w:tcPr>
          <w:p w14:paraId="38B6F5A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位置</w:t>
            </w:r>
          </w:p>
        </w:tc>
        <w:tc>
          <w:tcPr>
            <w:tcW w:w="2091" w:type="dxa"/>
            <w:noWrap w:val="0"/>
            <w:vAlign w:val="center"/>
          </w:tcPr>
          <w:p w14:paraId="7CA511D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84F5EAD">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18B5C0FC">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CE009A7">
            <w:pPr>
              <w:rPr>
                <w:rFonts w:hint="eastAsia" w:ascii="宋体" w:hAnsi="宋体" w:cs="宋体"/>
                <w:color w:val="000000" w:themeColor="text1"/>
                <w:highlight w:val="none"/>
                <w14:textFill>
                  <w14:solidFill>
                    <w14:schemeClr w14:val="tx1"/>
                  </w14:solidFill>
                </w14:textFill>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DDCFAA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0BA5661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B86B53C">
            <w:pPr>
              <w:rPr>
                <w:rFonts w:hint="eastAsia" w:ascii="宋体" w:hAnsi="宋体" w:cs="宋体"/>
                <w:color w:val="000000" w:themeColor="text1"/>
                <w:highlight w:val="none"/>
                <w14:textFill>
                  <w14:solidFill>
                    <w14:schemeClr w14:val="tx1"/>
                  </w14:solidFill>
                </w14:textFill>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1423F3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2D7858F7">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75FADAD">
            <w:pPr>
              <w:rPr>
                <w:rFonts w:hint="eastAsia" w:ascii="宋体" w:hAnsi="宋体" w:cs="宋体"/>
                <w:color w:val="000000" w:themeColor="text1"/>
                <w:highlight w:val="none"/>
                <w14:textFill>
                  <w14:solidFill>
                    <w14:schemeClr w14:val="tx1"/>
                  </w14:solidFill>
                </w14:textFill>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C6B76FC">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3B95D70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26E4066E">
            <w:pPr>
              <w:rPr>
                <w:rFonts w:hint="eastAsia" w:ascii="宋体" w:hAnsi="宋体" w:cs="宋体"/>
                <w:color w:val="000000" w:themeColor="text1"/>
                <w:highlight w:val="none"/>
                <w14:textFill>
                  <w14:solidFill>
                    <w14:schemeClr w14:val="tx1"/>
                  </w14:solidFill>
                </w14:textFill>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A82AB41">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7027B2EE">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2CCAA65">
            <w:pPr>
              <w:rPr>
                <w:rFonts w:hint="eastAsia" w:ascii="宋体" w:hAnsi="宋体" w:cs="宋体"/>
                <w:color w:val="000000" w:themeColor="text1"/>
                <w:highlight w:val="none"/>
                <w14:textFill>
                  <w14:solidFill>
                    <w14:schemeClr w14:val="tx1"/>
                  </w14:solidFill>
                </w14:textFill>
              </w:rPr>
            </w:pPr>
          </w:p>
        </w:tc>
      </w:tr>
    </w:tbl>
    <w:p w14:paraId="095BF7CE">
      <w:pPr>
        <w:rPr>
          <w:rFonts w:hint="eastAsia" w:ascii="宋体" w:hAnsi="宋体" w:cs="宋体"/>
          <w:color w:val="000000" w:themeColor="text1"/>
          <w:highlight w:val="none"/>
          <w14:textFill>
            <w14:solidFill>
              <w14:schemeClr w14:val="tx1"/>
            </w14:solidFill>
          </w14:textFill>
        </w:rPr>
      </w:pPr>
    </w:p>
    <w:p w14:paraId="58037355">
      <w:pPr>
        <w:rPr>
          <w:rFonts w:hint="eastAsia" w:ascii="宋体" w:hAnsi="宋体" w:cs="宋体"/>
          <w:color w:val="000000" w:themeColor="text1"/>
          <w:highlight w:val="none"/>
          <w14:textFill>
            <w14:solidFill>
              <w14:schemeClr w14:val="tx1"/>
            </w14:solidFill>
          </w14:textFill>
        </w:rPr>
      </w:pPr>
    </w:p>
    <w:p w14:paraId="18F494D8">
      <w:pPr>
        <w:rPr>
          <w:rFonts w:hint="eastAsia" w:ascii="宋体" w:hAnsi="宋体" w:cs="宋体"/>
          <w:color w:val="000000" w:themeColor="text1"/>
          <w:highlight w:val="none"/>
          <w14:textFill>
            <w14:solidFill>
              <w14:schemeClr w14:val="tx1"/>
            </w14:solidFill>
          </w14:textFill>
        </w:rPr>
      </w:pPr>
    </w:p>
    <w:p w14:paraId="1EE70440">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附表七：拟分包计划表</w:t>
      </w:r>
    </w:p>
    <w:p w14:paraId="6BE7308C">
      <w:pPr>
        <w:jc w:val="left"/>
        <w:rPr>
          <w:rFonts w:hint="eastAsia" w:ascii="宋体" w:hAnsi="宋体" w:cs="宋体"/>
          <w:color w:val="000000" w:themeColor="text1"/>
          <w:szCs w:val="21"/>
          <w:highlight w:val="none"/>
          <w14:textFill>
            <w14:solidFill>
              <w14:schemeClr w14:val="tx1"/>
            </w14:solidFill>
          </w14:textFill>
        </w:rPr>
      </w:pPr>
    </w:p>
    <w:p w14:paraId="5E286B5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如供应商须知注明不允许分包，则本表无须提供，反之须提供。</w:t>
      </w:r>
    </w:p>
    <w:p w14:paraId="44B385A3">
      <w:pPr>
        <w:pStyle w:val="200"/>
        <w:jc w:val="center"/>
        <w:rPr>
          <w:rFonts w:hint="eastAsia" w:ascii="宋体" w:hAnsi="宋体" w:cs="宋体"/>
          <w:b/>
          <w:color w:val="000000" w:themeColor="text1"/>
          <w:sz w:val="28"/>
          <w:szCs w:val="28"/>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w:t>
            </w:r>
          </w:p>
          <w:p w14:paraId="3043FD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000000" w:themeColor="text1"/>
                <w:szCs w:val="21"/>
                <w:highlight w:val="none"/>
                <w14:textFill>
                  <w14:solidFill>
                    <w14:schemeClr w14:val="tx1"/>
                  </w14:solidFill>
                </w14:textFill>
              </w:rPr>
            </w:pPr>
          </w:p>
        </w:tc>
        <w:tc>
          <w:tcPr>
            <w:tcW w:w="1701" w:type="dxa"/>
            <w:gridSpan w:val="2"/>
            <w:noWrap w:val="0"/>
            <w:tcMar>
              <w:left w:w="108" w:type="dxa"/>
              <w:right w:w="108" w:type="dxa"/>
            </w:tcMar>
            <w:vAlign w:val="center"/>
          </w:tcPr>
          <w:p w14:paraId="465D9C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注册地点</w:t>
            </w:r>
          </w:p>
        </w:tc>
        <w:tc>
          <w:tcPr>
            <w:tcW w:w="1090" w:type="dxa"/>
            <w:noWrap w:val="0"/>
            <w:tcMar>
              <w:left w:w="108" w:type="dxa"/>
              <w:right w:w="108" w:type="dxa"/>
            </w:tcMar>
            <w:vAlign w:val="center"/>
          </w:tcPr>
          <w:p w14:paraId="20BF08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企业资质</w:t>
            </w:r>
          </w:p>
        </w:tc>
        <w:tc>
          <w:tcPr>
            <w:tcW w:w="1197" w:type="dxa"/>
            <w:noWrap w:val="0"/>
            <w:tcMar>
              <w:left w:w="108" w:type="dxa"/>
              <w:right w:w="108" w:type="dxa"/>
            </w:tcMar>
            <w:vAlign w:val="center"/>
          </w:tcPr>
          <w:p w14:paraId="5ED2804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000000" w:themeColor="text1"/>
                <w:szCs w:val="21"/>
                <w:highlight w:val="none"/>
                <w14:textFill>
                  <w14:solidFill>
                    <w14:schemeClr w14:val="tx1"/>
                  </w14:solidFill>
                </w14:textFill>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4185E87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13B2B8D9">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092076C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7D85458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E303FF8">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598E3C9">
            <w:pPr>
              <w:jc w:val="center"/>
              <w:rPr>
                <w:rFonts w:hint="eastAsia" w:ascii="宋体" w:hAnsi="宋体" w:cs="宋体"/>
                <w:color w:val="000000" w:themeColor="text1"/>
                <w:szCs w:val="21"/>
                <w:highlight w:val="none"/>
                <w14:textFill>
                  <w14:solidFill>
                    <w14:schemeClr w14:val="tx1"/>
                  </w14:solidFill>
                </w14:textFill>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79274C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40665C1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50253862">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B96800E">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45E1843">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04F31D">
            <w:pPr>
              <w:jc w:val="center"/>
              <w:rPr>
                <w:rFonts w:hint="eastAsia" w:ascii="宋体" w:hAnsi="宋体" w:cs="宋体"/>
                <w:color w:val="000000" w:themeColor="text1"/>
                <w:szCs w:val="21"/>
                <w:highlight w:val="none"/>
                <w14:textFill>
                  <w14:solidFill>
                    <w14:schemeClr w14:val="tx1"/>
                  </w14:solidFill>
                </w14:textFill>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4B0504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5865185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9CC55EF">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3F28865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5C2E98E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303C39">
            <w:pPr>
              <w:jc w:val="center"/>
              <w:rPr>
                <w:rFonts w:hint="eastAsia" w:ascii="宋体" w:hAnsi="宋体" w:cs="宋体"/>
                <w:color w:val="000000" w:themeColor="text1"/>
                <w:szCs w:val="21"/>
                <w:highlight w:val="none"/>
                <w14:textFill>
                  <w14:solidFill>
                    <w14:schemeClr w14:val="tx1"/>
                  </w14:solidFill>
                </w14:textFill>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68FDCA7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71E1A4AA">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F31F234">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738FCFC">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77A87197">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4988719">
            <w:pPr>
              <w:jc w:val="center"/>
              <w:rPr>
                <w:rFonts w:hint="eastAsia" w:ascii="宋体" w:hAnsi="宋体" w:cs="宋体"/>
                <w:color w:val="000000" w:themeColor="text1"/>
                <w:szCs w:val="21"/>
                <w:highlight w:val="none"/>
                <w14:textFill>
                  <w14:solidFill>
                    <w14:schemeClr w14:val="tx1"/>
                  </w14:solidFill>
                </w14:textFill>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5123636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3CBF7393">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ADCD38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4E5A5E31">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15BBF485">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39D1D42F">
            <w:pPr>
              <w:jc w:val="center"/>
              <w:rPr>
                <w:rFonts w:hint="eastAsia" w:ascii="宋体" w:hAnsi="宋体" w:cs="宋体"/>
                <w:color w:val="000000" w:themeColor="text1"/>
                <w:szCs w:val="21"/>
                <w:highlight w:val="none"/>
                <w14:textFill>
                  <w14:solidFill>
                    <w14:schemeClr w14:val="tx1"/>
                  </w14:solidFill>
                </w14:textFill>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B5B4C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1E701DAF">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AC44E5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2FA9621D">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2E35C13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2AF1DC31">
            <w:pPr>
              <w:jc w:val="center"/>
              <w:rPr>
                <w:rFonts w:hint="eastAsia" w:ascii="宋体" w:hAnsi="宋体" w:cs="宋体"/>
                <w:color w:val="000000" w:themeColor="text1"/>
                <w:szCs w:val="21"/>
                <w:highlight w:val="none"/>
                <w14:textFill>
                  <w14:solidFill>
                    <w14:schemeClr w14:val="tx1"/>
                  </w14:solidFill>
                </w14:textFill>
              </w:rPr>
            </w:pPr>
          </w:p>
        </w:tc>
      </w:tr>
    </w:tbl>
    <w:p w14:paraId="124D7361">
      <w:pPr>
        <w:spacing w:line="440" w:lineRule="exact"/>
        <w:ind w:right="42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       年     月     日</w:t>
      </w:r>
    </w:p>
    <w:p w14:paraId="6F49D48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r>
        <w:rPr>
          <w:rFonts w:hint="eastAsia" w:hAnsi="宋体" w:cs="宋体"/>
          <w:color w:val="000000" w:themeColor="text1"/>
          <w:highlight w:val="none"/>
          <w14:textFill>
            <w14:solidFill>
              <w14:schemeClr w14:val="tx1"/>
            </w14:solidFill>
          </w14:textFill>
        </w:rPr>
        <w:t>2.近年已完成</w:t>
      </w:r>
      <w:r>
        <w:rPr>
          <w:rFonts w:hint="eastAsia" w:hAnsi="宋体" w:cs="宋体"/>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承担过</w:t>
      </w:r>
      <w:r>
        <w:rPr>
          <w:rFonts w:hint="eastAsia" w:hAnsi="宋体" w:cs="宋体"/>
          <w:color w:val="000000" w:themeColor="text1"/>
          <w:highlight w:val="none"/>
          <w14:textFill>
            <w14:solidFill>
              <w14:schemeClr w14:val="tx1"/>
            </w14:solidFill>
          </w14:textFill>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序号</w:t>
            </w:r>
          </w:p>
        </w:tc>
        <w:tc>
          <w:tcPr>
            <w:tcW w:w="1701" w:type="dxa"/>
            <w:noWrap w:val="0"/>
            <w:vAlign w:val="center"/>
          </w:tcPr>
          <w:p w14:paraId="4AE0D88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发包人名称</w:t>
            </w:r>
          </w:p>
        </w:tc>
        <w:tc>
          <w:tcPr>
            <w:tcW w:w="1417" w:type="dxa"/>
            <w:noWrap w:val="0"/>
            <w:vAlign w:val="center"/>
          </w:tcPr>
          <w:p w14:paraId="0F1D104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w:t>
            </w:r>
          </w:p>
          <w:p w14:paraId="08491DA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及建设地点</w:t>
            </w:r>
          </w:p>
        </w:tc>
        <w:tc>
          <w:tcPr>
            <w:tcW w:w="851" w:type="dxa"/>
            <w:noWrap w:val="0"/>
            <w:vAlign w:val="center"/>
          </w:tcPr>
          <w:p w14:paraId="4178FAE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结构</w:t>
            </w:r>
          </w:p>
          <w:p w14:paraId="3F52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类型</w:t>
            </w:r>
          </w:p>
        </w:tc>
        <w:tc>
          <w:tcPr>
            <w:tcW w:w="992" w:type="dxa"/>
            <w:noWrap w:val="0"/>
            <w:vAlign w:val="center"/>
          </w:tcPr>
          <w:p w14:paraId="5966F76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w:t>
            </w:r>
          </w:p>
          <w:p w14:paraId="12B57A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规模</w:t>
            </w:r>
          </w:p>
        </w:tc>
        <w:tc>
          <w:tcPr>
            <w:tcW w:w="1134" w:type="dxa"/>
            <w:noWrap w:val="0"/>
            <w:vAlign w:val="center"/>
          </w:tcPr>
          <w:p w14:paraId="7544B48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合同金额</w:t>
            </w:r>
          </w:p>
          <w:p w14:paraId="119192C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1276" w:type="dxa"/>
            <w:noWrap w:val="0"/>
            <w:vAlign w:val="center"/>
          </w:tcPr>
          <w:p w14:paraId="7E3DF993">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竣工达到</w:t>
            </w:r>
          </w:p>
          <w:p w14:paraId="4AD7F04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质量标准</w:t>
            </w:r>
          </w:p>
        </w:tc>
        <w:tc>
          <w:tcPr>
            <w:tcW w:w="1134" w:type="dxa"/>
            <w:noWrap w:val="0"/>
            <w:vAlign w:val="center"/>
          </w:tcPr>
          <w:p w14:paraId="623FEF9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w:t>
            </w:r>
          </w:p>
          <w:p w14:paraId="2236B93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701" w:type="dxa"/>
            <w:noWrap w:val="0"/>
            <w:vAlign w:val="center"/>
          </w:tcPr>
          <w:p w14:paraId="146CD345">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05FC40C5">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61BF8C5">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00A0318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08A432F6">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4744E2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2A5694DF">
            <w:pPr>
              <w:jc w:val="center"/>
              <w:rPr>
                <w:rFonts w:hint="eastAsia" w:ascii="宋体" w:hAnsi="宋体" w:cs="宋体"/>
                <w:color w:val="000000" w:themeColor="text1"/>
                <w:highlight w:val="none"/>
                <w14:textFill>
                  <w14:solidFill>
                    <w14:schemeClr w14:val="tx1"/>
                  </w14:solidFill>
                </w14:textFill>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701" w:type="dxa"/>
            <w:noWrap w:val="0"/>
            <w:vAlign w:val="center"/>
          </w:tcPr>
          <w:p w14:paraId="26AA53F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9BEC782">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83089B2">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3B95BB2C">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1C163D12">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2939C818">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FAD8EB6">
            <w:pPr>
              <w:jc w:val="center"/>
              <w:rPr>
                <w:rFonts w:hint="eastAsia" w:ascii="宋体" w:hAnsi="宋体" w:cs="宋体"/>
                <w:color w:val="000000" w:themeColor="text1"/>
                <w:highlight w:val="none"/>
                <w14:textFill>
                  <w14:solidFill>
                    <w14:schemeClr w14:val="tx1"/>
                  </w14:solidFill>
                </w14:textFill>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701" w:type="dxa"/>
            <w:noWrap w:val="0"/>
            <w:vAlign w:val="center"/>
          </w:tcPr>
          <w:p w14:paraId="65D7B916">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4D547D68">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17D01E27">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77C01BED">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1F50FBA">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99CD0A1">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C269541">
            <w:pPr>
              <w:jc w:val="center"/>
              <w:rPr>
                <w:rFonts w:hint="eastAsia" w:ascii="宋体" w:hAnsi="宋体" w:cs="宋体"/>
                <w:color w:val="000000" w:themeColor="text1"/>
                <w:highlight w:val="none"/>
                <w14:textFill>
                  <w14:solidFill>
                    <w14:schemeClr w14:val="tx1"/>
                  </w14:solidFill>
                </w14:textFill>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1701" w:type="dxa"/>
            <w:noWrap w:val="0"/>
            <w:vAlign w:val="center"/>
          </w:tcPr>
          <w:p w14:paraId="51F7252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A3CC967">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2B68FAD9">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1C3AB49A">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12DE289">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808BC72">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76507B8A">
            <w:pPr>
              <w:jc w:val="center"/>
              <w:rPr>
                <w:rFonts w:hint="eastAsia" w:ascii="宋体" w:hAnsi="宋体" w:cs="宋体"/>
                <w:color w:val="000000" w:themeColor="text1"/>
                <w:highlight w:val="none"/>
                <w14:textFill>
                  <w14:solidFill>
                    <w14:schemeClr w14:val="tx1"/>
                  </w14:solidFill>
                </w14:textFill>
              </w:rPr>
            </w:pPr>
          </w:p>
        </w:tc>
      </w:tr>
    </w:tbl>
    <w:p w14:paraId="17D82C31">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w:t>
      </w:r>
      <w:bookmarkStart w:id="132" w:name="OLE_LINK26"/>
      <w:r>
        <w:rPr>
          <w:rFonts w:hint="eastAsia" w:hAnsi="宋体" w:cs="宋体"/>
          <w:color w:val="000000" w:themeColor="text1"/>
          <w:highlight w:val="none"/>
          <w14:textFill>
            <w14:solidFill>
              <w14:schemeClr w14:val="tx1"/>
            </w14:solidFill>
          </w14:textFill>
        </w:rPr>
        <w:t>附以上类似工程的中标（成交）通知书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工程合同协议书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工程竣工验收证明材料，</w:t>
      </w:r>
      <w:bookmarkStart w:id="133" w:name="OLE_LINK22"/>
      <w:r>
        <w:rPr>
          <w:rFonts w:hint="eastAsia" w:hAnsi="宋体" w:cs="宋体"/>
          <w:color w:val="000000" w:themeColor="text1"/>
          <w:highlight w:val="none"/>
          <w14:textFill>
            <w14:solidFill>
              <w14:schemeClr w14:val="tx1"/>
            </w14:solidFill>
          </w14:textFill>
        </w:rPr>
        <w:t>以及供应商认为需要增加的其他证明材料扫描件，以上扫描件均须加盖</w:t>
      </w:r>
      <w:bookmarkEnd w:id="133"/>
      <w:r>
        <w:rPr>
          <w:rFonts w:hint="eastAsia" w:hAnsi="宋体" w:cs="宋体"/>
          <w:color w:val="000000" w:themeColor="text1"/>
          <w:highlight w:val="none"/>
          <w14:textFill>
            <w14:solidFill>
              <w14:schemeClr w14:val="tx1"/>
            </w14:solidFill>
          </w14:textFill>
        </w:rPr>
        <w:t>供应商电子签章。</w:t>
      </w:r>
      <w:bookmarkEnd w:id="132"/>
    </w:p>
    <w:p w14:paraId="2933D016">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无串标行为承诺函</w:t>
      </w:r>
    </w:p>
    <w:p w14:paraId="047D9DC4">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73482149">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供应商参加本项目无围标串标行为的承诺函</w:t>
      </w:r>
    </w:p>
    <w:p w14:paraId="28A6CD1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95AB4D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一、我方承诺无下列相互串通投标的情形：</w:t>
      </w:r>
    </w:p>
    <w:p w14:paraId="23740A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2.不同供应商委托同一单位或者个人办理投标事宜；</w:t>
      </w:r>
    </w:p>
    <w:p w14:paraId="0AFE5CE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46AB4B7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4.不同供应商的响应文件异常一致或者投标报价呈规律性差异；</w:t>
      </w:r>
    </w:p>
    <w:p w14:paraId="5418A75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47F6005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p>
    <w:p w14:paraId="72D1D7E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二、我方承诺无下列恶意串通的情形：</w:t>
      </w:r>
    </w:p>
    <w:p w14:paraId="4F34392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41C07A9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481722F3">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0770D9D1">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5E68556E">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15CFE072">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154867D3">
      <w:pPr>
        <w:spacing w:line="360" w:lineRule="exact"/>
        <w:rPr>
          <w:rFonts w:hint="eastAsia" w:ascii="宋体" w:hAnsi="宋体" w:cs="宋体"/>
          <w:color w:val="000000" w:themeColor="text1"/>
          <w:szCs w:val="21"/>
          <w:highlight w:val="none"/>
          <w14:textFill>
            <w14:solidFill>
              <w14:schemeClr w14:val="tx1"/>
            </w14:solidFill>
          </w14:textFill>
        </w:rPr>
      </w:pPr>
    </w:p>
    <w:p w14:paraId="6FFB0CC6">
      <w:pPr>
        <w:spacing w:line="3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21605031">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第三部分 报价文件</w:t>
      </w:r>
    </w:p>
    <w:p w14:paraId="5166865C">
      <w:pPr>
        <w:jc w:val="center"/>
        <w:rPr>
          <w:rFonts w:hint="eastAsia" w:ascii="宋体" w:hAnsi="宋体" w:cs="宋体"/>
          <w:b/>
          <w:bCs/>
          <w:color w:val="000000" w:themeColor="text1"/>
          <w:szCs w:val="21"/>
          <w:highlight w:val="none"/>
          <w14:textFill>
            <w14:solidFill>
              <w14:schemeClr w14:val="tx1"/>
            </w14:solidFill>
          </w14:textFill>
        </w:rPr>
      </w:pPr>
    </w:p>
    <w:p w14:paraId="0FEEA1F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1．响应函格式：</w:t>
      </w:r>
    </w:p>
    <w:p w14:paraId="7DF08F5F">
      <w:pPr>
        <w:jc w:val="center"/>
        <w:rPr>
          <w:rFonts w:hint="eastAsia" w:ascii="宋体" w:hAnsi="宋体" w:cs="宋体"/>
          <w:b/>
          <w:bCs/>
          <w:color w:val="000000" w:themeColor="text1"/>
          <w:szCs w:val="21"/>
          <w:highlight w:val="none"/>
          <w14:textFill>
            <w14:solidFill>
              <w14:schemeClr w14:val="tx1"/>
            </w14:solidFill>
          </w14:textFill>
        </w:rPr>
      </w:pPr>
    </w:p>
    <w:p w14:paraId="42A2ECC7">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 应 函</w:t>
      </w:r>
    </w:p>
    <w:p w14:paraId="3C109109">
      <w:pPr>
        <w:rPr>
          <w:rFonts w:hint="eastAsia" w:ascii="宋体" w:hAnsi="宋体" w:cs="宋体"/>
          <w:b/>
          <w:color w:val="000000" w:themeColor="text1"/>
          <w:szCs w:val="21"/>
          <w:highlight w:val="none"/>
          <w14:textFill>
            <w14:solidFill>
              <w14:schemeClr w14:val="tx1"/>
            </w14:solidFill>
          </w14:textFill>
        </w:rPr>
      </w:pPr>
    </w:p>
    <w:p w14:paraId="7837A31C">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bookmarkStart w:id="134" w:name="_Hlk19051378"/>
      <w:r>
        <w:rPr>
          <w:rFonts w:hint="eastAsia" w:ascii="宋体" w:hAnsi="宋体" w:cs="宋体"/>
          <w:i/>
          <w:iCs/>
          <w:color w:val="000000" w:themeColor="text1"/>
          <w:szCs w:val="21"/>
          <w:highlight w:val="none"/>
          <w:u w:val="single"/>
          <w14:textFill>
            <w14:solidFill>
              <w14:schemeClr w14:val="tx1"/>
            </w14:solidFill>
          </w14:textFill>
        </w:rPr>
        <w:t>（采购人名称）</w:t>
      </w:r>
      <w:bookmarkEnd w:id="134"/>
      <w:r>
        <w:rPr>
          <w:rFonts w:hint="eastAsia" w:ascii="宋体" w:hAnsi="宋体" w:cs="宋体"/>
          <w:color w:val="000000" w:themeColor="text1"/>
          <w:szCs w:val="21"/>
          <w:highlight w:val="none"/>
          <w14:textFill>
            <w14:solidFill>
              <w14:schemeClr w14:val="tx1"/>
            </w14:solidFill>
          </w14:textFill>
        </w:rPr>
        <w:t>：</w:t>
      </w:r>
    </w:p>
    <w:p w14:paraId="4B7B5C00">
      <w:pPr>
        <w:rPr>
          <w:rFonts w:hint="eastAsia" w:ascii="宋体" w:hAnsi="宋体" w:cs="宋体"/>
          <w:b/>
          <w:color w:val="000000" w:themeColor="text1"/>
          <w:szCs w:val="21"/>
          <w:highlight w:val="none"/>
          <w14:textFill>
            <w14:solidFill>
              <w14:schemeClr w14:val="tx1"/>
            </w14:solidFill>
          </w14:textFill>
        </w:rPr>
      </w:pPr>
    </w:p>
    <w:p w14:paraId="675EC76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1.根据你方项目编号为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（工程项目名称）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000000" w:themeColor="text1"/>
          <w:szCs w:val="21"/>
          <w:highlight w:val="none"/>
          <w:u w:val="single"/>
          <w14:textFill>
            <w14:solidFill>
              <w14:schemeClr w14:val="tx1"/>
            </w14:solidFill>
          </w14:textFill>
        </w:rPr>
        <w:t>（大写）    元（RMB￥    元）</w:t>
      </w:r>
      <w:r>
        <w:rPr>
          <w:rFonts w:hint="eastAsia" w:ascii="宋体" w:hAnsi="宋体" w:cs="宋体"/>
          <w:color w:val="000000" w:themeColor="text1"/>
          <w:szCs w:val="21"/>
          <w:highlight w:val="none"/>
          <w14:textFill>
            <w14:solidFill>
              <w14:schemeClr w14:val="tx1"/>
            </w14:solidFill>
          </w14:textFill>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等级。</w:t>
      </w:r>
    </w:p>
    <w:p w14:paraId="4815D5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2.我方已详细审核全部采购文件，包括修改文件（如有时）及有关附件。</w:t>
      </w:r>
    </w:p>
    <w:p w14:paraId="4D4C9BD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3.我方承认响应函附录是我方响应函的组成部分。</w:t>
      </w:r>
    </w:p>
    <w:p w14:paraId="3B735E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4.一旦我方成交，我方保证按合同书中规定的工期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日历天内完成并移交全部工程，并承诺不分包及转包他人。</w:t>
      </w:r>
    </w:p>
    <w:p w14:paraId="7F22FC3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5.如果我方成交，我方将按照文件规定提交履约保证金作为履约担保。</w:t>
      </w:r>
    </w:p>
    <w:p w14:paraId="7977306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8.我方将与本响应函一起，提交人民币</w:t>
      </w:r>
      <w:r>
        <w:rPr>
          <w:rFonts w:hint="eastAsia" w:ascii="宋体" w:hAnsi="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14:textFill>
            <w14:solidFill>
              <w14:schemeClr w14:val="tx1"/>
            </w14:solidFill>
          </w14:textFill>
        </w:rPr>
        <w:t>元作为磋商保证金。</w:t>
      </w:r>
    </w:p>
    <w:p w14:paraId="0C8238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135" w:name="_Hlk33002211"/>
      <w:r>
        <w:rPr>
          <w:rFonts w:hint="eastAsia" w:ascii="宋体" w:hAnsi="宋体" w:cs="宋体"/>
          <w:color w:val="000000" w:themeColor="text1"/>
          <w:szCs w:val="21"/>
          <w:highlight w:val="none"/>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与本项目有关的一切正式往来信函请寄：</w:t>
      </w:r>
    </w:p>
    <w:p w14:paraId="5E3D4106">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邮编：</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u w:val="single"/>
          <w14:textFill>
            <w14:solidFill>
              <w14:schemeClr w14:val="tx1"/>
            </w14:solidFill>
          </w14:textFill>
        </w:rPr>
        <w:t xml:space="preserve">            </w:t>
      </w:r>
    </w:p>
    <w:p w14:paraId="436D30C3">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r>
        <w:rPr>
          <w:rFonts w:hint="eastAsia" w:ascii="宋体" w:hAnsi="宋体" w:cs="宋体"/>
          <w:color w:val="000000" w:themeColor="text1"/>
          <w:szCs w:val="21"/>
          <w:highlight w:val="none"/>
          <w:u w:val="single"/>
          <w14:textFill>
            <w14:solidFill>
              <w14:schemeClr w14:val="tx1"/>
            </w14:solidFill>
          </w14:textFill>
        </w:rPr>
        <w:t xml:space="preserve">             </w:t>
      </w:r>
    </w:p>
    <w:p w14:paraId="41FBD710">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供应商代表姓名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u w:val="single"/>
          <w14:textFill>
            <w14:solidFill>
              <w14:schemeClr w14:val="tx1"/>
            </w14:solidFill>
          </w14:textFill>
        </w:rPr>
        <w:t xml:space="preserve">              </w:t>
      </w:r>
    </w:p>
    <w:bookmarkEnd w:id="135"/>
    <w:p w14:paraId="1B5142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1F5314E2">
      <w:pPr>
        <w:spacing w:line="360" w:lineRule="auto"/>
        <w:rPr>
          <w:rFonts w:hint="eastAsia" w:ascii="宋体" w:hAnsi="宋体" w:cs="宋体"/>
          <w:color w:val="000000" w:themeColor="text1"/>
          <w:szCs w:val="21"/>
          <w:highlight w:val="none"/>
          <w14:textFill>
            <w14:solidFill>
              <w14:schemeClr w14:val="tx1"/>
            </w14:solidFill>
          </w14:textFill>
        </w:rPr>
      </w:pPr>
    </w:p>
    <w:p w14:paraId="60AFCBFA">
      <w:pPr>
        <w:spacing w:line="360" w:lineRule="auto"/>
        <w:rPr>
          <w:rFonts w:hint="eastAsia" w:ascii="宋体" w:hAnsi="宋体" w:cs="宋体"/>
          <w:color w:val="000000" w:themeColor="text1"/>
          <w:szCs w:val="21"/>
          <w:highlight w:val="none"/>
          <w14:textFill>
            <w14:solidFill>
              <w14:schemeClr w14:val="tx1"/>
            </w14:solidFill>
          </w14:textFill>
        </w:rPr>
      </w:pPr>
      <w:bookmarkStart w:id="136" w:name="_Hlk89191117"/>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6"/>
    <w:p w14:paraId="53161955">
      <w:pPr>
        <w:spacing w:line="360" w:lineRule="auto"/>
        <w:rPr>
          <w:rFonts w:hint="eastAsia" w:ascii="宋体" w:hAnsi="宋体" w:cs="宋体"/>
          <w:color w:val="000000" w:themeColor="text1"/>
          <w:szCs w:val="21"/>
          <w:highlight w:val="none"/>
          <w14:textFill>
            <w14:solidFill>
              <w14:schemeClr w14:val="tx1"/>
            </w14:solidFill>
          </w14:textFill>
        </w:rPr>
      </w:pPr>
    </w:p>
    <w:p w14:paraId="2C0840B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6BF51590">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2．响应函附录格式：</w:t>
      </w:r>
    </w:p>
    <w:p w14:paraId="2E286E06">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响应函附录</w:t>
      </w:r>
    </w:p>
    <w:p w14:paraId="285169ED">
      <w:pPr>
        <w:rPr>
          <w:rFonts w:hint="eastAsia" w:ascii="宋体" w:hAnsi="宋体" w:cs="宋体"/>
          <w:b/>
          <w:color w:val="000000" w:themeColor="text1"/>
          <w:szCs w:val="21"/>
          <w:highlight w:val="none"/>
          <w14:textFill>
            <w14:solidFill>
              <w14:schemeClr w14:val="tx1"/>
            </w14:solidFill>
          </w14:textFill>
        </w:rPr>
      </w:pPr>
    </w:p>
    <w:p w14:paraId="7B3342FB">
      <w:pPr>
        <w:ind w:firstLine="514" w:firstLineChars="2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项目编号：</w:t>
      </w:r>
      <w:r>
        <w:rPr>
          <w:rFonts w:hint="eastAsia" w:ascii="宋体" w:hAnsi="宋体" w:cs="宋体"/>
          <w:color w:val="000000" w:themeColor="text1"/>
          <w:szCs w:val="21"/>
          <w:highlight w:val="none"/>
          <w:u w:val="single"/>
          <w14:textFill>
            <w14:solidFill>
              <w14:schemeClr w14:val="tx1"/>
            </w14:solidFill>
          </w14:textFill>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 号</w:t>
            </w:r>
          </w:p>
        </w:tc>
        <w:tc>
          <w:tcPr>
            <w:tcW w:w="1985" w:type="dxa"/>
            <w:noWrap w:val="0"/>
            <w:vAlign w:val="center"/>
          </w:tcPr>
          <w:p w14:paraId="231BF2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条款内容</w:t>
            </w:r>
          </w:p>
        </w:tc>
        <w:tc>
          <w:tcPr>
            <w:tcW w:w="2126" w:type="dxa"/>
            <w:noWrap w:val="0"/>
            <w:vAlign w:val="center"/>
          </w:tcPr>
          <w:p w14:paraId="1C9CD2F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合同条款号</w:t>
            </w:r>
          </w:p>
        </w:tc>
        <w:tc>
          <w:tcPr>
            <w:tcW w:w="1984" w:type="dxa"/>
            <w:noWrap w:val="0"/>
            <w:vAlign w:val="center"/>
          </w:tcPr>
          <w:p w14:paraId="7A77F7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约定内容</w:t>
            </w:r>
          </w:p>
        </w:tc>
        <w:tc>
          <w:tcPr>
            <w:tcW w:w="1843" w:type="dxa"/>
            <w:noWrap w:val="0"/>
            <w:vAlign w:val="center"/>
          </w:tcPr>
          <w:p w14:paraId="7714DD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985" w:type="dxa"/>
            <w:noWrap w:val="0"/>
            <w:vAlign w:val="center"/>
          </w:tcPr>
          <w:p w14:paraId="74BBED2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126" w:type="dxa"/>
            <w:noWrap w:val="0"/>
            <w:tcMar>
              <w:left w:w="170" w:type="dxa"/>
            </w:tcMar>
            <w:vAlign w:val="center"/>
          </w:tcPr>
          <w:p w14:paraId="4D12DFF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27ED99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082B87B">
            <w:pPr>
              <w:jc w:val="center"/>
              <w:rPr>
                <w:rFonts w:hint="eastAsia" w:ascii="宋体" w:hAnsi="宋体" w:cs="宋体"/>
                <w:color w:val="000000" w:themeColor="text1"/>
                <w:szCs w:val="21"/>
                <w:highlight w:val="none"/>
                <w14:textFill>
                  <w14:solidFill>
                    <w14:schemeClr w14:val="tx1"/>
                  </w14:solidFill>
                </w14:textFill>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985" w:type="dxa"/>
            <w:noWrap w:val="0"/>
            <w:vAlign w:val="center"/>
          </w:tcPr>
          <w:p w14:paraId="1E89688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2126" w:type="dxa"/>
            <w:noWrap w:val="0"/>
            <w:tcMar>
              <w:left w:w="170" w:type="dxa"/>
            </w:tcMar>
            <w:vAlign w:val="center"/>
          </w:tcPr>
          <w:p w14:paraId="482AED1F">
            <w:pP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657D9944">
            <w:pPr>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0D8F6E87">
            <w:pPr>
              <w:jc w:val="center"/>
              <w:rPr>
                <w:rFonts w:hint="eastAsia" w:ascii="宋体" w:hAnsi="宋体" w:cs="宋体"/>
                <w:color w:val="000000" w:themeColor="text1"/>
                <w:szCs w:val="21"/>
                <w:highlight w:val="none"/>
                <w14:textFill>
                  <w14:solidFill>
                    <w14:schemeClr w14:val="tx1"/>
                  </w14:solidFill>
                </w14:textFill>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985" w:type="dxa"/>
            <w:noWrap w:val="0"/>
            <w:vAlign w:val="center"/>
          </w:tcPr>
          <w:p w14:paraId="461CC5D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w:t>
            </w:r>
          </w:p>
        </w:tc>
        <w:tc>
          <w:tcPr>
            <w:tcW w:w="2126" w:type="dxa"/>
            <w:noWrap w:val="0"/>
            <w:tcMar>
              <w:left w:w="170" w:type="dxa"/>
            </w:tcMar>
            <w:vAlign w:val="center"/>
          </w:tcPr>
          <w:p w14:paraId="3C04431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945FA8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7FCC55EE">
            <w:pPr>
              <w:jc w:val="center"/>
              <w:rPr>
                <w:rFonts w:hint="eastAsia" w:ascii="宋体" w:hAnsi="宋体" w:cs="宋体"/>
                <w:color w:val="000000" w:themeColor="text1"/>
                <w:szCs w:val="21"/>
                <w:highlight w:val="none"/>
                <w14:textFill>
                  <w14:solidFill>
                    <w14:schemeClr w14:val="tx1"/>
                  </w14:solidFill>
                </w14:textFill>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985" w:type="dxa"/>
            <w:noWrap w:val="0"/>
            <w:vAlign w:val="center"/>
          </w:tcPr>
          <w:p w14:paraId="379DA9C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缺陷责任期</w:t>
            </w:r>
          </w:p>
        </w:tc>
        <w:tc>
          <w:tcPr>
            <w:tcW w:w="2126" w:type="dxa"/>
            <w:noWrap w:val="0"/>
            <w:tcMar>
              <w:left w:w="170" w:type="dxa"/>
            </w:tcMar>
            <w:vAlign w:val="center"/>
          </w:tcPr>
          <w:p w14:paraId="79B1C0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362B4BC">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5160A2A">
            <w:pPr>
              <w:jc w:val="center"/>
              <w:rPr>
                <w:rFonts w:hint="eastAsia" w:ascii="宋体" w:hAnsi="宋体" w:cs="宋体"/>
                <w:color w:val="000000" w:themeColor="text1"/>
                <w:szCs w:val="21"/>
                <w:highlight w:val="none"/>
                <w14:textFill>
                  <w14:solidFill>
                    <w14:schemeClr w14:val="tx1"/>
                  </w14:solidFill>
                </w14:textFill>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985" w:type="dxa"/>
            <w:noWrap w:val="0"/>
            <w:vAlign w:val="center"/>
          </w:tcPr>
          <w:p w14:paraId="5AB3B76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发包人支付担保</w:t>
            </w:r>
          </w:p>
        </w:tc>
        <w:tc>
          <w:tcPr>
            <w:tcW w:w="2126" w:type="dxa"/>
            <w:noWrap w:val="0"/>
            <w:tcMar>
              <w:left w:w="170" w:type="dxa"/>
            </w:tcMar>
            <w:vAlign w:val="center"/>
          </w:tcPr>
          <w:p w14:paraId="493B93D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620143A">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3E65F454">
            <w:pPr>
              <w:jc w:val="center"/>
              <w:rPr>
                <w:rFonts w:hint="eastAsia" w:ascii="宋体" w:hAnsi="宋体" w:cs="宋体"/>
                <w:color w:val="000000" w:themeColor="text1"/>
                <w:szCs w:val="21"/>
                <w:highlight w:val="none"/>
                <w14:textFill>
                  <w14:solidFill>
                    <w14:schemeClr w14:val="tx1"/>
                  </w14:solidFill>
                </w14:textFill>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985" w:type="dxa"/>
            <w:noWrap w:val="0"/>
            <w:vAlign w:val="center"/>
          </w:tcPr>
          <w:p w14:paraId="39045B3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承包人履约担保金额</w:t>
            </w:r>
          </w:p>
        </w:tc>
        <w:tc>
          <w:tcPr>
            <w:tcW w:w="2126" w:type="dxa"/>
            <w:noWrap w:val="0"/>
            <w:tcMar>
              <w:left w:w="170" w:type="dxa"/>
            </w:tcMar>
            <w:vAlign w:val="center"/>
          </w:tcPr>
          <w:p w14:paraId="69ED5A5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35EF7C07">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66857BDC">
            <w:pPr>
              <w:jc w:val="center"/>
              <w:rPr>
                <w:rFonts w:hint="eastAsia" w:ascii="宋体" w:hAnsi="宋体" w:cs="宋体"/>
                <w:color w:val="000000" w:themeColor="text1"/>
                <w:szCs w:val="21"/>
                <w:highlight w:val="none"/>
                <w14:textFill>
                  <w14:solidFill>
                    <w14:schemeClr w14:val="tx1"/>
                  </w14:solidFill>
                </w14:textFill>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985" w:type="dxa"/>
            <w:noWrap w:val="0"/>
            <w:vAlign w:val="center"/>
          </w:tcPr>
          <w:p w14:paraId="420838D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w:t>
            </w:r>
          </w:p>
        </w:tc>
        <w:tc>
          <w:tcPr>
            <w:tcW w:w="2126" w:type="dxa"/>
            <w:noWrap w:val="0"/>
            <w:tcMar>
              <w:left w:w="170" w:type="dxa"/>
            </w:tcMar>
            <w:vAlign w:val="center"/>
          </w:tcPr>
          <w:p w14:paraId="532882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67DB7529">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42B7C3B">
            <w:pPr>
              <w:jc w:val="center"/>
              <w:rPr>
                <w:rFonts w:hint="eastAsia" w:ascii="宋体" w:hAnsi="宋体" w:cs="宋体"/>
                <w:color w:val="000000" w:themeColor="text1"/>
                <w:szCs w:val="21"/>
                <w:highlight w:val="none"/>
                <w14:textFill>
                  <w14:solidFill>
                    <w14:schemeClr w14:val="tx1"/>
                  </w14:solidFill>
                </w14:textFill>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985" w:type="dxa"/>
            <w:noWrap w:val="0"/>
            <w:vAlign w:val="center"/>
          </w:tcPr>
          <w:p w14:paraId="54A2637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逾期竣工违约金最高限额</w:t>
            </w:r>
          </w:p>
        </w:tc>
        <w:tc>
          <w:tcPr>
            <w:tcW w:w="2126" w:type="dxa"/>
            <w:noWrap w:val="0"/>
            <w:tcMar>
              <w:left w:w="170" w:type="dxa"/>
            </w:tcMar>
            <w:vAlign w:val="center"/>
          </w:tcPr>
          <w:p w14:paraId="2D47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018F56C4">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7AA60ED">
            <w:pPr>
              <w:jc w:val="center"/>
              <w:rPr>
                <w:rFonts w:hint="eastAsia" w:ascii="宋体" w:hAnsi="宋体" w:cs="宋体"/>
                <w:color w:val="000000" w:themeColor="text1"/>
                <w:szCs w:val="21"/>
                <w:highlight w:val="none"/>
                <w14:textFill>
                  <w14:solidFill>
                    <w14:schemeClr w14:val="tx1"/>
                  </w14:solidFill>
                </w14:textFill>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985" w:type="dxa"/>
            <w:noWrap w:val="0"/>
            <w:vAlign w:val="center"/>
          </w:tcPr>
          <w:p w14:paraId="3466A56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质量标准</w:t>
            </w:r>
          </w:p>
        </w:tc>
        <w:tc>
          <w:tcPr>
            <w:tcW w:w="2126" w:type="dxa"/>
            <w:noWrap w:val="0"/>
            <w:tcMar>
              <w:left w:w="170" w:type="dxa"/>
            </w:tcMar>
            <w:vAlign w:val="center"/>
          </w:tcPr>
          <w:p w14:paraId="45F521F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129E2E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7B4F8DA">
            <w:pPr>
              <w:jc w:val="center"/>
              <w:rPr>
                <w:rFonts w:hint="eastAsia" w:ascii="宋体" w:hAnsi="宋体" w:cs="宋体"/>
                <w:color w:val="000000" w:themeColor="text1"/>
                <w:szCs w:val="21"/>
                <w:highlight w:val="none"/>
                <w14:textFill>
                  <w14:solidFill>
                    <w14:schemeClr w14:val="tx1"/>
                  </w14:solidFill>
                </w14:textFill>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985" w:type="dxa"/>
            <w:noWrap w:val="0"/>
            <w:vAlign w:val="center"/>
          </w:tcPr>
          <w:p w14:paraId="1634684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预付款额度</w:t>
            </w:r>
          </w:p>
        </w:tc>
        <w:tc>
          <w:tcPr>
            <w:tcW w:w="2126" w:type="dxa"/>
            <w:noWrap w:val="0"/>
            <w:tcMar>
              <w:left w:w="170" w:type="dxa"/>
            </w:tcMar>
            <w:vAlign w:val="center"/>
          </w:tcPr>
          <w:p w14:paraId="79FC9F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C1F41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6976E50">
            <w:pPr>
              <w:jc w:val="center"/>
              <w:rPr>
                <w:rFonts w:hint="eastAsia" w:ascii="宋体" w:hAnsi="宋体" w:cs="宋体"/>
                <w:color w:val="000000" w:themeColor="text1"/>
                <w:szCs w:val="21"/>
                <w:highlight w:val="none"/>
                <w14:textFill>
                  <w14:solidFill>
                    <w14:schemeClr w14:val="tx1"/>
                  </w14:solidFill>
                </w14:textFill>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1985" w:type="dxa"/>
            <w:noWrap w:val="0"/>
            <w:vAlign w:val="center"/>
          </w:tcPr>
          <w:p w14:paraId="1B87B36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预付款保函金额</w:t>
            </w:r>
          </w:p>
        </w:tc>
        <w:tc>
          <w:tcPr>
            <w:tcW w:w="2126" w:type="dxa"/>
            <w:noWrap w:val="0"/>
            <w:tcMar>
              <w:left w:w="170" w:type="dxa"/>
            </w:tcMar>
            <w:vAlign w:val="center"/>
          </w:tcPr>
          <w:p w14:paraId="09D0681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8ED136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0A73403">
            <w:pPr>
              <w:jc w:val="center"/>
              <w:rPr>
                <w:rFonts w:hint="eastAsia" w:ascii="宋体" w:hAnsi="宋体" w:cs="宋体"/>
                <w:color w:val="000000" w:themeColor="text1"/>
                <w:szCs w:val="21"/>
                <w:highlight w:val="none"/>
                <w14:textFill>
                  <w14:solidFill>
                    <w14:schemeClr w14:val="tx1"/>
                  </w14:solidFill>
                </w14:textFill>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1985" w:type="dxa"/>
            <w:noWrap w:val="0"/>
            <w:vAlign w:val="center"/>
          </w:tcPr>
          <w:p w14:paraId="333F608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质量保证金额度</w:t>
            </w:r>
          </w:p>
        </w:tc>
        <w:tc>
          <w:tcPr>
            <w:tcW w:w="2126" w:type="dxa"/>
            <w:noWrap w:val="0"/>
            <w:tcMar>
              <w:left w:w="170" w:type="dxa"/>
            </w:tcMar>
            <w:vAlign w:val="center"/>
          </w:tcPr>
          <w:p w14:paraId="57D8B61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7F20B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结算价的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0D927575">
            <w:pPr>
              <w:jc w:val="center"/>
              <w:rPr>
                <w:rFonts w:hint="eastAsia" w:ascii="宋体" w:hAnsi="宋体" w:cs="宋体"/>
                <w:color w:val="000000" w:themeColor="text1"/>
                <w:szCs w:val="21"/>
                <w:highlight w:val="none"/>
                <w14:textFill>
                  <w14:solidFill>
                    <w14:schemeClr w14:val="tx1"/>
                  </w14:solidFill>
                </w14:textFill>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985" w:type="dxa"/>
            <w:noWrap w:val="0"/>
            <w:vAlign w:val="center"/>
          </w:tcPr>
          <w:p w14:paraId="49E62A0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126" w:type="dxa"/>
            <w:noWrap w:val="0"/>
            <w:tcMar>
              <w:left w:w="170" w:type="dxa"/>
            </w:tcMar>
            <w:vAlign w:val="center"/>
          </w:tcPr>
          <w:p w14:paraId="475B0CD3">
            <w:pPr>
              <w:jc w:val="cente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363DBD9B">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7B9DF0C">
            <w:pPr>
              <w:jc w:val="center"/>
              <w:rPr>
                <w:rFonts w:hint="eastAsia" w:ascii="宋体" w:hAnsi="宋体" w:cs="宋体"/>
                <w:color w:val="000000" w:themeColor="text1"/>
                <w:szCs w:val="21"/>
                <w:highlight w:val="none"/>
                <w14:textFill>
                  <w14:solidFill>
                    <w14:schemeClr w14:val="tx1"/>
                  </w14:solidFill>
                </w14:textFill>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000000" w:themeColor="text1"/>
          <w:spacing w:val="20"/>
          <w:szCs w:val="21"/>
          <w:highlight w:val="none"/>
          <w:u w:val="single"/>
          <w14:textFill>
            <w14:solidFill>
              <w14:schemeClr w14:val="tx1"/>
            </w14:solidFill>
          </w14:textFill>
        </w:rPr>
      </w:pPr>
    </w:p>
    <w:p w14:paraId="4EA0DCD5">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405422D5">
      <w:pPr>
        <w:jc w:val="left"/>
        <w:rPr>
          <w:rFonts w:hint="eastAsia" w:ascii="宋体" w:hAnsi="宋体" w:cs="宋体"/>
          <w:color w:val="000000" w:themeColor="text1"/>
          <w:szCs w:val="21"/>
          <w:highlight w:val="none"/>
          <w14:textFill>
            <w14:solidFill>
              <w14:schemeClr w14:val="tx1"/>
            </w14:solidFill>
          </w14:textFill>
        </w:rPr>
      </w:pPr>
    </w:p>
    <w:p w14:paraId="6F9C5856">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6814662D">
      <w:pPr>
        <w:spacing w:line="360" w:lineRule="auto"/>
        <w:rPr>
          <w:rFonts w:hint="eastAsia" w:ascii="宋体" w:hAnsi="宋体" w:cs="宋体"/>
          <w:color w:val="000000" w:themeColor="text1"/>
          <w:szCs w:val="21"/>
          <w:highlight w:val="none"/>
          <w14:textFill>
            <w14:solidFill>
              <w14:schemeClr w14:val="tx1"/>
            </w14:solidFill>
          </w14:textFill>
        </w:rPr>
      </w:pPr>
      <w:bookmarkStart w:id="137" w:name="_Hlk89191140"/>
      <w:r>
        <w:rPr>
          <w:rFonts w:hint="eastAsia" w:ascii="宋体" w:hAnsi="宋体" w:cs="宋体"/>
          <w:color w:val="000000" w:themeColor="text1"/>
          <w:szCs w:val="21"/>
          <w:highlight w:val="none"/>
          <w14:textFill>
            <w14:solidFill>
              <w14:schemeClr w14:val="tx1"/>
            </w14:solidFill>
          </w14:textFill>
        </w:rPr>
        <w:t>供应商名称（电子签章）</w:t>
      </w:r>
      <w:bookmarkEnd w:id="137"/>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658C277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6C6FA9C">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3．响应报价表格式：</w:t>
      </w:r>
    </w:p>
    <w:p w14:paraId="04082202">
      <w:pPr>
        <w:jc w:val="center"/>
        <w:rPr>
          <w:rFonts w:hint="eastAsia"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磋商报价表</w:t>
      </w:r>
    </w:p>
    <w:p w14:paraId="07450253">
      <w:pPr>
        <w:rPr>
          <w:rFonts w:hint="eastAsia" w:ascii="宋体" w:hAnsi="宋体" w:cs="宋体"/>
          <w:color w:val="000000" w:themeColor="text1"/>
          <w:szCs w:val="21"/>
          <w:highlight w:val="none"/>
          <w14:textFill>
            <w14:solidFill>
              <w14:schemeClr w14:val="tx1"/>
            </w14:solidFill>
          </w14:textFill>
        </w:rPr>
      </w:pPr>
    </w:p>
    <w:p w14:paraId="7299FF07">
      <w:pPr>
        <w:ind w:left="-178" w:leftChars="-85" w:right="-512" w:rightChars="-244" w:firstLine="840" w:firstLineChars="4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m</w:t>
            </w:r>
            <w:r>
              <w:rPr>
                <w:rFonts w:hint="eastAsia" w:ascii="宋体" w:hAnsi="宋体" w:cs="宋体"/>
                <w:color w:val="000000" w:themeColor="text1"/>
                <w:highlight w:val="none"/>
                <w:vertAlign w:val="superscript"/>
                <w14:textFill>
                  <w14:solidFill>
                    <w14:schemeClr w14:val="tx1"/>
                  </w14:solidFill>
                </w14:textFill>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bl>
    <w:p w14:paraId="7F6CCEC2">
      <w:pPr>
        <w:ind w:left="-178" w:leftChars="-85" w:firstLine="177" w:firstLineChars="74"/>
        <w:rPr>
          <w:rFonts w:hint="eastAsia" w:ascii="宋体" w:hAnsi="宋体" w:cs="宋体"/>
          <w:color w:val="000000" w:themeColor="text1"/>
          <w:sz w:val="24"/>
          <w:highlight w:val="none"/>
          <w14:textFill>
            <w14:solidFill>
              <w14:schemeClr w14:val="tx1"/>
            </w14:solidFill>
          </w14:textFill>
        </w:rPr>
      </w:pPr>
    </w:p>
    <w:p w14:paraId="2F4EBA36">
      <w:pPr>
        <w:pStyle w:val="17"/>
        <w:rPr>
          <w:rFonts w:hint="eastAsia" w:ascii="宋体" w:hAnsi="宋体" w:cs="宋体"/>
          <w:color w:val="000000" w:themeColor="text1"/>
          <w:highlight w:val="none"/>
          <w14:textFill>
            <w14:solidFill>
              <w14:schemeClr w14:val="tx1"/>
            </w14:solidFill>
          </w14:textFill>
        </w:rPr>
      </w:pPr>
      <w:bookmarkStart w:id="138" w:name="_Hlk89191148"/>
      <w:r>
        <w:rPr>
          <w:rFonts w:hint="eastAsia" w:ascii="宋体" w:hAnsi="宋体" w:cs="宋体"/>
          <w:color w:val="000000" w:themeColor="text1"/>
          <w:szCs w:val="21"/>
          <w:highlight w:val="none"/>
          <w14:textFill>
            <w14:solidFill>
              <w14:schemeClr w14:val="tx1"/>
            </w14:solidFill>
          </w14:textFill>
        </w:rPr>
        <w:t>注：本表如</w:t>
      </w:r>
      <w:r>
        <w:rPr>
          <w:rFonts w:hint="eastAsia" w:ascii="宋体" w:hAnsi="宋体" w:cs="宋体"/>
          <w:color w:val="000000" w:themeColor="text1"/>
          <w:highlight w:val="none"/>
          <w14:textFill>
            <w14:solidFill>
              <w14:schemeClr w14:val="tx1"/>
            </w14:solidFill>
          </w14:textFill>
        </w:rPr>
        <w:t>与</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不一致的，以</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为准。</w:t>
      </w:r>
    </w:p>
    <w:bookmarkEnd w:id="138"/>
    <w:p w14:paraId="0185DA82">
      <w:pPr>
        <w:jc w:val="left"/>
        <w:rPr>
          <w:rFonts w:hint="eastAsia" w:ascii="宋体" w:hAnsi="宋体" w:cs="宋体"/>
          <w:color w:val="000000" w:themeColor="text1"/>
          <w:szCs w:val="21"/>
          <w:highlight w:val="none"/>
          <w14:textFill>
            <w14:solidFill>
              <w14:schemeClr w14:val="tx1"/>
            </w14:solidFill>
          </w14:textFill>
        </w:rPr>
      </w:pPr>
    </w:p>
    <w:p w14:paraId="3A9E95BA">
      <w:pPr>
        <w:jc w:val="left"/>
        <w:rPr>
          <w:rFonts w:hint="eastAsia" w:ascii="宋体" w:hAnsi="宋体" w:cs="宋体"/>
          <w:color w:val="000000" w:themeColor="text1"/>
          <w:szCs w:val="21"/>
          <w:highlight w:val="none"/>
          <w14:textFill>
            <w14:solidFill>
              <w14:schemeClr w14:val="tx1"/>
            </w14:solidFill>
          </w14:textFill>
        </w:rPr>
      </w:pPr>
    </w:p>
    <w:p w14:paraId="4C530024">
      <w:pPr>
        <w:spacing w:line="360" w:lineRule="auto"/>
        <w:rPr>
          <w:rFonts w:hint="eastAsia" w:ascii="宋体" w:hAnsi="宋体" w:cs="宋体"/>
          <w:color w:val="000000" w:themeColor="text1"/>
          <w:szCs w:val="21"/>
          <w:highlight w:val="none"/>
          <w14:textFill>
            <w14:solidFill>
              <w14:schemeClr w14:val="tx1"/>
            </w14:solidFill>
          </w14:textFill>
        </w:rPr>
      </w:pPr>
      <w:bookmarkStart w:id="139" w:name="_Hlk89191156"/>
      <w:r>
        <w:rPr>
          <w:rFonts w:hint="eastAsia" w:ascii="宋体" w:hAnsi="宋体" w:cs="宋体"/>
          <w:color w:val="000000" w:themeColor="text1"/>
          <w:szCs w:val="21"/>
          <w:highlight w:val="none"/>
          <w14:textFill>
            <w14:solidFill>
              <w14:schemeClr w14:val="tx1"/>
            </w14:solidFill>
          </w14:textFill>
        </w:rPr>
        <w:t>供应商名称（电子签章）</w:t>
      </w:r>
      <w:bookmarkEnd w:id="139"/>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14D693A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E7107FD">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14:textFill>
            <w14:solidFill>
              <w14:schemeClr w14:val="tx1"/>
            </w14:solidFill>
          </w14:textFill>
        </w:rPr>
        <w:t>4．已标价工程量清单：</w:t>
      </w:r>
    </w:p>
    <w:p w14:paraId="269A10D0">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（1）已标价工程量清单应按</w:t>
      </w:r>
      <w:bookmarkStart w:id="140" w:name="_Hlk89191177"/>
      <w:r>
        <w:rPr>
          <w:rFonts w:hint="eastAsia" w:ascii="宋体" w:hAnsi="宋体" w:cs="宋体"/>
          <w:color w:val="000000" w:themeColor="text1"/>
          <w:szCs w:val="21"/>
          <w:highlight w:val="none"/>
          <w14:textFill>
            <w14:solidFill>
              <w14:schemeClr w14:val="tx1"/>
            </w14:solidFill>
          </w14:textFill>
        </w:rPr>
        <w:t>第二章</w:t>
      </w:r>
      <w:bookmarkEnd w:id="140"/>
      <w:r>
        <w:rPr>
          <w:rFonts w:hint="eastAsia" w:ascii="宋体" w:hAnsi="宋体" w:cs="宋体"/>
          <w:color w:val="000000" w:themeColor="text1"/>
          <w:szCs w:val="21"/>
          <w:highlight w:val="none"/>
          <w14:textFill>
            <w14:solidFill>
              <w14:schemeClr w14:val="tx1"/>
            </w14:solidFill>
          </w14:textFill>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一般计税法建设工程已标价工程量清单表格按</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w:t>
      </w:r>
      <w:r>
        <w:rPr>
          <w:rFonts w:hint="eastAsia" w:ascii="宋体" w:hAnsi="宋体" w:cs="宋体"/>
          <w:color w:val="000000" w:themeColor="text1"/>
          <w:highlight w:val="none"/>
          <w14:textFill>
            <w14:solidFill>
              <w14:schemeClr w14:val="tx1"/>
            </w14:solidFill>
          </w14:textFill>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000000" w:themeColor="text1"/>
          <w:highlight w:val="none"/>
          <w14:textFill>
            <w14:solidFill>
              <w14:schemeClr w14:val="tx1"/>
            </w14:solidFill>
          </w14:textFill>
        </w:rPr>
        <w:t>调整</w:t>
      </w:r>
      <w:r>
        <w:rPr>
          <w:rFonts w:hint="eastAsia" w:ascii="宋体" w:hAnsi="宋体" w:cs="宋体"/>
          <w:color w:val="000000" w:themeColor="text1"/>
          <w:szCs w:val="21"/>
          <w:highlight w:val="none"/>
          <w14:textFill>
            <w14:solidFill>
              <w14:schemeClr w14:val="tx1"/>
            </w14:solidFill>
          </w14:textFill>
        </w:rPr>
        <w:t>。</w:t>
      </w:r>
    </w:p>
    <w:p w14:paraId="6F4FB1F4">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2C3617C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41" w:name="_Hlk60822154"/>
    </w:p>
    <w:bookmarkEnd w:id="141"/>
    <w:p w14:paraId="282781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6F6434FB">
      <w:pPr>
        <w:rPr>
          <w:rFonts w:hint="eastAsia" w:ascii="宋体" w:hAnsi="宋体" w:cs="宋体"/>
          <w:color w:val="000000" w:themeColor="text1"/>
          <w:szCs w:val="21"/>
          <w:highlight w:val="none"/>
          <w14:textFill>
            <w14:solidFill>
              <w14:schemeClr w14:val="tx1"/>
            </w14:solidFill>
          </w14:textFill>
        </w:rPr>
      </w:pPr>
    </w:p>
    <w:p w14:paraId="49E88C3A">
      <w:pPr>
        <w:rPr>
          <w:rFonts w:hint="eastAsia" w:ascii="宋体" w:hAnsi="宋体" w:cs="宋体"/>
          <w:color w:val="000000" w:themeColor="text1"/>
          <w:szCs w:val="21"/>
          <w:highlight w:val="none"/>
          <w14:textFill>
            <w14:solidFill>
              <w14:schemeClr w14:val="tx1"/>
            </w14:solidFill>
          </w14:textFill>
        </w:rPr>
      </w:pPr>
      <w:bookmarkStart w:id="142" w:name="_Hlk89191232"/>
    </w:p>
    <w:p w14:paraId="7D869032">
      <w:pPr>
        <w:widowControl/>
        <w:jc w:val="left"/>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.开标一览表</w:t>
      </w:r>
    </w:p>
    <w:p w14:paraId="49C00F18">
      <w:pPr>
        <w:widowControl/>
        <w:jc w:val="left"/>
        <w:rPr>
          <w:rFonts w:hint="eastAsia" w:ascii="宋体" w:hAnsi="宋体" w:cs="宋体"/>
          <w:color w:val="000000" w:themeColor="text1"/>
          <w:szCs w:val="21"/>
          <w:highlight w:val="none"/>
          <w14:textFill>
            <w14:solidFill>
              <w14:schemeClr w14:val="tx1"/>
            </w14:solidFill>
          </w14:textFill>
        </w:rPr>
      </w:pPr>
    </w:p>
    <w:p w14:paraId="3D729138">
      <w:pPr>
        <w:widowControl/>
        <w:jc w:val="left"/>
        <w:rPr>
          <w:rFonts w:hint="eastAsia" w:ascii="宋体" w:hAnsi="宋体" w:cs="宋体"/>
          <w:color w:val="000000" w:themeColor="text1"/>
          <w:szCs w:val="21"/>
          <w:highlight w:val="none"/>
          <w14:textFill>
            <w14:solidFill>
              <w14:schemeClr w14:val="tx1"/>
            </w14:solidFill>
          </w14:textFill>
        </w:rPr>
      </w:pPr>
    </w:p>
    <w:p w14:paraId="6E3208A6">
      <w:pPr>
        <w:widowControl/>
        <w:jc w:val="left"/>
        <w:rPr>
          <w:rFonts w:hint="eastAsia" w:ascii="宋体" w:hAnsi="宋体" w:cs="宋体"/>
          <w:color w:val="000000" w:themeColor="text1"/>
          <w:szCs w:val="21"/>
          <w:highlight w:val="none"/>
          <w14:textFill>
            <w14:solidFill>
              <w14:schemeClr w14:val="tx1"/>
            </w14:solidFill>
          </w14:textFill>
        </w:rPr>
      </w:pPr>
    </w:p>
    <w:p w14:paraId="24CA0F00">
      <w:pPr>
        <w:rPr>
          <w:rFonts w:hint="eastAsia" w:ascii="宋体" w:hAnsi="宋体" w:cs="宋体"/>
          <w:b/>
          <w:color w:val="000000" w:themeColor="text1"/>
          <w:szCs w:val="21"/>
          <w:highlight w:val="none"/>
          <w14:textFill>
            <w14:solidFill>
              <w14:schemeClr w14:val="tx1"/>
            </w14:solidFill>
          </w14:textFill>
        </w:rPr>
      </w:pPr>
    </w:p>
    <w:p w14:paraId="41546E93">
      <w:pPr>
        <w:rPr>
          <w:rFonts w:hint="eastAsia" w:ascii="宋体" w:hAnsi="宋体" w:cs="宋体"/>
          <w:b/>
          <w:color w:val="000000" w:themeColor="text1"/>
          <w:szCs w:val="21"/>
          <w:highlight w:val="none"/>
          <w14:textFill>
            <w14:solidFill>
              <w14:schemeClr w14:val="tx1"/>
            </w14:solidFill>
          </w14:textFill>
        </w:rPr>
      </w:pPr>
    </w:p>
    <w:p w14:paraId="5B7D0D57">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格式详见广西政府采购云平台，且仅在广西政府采购云平台填写即可。</w:t>
      </w:r>
    </w:p>
    <w:bookmarkEnd w:id="142"/>
    <w:p w14:paraId="63059D9B">
      <w:pPr>
        <w:rPr>
          <w:rFonts w:hint="eastAsia" w:ascii="宋体" w:hAnsi="宋体" w:cs="宋体"/>
          <w:color w:val="000000" w:themeColor="text1"/>
          <w:szCs w:val="21"/>
          <w:highlight w:val="none"/>
          <w14:textFill>
            <w14:solidFill>
              <w14:schemeClr w14:val="tx1"/>
            </w14:solidFill>
          </w14:textFill>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1</w:t>
      </w:r>
    </w:p>
    <w:p w14:paraId="06BF85EA">
      <w:pPr>
        <w:suppressAutoHyphens/>
        <w:rPr>
          <w:rFonts w:ascii="Calibri" w:hAnsi="Calibri"/>
          <w:color w:val="000000" w:themeColor="text1"/>
          <w:highlight w:val="none"/>
          <w14:textFill>
            <w14:solidFill>
              <w14:schemeClr w14:val="tx1"/>
            </w14:solidFill>
          </w14:textFill>
        </w:rPr>
      </w:pPr>
    </w:p>
    <w:p w14:paraId="5F4304FE">
      <w:pPr>
        <w:spacing w:line="580" w:lineRule="exact"/>
        <w:jc w:val="center"/>
        <w:rPr>
          <w:rFonts w:hint="eastAsia" w:ascii="方正小标宋_GBK" w:hAnsi="宋体" w:eastAsia="方正小标宋_GBK"/>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崇左市线上“政采贷”政策告知函</w:t>
      </w:r>
    </w:p>
    <w:p w14:paraId="36C13E6C">
      <w:pPr>
        <w:spacing w:line="580" w:lineRule="exact"/>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741A7CED">
      <w:pPr>
        <w:spacing w:line="58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各供应商：</w:t>
      </w:r>
    </w:p>
    <w:p w14:paraId="4F7F0888">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t>https://www.crcrfsp.com/</w:t>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，客服电话：400-009-0001）。</w:t>
      </w:r>
    </w:p>
    <w:p w14:paraId="3A156681">
      <w:pPr>
        <w:suppressAutoHyphens/>
        <w:rPr>
          <w:rFonts w:hint="eastAsia" w:ascii="仿宋_GB2312" w:hAnsi="仿宋_GB2312" w:eastAsia="仿宋_GB2312" w:cs="仿宋_GB2312"/>
          <w:color w:val="000000" w:themeColor="text1"/>
          <w:szCs w:val="32"/>
          <w:highlight w:val="none"/>
          <w14:textFill>
            <w14:solidFill>
              <w14:schemeClr w14:val="tx1"/>
            </w14:solidFill>
          </w14:textFill>
        </w:rPr>
      </w:pPr>
    </w:p>
    <w:p w14:paraId="198CB68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7CB979C">
      <w:pPr>
        <w:suppressAutoHyphens/>
        <w:rPr>
          <w:rFonts w:hint="eastAsia" w:ascii="仿宋_GB2312" w:hAnsi="仿宋_GB2312" w:cs="仿宋_GB2312"/>
          <w:color w:val="000000" w:themeColor="text1"/>
          <w:szCs w:val="32"/>
          <w:highlight w:val="none"/>
          <w14:textFill>
            <w14:solidFill>
              <w14:schemeClr w14:val="tx1"/>
            </w14:solidFill>
          </w14:textFill>
        </w:rPr>
      </w:pPr>
    </w:p>
    <w:p w14:paraId="4A18B83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2E36038">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5792363">
      <w:pPr>
        <w:suppressAutoHyphens/>
        <w:rPr>
          <w:rFonts w:hint="eastAsia" w:ascii="仿宋_GB2312" w:hAnsi="仿宋_GB2312" w:cs="仿宋_GB2312"/>
          <w:color w:val="000000" w:themeColor="text1"/>
          <w:szCs w:val="32"/>
          <w:highlight w:val="none"/>
          <w14:textFill>
            <w14:solidFill>
              <w14:schemeClr w14:val="tx1"/>
            </w14:solidFill>
          </w14:textFill>
        </w:rPr>
      </w:pPr>
    </w:p>
    <w:p w14:paraId="59A442B5">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p>
    <w:p w14:paraId="4417154C">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附件2</w:t>
      </w:r>
    </w:p>
    <w:p w14:paraId="2F2C5271">
      <w:pPr>
        <w:suppressAutoHyphens/>
        <w:rPr>
          <w:rFonts w:ascii="Calibri" w:hAnsi="Calibri"/>
          <w:color w:val="000000" w:themeColor="text1"/>
          <w:highlight w:val="none"/>
          <w14:textFill>
            <w14:solidFill>
              <w14:schemeClr w14:val="tx1"/>
            </w14:solidFill>
          </w14:textFill>
        </w:rPr>
      </w:pPr>
    </w:p>
    <w:p w14:paraId="439678FE">
      <w:pPr>
        <w:spacing w:line="600" w:lineRule="exact"/>
        <w:jc w:val="center"/>
        <w:rPr>
          <w:rFonts w:hint="eastAsia" w:ascii="黑体" w:hAnsi="黑体" w:eastAsia="黑体" w:cs="黑体"/>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崇左市线上“政采贷”业务流程图</w:t>
      </w:r>
    </w:p>
    <w:p w14:paraId="0A7F3BD5">
      <w:pPr>
        <w:rPr>
          <w:rFonts w:hint="eastAsia" w:ascii="宋体" w:hAnsi="宋体" w:eastAsia="华文仿宋"/>
          <w:color w:val="000000" w:themeColor="text1"/>
          <w:sz w:val="32"/>
          <w:szCs w:val="32"/>
          <w:highlight w:val="none"/>
          <w14:textFill>
            <w14:solidFill>
              <w14:schemeClr w14:val="tx1"/>
            </w14:solidFill>
          </w14:textFill>
        </w:rPr>
      </w:pPr>
      <w:r>
        <w:rPr>
          <w:rFonts w:ascii="宋体" w:hAnsi="宋体" w:eastAsia="仿宋_GB2312"/>
          <w:color w:val="000000" w:themeColor="text1"/>
          <w:sz w:val="32"/>
          <w:szCs w:val="32"/>
          <w:highlight w:val="none"/>
          <w14:textFill>
            <w14:solidFill>
              <w14:schemeClr w14:val="tx1"/>
            </w14:solidFill>
          </w14:textFill>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244E740E">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br w:type="page"/>
      </w: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3</w:t>
      </w:r>
    </w:p>
    <w:p w14:paraId="3FFB8CF2">
      <w:pPr>
        <w:suppressAutoHyphens/>
        <w:rPr>
          <w:rFonts w:ascii="Calibri" w:hAnsi="Calibri"/>
          <w:color w:val="000000" w:themeColor="text1"/>
          <w:highlight w:val="none"/>
          <w14:textFill>
            <w14:solidFill>
              <w14:schemeClr w14:val="tx1"/>
            </w14:solidFill>
          </w14:textFill>
        </w:rPr>
      </w:pPr>
    </w:p>
    <w:p w14:paraId="44C2CDBD">
      <w:pPr>
        <w:suppressAutoHyphens/>
        <w:jc w:val="cente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w:t>
            </w:r>
            <w:r>
              <w:rPr>
                <w:rFonts w:hint="eastAsia" w:ascii="宋体" w:hAnsi="宋体" w:cs="宋体"/>
                <w:color w:val="000000" w:themeColor="text1"/>
                <w:szCs w:val="21"/>
                <w:highlight w:val="none"/>
                <w14:textFill>
                  <w14:solidFill>
                    <w14:schemeClr w14:val="tx1"/>
                  </w14:solidFill>
                </w14:textFill>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0771-8556667</w:t>
            </w:r>
          </w:p>
        </w:tc>
      </w:tr>
    </w:tbl>
    <w:p w14:paraId="22BB540C">
      <w:pPr>
        <w:rPr>
          <w:color w:val="000000" w:themeColor="text1"/>
          <w14:textFill>
            <w14:solidFill>
              <w14:schemeClr w14:val="tx1"/>
            </w14:solidFill>
          </w14:textFill>
        </w:rPr>
      </w:pPr>
    </w:p>
    <w:p w14:paraId="1A6715C0">
      <w:pPr>
        <w:rPr>
          <w:rFonts w:hint="eastAsia" w:ascii="宋体" w:hAnsi="宋体" w:cs="宋体"/>
          <w:color w:val="000000" w:themeColor="text1"/>
          <w:szCs w:val="2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78F7CA-3130-44A6-9BF5-244B2B9D1BE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2ECCEDE-703C-4246-950A-BEAB3C3F40E8}"/>
  </w:font>
  <w:font w:name="仿宋_GB2312">
    <w:panose1 w:val="02010609030101010101"/>
    <w:charset w:val="86"/>
    <w:family w:val="modern"/>
    <w:pitch w:val="default"/>
    <w:sig w:usb0="00000001" w:usb1="080E0000" w:usb2="00000000" w:usb3="00000000" w:csb0="00040000" w:csb1="00000000"/>
    <w:embedRegular r:id="rId3" w:fontKey="{3AA7579C-8951-4C32-BE40-E1BA9DCFC32D}"/>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8BB6CE34-F292-4BEC-915E-1080C7965429}"/>
  </w:font>
  <w:font w:name="华文仿宋">
    <w:panose1 w:val="02010600040101010101"/>
    <w:charset w:val="86"/>
    <w:family w:val="auto"/>
    <w:pitch w:val="default"/>
    <w:sig w:usb0="00000287" w:usb1="080F0000" w:usb2="00000000" w:usb3="00000000" w:csb0="0004009F" w:csb1="DFD70000"/>
    <w:embedRegular r:id="rId5" w:fontKey="{CF1F3DA4-429B-46C0-8F96-4A0D27C8DAB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E30437"/>
    <w:rsid w:val="05095185"/>
    <w:rsid w:val="05AC0375"/>
    <w:rsid w:val="05F41FAA"/>
    <w:rsid w:val="063B78DC"/>
    <w:rsid w:val="076E0F6D"/>
    <w:rsid w:val="07E84F31"/>
    <w:rsid w:val="0839529D"/>
    <w:rsid w:val="087A6ED9"/>
    <w:rsid w:val="090C3711"/>
    <w:rsid w:val="09974C33"/>
    <w:rsid w:val="09B82947"/>
    <w:rsid w:val="0A0C7721"/>
    <w:rsid w:val="0A1B7A08"/>
    <w:rsid w:val="0A2B74B5"/>
    <w:rsid w:val="0A9D21CB"/>
    <w:rsid w:val="0B052C79"/>
    <w:rsid w:val="0B4260EE"/>
    <w:rsid w:val="0BF958C7"/>
    <w:rsid w:val="0C3F3332"/>
    <w:rsid w:val="0C5863AB"/>
    <w:rsid w:val="0C5A09A9"/>
    <w:rsid w:val="0CDB719E"/>
    <w:rsid w:val="0E0812B7"/>
    <w:rsid w:val="0E172E1A"/>
    <w:rsid w:val="0EAB6A73"/>
    <w:rsid w:val="0EE026FD"/>
    <w:rsid w:val="0F4D0707"/>
    <w:rsid w:val="0FBA2A45"/>
    <w:rsid w:val="0FC41654"/>
    <w:rsid w:val="0FDE7285"/>
    <w:rsid w:val="100A3A54"/>
    <w:rsid w:val="118C2ED5"/>
    <w:rsid w:val="118D3A7B"/>
    <w:rsid w:val="11B83D31"/>
    <w:rsid w:val="12795B29"/>
    <w:rsid w:val="12886FB3"/>
    <w:rsid w:val="12B5207C"/>
    <w:rsid w:val="12F62B63"/>
    <w:rsid w:val="13394A5B"/>
    <w:rsid w:val="13696837"/>
    <w:rsid w:val="13B31AEC"/>
    <w:rsid w:val="13FE3FBA"/>
    <w:rsid w:val="140E1568"/>
    <w:rsid w:val="14404369"/>
    <w:rsid w:val="175005C5"/>
    <w:rsid w:val="175D674F"/>
    <w:rsid w:val="17CD2550"/>
    <w:rsid w:val="17F32228"/>
    <w:rsid w:val="18114189"/>
    <w:rsid w:val="18F06F2D"/>
    <w:rsid w:val="193B1AEC"/>
    <w:rsid w:val="193C7053"/>
    <w:rsid w:val="196C4D6E"/>
    <w:rsid w:val="19AD7F51"/>
    <w:rsid w:val="1A4A7805"/>
    <w:rsid w:val="1A9616B5"/>
    <w:rsid w:val="1AB4652B"/>
    <w:rsid w:val="1B2D785E"/>
    <w:rsid w:val="1BA50D14"/>
    <w:rsid w:val="1BA677E7"/>
    <w:rsid w:val="1C625D30"/>
    <w:rsid w:val="1C7671E3"/>
    <w:rsid w:val="1C777601"/>
    <w:rsid w:val="1C8A493E"/>
    <w:rsid w:val="1CCB6998"/>
    <w:rsid w:val="1CD6623F"/>
    <w:rsid w:val="1CF90898"/>
    <w:rsid w:val="1CFA0FE7"/>
    <w:rsid w:val="1D8C69C4"/>
    <w:rsid w:val="1E1C7C6C"/>
    <w:rsid w:val="1E786F00"/>
    <w:rsid w:val="1F1F65F5"/>
    <w:rsid w:val="1F343C02"/>
    <w:rsid w:val="1FAC7E53"/>
    <w:rsid w:val="20517FE3"/>
    <w:rsid w:val="20700C20"/>
    <w:rsid w:val="20CE2C18"/>
    <w:rsid w:val="217C1DAF"/>
    <w:rsid w:val="218220D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8E2BD2"/>
    <w:rsid w:val="28DC50AB"/>
    <w:rsid w:val="28E55271"/>
    <w:rsid w:val="2923374B"/>
    <w:rsid w:val="29BD796F"/>
    <w:rsid w:val="2AAC3644"/>
    <w:rsid w:val="2B4D6E0E"/>
    <w:rsid w:val="2B8946FF"/>
    <w:rsid w:val="2B912DC7"/>
    <w:rsid w:val="2BB03F2A"/>
    <w:rsid w:val="2C0A4741"/>
    <w:rsid w:val="2CF86E08"/>
    <w:rsid w:val="2D9B15EF"/>
    <w:rsid w:val="2E304308"/>
    <w:rsid w:val="2E6A7D67"/>
    <w:rsid w:val="2EB26D79"/>
    <w:rsid w:val="2EC14CF2"/>
    <w:rsid w:val="2F7145F4"/>
    <w:rsid w:val="300E7DB4"/>
    <w:rsid w:val="30580298"/>
    <w:rsid w:val="30646F90"/>
    <w:rsid w:val="30CB0402"/>
    <w:rsid w:val="30E259EF"/>
    <w:rsid w:val="31D21539"/>
    <w:rsid w:val="324D2681"/>
    <w:rsid w:val="329D3424"/>
    <w:rsid w:val="329F5004"/>
    <w:rsid w:val="337632C6"/>
    <w:rsid w:val="33C83C71"/>
    <w:rsid w:val="341840BB"/>
    <w:rsid w:val="34457450"/>
    <w:rsid w:val="34BD3967"/>
    <w:rsid w:val="35373F98"/>
    <w:rsid w:val="363B7932"/>
    <w:rsid w:val="36D15C2A"/>
    <w:rsid w:val="36FA4BBC"/>
    <w:rsid w:val="371D61FE"/>
    <w:rsid w:val="374B5AC3"/>
    <w:rsid w:val="38187E4F"/>
    <w:rsid w:val="3820445B"/>
    <w:rsid w:val="38210467"/>
    <w:rsid w:val="38401B73"/>
    <w:rsid w:val="384B1D2A"/>
    <w:rsid w:val="39780BBB"/>
    <w:rsid w:val="39A2099B"/>
    <w:rsid w:val="39D617F2"/>
    <w:rsid w:val="3A5E1C16"/>
    <w:rsid w:val="3B731AB5"/>
    <w:rsid w:val="3B833738"/>
    <w:rsid w:val="3B874762"/>
    <w:rsid w:val="3C2527C5"/>
    <w:rsid w:val="3C430E0C"/>
    <w:rsid w:val="3CDE3DFA"/>
    <w:rsid w:val="3D6F75C9"/>
    <w:rsid w:val="3DCF499F"/>
    <w:rsid w:val="3DE90F01"/>
    <w:rsid w:val="3E266E35"/>
    <w:rsid w:val="3F1207AC"/>
    <w:rsid w:val="3F7F04D5"/>
    <w:rsid w:val="3FF65710"/>
    <w:rsid w:val="405935C2"/>
    <w:rsid w:val="40896772"/>
    <w:rsid w:val="40A005F0"/>
    <w:rsid w:val="41513724"/>
    <w:rsid w:val="417E1386"/>
    <w:rsid w:val="422B6BF4"/>
    <w:rsid w:val="42347713"/>
    <w:rsid w:val="42A3638C"/>
    <w:rsid w:val="42E45144"/>
    <w:rsid w:val="43B00A8F"/>
    <w:rsid w:val="443E5CE7"/>
    <w:rsid w:val="4454343A"/>
    <w:rsid w:val="45511B47"/>
    <w:rsid w:val="45A15DDB"/>
    <w:rsid w:val="45A1630C"/>
    <w:rsid w:val="45B22926"/>
    <w:rsid w:val="4681712C"/>
    <w:rsid w:val="468B6718"/>
    <w:rsid w:val="469F1261"/>
    <w:rsid w:val="473B23EB"/>
    <w:rsid w:val="47B32EAB"/>
    <w:rsid w:val="47C40E8C"/>
    <w:rsid w:val="481B178E"/>
    <w:rsid w:val="48B1218F"/>
    <w:rsid w:val="48B14AB0"/>
    <w:rsid w:val="48D6123C"/>
    <w:rsid w:val="49150F51"/>
    <w:rsid w:val="49480BD4"/>
    <w:rsid w:val="499F04DF"/>
    <w:rsid w:val="49CB3BFF"/>
    <w:rsid w:val="49D20E16"/>
    <w:rsid w:val="4A454E93"/>
    <w:rsid w:val="4AA4619B"/>
    <w:rsid w:val="4B284D77"/>
    <w:rsid w:val="4BEC1507"/>
    <w:rsid w:val="4CB72F86"/>
    <w:rsid w:val="4CD363C9"/>
    <w:rsid w:val="4D633110"/>
    <w:rsid w:val="4D7F6702"/>
    <w:rsid w:val="4DC077B7"/>
    <w:rsid w:val="4DF33A15"/>
    <w:rsid w:val="4F123950"/>
    <w:rsid w:val="4F134C73"/>
    <w:rsid w:val="507519D9"/>
    <w:rsid w:val="50A0169A"/>
    <w:rsid w:val="50EC442B"/>
    <w:rsid w:val="51DA1C3A"/>
    <w:rsid w:val="520D1904"/>
    <w:rsid w:val="52127D7D"/>
    <w:rsid w:val="52412A63"/>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C1159"/>
    <w:rsid w:val="5AA974E8"/>
    <w:rsid w:val="5B8340E7"/>
    <w:rsid w:val="5B8D0599"/>
    <w:rsid w:val="5B937814"/>
    <w:rsid w:val="5BA627EA"/>
    <w:rsid w:val="5BAA125C"/>
    <w:rsid w:val="5BAE3F67"/>
    <w:rsid w:val="5C6E79F1"/>
    <w:rsid w:val="5C8657B1"/>
    <w:rsid w:val="5CA73484"/>
    <w:rsid w:val="5CD25CBD"/>
    <w:rsid w:val="5CE5499C"/>
    <w:rsid w:val="5D6F553B"/>
    <w:rsid w:val="5D77243C"/>
    <w:rsid w:val="5E2F13E4"/>
    <w:rsid w:val="5EC546B7"/>
    <w:rsid w:val="5EE01513"/>
    <w:rsid w:val="5F155691"/>
    <w:rsid w:val="5F317A18"/>
    <w:rsid w:val="5F69708F"/>
    <w:rsid w:val="5F6E6E08"/>
    <w:rsid w:val="5FA9036D"/>
    <w:rsid w:val="5FE20A6A"/>
    <w:rsid w:val="5FE80DF1"/>
    <w:rsid w:val="60394F33"/>
    <w:rsid w:val="6056094D"/>
    <w:rsid w:val="607A028C"/>
    <w:rsid w:val="613D4428"/>
    <w:rsid w:val="61904268"/>
    <w:rsid w:val="61922827"/>
    <w:rsid w:val="61985AAE"/>
    <w:rsid w:val="619B21A0"/>
    <w:rsid w:val="61B570E2"/>
    <w:rsid w:val="61C95215"/>
    <w:rsid w:val="620863D2"/>
    <w:rsid w:val="621A2B05"/>
    <w:rsid w:val="626058BD"/>
    <w:rsid w:val="628C0638"/>
    <w:rsid w:val="62934684"/>
    <w:rsid w:val="62D70238"/>
    <w:rsid w:val="634E5810"/>
    <w:rsid w:val="63A81226"/>
    <w:rsid w:val="650A079C"/>
    <w:rsid w:val="65E5355A"/>
    <w:rsid w:val="668F46FC"/>
    <w:rsid w:val="66C043ED"/>
    <w:rsid w:val="674A3D4F"/>
    <w:rsid w:val="678C53BC"/>
    <w:rsid w:val="679006E0"/>
    <w:rsid w:val="67F05921"/>
    <w:rsid w:val="6864772D"/>
    <w:rsid w:val="68BC6A3B"/>
    <w:rsid w:val="69074074"/>
    <w:rsid w:val="69665D00"/>
    <w:rsid w:val="6A121AD7"/>
    <w:rsid w:val="6A3C248C"/>
    <w:rsid w:val="6AD23B35"/>
    <w:rsid w:val="6C3226C6"/>
    <w:rsid w:val="6C545FF5"/>
    <w:rsid w:val="6C591BE2"/>
    <w:rsid w:val="6CCD7820"/>
    <w:rsid w:val="6D3A7ED5"/>
    <w:rsid w:val="6DAA1F76"/>
    <w:rsid w:val="6DAA3A37"/>
    <w:rsid w:val="6E0A4A26"/>
    <w:rsid w:val="6E560C85"/>
    <w:rsid w:val="6E5E1B6C"/>
    <w:rsid w:val="6EEF71D1"/>
    <w:rsid w:val="6F021A16"/>
    <w:rsid w:val="6F1D40CE"/>
    <w:rsid w:val="7051517A"/>
    <w:rsid w:val="70D85BD1"/>
    <w:rsid w:val="715B338A"/>
    <w:rsid w:val="716A7ADC"/>
    <w:rsid w:val="718D6445"/>
    <w:rsid w:val="719D61A5"/>
    <w:rsid w:val="71DE2E53"/>
    <w:rsid w:val="721F39FF"/>
    <w:rsid w:val="729E121E"/>
    <w:rsid w:val="72E23A7A"/>
    <w:rsid w:val="72F6179B"/>
    <w:rsid w:val="738003CA"/>
    <w:rsid w:val="738642C8"/>
    <w:rsid w:val="73C56EED"/>
    <w:rsid w:val="758D4AB4"/>
    <w:rsid w:val="75AB270C"/>
    <w:rsid w:val="75D12961"/>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CB1572E"/>
    <w:rsid w:val="7D4E72F0"/>
    <w:rsid w:val="7DA372AE"/>
    <w:rsid w:val="7E9219F9"/>
    <w:rsid w:val="7EF87B3E"/>
    <w:rsid w:val="7F924DA0"/>
    <w:rsid w:val="7FAD26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5394</Words>
  <Characters>6217</Characters>
  <Lines>616</Lines>
  <Paragraphs>173</Paragraphs>
  <TotalTime>0</TotalTime>
  <ScaleCrop>false</ScaleCrop>
  <LinksUpToDate>false</LinksUpToDate>
  <CharactersWithSpaces>6248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黄</cp:lastModifiedBy>
  <cp:lastPrinted>2024-04-02T01:56:00Z</cp:lastPrinted>
  <dcterms:modified xsi:type="dcterms:W3CDTF">2026-07-03T03:19:39Z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A765A2EF11504DC4AE849D6F7D0FDC0A_13</vt:lpwstr>
  </property>
  <property fmtid="{D5CDD505-2E9C-101B-9397-08002B2CF9AE}" pid="14" name="KSOTemplateDocerSaveRecord">
    <vt:lpwstr>eyJoZGlkIjoiNDE5MjNjZmZmYTcwYTFmYjEyNTA2M2NiMDQ2ZmZjOWQiLCJ1c2VySWQiOiI1NDY4OTM2MTgifQ==</vt:lpwstr>
  </property>
</Properties>
</file>