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3891B">
      <w:pPr>
        <w:pStyle w:val="2"/>
        <w:jc w:val="center"/>
        <w:rPr>
          <w:rFonts w:asciiTheme="minorEastAsia" w:hAnsiTheme="minorEastAsia" w:eastAsiaTheme="minorEastAsia" w:cstheme="minorEastAsia"/>
        </w:rPr>
      </w:pPr>
      <w:bookmarkStart w:id="4" w:name="_GoBack"/>
      <w:bookmarkEnd w:id="4"/>
      <w:r>
        <w:rPr>
          <w:rFonts w:hint="eastAsia" w:asciiTheme="minorEastAsia" w:hAnsiTheme="minorEastAsia" w:eastAsiaTheme="minorEastAsia" w:cstheme="minorEastAsia"/>
        </w:rPr>
        <w:t>采购需求</w:t>
      </w:r>
    </w:p>
    <w:p w14:paraId="53678662">
      <w:pPr>
        <w:spacing w:line="360" w:lineRule="auto"/>
        <w:jc w:val="left"/>
        <w:rPr>
          <w:rFonts w:asciiTheme="minorEastAsia" w:hAnsiTheme="minorEastAsia" w:eastAsiaTheme="minorEastAsia" w:cstheme="minorEastAsia"/>
          <w:szCs w:val="21"/>
        </w:rPr>
      </w:pPr>
      <w:bookmarkStart w:id="0" w:name="_Toc254970631"/>
      <w:bookmarkStart w:id="1" w:name="_Toc254970490"/>
      <w:r>
        <w:rPr>
          <w:rFonts w:hint="eastAsia" w:asciiTheme="minorEastAsia" w:hAnsiTheme="minorEastAsia" w:eastAsiaTheme="minorEastAsia" w:cstheme="minorEastAsia"/>
          <w:szCs w:val="21"/>
        </w:rPr>
        <w:t>说明：</w:t>
      </w:r>
    </w:p>
    <w:p w14:paraId="0E31FF4D">
      <w:pPr>
        <w:spacing w:line="360" w:lineRule="auto"/>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1. 为落实政府采购政策需满足的要求</w:t>
      </w:r>
    </w:p>
    <w:p w14:paraId="13138869">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（1）本招标文件所称小微企业必须符合《政府采购促进中小企业发展管理办法》（财库〔2020〕46号）的规定。</w:t>
      </w:r>
    </w:p>
    <w:p w14:paraId="1D1759F8">
      <w:pPr>
        <w:spacing w:line="360" w:lineRule="auto"/>
        <w:ind w:firstLine="424" w:firstLineChars="202"/>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电子签章），</w:t>
      </w:r>
      <w:r>
        <w:rPr>
          <w:rFonts w:hint="eastAsia" w:asciiTheme="minorEastAsia" w:hAnsiTheme="minorEastAsia" w:eastAsiaTheme="minorEastAsia" w:cstheme="minorEastAsia"/>
          <w:b/>
          <w:bCs/>
          <w:szCs w:val="21"/>
        </w:rPr>
        <w:t>否则按无效投标处理</w:t>
      </w:r>
      <w:r>
        <w:rPr>
          <w:rFonts w:hint="eastAsia" w:asciiTheme="minorEastAsia" w:hAnsiTheme="minorEastAsia" w:eastAsiaTheme="minorEastAsia" w:cstheme="minorEastAsia"/>
          <w:szCs w:val="21"/>
        </w:rPr>
        <w:t>。如本项目包含的货物属于品目清单内非标注“★”的产品时，应优先采购，具体详见“第四章 评标方法及评标标准”。</w:t>
      </w:r>
    </w:p>
    <w:p w14:paraId="232BC9B2">
      <w:pPr>
        <w:spacing w:line="360" w:lineRule="auto"/>
        <w:ind w:firstLine="424" w:firstLineChars="202"/>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2.“实质性要求”是指招标文件中已经指明不满足则投标无效的条款，或者不能负偏离的条款，或者采购需求中带“▲”的条款。</w:t>
      </w:r>
    </w:p>
    <w:p w14:paraId="1236E0FD">
      <w:pPr>
        <w:spacing w:line="360" w:lineRule="auto"/>
        <w:ind w:firstLine="424" w:firstLineChars="202"/>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32915BFC">
      <w:pPr>
        <w:spacing w:line="360" w:lineRule="auto"/>
        <w:ind w:firstLine="424" w:firstLineChars="202"/>
        <w:jc w:val="left"/>
        <w:rPr>
          <w:rStyle w:val="5"/>
          <w:rFonts w:asciiTheme="minorEastAsia" w:hAnsiTheme="minorEastAsia" w:eastAsiaTheme="minorEastAsia" w:cstheme="minorEastAsia"/>
        </w:rPr>
      </w:pPr>
      <w:r>
        <w:rPr>
          <w:rFonts w:hint="eastAsia" w:asciiTheme="minorEastAsia" w:hAnsiTheme="minorEastAsia" w:eastAsiaTheme="minorEastAsia" w:cstheme="minorEastAsia"/>
          <w:szCs w:val="21"/>
        </w:rPr>
        <w:t>4.</w:t>
      </w:r>
      <w:bookmarkStart w:id="2" w:name="_Hlk65055179"/>
      <w:r>
        <w:rPr>
          <w:rFonts w:hint="eastAsia" w:asciiTheme="minorEastAsia" w:hAnsiTheme="minorEastAsia" w:eastAsiaTheme="minorEastAsia" w:cstheme="minorEastAsia"/>
          <w:szCs w:val="21"/>
        </w:rPr>
        <w:t xml:space="preserve"> 投标人应根据自身实际情况如实响应招标文件，不得仅将招标文件内容简单复制粘贴作为投标响应，还应当提供相关证明材料。</w:t>
      </w:r>
      <w:r>
        <w:rPr>
          <w:rFonts w:hint="eastAsia" w:asciiTheme="minorEastAsia" w:hAnsiTheme="minorEastAsia" w:eastAsiaTheme="minorEastAsia" w:cstheme="minorEastAsia"/>
        </w:rPr>
        <w:t>对于重要技术条款或技术参数应当在投标文件中提供技术支持资料，技术支持资料以招标文件中规定的形式为准。</w:t>
      </w:r>
    </w:p>
    <w:p w14:paraId="146C687F">
      <w:pPr>
        <w:spacing w:line="360" w:lineRule="auto"/>
        <w:ind w:firstLine="424" w:firstLineChars="202"/>
        <w:jc w:val="left"/>
        <w:rPr>
          <w:rFonts w:asciiTheme="minorEastAsia" w:hAnsiTheme="minorEastAsia" w:eastAsiaTheme="minorEastAsia" w:cstheme="minorEastAsia"/>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rPr>
        <w:t>投标人必须自行为其投标产品侵犯他人的知识产权或者专利成果的行为承担相应法律责任。</w:t>
      </w:r>
    </w:p>
    <w:p w14:paraId="3E656715">
      <w:pPr>
        <w:spacing w:line="360" w:lineRule="auto"/>
        <w:ind w:firstLine="424" w:firstLineChars="202"/>
        <w:jc w:val="left"/>
        <w:rPr>
          <w:rFonts w:asciiTheme="minorEastAsia" w:hAnsiTheme="minorEastAsia" w:eastAsiaTheme="minorEastAsia" w:cstheme="minorEastAsia"/>
        </w:rPr>
      </w:pPr>
      <w:r>
        <w:rPr>
          <w:rFonts w:hint="eastAsia" w:asciiTheme="minorEastAsia" w:hAnsiTheme="minorEastAsia" w:eastAsiaTheme="minorEastAsia" w:cstheme="minorEastAsia"/>
        </w:rPr>
        <w:t>6.</w:t>
      </w:r>
      <w:r>
        <w:rPr>
          <w:rFonts w:hint="eastAsia" w:asciiTheme="minorEastAsia" w:hAnsiTheme="minorEastAsia" w:eastAsiaTheme="minorEastAsia" w:cstheme="minorEastAsia"/>
          <w:b/>
          <w:bCs/>
          <w:kern w:val="0"/>
          <w:szCs w:val="21"/>
        </w:rPr>
        <w:t>小微企业行业划分：</w:t>
      </w:r>
      <w:r>
        <w:rPr>
          <w:rFonts w:hint="eastAsia" w:asciiTheme="minorEastAsia" w:hAnsiTheme="minorEastAsia" w:eastAsiaTheme="minorEastAsia" w:cstheme="minorEastAsia"/>
          <w:kern w:val="0"/>
          <w:szCs w:val="21"/>
          <w:lang w:bidi="ar"/>
        </w:rPr>
        <w:t>工业</w:t>
      </w:r>
    </w:p>
    <w:bookmarkEnd w:id="0"/>
    <w:bookmarkEnd w:id="1"/>
    <w:bookmarkEnd w:id="2"/>
    <w:p w14:paraId="594ECA32">
      <w:pPr>
        <w:rPr>
          <w:rFonts w:asciiTheme="minorEastAsia" w:hAnsiTheme="minorEastAsia" w:eastAsiaTheme="minorEastAsia" w:cstheme="minorEastAsia"/>
        </w:rPr>
      </w:pPr>
    </w:p>
    <w:tbl>
      <w:tblPr>
        <w:tblStyle w:val="3"/>
        <w:tblW w:w="4997" w:type="pct"/>
        <w:tblInd w:w="0" w:type="dxa"/>
        <w:tblLayout w:type="autofit"/>
        <w:tblCellMar>
          <w:top w:w="0" w:type="dxa"/>
          <w:left w:w="108" w:type="dxa"/>
          <w:bottom w:w="0" w:type="dxa"/>
          <w:right w:w="108" w:type="dxa"/>
        </w:tblCellMar>
      </w:tblPr>
      <w:tblGrid>
        <w:gridCol w:w="759"/>
        <w:gridCol w:w="824"/>
        <w:gridCol w:w="5653"/>
        <w:gridCol w:w="435"/>
        <w:gridCol w:w="846"/>
      </w:tblGrid>
      <w:tr w14:paraId="4E95841C">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88B80">
            <w:pPr>
              <w:widowControl/>
              <w:spacing w:line="320" w:lineRule="exact"/>
              <w:jc w:val="center"/>
              <w:textAlignment w:val="center"/>
              <w:rPr>
                <w:rFonts w:asciiTheme="minorEastAsia" w:hAnsiTheme="minorEastAsia" w:eastAsiaTheme="minorEastAsia" w:cstheme="minorEastAsia"/>
                <w:b/>
                <w:bCs/>
                <w:sz w:val="18"/>
                <w:szCs w:val="18"/>
              </w:rPr>
            </w:pPr>
            <w:bookmarkStart w:id="3" w:name="OLE_LINK1"/>
            <w:r>
              <w:rPr>
                <w:rFonts w:hint="eastAsia" w:asciiTheme="minorEastAsia" w:hAnsiTheme="minorEastAsia" w:eastAsiaTheme="minorEastAsia" w:cstheme="minorEastAsia"/>
                <w:b/>
                <w:bCs/>
                <w:kern w:val="0"/>
                <w:sz w:val="18"/>
                <w:szCs w:val="18"/>
                <w:lang w:bidi="ar"/>
              </w:rPr>
              <w:t>序号</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3E4DC">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项目名称</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4F0E0">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参数规格及技术要求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E5465">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61871">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数量</w:t>
            </w:r>
          </w:p>
        </w:tc>
      </w:tr>
      <w:tr w14:paraId="0DF1525F">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19A41">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一</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69B8CF">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防城港市第十中学项目（教学办公楼）——智能工程</w:t>
            </w:r>
          </w:p>
        </w:tc>
      </w:tr>
      <w:tr w14:paraId="0A2609A2">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E3131">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（一）</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3B5696">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校园网综合布线系统安装</w:t>
            </w:r>
          </w:p>
        </w:tc>
      </w:tr>
      <w:tr w14:paraId="329A7FEE">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BF32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7640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单孔数据信息插座</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6952770">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单孔数据信息插座 TO</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国标86型结构尺寸，含底盒</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安装方式：底边距地0.3米暗装</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7594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7F85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47</w:t>
            </w:r>
          </w:p>
        </w:tc>
      </w:tr>
      <w:tr w14:paraId="6D69287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A0AE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69C7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双孔数据信息插座</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6C1D1C0">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双孔数据信息插座 2TO</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国标86型结构尺寸，含底盒</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安装方式：底边距地0.3米暗装</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73B8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231C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43</w:t>
            </w:r>
          </w:p>
        </w:tc>
      </w:tr>
      <w:tr w14:paraId="3631469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5E0A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555D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双孔语音+数据信息插座</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30ADF93F">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双孔语音+数据信息插座 TOP</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国标86型结构尺寸，含底盒</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安装方式：底边距地0.3米暗装</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0AA9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CCE3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59</w:t>
            </w:r>
          </w:p>
        </w:tc>
      </w:tr>
      <w:tr w14:paraId="06A631CF">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4703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23DE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六类非屏蔽信息模块</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7C87851">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六类非屏蔽信息模块</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白色_110型_90度</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4FE8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4875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251</w:t>
            </w:r>
          </w:p>
        </w:tc>
      </w:tr>
      <w:tr w14:paraId="518D0C0F">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5443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530E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5C39C5B">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 单模</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FC单芯单模尾纤</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5D43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A462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502</w:t>
            </w:r>
          </w:p>
        </w:tc>
      </w:tr>
      <w:tr w14:paraId="22A27316">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2867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C8CE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室内弱电箱</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77CE797">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户内弱电箱 450*350*120mm</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带2位多功能插排</w:t>
            </w:r>
          </w:p>
          <w:p w14:paraId="0A3C45F6">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产品外形尺寸允许 ±5% 偏差，不作为负偏离。</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A8D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8E15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46</w:t>
            </w:r>
          </w:p>
        </w:tc>
      </w:tr>
      <w:tr w14:paraId="6E41EB0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FFC4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084B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壁挂式机柜</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3BB00559">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壁挂式机柜 600*600*8U</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带4位多功能插排</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采用高强度的优质冷轧板，厚度：方孔条2.0MM，安装梁1.5MM，其余厚度1.2MM。</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配线子系统-水平线缆</w:t>
            </w:r>
          </w:p>
          <w:p w14:paraId="63D289BC">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产品外形尺寸允许 ±5% 偏差，不作为负偏离。</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E257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5F1A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r>
      <w:tr w14:paraId="5D335A8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C640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F871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D31B56A">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支持千兆以太网信号传输。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D475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72D2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1524.71</w:t>
            </w:r>
          </w:p>
        </w:tc>
      </w:tr>
      <w:tr w14:paraId="467BA16B">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229A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A7E3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室内2芯皮线光缆</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58398D4D">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室内2芯皮线光缆 单模 万兆</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敷设方式：穿管敷设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8BD7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7D05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383.64</w:t>
            </w:r>
          </w:p>
        </w:tc>
      </w:tr>
      <w:tr w14:paraId="732DC3A9">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A7C4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90B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室内2芯皮线光缆</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1D77DCC">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室内2芯皮线光缆 单模 万兆</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敷设方式：沿线槽敷设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A82A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32B9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1676.76</w:t>
            </w:r>
          </w:p>
        </w:tc>
      </w:tr>
      <w:tr w14:paraId="2AB75FEE">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86E6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B4D5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DD090">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薄壁镀锌钢管 JDG20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CC6C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F658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1744.34</w:t>
            </w:r>
          </w:p>
        </w:tc>
      </w:tr>
      <w:tr w14:paraId="2833A529">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ED46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DB96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开槽及恢复</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E4D5C">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凿(压)槽及恢复</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EEBA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81B5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75.3</w:t>
            </w:r>
          </w:p>
        </w:tc>
      </w:tr>
      <w:tr w14:paraId="51EC8F66">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4FEC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D878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镀锌桥架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F58D4C0">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防火金属线槽 200*100mm</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材质：镀锌</w:t>
            </w:r>
          </w:p>
          <w:p w14:paraId="2F4C660F">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产品外形尺寸允许 ±5% 偏差，不作为负偏离。</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D58C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98E7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656.75</w:t>
            </w:r>
          </w:p>
        </w:tc>
      </w:tr>
      <w:tr w14:paraId="509E8B89">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07AA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FEC6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DB2EA">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桥架支架制作安装</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FD85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4E29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636.26</w:t>
            </w:r>
          </w:p>
        </w:tc>
      </w:tr>
      <w:tr w14:paraId="088D43B7">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54AD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ED3D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桥架支撑架刷油</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428AE09F">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桥架支撑架刷油</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含：除锈、刷防锈漆两遍、刷调和漆两遍</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配线子系统-弱电间</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0345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D65C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636.26</w:t>
            </w:r>
          </w:p>
        </w:tc>
      </w:tr>
      <w:tr w14:paraId="26047A16">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BB21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2250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落地式弱电机柜</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731D2E1">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落地式弱电机柜 600*600*42U</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含8位PDU插座</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配置：8位5孔国际排插组件1条，载重层板2块，风扇组件1套（配2只风扇），重载脚轮4只，M12支脚4只，M6方螺母螺钉40套，内六角板手1只。</w:t>
            </w:r>
          </w:p>
          <w:p w14:paraId="299C94E2">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产品外形尺寸允许 ±5% 偏差，不作为负偏离。</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1AB5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FF1F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r>
      <w:tr w14:paraId="4944A738">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6D9F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FA92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24芯光纤配线架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314B">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24芯光纤配线架满配 SC/LC型耦合器 单模</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F888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9F74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20</w:t>
            </w:r>
          </w:p>
        </w:tc>
      </w:tr>
      <w:tr w14:paraId="4773EB1C">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E261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AEAB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59C392B">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 单模</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FC单芯单模尾纤</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76AF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E57C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480</w:t>
            </w:r>
          </w:p>
        </w:tc>
      </w:tr>
      <w:tr w14:paraId="29F7E3BB">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4281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19</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CC11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理线架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A6E97B2">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理线架 数据线架</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线缆管理架（24槽带盖）</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干线子系统-垂直线缆部分</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1B2C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90AE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20</w:t>
            </w:r>
          </w:p>
        </w:tc>
      </w:tr>
      <w:tr w14:paraId="5C2A0C78">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231F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5D87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室内12芯单模光纤</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34DA9CA5">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室内12芯单模光纤</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敷设方式：穿管敷设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95ED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68E1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288.31</w:t>
            </w:r>
          </w:p>
        </w:tc>
      </w:tr>
      <w:tr w14:paraId="6950B3BF">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E176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337D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室内12芯单模光纤</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9A9A1DD">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室内12芯单模光纤</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敷设方式：沿线槽敷设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1526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05A5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762.19</w:t>
            </w:r>
          </w:p>
        </w:tc>
      </w:tr>
      <w:tr w14:paraId="72F3191B">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22B2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4A4E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镀锌桥架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3D86995">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防火金属线槽 300*100mm</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材质：镀锌</w:t>
            </w:r>
          </w:p>
          <w:p w14:paraId="5614A2DC">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产品外形尺寸允许 ±5% 偏差，不作为负偏离。</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A514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2429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44.25</w:t>
            </w:r>
          </w:p>
        </w:tc>
      </w:tr>
      <w:tr w14:paraId="31873B03">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92CF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5C55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22DD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桥架支架制作安装</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2DD8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A9C9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42.87</w:t>
            </w:r>
          </w:p>
        </w:tc>
      </w:tr>
      <w:tr w14:paraId="79B4EB27">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9AEE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E94D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桥架支撑架刷油</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B59F0E4">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桥架支撑架刷油</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含：除锈、刷防锈漆两遍、刷调和漆两遍</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信息机房</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03F4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4248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42.87</w:t>
            </w:r>
          </w:p>
        </w:tc>
      </w:tr>
      <w:tr w14:paraId="7E96741A">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7D2D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2525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24芯光纤配线架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F0EDE3D">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24芯光纤配线架</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满配 SC/LC型耦合器 单模</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EEB4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CECD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r>
      <w:tr w14:paraId="6EBCD145">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D41B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8FB5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525C384B">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 单模</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FC单芯单模尾纤</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4D2A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863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240</w:t>
            </w:r>
          </w:p>
        </w:tc>
      </w:tr>
      <w:tr w14:paraId="05798C6C">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68EBA">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（二）</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3B52F7">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校园网网络系统</w:t>
            </w:r>
          </w:p>
        </w:tc>
      </w:tr>
      <w:tr w14:paraId="74A057F9">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ED21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47DD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核心交换机</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E6AE2">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核心交换机；1. 交换容量≥68.2Tbps，包转发率≥51200Mpps；2. 提供业务槽位数≥3个；3. 支持DHCPv6功能，IPv6 portal功能、IPv6管理功能，支持基于IPv4\IPv6的VXLAN二三层互通，支持基于IPv4\IPv6的VRRP功能；4. 支持横向N:1虚拟化技术：可将两台物理设备虚拟化为一台逻辑设备，虚拟组内可以实现一致的转发表项，统一的管理，跨物理设备的链路聚合；</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2BA9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E424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1946EBA7">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E572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633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OLT含光模块</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D0888F0">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配置≥24个GPON OLT端口(包含18个GPON光模块)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34D9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53A6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2C222177">
        <w:tblPrEx>
          <w:tblCellMar>
            <w:top w:w="0" w:type="dxa"/>
            <w:left w:w="108" w:type="dxa"/>
            <w:bottom w:w="0" w:type="dxa"/>
            <w:right w:w="108" w:type="dxa"/>
          </w:tblCellMar>
        </w:tblPrEx>
        <w:trPr>
          <w:trHeight w:val="9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A439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24C7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防火墙</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CE40B71">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防火墙</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硬件：采用非X86多核架构，1U机架式设备，2个管理电口+18个千兆电口+8对Combo口+4个Bypass口+2个万兆光口，1个Console口，2个USB口，支持双硬盘。性能：七层吞吐量≥1.2Gbps，三层吞吐量≥4.5Gbps；并发连接数≥120万，每秒新建连接数（HTTP）≥2万；WAN口带宽支持：流控≥380M，IPS+流控≥350M，流控+IPS+AV防病毒≥300M。</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A6FE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0EE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0E2C49B2">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56E1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EAB6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路由器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5BD4D51D">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路由器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1、转发性能≥400Mpps;2、整机交换容量≥400Gbps;3、SIC业务槽位≥4;4、HMIM业务槽位≥4;5、6*10GE(SFP+);6、Combo+8*GE;7、包含4个万兆多模光模块，双电源</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C450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DBC4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529FF020">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295A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4E95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网管服务器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11B4912">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网管服务器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CPU:≥8核2.6GHz以上；内存：≥32G；硬盘空间：≥600G*2符合国产化要求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22E4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B6F9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6985A1F7">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38A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154A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网管软件平台</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481FBA3">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支持内置国产化DHCP，满足设备和终端的IP地址分配需求，支持单机或双机HA高可靠部署。支持通过可视化的方式，呈现IP地址池使用详情，支持地址池容量告警。支持对接微软DHCP，实现终端的IP地址池规划，自动推送至DHCP服务器。支持通过可视化的方式，呈现IP地址池使用详情，支持地址池容量告警。</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A983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AEA6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36EF719F">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6CFB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A0AE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2:8分光器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24DA51F">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2:8分光器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1.光分路器-单模-2×8-均分-SC/UPC；</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接入层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DB87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FBAE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r>
      <w:tr w14:paraId="68BE923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701D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665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BD8DC61">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网络侧提供≥1个GPON/EPON接口，用户侧提供≥4个千兆以太网电口，≥1个POST语音口；2.支持网管管理，支持自我故障检测并复位功能，并且在掉电、重启后原有配置能够迅速恢复；3.支持动态带宽分配、前向纠错功能、链路加密、光功率检测；4.内置安全机制，可从控制、管理、转发三平面全方位保障网络设备的安全；5.支持PON口光模块参数告警，支持远程关闭开启PON口光模块光发射机电源；6.支持双频无线WIFI6,整机无线协商速率≥2.976Gbps</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ABCE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9274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47</w:t>
            </w:r>
          </w:p>
        </w:tc>
      </w:tr>
      <w:tr w14:paraId="6C280B56">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7EBE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3A18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5337E">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网络侧提供≥1个GPON/EPON接口，用户侧提供≥8个千兆以太网电口（支持120WPOE+供电）；2.支持网管管理，支持自我故障检测并复位功能，并且在掉电、重启后原有配置能够迅速恢复；3.支持动态带宽分配、前向纠错功能、链路加密、光功率检测；4.内置安全机制，可从控制、管理、转发三平面全方位保障网络设备的安全；5.支持PON口光模块参数告警，支持远程关闭开启PON口光模块光发射机电源；6.支持支持TypeB单/双归属业务保护；7.支持CTC标准VLAN模式，支持设置管理VLAN；8.支持防DoS攻击，防ARP防攻击；9.支持802.1X认证；10.支持STP/RSTP，支持端口环路检测；11.支持Web管理，支持CLI、Telnet管理，支持长按Reset按钮,可恢复缺省配置。1个GPON接口，用户侧提供8个GE接口；支持POE/POE+，单口支持30W，最大POE输出总功率120W；支持PPPOE/DHCP，支持以太端口限速，支持MAC地址过滤；运行环境支持-10℃到+55℃，铁壳自然散热</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617C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2E82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r>
      <w:tr w14:paraId="18B2D601">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6A72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FE49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52921D26">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网络侧提供≥1个GPON/EPON接口，用户侧提供≥24个千兆以太网电口；2.支持网管管理，支持自我故障检测并复位功能，并且在掉电、重启后原有配置能够迅速恢复；3.支持动态带宽分配、前向纠错功能、链路加密、光功率检测；4.内置安全机制，可从控制、管理、转发三平面全方位保障网络设备的安全；5.支持PON口光模块参数告警，支持远程关闭开启PON口光模块光发射机电源；6.支持支持TypeB单/双归属业务保护；7.支持CTC标准VLAN模式，支持设置管理VLAN；8.支持防DoS攻击，防ARP防攻击；9.支持802.1X认证；10.支持STP/RSTP，支持端口环路检测；11.支持Web管理，支持CLI、Telnet管理，支持长按Reset按钮,可恢复缺省配置。</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A5BA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3725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w:t>
            </w:r>
          </w:p>
        </w:tc>
      </w:tr>
      <w:tr w14:paraId="071C43C4">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063B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F012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校园网网络系统集成服务</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8DFC4DA">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C31E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F86D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27E53A77">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0E498">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（三）</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ED64CE">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公共广播系统</w:t>
            </w:r>
          </w:p>
        </w:tc>
      </w:tr>
      <w:tr w14:paraId="3DB1B56C">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54C7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9F41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广播控制主机</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A947BBC">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广播控制主机</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标准7U高度全铝机箱设计，17.3英寸屏，亮度：≥350，对比度：≥600:1，分辨率：≥1920×1080。</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CPU：国产</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网络广播主机带5个COM接口；4路MIC输入口； 8路USB接口，其中4个USB接口为USB3.0；双网卡设计，2个RJ45接口；1路VGA接口和1路DVI-D视频接口，可以外接LCD监视器；2路PS/2接口，可以外接PS/2的鼠标和键盘。硬盘容量：≥512G固态硬盘。内存容量：≥16G。</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567B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BD6D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59F058E">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759D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D8CD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广播客户端管理软件</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3EEA372A">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广播客户端管理软件</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专门用于网络广播系统控制的核心软件。</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DEDC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9804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25395B5F">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8CC8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DB12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节目定时器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7F34453">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节目定时器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12键无线遥控器；6个功能键和6个任务键，功能键可对当前任务实现暂停/恢复、停止、上一曲、下一曲、音量加、音量减操作(智能中心FDC2315模式下仅支持暂停/停止两功能键），支持6条遥控任务。</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可拉伸式天线；无阻挡遥控距离不低于1200米。通信协议：RS-232。波特率：9600bps。</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DEC6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CC1C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1C0D2E96">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AFAF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C190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电源时序器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C880FEF">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16位电源时序器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1、标准2U高度机柜式设计。</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2、16路电源输出。时序开关控制，顺序开启，反序关闭。</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3、时序控制增加控制口，短路信号输入，可将时序开关外接，方便与其他系统联动，使用更加灵活。</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音源</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F24E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41C7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6CE0838E">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E5B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AECB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话筒</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7600E9D">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话筒</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1、带7英寸屏，可直接配置IP地址和查看终端状态。</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2、频率响应：40Hz～20KHz（±3dB）。</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1B0C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E8CD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6A53B009">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6631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CDA4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有源监听音箱</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B8C1758">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有源监听音箱</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频率响应：40Hz~18KHz(线路）；100Hz~16KHz（话筒）</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3A63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F044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23571BAC">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E458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E805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前置放大器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5698464B">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前置放大器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1、6路MIC/LINE，1组立体声输入，1组立体声效果返回输入；</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2、2组立体声输出，2路编组输出，1路效果输出，1路辅助输出，1路监听耳机输出，1组录音输出；</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4D10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D4C4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29D7FE33">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5D83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C1BC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室外防水壁挂扬声器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5D75D7E">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室外防水壁挂扬声器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额定功率：≥50W。灵敏度：89dB（±3dB）。频率响应：110Hz-18KHz。</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347E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5A5F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r>
      <w:tr w14:paraId="615EB495">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7189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CB33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室内壁挂扬声器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A72EEED">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室内壁挂扬声器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内置数字功放：2×15W/8Ω；灵敏度高(90±3dB)</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9049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FDB0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45</w:t>
            </w:r>
          </w:p>
        </w:tc>
      </w:tr>
      <w:tr w14:paraId="5A66BACA">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C790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1769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消防报警信号发生器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35D2851E">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消防报警信号发生器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标准2U高度机柜式设计；十六路报警信号输入（短路信号、DC24V可选）。4路220V外部电源控制。</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电源：～220V/50Hz。功耗：≤30W。</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B4E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281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27AE0732">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E225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05B2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无线话筒</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6502AD6">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无线话筒</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载波频段: UHF530-690.000MHZ（常规：640.000MHZ-690.000MHZ）</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单机频带宽度 :50 MHz 音频灵敏度: -48±3dB 指向性频响曲线：300-2000Hz≤-8dB频率响应 : 65Hz-15kHz 天线：50Ω/TNC，支持天线环路输出 发射器拾音头：动圈式</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7F26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832D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01F8472A">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3041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21F2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话筒天线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4DDC54A8">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话筒天线</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适用频宽范围:500MHz─850MHz 天线阻抗 :50Ω 天线增益：3-5dB</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141F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AE71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24CE9B7B">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E0CC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284E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高清播放器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30220E2">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高清播放器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标准机架式超薄1U设计，配置机架安装挂件，黑色机箱，铝合金面板。</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全面兼容DVD/VCD/EVD/SVCD/CD/HDCD/MP3/WAV/JPEG/DVD±R/DVD±RW/CD-G等不同格式碟片。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机器前面板具有物理按键功能：播放/暂停、停止、下一曲、上一曲、快进、快退、出仓/进仓、FM/蓝牙、选时、重复、声道、返回、标题、数字直选等。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输入电源：AC220V/50Hz,最大消耗功率：25W</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6E71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FE15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03A0FEA9">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387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8F9A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话筒</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30844726">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话筒</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换能方式：电容式；频率响应：70Hz-12KHz;灵敏度：-29dB±3dB（@1KHz，0 dB=1v/Pa）</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指向性:心形单指向;最大声压级:≥114dB(THD 1%@1KHz);供电:两节五号（AA）电池或幻像48V</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7601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477D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17FB4161">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17E4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D48A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数字调谐器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846F9D4">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数字调谐器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频率范围：FM：87.5~108MHZ;电源 AC220V～240V/50Hz;电源功耗 10～15W</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529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7076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0C61E381">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4125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ED91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数字音频采集器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30E64AB">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数字音频采集器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1、输入灵敏度：线路-10dB；话筒-35dB</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2、输出灵敏度：0dB±1dB</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3、输入阻抗：＞10KΩ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4、频率响应：20Hz~20KHz（﹢1dB~﹣3dB）</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906F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7BCB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1F0A73EF">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E62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B29F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音响线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F9727">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管内穿线 阻燃铜芯双绞线 ZR-RVS-2*1.5mm2</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EBB2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E003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1123.43</w:t>
            </w:r>
          </w:p>
        </w:tc>
      </w:tr>
      <w:tr w14:paraId="0801CF42">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60ED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E587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32755081">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支持千兆以太网信号传输。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81FE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0302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305</w:t>
            </w:r>
          </w:p>
        </w:tc>
      </w:tr>
      <w:tr w14:paraId="5552646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5CA5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19</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D2A2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3217838">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线槽内穿放 六类非屏蔽双绞线 CAT6.UTP.4P</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支持千兆以太网信号传输。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79FC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E6BF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65.09</w:t>
            </w:r>
          </w:p>
        </w:tc>
      </w:tr>
      <w:tr w14:paraId="0BD420E8">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04E9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E560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AAE89">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薄壁镀锌钢管 JDG20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C054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91F3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1307.7</w:t>
            </w:r>
          </w:p>
        </w:tc>
      </w:tr>
      <w:tr w14:paraId="2FD86533">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3A8D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4527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公共广播系统集成服务</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5A18ADC9">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8D2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174E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6F4EB7F1">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462B9">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（四）</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AF5E52">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视频安防监控系统</w:t>
            </w:r>
          </w:p>
        </w:tc>
      </w:tr>
      <w:tr w14:paraId="13909704">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50DA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10A3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400万枪型网络摄像机</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4E0EFF6C">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1、在2560x1440@25fps下，码率设置为2Mbps，清晰度不小于1400TVL</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内置1颗CPU、GPU、NPU于一体的芯片。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2、补光灯灯杯采用双层透镜结构，外表平面为柔光层，采用复眼式微透镜阵列，具有六边形阵列纹路;下层束光层为鳞甲TIR透镜，内壁具有鳞甲阵列纹路。</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3、补光灯开启后，灯光应为椭圆形形状，且补光灯均匀无波纹状、圆环状、麻点状、条纹状和不规则亮斑。</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4、可通过IE浏览器或客户端开启白光补光。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在低照环境下，开启补光灯，样机可识别距离样机50m处人体轮廓。</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5、具有日夜场景自适应功能，在白天和夜晚环境下，样机均可输出彩色图像，在夜晚自动开启补光灯条件下，夜晚图像清晰度应不低于白天图像清晰度的95%。</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6、具有AI-ISP图像质量提升功能，在低照度环境下，可自动调节预览场景视频画面中人脸、人体、车辆等目标及预览场景视频画面的区域曝光、亮度、色彩饱和度、对比度、锐度等。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7、可通过IE浏览器设置码流套餐为画质优先、均衡模式、存储优先及自定义4种类型。</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8、支持DC12V或POE供电。</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4480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B8DF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25</w:t>
            </w:r>
          </w:p>
        </w:tc>
      </w:tr>
      <w:tr w14:paraId="6EA31FC3">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829A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AD87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B5CA117">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采用铝合金材质,不易生锈。枪机/球机支架（金属壁装支架）,厂家配套</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前端摄像机-室外型</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10D5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81D1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25</w:t>
            </w:r>
          </w:p>
        </w:tc>
      </w:tr>
      <w:tr w14:paraId="6302C014">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85C9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C4BB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400万室外高清摄像机</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4245D0F2">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1、在2560x1440@25fps下，码率设置为2Mbps，清晰度不小于1400TVL</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内置1颗CPU、GPU、NPU于一体的芯片。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2、补光灯灯杯采用双层透镜结构，外表平面为柔光层，采用复眼式微透镜阵列，具有六边形阵列纹路;下层束光层为鳞甲TIR透镜，内壁具有鳞甲阵列纹路。</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3、补光灯开启后，灯光应为椭圆形形状，且补光灯均匀无波纹状、圆环状、麻点状、条纹状和不规则亮斑。</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4、可通过IE浏览器或客户端开启白光补光。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在低照环境下，开启补光灯，样机可识别距离样机50m处人体轮廓。</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5、具有日夜场景自适应功能，在白天和夜晚环境下，样机均可输出彩色图像，在夜晚自动开启补光灯条件下，夜晚图像清晰度应不低于白天图像清晰度的95%。</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6、具有AI-ISP图像质量提升功能，在低照度环境下，可自动调节预览场景视频画面中人脸、人体、车辆等目标及预览场景视频画面的区域曝光、亮度、色彩饱和度、对比度、锐度等。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7、可通过IE浏览器设置码流套餐为画质优先、均衡模式、存储优先及自定义4种类型。</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8、支持DC12V或POE供电。</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A592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474C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44</w:t>
            </w:r>
          </w:p>
        </w:tc>
      </w:tr>
      <w:tr w14:paraId="507B004C">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1BE6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9073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600万球机</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9D09833">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1、支持32倍光学变倍，16倍数字变倍</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2、支持最大3200x1800@30fps高清画面输出</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3、采用双光补光，暖白光补光距离30m，红外补光距离200m</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4、最低照度：彩色≤0.005lx，黑白≤0.001lx</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5、支持水平旋转范围0~360°连续旋转，垂直旋转范围-15°~90°</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6、具有300个预置位，可设置8条巡航路径。支持预置位视频冻结功能</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7、可通过IE浏览器将视频编码格式设置为 H.265、H.264、MJPEG</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8、内置GPU芯片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9、设备可对监控画面中不小于15个人脸进行检测、跟踪并进行抓拍图片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10、设备可同时对行人、非机动车、机动车进行检测，跟踪及抓拍</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11、设备可对镜头前玻璃进行加热，去除玻璃上的冰状和水状附着物</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12、设备具有AI-ISP图像质量提升功能，在低照度环境下，可自动调节预览场景视频画面中人脸、人体、车辆等目标及预览场景视频画面的区域曝光、亮度、色彩饱和度、对比度、锐度等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12、设备内置暖白光补光灯，在夜晚天气晴朗无遮挡的情况下，仅开启暖白光补光灯，可识别距离设备30m处的人体轮廓；红外补光：可识别距离设备200m处的人体轮廓</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14、支持2路报警输入、1路报警输出、1路音频输入、1路音频输出</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15、外壳防护能力不低于IP66</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16、支持在-30 °C~65 °C范围内正常工作</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E0C7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EFBB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6236E467">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6E26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B381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球机电源</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D8879">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快球型网络摄像机电源适配器</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DA48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C1FC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2DF50F90">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5B8B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1CA3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B2E7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枪型摄像机电源适配器</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C6A6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40DB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45</w:t>
            </w:r>
          </w:p>
        </w:tc>
      </w:tr>
      <w:tr w14:paraId="603FBC5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38D5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136D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电源线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5CB1C571">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直流供电线缆 RVV-2*1.0mm2</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敷设方式：穿管敷设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4420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A983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2.15</w:t>
            </w:r>
          </w:p>
        </w:tc>
      </w:tr>
      <w:tr w14:paraId="4F0574CC">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8F23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9D8E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电源线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3E29406A">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低烟无卤阻燃绝缘软线 WDZ-BYJ-4mm2</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敷设方式：穿管敷设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FD1E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E0C3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170.55</w:t>
            </w:r>
          </w:p>
        </w:tc>
      </w:tr>
      <w:tr w14:paraId="755AFED5">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2745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8B34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6E1E941">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支持千兆以太网信号传输。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67D7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F918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375.38</w:t>
            </w:r>
          </w:p>
        </w:tc>
      </w:tr>
      <w:tr w14:paraId="4BD0A642">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D70D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D94B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3032EE3A">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线槽内穿放 六类非屏蔽双绞线 CAT6.UTP.4P</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支持千兆以太网信号传输。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4A34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2798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2157.59</w:t>
            </w:r>
          </w:p>
        </w:tc>
      </w:tr>
      <w:tr w14:paraId="7BB99FBF">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353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0AED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1F3BB28">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薄壁镀锌钢管 JDG20</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存储系统</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A02C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744B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429.65</w:t>
            </w:r>
          </w:p>
        </w:tc>
      </w:tr>
      <w:tr w14:paraId="15E23165">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9608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A2BB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视频安防监控系统管理服务器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0C52D">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CPU：配置≥1颗 C86架构HYGON 3350处理器，核数≥8核，频率≥3.0GHz</w:t>
            </w:r>
          </w:p>
          <w:p w14:paraId="1673E1DE">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内存：配置≥32G DDR4，4根内存插槽，最大支持扩展至256GB</w:t>
            </w:r>
          </w:p>
          <w:p w14:paraId="78D16373">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硬盘：配置≥2块600G 10K 2.5英寸 SAS盘，最高支持前置3块3.5寸（兼容2.5寸）</w:t>
            </w:r>
          </w:p>
          <w:p w14:paraId="11F7D110">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阵列卡：配置≥1块SAS_HBA卡，(支持RAID 0/1/10)</w:t>
            </w:r>
          </w:p>
          <w:p w14:paraId="0A5D7290">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PCIE扩展：≥支持4个PCIE插槽</w:t>
            </w:r>
          </w:p>
          <w:p w14:paraId="41E6CC0D">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网口：≥板载2个千兆电口，支持选配10GbE、25GbE SFP+等多种网络接口</w:t>
            </w:r>
          </w:p>
          <w:p w14:paraId="2C84E9FC">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其他接口：≥1个千兆RJ-45管理接口，≥7个USB 3.0接口，≥6个位于机箱前部，≥1个位于机箱内部，≥2个VGA口，位于机箱前部</w:t>
            </w:r>
          </w:p>
          <w:p w14:paraId="773B0DC8">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电源：配置360W高效单电源</w:t>
            </w:r>
          </w:p>
          <w:p w14:paraId="2F68B306">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含：视频综合安防管理软件（300路监控授权，400路设备网络管理，50路门禁管理。视频联网模块）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E61E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1B51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5E408305">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C016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C69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流媒体服务器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2C891EB">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流媒体服务器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2U</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CPU：配置2颗 C86架构HYGON 3350处理器，单处理器物理核心数≥8核，主频≥3.0 GHz，末级缓存容量≥16 MB，线程数≥16线程，热设计功耗≥90 W，支持内存的最高速率≥3200 MHz，通道数≥2，位宽≥64；</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内存：配置64G DDR4，8根内存插槽，最大可支持扩展至1TB；</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硬盘：2块600G 10K SAS硬盘（Raid1），前置最大可选支持12块3.5寸(兼容2.5寸)热插拔SATA/SAS硬盘，后置最大可选支持2块2.5寸热插拔SATA/SAS硬盘，内置最大可选支持2块2.5寸非热插拔SATA SSD硬盘，板载最大可选支持1个SATA M.2硬盘</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电源：配置550W（1+1）高效铂金CRPS冗余电源</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651E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294C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162B5CBB">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8BCA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DEBA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磁盘阵列</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758AEA6">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1、标配≥1个RS232串口/CONSOLE接口，≥1个VGA接口，≥1个HDMI接口，≥2个USB2.0接口，≥2个USB3.0接口，≥3个2.5G网口，≥1个2.5G管理网口，≥1个Esata接口，支持PCIe插槽，采用可热插拔1+1AC220V电源</w:t>
            </w:r>
          </w:p>
          <w:p w14:paraId="70D2264F">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2、设备配置1颗64位8核处理器，标配≥8GB内存，内置EMMC系统盘和IOT企业级硬盘，硬盘数量可按需配置，最大可配置24块；最多支持2个风扇，可热插拔冗余温控调速风扇</w:t>
            </w:r>
          </w:p>
          <w:p w14:paraId="4CC30961">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3、可通过IE浏览器设置RAID组为RAID0、RAID1、RAID5、RAID6、RAID10、RAID50、VRAID模式，并支持RAID即建即用（RAID创建后拔掉任意一块硬盘都不影响数据读写）</w:t>
            </w:r>
          </w:p>
          <w:p w14:paraId="3AA56D8E">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4、应能在RAID内丢失2块（含）以上硬盘但至少有1块正常磁盘时，无需等待丢失盘恢复，保留的硬盘中的数据可正常读出，且新数据可正常写入</w:t>
            </w:r>
          </w:p>
          <w:p w14:paraId="2A5A3F1C">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5、RAID模式下，当RAID内某一块硬盘发生故障，更换该硬盘或热备盘替换时，可自动进行RAID重构。当RAID处于降级或重构状态下，不影响数据写入。且存储的数据不丢失</w:t>
            </w:r>
          </w:p>
          <w:p w14:paraId="6326D53E">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6、支持录像存储过程中加入特殊字段，防止录像被篡改或伪造，以保证录像的原始性及完整性。可对录像的某个时间点添加标签，并可进行查询、回放、下载</w:t>
            </w:r>
          </w:p>
          <w:p w14:paraId="39F45303">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可接入MPEG4、H.264、H.265、Smart265、SVAC编码格式和分辨率为4096×2160的前端设备并存储录像文件</w:t>
            </w:r>
          </w:p>
          <w:p w14:paraId="6A34F56C">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7、可将接入样机的网络设备的IP地址、端口号等信息以excel形式进行导入导出</w:t>
            </w:r>
          </w:p>
          <w:p w14:paraId="1E3A9935">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8、应能预录报警触发前1-40min的视频录像</w:t>
            </w:r>
          </w:p>
          <w:p w14:paraId="52EDFA5D">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9、当接入的视频图像的警戒区域内探测到移动目标时，可给出报警提示信息并进行录像</w:t>
            </w:r>
          </w:p>
          <w:p w14:paraId="2BAB9339">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10、通过一键配置快速部署网络，时间，阵列，存储池。一键配置完成后添加通道关联存储池即可直接录像。</w:t>
            </w:r>
          </w:p>
          <w:p w14:paraId="478AC076">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11、管理口支持切换为数据口使用，提升设备的接入和冗余能力</w:t>
            </w:r>
          </w:p>
          <w:p w14:paraId="55398491">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12、支持对存储硬盘进行SMART检测，并可自动分析当前磁盘的健康度，磁盘健康度状态可提醒用户关注。</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5E7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67A0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r>
      <w:tr w14:paraId="4873C7E7">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ECE3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6DA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企业硬盘</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EEDEEC0">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企业级硬盘≥ 6T</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接口类型：SATA3.0、尺寸：3.5寸、转速：≥7200转、平均读写功率（W）：7W、缓存：≥256MB、标称容量：≥6TB、刻录技术：CMR、接口传输速率（最大值）：≥6Gb/s、MTBF：2000000h、满足数据严苛的7*24小时运行可靠性、安全性的需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032F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EAE5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w:t>
            </w:r>
          </w:p>
        </w:tc>
      </w:tr>
      <w:tr w14:paraId="73770EBA">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B52E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957E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视频安防监控管理软件</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3EF521B">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视频安防监控管理软件</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配套软件及设备接入、管理接入授权许可</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3819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3DC3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5D6B9EFE">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F36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6745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视频安防监控系统集成服务</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5F1529F3">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1D8C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9B0C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1C427D92">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94632">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（五）</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3CF41A">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机房设备</w:t>
            </w:r>
          </w:p>
        </w:tc>
      </w:tr>
      <w:tr w14:paraId="6637F138">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2510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FEA1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★精密空调</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6187C29">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精密空调 制冷量≥30.5kW；制冷量≥30.5kw;循环风量≥1200m³/h;</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E4A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30B8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6FEBFBD1">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91C9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AA0D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空调承重支架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E732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精密空调承重支架</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5EEF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5264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7FBB7CF7">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1DCA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12B2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UPS电源</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D7721">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UPS电源三进三出纯在线双变换产品，支持380/400/415V 容量：≥30kVA</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2685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2438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0924DB1A">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7C4B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6065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UPS承重支架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5D9862B">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UPS承重支架</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尺寸：600mm*980mm*MM依现场实际高度</w:t>
            </w:r>
          </w:p>
          <w:p w14:paraId="4B1D9A46">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产品外形尺寸允许 ±5% 偏差，不作为负偏离。</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5F6D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8D32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548E8930">
        <w:tblPrEx>
          <w:tblCellMar>
            <w:top w:w="0" w:type="dxa"/>
            <w:left w:w="108" w:type="dxa"/>
            <w:bottom w:w="0" w:type="dxa"/>
            <w:right w:w="108" w:type="dxa"/>
          </w:tblCellMar>
        </w:tblPrEx>
        <w:trPr>
          <w:trHeight w:val="9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A97E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008E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电池架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C70C396">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电池架1、箱体采用环保镀锌板材料，承载能力大，整柜静电喷塑、耐磨、防腐蚀、防火性能好、绝缘、经久耐用；4层2列，用于装置12V100AH32节蓄电池</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18C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A24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23638189">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749E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9075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UPS蓄电池</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48EBB53D">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蓄电池</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12V 100Ah 配套电池连接线及配电箱</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机柜部分</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9D35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389D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32</w:t>
            </w:r>
          </w:p>
        </w:tc>
      </w:tr>
      <w:tr w14:paraId="05A9CB90">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388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4864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机房设备集成服务</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824E217">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521E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8328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2B8D5F22">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9A673">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（六）</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5895A7">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机房安装</w:t>
            </w:r>
          </w:p>
        </w:tc>
      </w:tr>
      <w:tr w14:paraId="203EA53A">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5CE7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1108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电箱</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5A34F94">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弱电机房UPS出线箱 1AP.JF</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安装方式：1层弱电机房内底边距地1.5m明装</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非标金属箱，箱内元件详系统图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F97F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0933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2CD1342A">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7774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F3C7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电箱</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477F1A54">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弱电机房UPS进线箱 1AT.JF</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安装方式：1层弱电机房内底边距地1.5m明装</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非标金属箱，箱内元件详系统图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8CB6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C823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759F430E">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640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C6DA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空调配电箱</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BAD637A">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弱电机房精密空调配电箱 1AT.JFKT</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安装方式：1层弱电机房内底边距地1.5m明装</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非标金属箱，箱内元件详系统图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9658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9A99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67E21F51">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1BF0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19B6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设备配电箱</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CB78D2A">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北侧安防设备配电箱 1AP.AF2</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安装方式：1层北侧弱电井内底边距地1.5m明装</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非标金属箱，箱内元件详系统图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072E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71A4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F89F28B">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6596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2FA1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设备配电箱</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57A0E524">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南侧安防设备配电箱 1AP.AF1</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安装方式：1层南侧弱电井内底边距地1.5m明装</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非标金属箱，箱内元件详系统图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5727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71F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57134B72">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576F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3883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机柜</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AA6F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机柜 42U</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D3AF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4722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r>
      <w:tr w14:paraId="357603C3">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B0F1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25CB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PDU</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3B618802">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机柜PDU插座 8位</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额定电压：250V;额定电流：10A；额定功率：25000/4000W.</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8EC5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0706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r>
      <w:tr w14:paraId="7DB562EF">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6548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4CDE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机柜承重架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3BCBD288">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机柜承重支架</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空调部分</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60D5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CFA7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r>
      <w:tr w14:paraId="2AFA4FF4">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04FF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B36D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可调节送风口</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D5CD26F">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可调节送风口600*600</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管线</w:t>
            </w:r>
          </w:p>
          <w:p w14:paraId="2F84D4C5">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产品外形尺寸允许 ±5% 偏差，不作为负偏离。</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661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D5D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r>
      <w:tr w14:paraId="0830C08C">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98F0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F59C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4AA9816">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低烟无卤阻燃绝缘软线 WDZ-BYJ-4mm2</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敷设方式：穿管敷设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1118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671F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298.44</w:t>
            </w:r>
          </w:p>
        </w:tc>
      </w:tr>
      <w:tr w14:paraId="310EB82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9090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7473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E2397AA">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低烟无卤阻燃绝缘软线 WDZ-BYJ-10mm2</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敷设方式：穿管敷设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1BE9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C3D0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450.96</w:t>
            </w:r>
          </w:p>
        </w:tc>
      </w:tr>
      <w:tr w14:paraId="24840B47">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65DE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9954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54E8A205">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低烟无卤阻燃绝缘软线 WDZ-BYJ-10mm2</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敷设方式：线槽敷设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95F9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33E3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2772.41</w:t>
            </w:r>
          </w:p>
        </w:tc>
      </w:tr>
      <w:tr w14:paraId="6C5FF7F2">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16CC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8417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电缆</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588C5444">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低烟无卤阻燃铜芯电缆 WDZ-YJY-4*25+1*16mm2</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敷设方式：穿管敷设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E6FD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D16E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5.56</w:t>
            </w:r>
          </w:p>
        </w:tc>
      </w:tr>
      <w:tr w14:paraId="2BA47B06">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CDFA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69C2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电缆</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AA17CD9">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低烟无卤阻燃铜芯电缆 WDZ-YJY-4*35+1*16mm2</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敷设方式：穿管敷设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250D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B7BC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17.76</w:t>
            </w:r>
          </w:p>
        </w:tc>
      </w:tr>
      <w:tr w14:paraId="31E5EFF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628E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7326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3753A36D">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支持千兆以太网信号传输。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9F93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3C23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2.92</w:t>
            </w:r>
          </w:p>
        </w:tc>
      </w:tr>
      <w:tr w14:paraId="79028EC2">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305E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8963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信号线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426691F0">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信号线 RVVP-4*1.0mm2</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敷设方式：穿管敷设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90A0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9718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25.22</w:t>
            </w:r>
          </w:p>
        </w:tc>
      </w:tr>
      <w:tr w14:paraId="09502A9E">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D3D3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D3D6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信号线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7B7BBFE">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信号线 RVVP-4*1.0mm2</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敷设方式：线槽敷设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CE0F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E57B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83.87</w:t>
            </w:r>
          </w:p>
        </w:tc>
      </w:tr>
      <w:tr w14:paraId="107FD771">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4FA4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0D92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电缆头</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A7FA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低烟无卤阻燃铜芯电缆头 WDZ-YJY-4*25+1*16mm2</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263F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E8E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r>
      <w:tr w14:paraId="28571B41">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A391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19</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2A43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电缆头</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5CDCF">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低烟无卤阻燃铜芯电缆头 WDZ-YJY-4*35+1*16mm2</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6389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3C0B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r>
      <w:tr w14:paraId="3F2B5F69">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4AFF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B00F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F5027">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薄壁镀锌钢管 JDG20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0F98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937F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28.07</w:t>
            </w:r>
          </w:p>
        </w:tc>
      </w:tr>
      <w:tr w14:paraId="042E0ADB">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6BF9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6229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镀锌钢管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09FE5">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镀锌钢管 SC20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9DC5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9B71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96.28</w:t>
            </w:r>
          </w:p>
        </w:tc>
      </w:tr>
      <w:tr w14:paraId="24CE007A">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282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AD69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镀锌钢管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549F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镀锌钢管 SC32</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70A9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4D55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148.19</w:t>
            </w:r>
          </w:p>
        </w:tc>
      </w:tr>
      <w:tr w14:paraId="5C011A50">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EA33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33A7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镀锌钢管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A45E0">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镀锌钢管 SC50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F7D4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FB30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3.13</w:t>
            </w:r>
          </w:p>
        </w:tc>
      </w:tr>
      <w:tr w14:paraId="552C267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35D7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2A31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镀锌钢管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F9408">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镀锌钢管 SC65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5044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1795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10.43</w:t>
            </w:r>
          </w:p>
        </w:tc>
      </w:tr>
      <w:tr w14:paraId="12E45B2F">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AAE2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A201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镀锌桥架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9E4381D">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强电线槽 100*100mm</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材质：镀锌</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2725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05C7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4.71</w:t>
            </w:r>
          </w:p>
        </w:tc>
      </w:tr>
      <w:tr w14:paraId="572CC7DB">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19B2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A472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D01C9">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桥架支架制作安装</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21BD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41A6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4.56</w:t>
            </w:r>
          </w:p>
        </w:tc>
      </w:tr>
      <w:tr w14:paraId="675DB23C">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B293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A665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桥架支撑架刷油</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35A803C">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桥架支撑架刷油</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含：除锈、刷防锈漆两遍、刷调和漆两遍</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防雷接地部分</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DB69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28BD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4.56</w:t>
            </w:r>
          </w:p>
        </w:tc>
      </w:tr>
      <w:tr w14:paraId="3657B64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238D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456D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铜箔</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3C47103F">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铜箔 100*0.35mm</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做600*600等电位联结网格</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A76E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0E37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94.03</w:t>
            </w:r>
          </w:p>
        </w:tc>
      </w:tr>
      <w:tr w14:paraId="70BE5431">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D1E3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29</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E4B1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紫铜带</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93CDF">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紫铜带 30*3</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CC4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B0EC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22.8</w:t>
            </w:r>
          </w:p>
        </w:tc>
      </w:tr>
      <w:tr w14:paraId="59042319">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CB57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38C6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083131E">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绝缘软线 BVR-35mm2</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敷设方式：穿管敷设</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环境监控部分</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14F2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A616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70</w:t>
            </w:r>
          </w:p>
        </w:tc>
      </w:tr>
      <w:tr w14:paraId="5F0C30B4">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3356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58FC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温湿度传感器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567AA445">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温湿度传感器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1、温湿度传感器自带LCD显示屏，可在LCD上精确显示现场环境温湿度参数；</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2、传感器接口使用标准RJ45接口；</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3、测温范围：－20 ～ 70℃，精 度要求≤±0.5℃(25℃),测湿范围：0 ～ 100％RH，精度要求≤±5%RH；</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4、工业蓝屏LCD，宽温度适应 -20 ~70℃正常显示。普通屏不能在极限温度下正常显示 ，直接影响系统功能。</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6A07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9AE1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037B4C50">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A4C3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A3D9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粒子计数器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4B7AF1D8">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粒子计数器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检测室内环境和公共开放区域的PM2.5颗粒物浓度；同时，可用于检测环境的HCHO甲醛、CO2二氧化碳、PM2.5颗粒（PM2.5是指小于等于2.5微米的可吸入空气悬浮颗粒物）、PM10颗粒物（PM10是指小于等于10微米的可吸入空气悬浮颗粒物）、多项参数，功能非常强大。</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5B81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6BDB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59BA6E90">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955F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9EF9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微压差传感器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DA961F0">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微压差传感器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本产品适用于暖通空调（HVAC）、能源管理系统、VAV及风扇控制、环境污染控制静态管路和洁净室压力、烟雾罩控制、烘箱增压及炉通风控制等领域，提供ModbusRS485 通信接口，5-24VDC 供电。</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056F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6ED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2F152634">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338C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DDAF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漏水检测绳</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D43C5DC">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漏水检测绳 30m</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区域漏水检测绳，导电聚乙烯+合金导线，两芯螺旋，检测芯电阻12.6欧姆/100米，绕线直径6.0mm，最大暴露温度75℃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6B8E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20DD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56006CDF">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1BBE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44DF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漏水报警控制器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3392E40">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漏水报警控制器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采用电极检测式原理，通过连接专业漏水传感线缆即组成一个单通道的检测报警系统。当液体碰触到传感线缆导致检测回路电阻的变化，漏水检测器根据电路的变化，从而输出报警继电器信号，可连接至其它的智能监控主机，或用于控制关断水阀、或切断电源开关等。</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20AA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7AC6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07A5F41A">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B15C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739C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精密空调通讯模块</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99783F9">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精密空调通讯模块</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对精密空调回风温度、回风湿度、回风温湿度限值、温度设定值、湿度设定值、运行模式、压缩机状态、加热器运行状态、制冷器运行状态、除湿器运行状态、压缩机高低压报警、主风扇过载报警、滤网堵塞报警、组件过热告警进行监控。可以与其它子系统进行联动控制，当温度过高时，自动联动启动空调进行制冷。</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F857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99C7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0AF3666B">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99FC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873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UPS通讯模块</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3FB7E9B">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UPS通讯模块</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RS485、RS232转TCP/IP串口服务器转换，串口服务器提供RS485、RS232转TCP/IP网络以及TCP/IP网络转RS485数据透明传输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DBC9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B7F7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0F4F7D3B">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41AB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D7BE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通信接口</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B11D2A5">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电源监测装置、三相电量仪及其通信接口</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含集成软件接口。</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无LCD显示，导轨安装，电量仪是一种集可编程、自动化测量、电能累加、数字通讯等功能为一体的智能三相综合电力监测仪表,适用于 3 相 4 线，2相电网。</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CADE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6013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r>
      <w:tr w14:paraId="55F2F9FA">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2512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39</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B3AE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蓄电池检测仪</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6DC0FFE">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蓄电池检测仪</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检测每组UPS电压电流，单相直流电量采集测量智能型隔离变送器，对直流回路的电流、电压、功率、电度量进行测量；采用高精度24位专用AD芯片，动态范围比高达1000：1；利用霍尔测量原理或电阻取样测量原理，精度高，稳定性好，通讯速率高。全隔离处理技术，抗干扰能力强。测量电量参数通过RS-485 数字接口输出实现远程传输。测量范围： 直流电压0~500V、直流电流0~300A、；精度：±1.0%；</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产品尺寸：100mm×83mm×36mm</w:t>
            </w:r>
          </w:p>
          <w:p w14:paraId="11139FF4">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产品外形尺寸允许 ±5% 偏差，不作为负偏离。</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BCE3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D36E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1A222726">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9542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4F88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8口检测采集工作站</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20BECF7">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8口检测采集工作站</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内置RS485/232转网络协议网关</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1、温湿度传感器自带LCD显示屏，可在LCD上精确显示现场环境温湿度参数；</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2、传感器接口使用标准RJ45接口；</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3、测温范围：－20 ～ 70℃，精 度要求≤±0.5℃(25℃),测湿范围：0 ～ 100％RH，精度要求≤±5%RH；</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4、工业蓝屏LCD，宽温度适应 -20 ~70℃正常显示。普通屏不能在极限温度下正常显示 ，直接影响系统功能。</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601C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B155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59EE4703">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77761">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（六）</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D06B0E">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四网合一安装</w:t>
            </w:r>
          </w:p>
        </w:tc>
      </w:tr>
      <w:tr w14:paraId="2F42359A">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0DC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5EF9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四网合一ODF机柜</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B5445">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四网合一机柜1440芯，2000X1200X300mm</w:t>
            </w:r>
          </w:p>
          <w:p w14:paraId="43634D6A">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产品外形尺寸允许 ±5% 偏差，不作为负偏离。</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3431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CB53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7A686B05">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C7B1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D74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96芯光纤</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01DDA84">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96芯光纤</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钢带纵包层绞式光缆金属加强构件、松套层绞填充式、钢-聚乙烯粘结护套的；通信用室外光缆；应用范围:适用于长途通信和局间通信；敷设方式:架空、管道GYTS/；钢带纵包层绞式光缆通信用室外光缆GYTS/应用范围:适用于长途通信和局间通信敷设方式:架空、管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C41C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152D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400</w:t>
            </w:r>
          </w:p>
        </w:tc>
      </w:tr>
      <w:tr w14:paraId="0E6E1C5B">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F220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FEBE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尾纤槽</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D1B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尾纤槽：ABS阻燃 240*100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75FB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3A8A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20</w:t>
            </w:r>
          </w:p>
        </w:tc>
      </w:tr>
      <w:tr w14:paraId="0150C435">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484C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C4FB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走线架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DCED8">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走线架：2.0mm多孔U型钢走线架 200*9*2</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0B09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733A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r>
      <w:tr w14:paraId="4E76E37B">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51D5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074F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96芯ODF箱</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91DF429">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96芯ODF箱</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96芯冷轧钢板，直熔箱</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30AE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76CA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r>
      <w:tr w14:paraId="4004B54E">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2DA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7217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光纤熔接</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0CED5">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光纤连接</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369D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B403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96</w:t>
            </w:r>
          </w:p>
        </w:tc>
      </w:tr>
      <w:tr w14:paraId="69FF2E3A">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A177E">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（七）</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BCE4AB">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抗震支架安装</w:t>
            </w:r>
          </w:p>
        </w:tc>
      </w:tr>
      <w:tr w14:paraId="72660C4A">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536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7464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抗震支架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5F38F">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抗震支吊架电缆桥架侧向</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CB74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70A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82</w:t>
            </w:r>
          </w:p>
        </w:tc>
      </w:tr>
      <w:tr w14:paraId="6AFFCEDF">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519E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D74A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抗震支架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3362C">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抗震支吊架电缆桥架纵向</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F47D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AA01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41</w:t>
            </w:r>
          </w:p>
        </w:tc>
      </w:tr>
      <w:tr w14:paraId="33DC6B23">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1FD62">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二</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93B71F">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防城港市第十中学项目（实验楼）——智能工程</w:t>
            </w:r>
          </w:p>
        </w:tc>
      </w:tr>
      <w:tr w14:paraId="3945F98E">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DA29B">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（一）</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8F4085">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校园网综合布线系统安装</w:t>
            </w:r>
          </w:p>
        </w:tc>
      </w:tr>
      <w:tr w14:paraId="5D4F9431">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4667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5C6E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单孔数据信息插座（含底盒）</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4FDD5584">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单孔数据信息插座 TO</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国标86型结构尺寸，含底盒</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安装方式：底边距地0.3米暗装</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B837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934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44</w:t>
            </w:r>
          </w:p>
        </w:tc>
      </w:tr>
      <w:tr w14:paraId="3BF47DDB">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CCF6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DF4B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双孔语音+数据信息插座（含底盒）</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61CA6C3">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双孔语音+数据信息插座 TOP</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国标86型结构尺寸，含底盒</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安装方式：底边距地0.3米暗装</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2D30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3570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36</w:t>
            </w:r>
          </w:p>
        </w:tc>
      </w:tr>
      <w:tr w14:paraId="0DA72F25">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8A25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8804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六类非屏蔽信息模块</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4543E98B">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六类非屏蔽信息模块</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白色_110型_90度</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C2FF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D72F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116</w:t>
            </w:r>
          </w:p>
        </w:tc>
      </w:tr>
      <w:tr w14:paraId="4273427B">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0703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FA1E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EDB4D6E">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 单模</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FC单芯单模尾纤</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F7B0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4017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232</w:t>
            </w:r>
          </w:p>
        </w:tc>
      </w:tr>
      <w:tr w14:paraId="69BB5E18">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D0CC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1221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户内弱电箱</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32F8D23">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户内弱电箱 450*350*120mm</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带2位多功能插排</w:t>
            </w:r>
          </w:p>
          <w:p w14:paraId="7DF1192E">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产品外形尺寸允许 ±5% 偏差，不作为负偏离。</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40D3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74AF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w:t>
            </w:r>
          </w:p>
        </w:tc>
      </w:tr>
      <w:tr w14:paraId="3A6DB2A2">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7256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443D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壁挂式机柜</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3E51BCD1">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壁挂式机柜 600*600*8U</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带4位多功能插排</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采用高强度的优质冷轧板，厚度：方孔条2.0MM，安装梁1.5MM，其余厚度1.2MM。</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配线子系统-水平线缆</w:t>
            </w:r>
          </w:p>
          <w:p w14:paraId="6143A7D5">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产品外形尺寸允许 ±5% 偏差，不作为负偏离。</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F567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AEAD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r>
      <w:tr w14:paraId="4826B58B">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A138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32EE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F20DF24">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支持千兆以太网信号传输。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B89A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C02A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610.64</w:t>
            </w:r>
          </w:p>
        </w:tc>
      </w:tr>
      <w:tr w14:paraId="6FC11364">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81C7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C48F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A8A8D21">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线槽内穿放 六类非屏蔽双绞线 CAT6.UTP.4P</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支持千兆以太网信号传输。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7183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82FA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45.7</w:t>
            </w:r>
          </w:p>
        </w:tc>
      </w:tr>
      <w:tr w14:paraId="2CD8577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D68F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0ED7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室内2芯皮线光缆</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6C30DD2">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室内2芯皮线光缆 单模 万兆</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敷设方式：穿管敷设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96CC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9C70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202.23</w:t>
            </w:r>
          </w:p>
        </w:tc>
      </w:tr>
      <w:tr w14:paraId="375097CC">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E99C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2359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室内2芯皮线光缆</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45E2FF83">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室内2芯皮线光缆 单模 万兆</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敷设方式：沿线槽敷设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F0E4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12F5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968.47</w:t>
            </w:r>
          </w:p>
        </w:tc>
      </w:tr>
      <w:tr w14:paraId="36BB0135">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D61B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404A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BBBEB">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薄壁镀锌钢管 JDG20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C710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5316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726.5</w:t>
            </w:r>
          </w:p>
        </w:tc>
      </w:tr>
      <w:tr w14:paraId="3FE6D588">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49EF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8E83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开槽及恢复</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650F7">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凿(压)槽及恢复</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3EC6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4B6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27.9</w:t>
            </w:r>
          </w:p>
        </w:tc>
      </w:tr>
      <w:tr w14:paraId="7EA24418">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C0D2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7020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镀锌桥架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3A9E4797">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防火金属线槽 200*100mm</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材质：镀锌</w:t>
            </w:r>
          </w:p>
          <w:p w14:paraId="49C49E57">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产品外形尺寸允许 ±5% 偏差，不作为负偏离。</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C946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4670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390.83</w:t>
            </w:r>
          </w:p>
        </w:tc>
      </w:tr>
      <w:tr w14:paraId="4AE4482A">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23DF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461D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B26AF">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桥架支架制作安装</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C322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6A7D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378.64</w:t>
            </w:r>
          </w:p>
        </w:tc>
      </w:tr>
      <w:tr w14:paraId="737478D5">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4705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DEB7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桥架支撑架刷油</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5D25B85">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桥架支撑架刷油</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含：除锈、刷防锈漆两遍、刷调和漆两遍</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配线子系统-弱电间</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6A0D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0DC2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378.64</w:t>
            </w:r>
          </w:p>
        </w:tc>
      </w:tr>
      <w:tr w14:paraId="23A3345C">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67E9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A9DC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落地式弱电机柜</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CA70A22">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落地式弱电机柜 600*600*42U</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含8位PDU插座</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配置：8位5孔国际排插组件1条，载重层板2块，风扇组件1套（配2只风扇），重载脚轮4只，M12支脚4只，M6方螺母螺钉40套，内六角板手1只。</w:t>
            </w:r>
          </w:p>
          <w:p w14:paraId="2C681BC8">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产品外形尺寸允许 ±5% 偏差，不作为负偏离。</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6643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A389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r>
      <w:tr w14:paraId="59A17F0F">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CA04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3966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24芯光纤配线架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6C94E4A">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24芯光纤配线架</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满配 SC/LC型耦合器 单模</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9888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E32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w:t>
            </w:r>
          </w:p>
        </w:tc>
      </w:tr>
      <w:tr w14:paraId="3A5030AA">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3D3B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2A3B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3523A">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 单模 FC单芯单模尾纤</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FF0E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30FD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288</w:t>
            </w:r>
          </w:p>
        </w:tc>
      </w:tr>
      <w:tr w14:paraId="11D294B8">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FD81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19</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4FB3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理线架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3EED0435">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理线架 数据线架</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线缆管理架（24槽带盖）</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干线子系统-垂直线缆部分</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C7C8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FAC3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w:t>
            </w:r>
          </w:p>
        </w:tc>
      </w:tr>
      <w:tr w14:paraId="77B4B32F">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1A25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1551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室内12芯单模光纤</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DB5D14C">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室内12芯单模光纤</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敷设方式：穿管敷设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FDDF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90B6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142.98</w:t>
            </w:r>
          </w:p>
        </w:tc>
      </w:tr>
      <w:tr w14:paraId="6B9CE66E">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74BD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2E81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镀锌桥架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12650AC">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防火金属线槽 200*100mm</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材质：镀锌</w:t>
            </w:r>
          </w:p>
          <w:p w14:paraId="25C83A66">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产品外形尺寸允许 ±5% 偏差，不作为负偏离。</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6CA5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9130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15.5</w:t>
            </w:r>
          </w:p>
        </w:tc>
      </w:tr>
      <w:tr w14:paraId="09AF9BB6">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4D1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4B64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94A7F">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桥架支架制作安装</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3C3A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2063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15.02</w:t>
            </w:r>
          </w:p>
        </w:tc>
      </w:tr>
      <w:tr w14:paraId="4EC6DF1E">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D39E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A192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桥架支撑架刷油</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3F0F6924">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桥架支撑架刷油</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含：除锈、刷防锈漆两遍、刷调和漆两遍</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信息机房</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A003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7E89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15.02</w:t>
            </w:r>
          </w:p>
        </w:tc>
      </w:tr>
      <w:tr w14:paraId="602AD847">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5C08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E373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24芯光纤配线架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55E3689F">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24芯光纤配线架</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满配 SC/LC型耦合器 单模</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8231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D778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r>
      <w:tr w14:paraId="1EECF31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A60F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A61B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4D12A6EA">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 单模</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FC单芯单模尾纤</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88E9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91F3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120</w:t>
            </w:r>
          </w:p>
        </w:tc>
      </w:tr>
      <w:tr w14:paraId="2E6C799F">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B07D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87A7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理线架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5CA08395">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理线架 数据线架</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线缆管理架（24槽带盖）</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657E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1DC3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r>
      <w:tr w14:paraId="3BC82B18">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E38F3">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（二）</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D5A1C8">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校园网网络系统</w:t>
            </w:r>
          </w:p>
        </w:tc>
      </w:tr>
      <w:tr w14:paraId="3E52C86B">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EBAF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BD7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光纤跳线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CBE98">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光纤跳线 单模 SC/LC</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B77C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562B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14</w:t>
            </w:r>
          </w:p>
        </w:tc>
      </w:tr>
      <w:tr w14:paraId="774269C1">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6DCA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637F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2:8分光器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D6E0C54">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2:8分光器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1.光分路器-单模-2×8-均分-SC/UPC；</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接入层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EB74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684F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r>
      <w:tr w14:paraId="7F6E5A7B">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927D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9197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3EE89DA0">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网络侧提供≥1个GPON/EPON接口，用户侧提供≥4个千兆以太网电口，≥1个POST语音口；2.支持网管管理，支持自我故障检测并复位功能，并且在掉电、重启后原有配置能够迅速恢复；3.支持动态带宽分配、前向纠错功能、链路加密、光功率检测；4.内置安全机制，可从控制、管理、转发三平面全方位保障网络设备的安全；5.支持PON口光模块参数告警，支持远程关闭开启PON口光模块光发射机电源；6.支持双频无线WIFI6,整机无线协商速率≥2.976Gbps</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59C7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8CEC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21</w:t>
            </w:r>
          </w:p>
        </w:tc>
      </w:tr>
      <w:tr w14:paraId="05941351">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83C0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8119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22DB90A">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网络侧提供≥1个GPON/EPON接口，用户侧提供≥8个千兆以太网电口，≥1个POST语音口；2.支持网管管理，支持自我故障检测并复位功能，并且在掉电、重启后原有配置能够迅速恢复；3.支持动态带宽分配、前向纠错功能、链路加密、光功率检测；4.内置安全机制，可从控制、管理、转发三平面全方位保障网络设备的安全；5.支持PON口光模块参数告警，支持远程关闭开启PON口光模块光发射机电源；6.支持双频无线WIFI6,整机无线协商速率≥2.976Gbps</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1D8B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E525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r>
      <w:tr w14:paraId="797DE4B9">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A7F6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41E0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2D8BA8F">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网络侧提供≥1个GPON/EPON接口，用户侧提供≥24个千兆以太网电口；2.支持网管管理，支持自我故障检测并复位功能，并且在掉电、重启后原有配置能够迅速恢复；3.支持动态带宽分配、前向纠错功能、链路加密、光功率检测；4.内置安全机制，可从控制、管理、转发三平面全方位保障网络设备的安全；5.支持PON口光模块参数告警，支持远程关闭开启PON口光模块光发射机电源；6.支持支持TypeB单/双归属业务保护；7.支持CTC标准VLAN模式，支持设置管理VLAN；8.支持防DoS攻击，防ARP防攻击；9.支持802.1X认证；10.支持STP/RSTP，支持端口环路检测；11.支持Web管理，支持CLI、Telnet管理，支持长按Reset按钮,可恢复缺省配置。</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BC30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0976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w:t>
            </w:r>
          </w:p>
        </w:tc>
      </w:tr>
      <w:tr w14:paraId="6EC8F103">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989A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6A0F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光纤跳线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C6F88">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光纤跳线 单模 SC/LC</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50A3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E28E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40</w:t>
            </w:r>
          </w:p>
        </w:tc>
      </w:tr>
      <w:tr w14:paraId="082F4FF5">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B8B7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711E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校园网网络系统集成服务</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4BE3FA36">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14E7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98C8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6318DA7A">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E40EB">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（三）</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93B2A0">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公共广播系统</w:t>
            </w:r>
          </w:p>
        </w:tc>
      </w:tr>
      <w:tr w14:paraId="1CD7CC8E">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3275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1943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室外防水壁挂扬声器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BFFB370">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室外防水壁挂扬声器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额定功率：≥50W。灵敏度：89dB（±3dB）。频率响应：110Hz-18KHz。</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858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F30D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r>
      <w:tr w14:paraId="29C64A72">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2A6F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4FA1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室内壁挂扬声器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3C4046C">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室内壁挂扬声器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内置数字功放：2×15W/8Ω；灵敏度高(90±3dB)</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CCB0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686A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23</w:t>
            </w:r>
          </w:p>
        </w:tc>
      </w:tr>
      <w:tr w14:paraId="67CCBA71">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272B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F514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音响线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979BB">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管内穿线 阻燃铜芯双绞线 ZR-RVS-2*1.5mm2</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7DC6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BCA3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397.65</w:t>
            </w:r>
          </w:p>
        </w:tc>
      </w:tr>
      <w:tr w14:paraId="133F2E97">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E404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A4FD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826BEF6">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支持千兆以太网信号传输。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889F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5E3E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154.34</w:t>
            </w:r>
          </w:p>
        </w:tc>
      </w:tr>
      <w:tr w14:paraId="61B5E77F">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C1AA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1BAF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9000E">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薄壁镀锌钢管 JDG20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AB7E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D922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380.9</w:t>
            </w:r>
          </w:p>
        </w:tc>
      </w:tr>
      <w:tr w14:paraId="28DAD16A">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8DA7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A9C5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公共广播系统集成服务</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3D0DDA5">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1190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0E15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3D202DE6">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69610">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（四）</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A1ED01">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视频安防监控系统</w:t>
            </w:r>
          </w:p>
        </w:tc>
      </w:tr>
      <w:tr w14:paraId="400F3F31">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B69C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D1FA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400枪型网络摄像机</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84A648F">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枪型网络摄像机</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最高分辨率可达2560 × 1440 @25 fps</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支持SmartIR，防止夜间红外过曝</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支持背光补偿，强光抑制，3D数字降噪，数字宽动态，适应不同使用环境</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支持开放型网络视频接口，ISAPI，SDK，GB28181协议</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1个内置麦克风</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智能补光，支持白光/红外双补光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符合IP67防尘防水设计，可靠性高</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8E09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B36E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w:t>
            </w:r>
          </w:p>
        </w:tc>
      </w:tr>
      <w:tr w14:paraId="7BBEF077">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B8C8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3E68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113792D">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采用铝合金材质,不易生锈。枪机/球机支架（金属壁装支架）,厂家配套</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前端摄像机-室外型</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1D8A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38A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w:t>
            </w:r>
          </w:p>
        </w:tc>
      </w:tr>
      <w:tr w14:paraId="00E53460">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581F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FED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400万高清室外枪型摄像机</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D8FB6A1">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1、在2560x1440@25fps下，码率设置为2Mbps，清晰度不小于1400TVL</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内置1颗CPU、GPU、NPU于一体的芯片。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2、补光灯灯杯采用双层透镜结构，外表平面为柔光层，采用复眼式微透镜阵列，具有六边形阵列纹路;下层束光层为鳞甲TIR透镜，内壁具有鳞甲阵列纹路。</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3、补光灯开启后，灯光应为椭圆形形状，且补光灯均匀无波纹状、圆环状、麻点状、条纹状和不规则亮斑。</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4、可通过IE浏览器或客户端开启白光补光。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在低照环境下，开启补光灯，样机可识别距离样机50m处人体轮廓。</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5、具有日夜场景自适应功能，在白天和夜晚环境下，样机均可输出彩色图像，在夜晚自动开启补光灯条件下，夜晚图像清晰度应不低于白天图像清晰度的95%。</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6、具有AI-ISP图像质量提升功能，在低照度环境下，可自动调节预览场景视频画面中人脸、人体、车辆等目标及预览场景视频画面的区域曝光、亮度、色彩饱和度、对比度、锐度等。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7、可通过IE浏览器设置码流套餐为画质优先、均衡模式、存储优先及自定义4种类型。</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8、支持DC12V或POE供电。</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CE7B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286E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26</w:t>
            </w:r>
          </w:p>
        </w:tc>
      </w:tr>
      <w:tr w14:paraId="5201663E">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A278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A111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室外球机</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ECE5F7F">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1、支持32倍光学变倍，16倍数字变倍</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2、支持最大3200x1800@30fps高清画面输出</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3、采用双光补光，暖白光补光距离30m，红外补光距离200m</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4、最低照度：彩色≤0.005lx，黑白≤0.001lx</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5、支持水平旋转范围0~360°连续旋转，垂直旋转范围-15°~90°</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6、具有300个预置位，可设置8条巡航路径。支持预置位视频冻结功能</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7、可通过IE浏览器将视频编码格式设置为 H.265、H.264、MJPEG</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8、内置GPU芯片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9、设备可对监控画面中不小于15个人脸进行检测、跟踪并进行抓拍图片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10、设备可同时对行人、非机动车、机动车进行检测，跟踪及抓拍</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11、设备可对镜头前玻璃进行加热，去除玻璃上的冰状和水状附着物</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12、设备具有AI-ISP图像质量提升功能，在低照度环境下，可自动调节预览场景视频画面中人脸、人体、车辆等目标及预览场景视频画面的区域曝光、亮度、色彩饱和度、对比度、锐度等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12、设备内置暖白光补光灯，在夜晚天气晴朗无遮挡的情况下，仅开启暖白光补光灯，可识别距离设备30m处的人体轮廓；红外补光：可识别距离设备200m处的人体轮廓</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14、支持2路报警输入、1路报警输出、1路音频输入、1路音频输出</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15、外壳防护能力不低于IP66</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16、支持在-30 °C~65 °C范围内正常工作</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70D7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6294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32F6FBEC">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603A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1FF6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球机电源</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C6822">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快球型网络摄像机电源适配器</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3F7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CCB4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51383F05">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03E6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49E1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615C09C">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采用铝合金材质,不易生锈。枪机/球机支架（金属壁装支架）,厂家配套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49DD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3BFF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27</w:t>
            </w:r>
          </w:p>
        </w:tc>
      </w:tr>
      <w:tr w14:paraId="0F7640E0">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2D48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19AC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电源线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FDF3E4B">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直流供电线缆 RVV-2*1.0mm2</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敷设方式：穿管敷设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2498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926D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2.15</w:t>
            </w:r>
          </w:p>
        </w:tc>
      </w:tr>
      <w:tr w14:paraId="16576603">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F1D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ADBB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绝缘软线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A79A4D4">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低烟无卤阻燃绝缘软线 WDZ-BYJ-4mm2</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敷设方式：穿管敷设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EC76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FFAC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110.85</w:t>
            </w:r>
          </w:p>
        </w:tc>
      </w:tr>
      <w:tr w14:paraId="6E7A6C75">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D1EB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58DE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3ACEF">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 支持千兆以太网信号传输。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35F0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F3B9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276.34</w:t>
            </w:r>
          </w:p>
        </w:tc>
      </w:tr>
      <w:tr w14:paraId="2084A3C6">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E75D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F4BE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43660A11">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线槽内穿放 六类非屏蔽双绞线 CAT6.UTP.4P</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支持千兆以太网信号传输。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395F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3DFF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1381.2</w:t>
            </w:r>
          </w:p>
        </w:tc>
      </w:tr>
      <w:tr w14:paraId="2AFDC944">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DE06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6E11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BFF627C">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薄壁镀锌钢管 JDG20</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存储系统</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A78B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0C8F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312.06</w:t>
            </w:r>
          </w:p>
        </w:tc>
      </w:tr>
      <w:tr w14:paraId="6544368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912F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5DF5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企业硬盘</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5287079D">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企业级硬盘</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接口类型：≥SATA3.0、尺寸：3.5寸、转速：≥7200转、平均读写功率（W）：7W、缓存：≥256MB、标称容量：≥6TB、刻录技术：CMR、接口传输速率（最大值）：≥6Gb/s、MTBF：2000000h、满足数据严苛的7*24小时运行可靠性、安全性的需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854C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7249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r>
      <w:tr w14:paraId="32CD16DE">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9D86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A472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视频安防监控系统集成服务</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15F11E3">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104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EB24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7CC85EFA">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1C69">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（五）</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413EA9">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机房安装</w:t>
            </w:r>
          </w:p>
        </w:tc>
      </w:tr>
      <w:tr w14:paraId="7B66EB0B">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D1AD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4EC7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弱电配电箱</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509F1EFF">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弱电配电箱 1AP.AF</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安装方式：1层电井明装</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非标金属箱，箱内元件详系统图</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管线</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01E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B484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84AEDB7">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57F8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A299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绝缘软线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A20CF9F">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低烟无卤阻燃绝缘软线 WDZ-BYJ-4mm2</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敷设方式：穿管敷设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0550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F2BB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155.92</w:t>
            </w:r>
          </w:p>
        </w:tc>
      </w:tr>
      <w:tr w14:paraId="36106A77">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6FEF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0586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绝缘软线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56173620">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低烟无卤阻燃绝缘软线 WDZ-BYJ-6mm2</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敷设方式：穿管敷设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E67B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6CDE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25.94</w:t>
            </w:r>
          </w:p>
        </w:tc>
      </w:tr>
      <w:tr w14:paraId="4EB9C7F0">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B97E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53D3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C6FDEFE">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支持千兆以太网信号传输。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378C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ADAD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8.25</w:t>
            </w:r>
          </w:p>
        </w:tc>
      </w:tr>
      <w:tr w14:paraId="2D3F9599">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F9A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9D72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803C5BF">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线槽内穿放 六类非屏蔽双绞线 CAT6.UTP.4P</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支持千兆以太网信号传输。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33C2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D841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61.2</w:t>
            </w:r>
          </w:p>
        </w:tc>
      </w:tr>
      <w:tr w14:paraId="064F2942">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445B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24A7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AF272">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薄壁镀锌钢管 JDG20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7A67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09F6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6.56</w:t>
            </w:r>
          </w:p>
        </w:tc>
      </w:tr>
      <w:tr w14:paraId="379AF230">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DC73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D174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镀锌钢管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6999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镀锌钢管 SC20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F467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08D3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49.97</w:t>
            </w:r>
          </w:p>
        </w:tc>
      </w:tr>
      <w:tr w14:paraId="0D80B80B">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06F1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2FF6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镀锌钢管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E07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镀锌钢管 SC25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8333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1B2D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7.05</w:t>
            </w:r>
          </w:p>
        </w:tc>
      </w:tr>
      <w:tr w14:paraId="7F2012FC">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32914">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（六）</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9C96C4">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抗震支架安装</w:t>
            </w:r>
          </w:p>
        </w:tc>
      </w:tr>
      <w:tr w14:paraId="176DD298">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D8FE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344D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抗震支架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F82D0">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抗震支吊架电缆桥架侧向</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30DC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8B0D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36</w:t>
            </w:r>
          </w:p>
        </w:tc>
      </w:tr>
      <w:tr w14:paraId="1253D542">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7E5E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CC8E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抗震支架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E94C4">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抗震支吊架电缆桥架纵向</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DFB6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98F8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18</w:t>
            </w:r>
          </w:p>
        </w:tc>
      </w:tr>
      <w:tr w14:paraId="5C9631E8">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5DB8B">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三</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8D23F2">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防城港市第十中学项目（1#学生宿舍）——智能工程</w:t>
            </w:r>
          </w:p>
        </w:tc>
      </w:tr>
      <w:tr w14:paraId="3FFEBA20">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52962">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（一）</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D5B420">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公共广播系统</w:t>
            </w:r>
          </w:p>
        </w:tc>
      </w:tr>
      <w:tr w14:paraId="04192D05">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DF92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A1BC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室外防水壁挂扬声器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D5F3834">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室外防水壁挂扬声器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额定功率：≥50W。灵敏度：89dB（±3dB）。频率响应：110Hz-18KHz。</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0C3D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3549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r>
      <w:tr w14:paraId="150FB808">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4BFC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DEE2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音响线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F40A6">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管内穿线 阻燃铜芯双绞线 ZR-RVS-2*1.5mm2</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5A78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D42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272</w:t>
            </w:r>
          </w:p>
        </w:tc>
      </w:tr>
      <w:tr w14:paraId="17F7C24A">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F21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E571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F5C06">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03D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9328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88.79</w:t>
            </w:r>
          </w:p>
        </w:tc>
      </w:tr>
      <w:tr w14:paraId="0D2FF86E">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DB28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9482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02035">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线槽内穿放 六类非屏蔽双绞线 CAT6.UTP.4P</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3FBF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C9AE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209.04</w:t>
            </w:r>
          </w:p>
        </w:tc>
      </w:tr>
      <w:tr w14:paraId="6278241B">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486F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7D26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A2F7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薄壁镀锌钢管 JDG20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A995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5BD1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212</w:t>
            </w:r>
          </w:p>
        </w:tc>
      </w:tr>
      <w:tr w14:paraId="254AFCE9">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8861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13D5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公共广播系统集成服务</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4211F7F2">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F790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A7ED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578331D4">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9C787">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（二）</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FE2E72">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视频安防监控系统</w:t>
            </w:r>
          </w:p>
        </w:tc>
      </w:tr>
      <w:tr w14:paraId="794AC444">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9483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A5A1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400万枪型网络摄像机</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5546EB8F">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1、在2560x1440@25fps下，码率设置为2Mbps，清晰度不小于1400TVL</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内置1颗CPU、GPU、NPU于一体的芯片。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2、补光灯灯杯采用双层透镜结构，外表平面为柔光层，采用复眼式微透镜阵列，具有六边形阵列纹路;下层束光层为鳞甲TIR透镜，内壁具有鳞甲阵列纹路。</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3、补光灯开启后，灯光应为椭圆形形状，且补光灯均匀无波纹状、圆环状、麻点状、条纹状和不规则亮斑。</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4、可通过IE浏览器或客户端开启白光补光。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在低照环境下，开启补光灯，样机可识别距离样机50m处人体轮廓。</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5、具有日夜场景自适应功能，在白天和夜晚环境下，样机均可输出彩色图像，在夜晚自动开启补光灯条件下，夜晚图像清晰度应不低于白天图像清晰度的95%。</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6、具有AI-ISP图像质量提升功能，在低照度环境下，可自动调节预览场景视频画面中人脸、人体、车辆等目标及预览场景视频画面的区域曝光、亮度、色彩饱和度、对比度、锐度等。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7、可通过IE浏览器设置码流套餐为画质优先、均衡模式、存储优先及自定义4种类型。</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8、支持DC12V或POE供电。</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B3D2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82E1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20</w:t>
            </w:r>
          </w:p>
        </w:tc>
      </w:tr>
      <w:tr w14:paraId="3FEE74D2">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F7AA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C91C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9BB8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 采用铝合金材质,不易生锈。枪机/球机支架（金属壁装支架）,厂家配套</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前端摄像机-室外型</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734E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25A3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20</w:t>
            </w:r>
          </w:p>
        </w:tc>
      </w:tr>
      <w:tr w14:paraId="2477D9CC">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C239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F4D9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400万室外高清摄像机</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5698DD3C">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1、在2560x1440@25fps下，码率设置为2Mbps，清晰度不小于1400TVL</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内置1颗CPU、GPU、NPU于一体的芯片。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2、补光灯灯杯采用双层透镜结构，外表平面为柔光层，采用复眼式微透镜阵列，具有六边形阵列纹路;下层束光层为鳞甲TIR透镜，内壁具有鳞甲阵列纹路。</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3、补光灯开启后，灯光应为椭圆形形状，且补光灯均匀无波纹状、圆环状、麻点状、条纹状和不规则亮斑。</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4、可通过IE浏览器或客户端开启白光补光。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在低照环境下，开启补光灯，样机可识别距离样机50m处人体轮廓。</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5、具有日夜场景自适应功能，在白天和夜晚环境下，样机均可输出彩色图像，在夜晚自动开启补光灯条件下，夜晚图像清晰度应不低于白天图像清晰度的95%。</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6、具有AI-ISP图像质量提升功能，在低照度环境下，可自动调节预览场景视频画面中人脸、人体、车辆等目标及预览场景视频画面的区域曝光、亮度、色彩饱和度、对比度、锐度等。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7、可通过IE浏览器设置码流套餐为画质优先、均衡模式、存储优先及自定义4种类型。</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8、支持DC12V或POE供电。</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6A8A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FC01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19</w:t>
            </w:r>
          </w:p>
        </w:tc>
      </w:tr>
      <w:tr w14:paraId="5917297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241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485A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94DB865">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采用铝合金材质,不易生锈。枪机/球机支架（金属壁装支架）,厂家配套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6D6B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7874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19</w:t>
            </w:r>
          </w:p>
        </w:tc>
      </w:tr>
      <w:tr w14:paraId="69083C60">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EC5C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0F7F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电源防水箱</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F65FEA4">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电源防水箱</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定制，监控电源室外防水箱280*190*100mm，含内部配电元件</w:t>
            </w:r>
          </w:p>
          <w:p w14:paraId="03D3020E">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产品外形尺寸允许 ±5% 偏差，不作为负偏离。</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B427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35AA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19</w:t>
            </w:r>
          </w:p>
        </w:tc>
      </w:tr>
      <w:tr w14:paraId="268E943E">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FB53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CC44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A648954">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支持千兆以太网信号传输。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5756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27D2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153.15</w:t>
            </w:r>
          </w:p>
        </w:tc>
      </w:tr>
      <w:tr w14:paraId="4E729ABF">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04BF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A3EE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5FD1FB7E">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线槽内穿放 六类非屏蔽双绞线 CAT6.UTP.4P</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支持千兆以太网信号传输。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CC9C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8B45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618.51</w:t>
            </w:r>
          </w:p>
        </w:tc>
      </w:tr>
      <w:tr w14:paraId="51729076">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0D02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BF01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357863A">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薄壁镀锌钢管 JDG20</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存储系统</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682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1750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153.15</w:t>
            </w:r>
          </w:p>
        </w:tc>
      </w:tr>
      <w:tr w14:paraId="1EF2320E">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178C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D523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企业硬盘</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AC63BE9">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企业级硬盘</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接口类型：≥SATA3.0、尺寸：3.5寸、转速：≥7200转、平均读写功率（W）：7W、缓存：≥256MB、标称容量：≥6TB、刻录技术：CMR、接口传输速率（最大值）：≥6Gb/s、MTBF：2000000h、满足数据严苛的7*24小时运行可靠性、安全性的需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F09D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7E63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r>
      <w:tr w14:paraId="2C02FAA6">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BBFA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C6DB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视频安防监控系统集成服务</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BF5B0A3">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94B5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EDE6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5A382AC">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CD81">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（三）</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24E051">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机房安装</w:t>
            </w:r>
          </w:p>
        </w:tc>
      </w:tr>
      <w:tr w14:paraId="2E2A862B">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244F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2759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安防设备配电箱</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4A2407C6">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安防设备配电箱 1AP.AF11</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安装方式：1层南侧电井内明装</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非标金属箱，箱内元件详系统图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1F90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8655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64DBB74">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8C54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2959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安防设备配电箱</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DDF5D3E">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安防设备配电箱 1AP.AF12</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安装方式：1层南侧电井内明装</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非标金属箱，箱内元件详系统图</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管线</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4FD0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9301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14126733">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96F8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4B94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绝缘软线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FFD1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低烟无卤阻燃绝缘软线 WDZ-BYJ-4mm2 敷设方式：穿管敷设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34B8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8DE3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269.29</w:t>
            </w:r>
          </w:p>
        </w:tc>
      </w:tr>
      <w:tr w14:paraId="1FCCFF72">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E10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F1B1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绝缘软线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8C2D8E1">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低烟无卤阻燃绝缘软线 WDZ-BYJ-6mm2</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敷设方式：穿管敷设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8BC6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BAD2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30.3</w:t>
            </w:r>
          </w:p>
        </w:tc>
      </w:tr>
      <w:tr w14:paraId="6FBD86C3">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9DE1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76B6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8CC39">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镀锌钢管 SC20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F55C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805B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96.26</w:t>
            </w:r>
          </w:p>
        </w:tc>
      </w:tr>
      <w:tr w14:paraId="1A52E6E6">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5BC18">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（四）</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D84091">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抗震支架安装</w:t>
            </w:r>
          </w:p>
        </w:tc>
      </w:tr>
      <w:tr w14:paraId="0DE59D7F">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9834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451B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抗震支架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CC2AA">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抗震支吊架电缆桥架侧向</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C8F6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276F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30</w:t>
            </w:r>
          </w:p>
        </w:tc>
      </w:tr>
      <w:tr w14:paraId="16911644">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1C71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A95E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抗震支架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AF58E">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抗震支吊架电缆桥架纵向</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3BA1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F38B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w:t>
            </w:r>
          </w:p>
        </w:tc>
      </w:tr>
      <w:tr w14:paraId="07A09DB1">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24DAC">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四</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B66651">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防城港市第十中学项目（2#学生宿舍）——智能工程</w:t>
            </w:r>
          </w:p>
        </w:tc>
      </w:tr>
      <w:tr w14:paraId="672F7D08">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4FA85">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（一）</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63E3C5">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公共广播系统</w:t>
            </w:r>
          </w:p>
        </w:tc>
      </w:tr>
      <w:tr w14:paraId="2ADC973B">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D42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14DD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室外防水壁挂扬声器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A1AAD18">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室外防水壁挂扬声器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额定功率：≥50W。灵敏度：89dB（±3dB）。频率响应：110Hz-18KHz。</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E4F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2594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r>
      <w:tr w14:paraId="15240377">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A8B7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7F97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音响线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3F862">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管内穿线 阻燃铜芯双绞线 ZR-RVS-2*1.5mm2</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0AD8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9F0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272</w:t>
            </w:r>
          </w:p>
        </w:tc>
      </w:tr>
      <w:tr w14:paraId="7921EA0A">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509A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7233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EA97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 支持千兆以太网信号传输。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19AD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43BD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90.51</w:t>
            </w:r>
          </w:p>
        </w:tc>
      </w:tr>
      <w:tr w14:paraId="61823187">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92B2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CF4B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467BBF3">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线槽内穿放 六类非屏蔽双绞线 CAT6.UTP.4P</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支持千兆以太网信号传输。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28C3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18C7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209.21</w:t>
            </w:r>
          </w:p>
        </w:tc>
      </w:tr>
      <w:tr w14:paraId="6CE35A43">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D08F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A19D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815F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薄壁镀锌钢管 JDG20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8743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F60C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212</w:t>
            </w:r>
          </w:p>
        </w:tc>
      </w:tr>
      <w:tr w14:paraId="23CBD2B3">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06E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CE56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公共广播系统集成服务</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AC63D64">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2F68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BFB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57AD43A3">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46729">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（二）</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058B47">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视频安防监控系统</w:t>
            </w:r>
          </w:p>
        </w:tc>
      </w:tr>
      <w:tr w14:paraId="23A854EB">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63C2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79A5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400万枪型网络摄像机</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89758AD">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1、在2560x1440@25fps下，码率设置为2Mbps，清晰度不小于1400TVL</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内置1颗CPU、GPU、NPU于一体的芯片。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2、补光灯灯杯采用双层透镜结构，外表平面为柔光层，采用复眼式微透镜阵列，具有六边形阵列纹路;下层束光层为鳞甲TIR透镜，内壁具有鳞甲阵列纹路。</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3、补光灯开启后，灯光应为椭圆形形状，且补光灯均匀无波纹状、圆环状、麻点状、条纹状和不规则亮斑。</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4、可通过IE浏览器或客户端开启白光补光。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在低照环境下，开启补光灯，样机可识别距离样机50m处人体轮廓。</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5、具有日夜场景自适应功能，在白天和夜晚环境下，样机均可输出彩色图像，在夜晚自动开启补光灯条件下，夜晚图像清晰度应不低于白天图像清晰度的95%。</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6、具有AI-ISP图像质量提升功能，在低照度环境下，可自动调节预览场景视频画面中人脸、人体、车辆等目标及预览场景视频画面的区域曝光、亮度、色彩饱和度、对比度、锐度等。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7、可通过IE浏览器设置码流套餐为画质优先、均衡模式、存储优先及自定义4种类型。</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8、支持DC12V或POE供电。</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7BE3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EDDA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20</w:t>
            </w:r>
          </w:p>
        </w:tc>
      </w:tr>
      <w:tr w14:paraId="55527480">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5C0C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4817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8F000C9">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采用铝合金材质,不易生锈。枪机/球机支架（金属壁装支架）,厂家配套</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前端摄像机-室外型</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0A88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05F0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20</w:t>
            </w:r>
          </w:p>
        </w:tc>
      </w:tr>
      <w:tr w14:paraId="31B9CD2A">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F376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B99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400万高清室外枪型摄像机</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C4238CE">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1、在2560x1440@25fps下，码率设置为2Mbps，清晰度不小于1400TVL</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内置1颗CPU、GPU、NPU于一体的芯片。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2、补光灯灯杯采用双层透镜结构，外表平面为柔光层，采用复眼式微透镜阵列，具有六边形阵列纹路;下层束光层为鳞甲TIR透镜，内壁具有鳞甲阵列纹路。</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3、补光灯开启后，灯光应为椭圆形形状，且补光灯均匀无波纹状、圆环状、麻点状、条纹状和不规则亮斑。</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4、可通过IE浏览器或客户端开启白光补光。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在低照环境下，开启补光灯，样机可识别距离样机50m处人体轮廓。</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5、具有日夜场景自适应功能，在白天和夜晚环境下，样机均可输出彩色图像，在夜晚自动开启补光灯条件下，夜晚图像清晰度应不低于白天图像清晰度的95%。</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6、具有AI-ISP图像质量提升功能，在低照度环境下，可自动调节预览场景视频画面中人脸、人体、车辆等目标及预览场景视频画面的区域曝光、亮度、色彩饱和度、对比度、锐度等。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7、可通过IE浏览器设置码流套餐为画质优先、均衡模式、存储优先及自定义4种类型。</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8、支持DC12V或POE供电。</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85DE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AD85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19</w:t>
            </w:r>
          </w:p>
        </w:tc>
      </w:tr>
      <w:tr w14:paraId="439AEAD9">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EB6D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2DF4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2A0A091">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采用铝合金材质,不易生锈。枪机/球机支架（金属壁装支架）,厂家配套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4C46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B3A7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19</w:t>
            </w:r>
          </w:p>
        </w:tc>
      </w:tr>
      <w:tr w14:paraId="10058392">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E247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3A4B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16C46DF">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支持千兆以太网信号传输。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CB92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B306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148.59</w:t>
            </w:r>
          </w:p>
        </w:tc>
      </w:tr>
      <w:tr w14:paraId="6862D42C">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6404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44D1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C37BE4D">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线槽内穿放 六类非屏蔽双绞线 CAT6.UTP.4P</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支持千兆以太网信号传输。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E49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01E5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640.98</w:t>
            </w:r>
          </w:p>
        </w:tc>
      </w:tr>
      <w:tr w14:paraId="34BDF8FC">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5598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5699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8E65AD7">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薄壁镀锌钢管 JDG20</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存储系统</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8EEC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8CB7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139.33</w:t>
            </w:r>
          </w:p>
        </w:tc>
      </w:tr>
      <w:tr w14:paraId="4EE158CE">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1B59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883E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企业硬盘</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3E708AFF">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企业级硬盘</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接口类型：≥SATA3.0、尺寸：3.5寸、转速：≥7200转、平均读写功率（W）：7W、缓存：≥256MB、标称容量：≥6TB、刻录技术：CMR、接口传输速率（最大值）：≥6Gb/s、MTBF：2000000h、满足数据严苛的7*24小时运行可靠性、安全性的需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9425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C333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r>
      <w:tr w14:paraId="2CE73639">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DC39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7EB5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视频安防监控系统集成服务</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37D24BF7">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0A76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85E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0D27B138">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1EB0F">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（三）</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CF5C17">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机房安装</w:t>
            </w:r>
          </w:p>
        </w:tc>
      </w:tr>
      <w:tr w14:paraId="3DD0818F">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80A6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825A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安防设备配电箱</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A5C2351">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安防设备配电箱 1AP.AF11</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安装方式：1层南侧电井内明装</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非标金属箱，箱内元件详系统图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42BC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5454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3521C43F">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4C91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13D4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安防设备配电箱</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796DD21">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安防设备配电箱 1AP.AF12</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安装方式：1层南侧电井内明装</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非标金属箱，箱内元件详系统图</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管线</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93CC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D50C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C1375FA">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390F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133B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绝缘软线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2F8F3E8">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低烟无卤阻燃绝缘软线 WDZ-BYJ-4mm2</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敷设方式：穿管敷设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B98C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534A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287.12</w:t>
            </w:r>
          </w:p>
        </w:tc>
      </w:tr>
      <w:tr w14:paraId="3AD61A9E">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16B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7F48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绝缘软线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5C3329F3">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低烟无卤阻燃绝缘软线 WDZ-BYJ-6mm2</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敷设方式：穿管敷设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3BB7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7C92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30.3</w:t>
            </w:r>
          </w:p>
        </w:tc>
      </w:tr>
      <w:tr w14:paraId="2A1F66BC">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A128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0418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镀锌钢管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D4394">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镀锌钢管 SC20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7D9B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F589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100.21</w:t>
            </w:r>
          </w:p>
        </w:tc>
      </w:tr>
      <w:tr w14:paraId="25E569F2">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047F1">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（四）</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B34858">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抗震支架安装</w:t>
            </w:r>
          </w:p>
        </w:tc>
      </w:tr>
      <w:tr w14:paraId="29ECB7A9">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3B6C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0E24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抗震支架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8CA52">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抗震支吊架电缆桥架侧向</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B63E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BAFE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30</w:t>
            </w:r>
          </w:p>
        </w:tc>
      </w:tr>
      <w:tr w14:paraId="19CDC2E6">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6681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AD23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抗震支架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5E2EB">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抗震支吊架电缆桥架纵向</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B911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8998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w:t>
            </w:r>
          </w:p>
        </w:tc>
      </w:tr>
      <w:tr w14:paraId="571AF2EA">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89736">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五</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4E41A7">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防城港市第十中学项目（体育运动中心）——智能工程</w:t>
            </w:r>
          </w:p>
        </w:tc>
      </w:tr>
      <w:tr w14:paraId="450B32DB">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E2A8F">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（一）</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A41604">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公共广播系统</w:t>
            </w:r>
          </w:p>
        </w:tc>
      </w:tr>
      <w:tr w14:paraId="4A729AA0">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3ABA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7725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室外防水壁挂扬声器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9B9A828">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室外防水壁挂扬声器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额定功率：≥50W。灵敏度：89dB（±3dB）。频率响应：110Hz-18KHz。</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35EF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EF60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r>
      <w:tr w14:paraId="1C283B96">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4551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7E22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音响线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0D1F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管内穿线 阻燃铜芯双绞线 ZR-RVS-2*1.5mm2</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CAFC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5C2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154.1</w:t>
            </w:r>
          </w:p>
        </w:tc>
      </w:tr>
      <w:tr w14:paraId="40552246">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E93D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1D98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音响线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6E5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线槽内穿线 阻燃铜芯双绞线 ZR-RVS-2*1.5mm2</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8B1F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E67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11.78</w:t>
            </w:r>
          </w:p>
        </w:tc>
      </w:tr>
      <w:tr w14:paraId="584BDAC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5CA3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E490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918FD79">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支持千兆以太网信号传输。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9097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38A6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7.36</w:t>
            </w:r>
          </w:p>
        </w:tc>
      </w:tr>
      <w:tr w14:paraId="2EDCD7E0">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7CF2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0685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72278">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薄壁镀锌钢管 JDG20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7070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2A1D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157.24</w:t>
            </w:r>
          </w:p>
        </w:tc>
      </w:tr>
      <w:tr w14:paraId="164ACF59">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DF4A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5B2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公共广播系统集成服务</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981A18C">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3907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0BCE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2E8DBAC5">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E370B">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（二）</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5628E8">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视频安防监控系统</w:t>
            </w:r>
          </w:p>
        </w:tc>
      </w:tr>
      <w:tr w14:paraId="658B18E4">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DCA3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9175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400万枪型网络摄像机</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7DEF970">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1、在2560x1440@25fps下，码率设置为2Mbps，清晰度不小于1400TVL</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内置1颗CPU、GPU、NPU于一体的芯片。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2、补光灯灯杯采用双层透镜结构，外表平面为柔光层，采用复眼式微透镜阵列，具有六边形阵列纹路;下层束光层为鳞甲TIR透镜，内壁具有鳞甲阵列纹路。</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3、补光灯开启后，灯光应为椭圆形形状，且补光灯均匀无波纹状、圆环状、麻点状、条纹状和不规则亮斑。</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4、可通过IE浏览器或客户端开启白光补光。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在低照环境下，开启补光灯，样机可识别距离样机50m处人体轮廓。</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5、具有日夜场景自适应功能，在白天和夜晚环境下，样机均可输出彩色图像，在夜晚自动开启补光灯条件下，夜晚图像清晰度应不低于白天图像清晰度的95%。</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6、具有AI-ISP图像质量提升功能，在低照度环境下，可自动调节预览场景视频画面中人脸、人体、车辆等目标及预览场景视频画面的区域曝光、亮度、色彩饱和度、对比度、锐度等。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7、可通过IE浏览器设置码流套餐为画质优先、均衡模式、存储优先及自定义4种类型。</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8、支持DC12V或POE供电。</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F3FA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3CF4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r>
      <w:tr w14:paraId="4F9FADDE">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A6C6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CCD2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6CF4E6A">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采用铝合金材质,不易生锈。枪机/球机支架（金属壁装支架）,厂家配套</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前端摄像机-室外型</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DF61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A39A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r>
      <w:tr w14:paraId="2E39BF58">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1D61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45E3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400万室外高清摄像机</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FD23383">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1、在2560x1440@25fps下，码率设置为2Mbps，清晰度不小于1400TVL</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内置1颗CPU、GPU、NPU于一体的芯片。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2、补光灯灯杯采用双层透镜结构，外表平面为柔光层，采用复眼式微透镜阵列，具有六边形阵列纹路;下层束光层为鳞甲TIR透镜，内壁具有鳞甲阵列纹路。</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3、补光灯开启后，灯光应为椭圆形形状，且补光灯均匀无波纹状、圆环状、麻点状、条纹状和不规则亮斑。</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4、可通过IE浏览器或客户端开启白光补光。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在低照环境下，开启补光灯，样机可识别距离样机50m处人体轮廓。</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5、具有日夜场景自适应功能，在白天和夜晚环境下，样机均可输出彩色图像，在夜晚自动开启补光灯条件下，夜晚图像清晰度应不低于白天图像清晰度的95%。</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6、具有AI-ISP图像质量提升功能，在低照度环境下，可自动调节预览场景视频画面中人脸、人体、车辆等目标及预览场景视频画面的区域曝光、亮度、色彩饱和度、对比度、锐度等。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7、可通过IE浏览器设置码流套餐为画质优先、均衡模式、存储优先及自定义4种类型。</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8、支持DC12V或POE供电。</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A09D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D904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r>
      <w:tr w14:paraId="478396E5">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33EB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F1A8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室外球机</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534F0F12">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1、支持32倍光学变倍，16倍数字变倍</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2、支持最大3200x1800@30fps高清画面输出</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3、采用双光补光，暖白光补光距离30m，红外补光距离200m</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4、最低照度：彩色≤0.005lx，黑白≤0.001lx</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5、支持水平旋转范围0~360°连续旋转，垂直旋转范围-15°~90°</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6、具有300个预置位，可设置8条巡航路径。支持预置位视频冻结功能</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7、可通过IE浏览器将视频编码格式设置为 H.265、H.264、MJPEG</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8、内置GPU芯片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9、设备可对监控画面中不小于15个人脸进行检测、跟踪并进行抓拍图片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10、设备可同时对行人、非机动车、机动车进行检测，跟踪及抓拍</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11、设备可对镜头前玻璃进行加热，去除玻璃上的冰状和水状附着物</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12、设备具有AI-ISP图像质量提升功能，在低照度环境下，可自动调节预览场景视频画面中人脸、人体、车辆等目标及预览场景视频画面的区域曝光、亮度、色彩饱和度、对比度、锐度等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12、设备内置暖白光补光灯，在夜晚天气晴朗无遮挡的情况下，仅开启暖白光补光灯，可识别距离设备30m处的人体轮廓；红外补光：可识别距离设备200m处的人体轮廓</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14、支持2路报警输入、1路报警输出、1路音频输入、1路音频输出</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15、外壳防护能力不低于IP66</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16、支持在-30 °C~65 °C范围内正常工作</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BBD3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4B3E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18F4594F">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C48E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CC7D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球机电源</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3FD4F">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快球型网络摄像机电源适配器</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657F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8FF9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0522A36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9287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7D5E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3DDADD3">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采用铝合金材质,不易生锈。枪机/球机支架（金属壁装支架）,厂家配套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3B84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4885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r>
      <w:tr w14:paraId="2C0EFFBF">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74D3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E950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电源防水箱</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7835616">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电源防水箱</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定制，监控电源室外防水箱280*190*100mm，含内部配电元件</w:t>
            </w:r>
          </w:p>
          <w:p w14:paraId="0879CE23">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产品外形尺寸允许 ±5% 偏差，不作为负偏离。</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1080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4D37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r>
      <w:tr w14:paraId="3660CB74">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078D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D094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电源线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582890B">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直流供电线缆 RVV-2*1.0mm2</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敷设方式：穿管敷设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EEC3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0C93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4.3</w:t>
            </w:r>
          </w:p>
        </w:tc>
      </w:tr>
      <w:tr w14:paraId="7A2043C3">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FF63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6EDB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绝缘软线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5AA70487">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低烟无卤阻燃绝缘软线 WDZ-BYJ-4mm2</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敷设方式：穿管敷设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F67A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3B3A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97.08</w:t>
            </w:r>
          </w:p>
        </w:tc>
      </w:tr>
      <w:tr w14:paraId="71A18B7A">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1298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D9AB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25EB6FC">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支持千兆以太网信号传输。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3E2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2215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153.96</w:t>
            </w:r>
          </w:p>
        </w:tc>
      </w:tr>
      <w:tr w14:paraId="6604167C">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6D20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C189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A8AF124">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线槽内穿放 六类非屏蔽双绞线 CAT6.UTP.4P</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支持千兆以太网信号传输。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1FA8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9833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118.76</w:t>
            </w:r>
          </w:p>
        </w:tc>
      </w:tr>
      <w:tr w14:paraId="3E4329C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173C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1DB9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50FEC46">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薄壁镀锌钢管 JDG20</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存储系统</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DF94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A82C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181.88</w:t>
            </w:r>
          </w:p>
        </w:tc>
      </w:tr>
      <w:tr w14:paraId="753FA62C">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6BA3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666C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企业硬盘</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8840B5F">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企业级硬盘</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接口类型：≥SATA3.0、尺寸：3.5寸、转速：≥7200转、平均读写功率（W）：7W、缓存：≥256MB、标称容量：≥6TB、刻录技术：CMR、接口传输速率（最大值）：≥6Gb/s、MTBF：2000000h、满足数据严苛的7*24小时运行可靠性、安全性的需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125F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DEBF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r>
      <w:tr w14:paraId="35A15261">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8ACD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2BF9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视频安防监控系统集成服务</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010014E">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AB50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5AFB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5B541DB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92DDD">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（三）</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141AF4">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机房安装</w:t>
            </w:r>
          </w:p>
        </w:tc>
      </w:tr>
      <w:tr w14:paraId="56E39B5F">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2D52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461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安防配电箱</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4C6AC365">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安防配电箱 1AP.AF</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安装方式：1层电井内明装</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非标金属箱，箱内元件详系统图</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管线</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8BE8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1C58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75FC8DA1">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BF83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0D31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绝缘软线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D08D19C">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低烟无卤阻燃绝缘软线 WDZ-BYJ-4mm2</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敷设方式：穿管敷设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2695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AA87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16.44</w:t>
            </w:r>
          </w:p>
        </w:tc>
      </w:tr>
      <w:tr w14:paraId="573926A8">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25C1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C638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绝缘软线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2511B70">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低烟无卤阻燃绝缘软线 WDZ-BYJ-6mm2</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敷设方式：穿管敷设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1683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78D6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30.8</w:t>
            </w:r>
          </w:p>
        </w:tc>
      </w:tr>
      <w:tr w14:paraId="6D9664A6">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EBD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9E0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41C2F">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薄壁镀锌钢管 JDG20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271E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51BA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5.48</w:t>
            </w:r>
          </w:p>
        </w:tc>
      </w:tr>
      <w:tr w14:paraId="2EB9EFB0">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0A9C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EBF7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镀锌钢管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30391">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镀锌钢管 SC25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6F15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D0C3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9.47</w:t>
            </w:r>
          </w:p>
        </w:tc>
      </w:tr>
      <w:tr w14:paraId="0482E0B5">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F370D">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（四）</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005120">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食堂及阶梯教室公共广播系统</w:t>
            </w:r>
          </w:p>
        </w:tc>
      </w:tr>
      <w:tr w14:paraId="63218D30">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69CE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3094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音响线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7902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管内穿线 阻燃铜芯双绞线 ZR-RVS-2*1.5mm2</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161F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9AFD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154.1</w:t>
            </w:r>
          </w:p>
        </w:tc>
      </w:tr>
      <w:tr w14:paraId="23B62088">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9F2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BE26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音响线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E419F">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线槽内穿线 阻燃铜芯双绞线 ZR-RVS-2*1.5mm2</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6DBF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3CA5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11.78</w:t>
            </w:r>
          </w:p>
        </w:tc>
      </w:tr>
      <w:tr w14:paraId="72C19B2C">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202C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5AEC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DB08317">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支持千兆以太网信号传输。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6C5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2A48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7.36</w:t>
            </w:r>
          </w:p>
        </w:tc>
      </w:tr>
      <w:tr w14:paraId="2D388879">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7FF6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234C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2D2DE">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薄壁镀锌钢管 JDG20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8582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E217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157.24</w:t>
            </w:r>
          </w:p>
        </w:tc>
      </w:tr>
      <w:tr w14:paraId="095E547F">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4007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35BB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食堂及阶梯教室公共广播系统集成服务</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528FB6A8">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0025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9F94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74BCA6E9">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17B87">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（五）</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3A3719">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食堂及阶梯教室视频安防监控系统</w:t>
            </w:r>
          </w:p>
        </w:tc>
      </w:tr>
      <w:tr w14:paraId="20AB2FA9">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4E61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8788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400枪型网络摄像机</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ABF25C6">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枪型网络摄像机</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最高分辨率可达2560 × 1440 @25 fps</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支持SmartIR，防止夜间红外过曝</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支持背光补偿，强光抑制，3D数字降噪，数字宽动态，适应不同使用环境</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支持开放型网络视频接口，ISAPI，SDK，GB28181协议</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1个内置麦克风</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智能补光，支持白光/红外双补光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符合IP67防尘防水设计，可靠性高</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04D6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8D86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w:t>
            </w:r>
          </w:p>
        </w:tc>
      </w:tr>
      <w:tr w14:paraId="4A638FB6">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9AFA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A8C0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EAEFB1B">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采用铝合金材质,不易生锈。枪机/球机支架（金属壁装支架）,厂家配套</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前端摄像机-室外型</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3119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6131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w:t>
            </w:r>
          </w:p>
        </w:tc>
      </w:tr>
      <w:tr w14:paraId="109AD30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1120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3965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400万高清室外枪型摄像机</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768FDB2">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1、在2560x1440@25fps下，码率设置为2Mbps，清晰度不小于1400TVL</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内置1颗CPU、GPU、NPU于一体的芯片。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2、补光灯灯杯采用双层透镜结构，外表平面为柔光层，采用复眼式微透镜阵列，具有六边形阵列纹路;下层束光层为鳞甲TIR透镜，内壁具有鳞甲阵列纹路。</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3、补光灯开启后，灯光应为椭圆形形状，且补光灯均匀无波纹状、圆环状、麻点状、条纹状和不规则亮斑。</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4、可通过IE浏览器或客户端开启白光补光。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在低照环境下，开启补光灯，样机可识别距离样机50m处人体轮廓。</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5、具有日夜场景自适应功能，在白天和夜晚环境下，样机均可输出彩色图像，在夜晚自动开启补光灯条件下，夜晚图像清晰度应不低于白天图像清晰度的95%。</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6、具有AI-ISP图像质量提升功能，在低照度环境下，可自动调节预览场景视频画面中人脸、人体、车辆等目标及预览场景视频画面的区域曝光、亮度、色彩饱和度、对比度、锐度等。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7、可通过IE浏览器设置码流套餐为画质优先、均衡模式、存储优先及自定义4种类型。</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8、支持DC12V或POE供电。</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B7FA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AF52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r>
      <w:tr w14:paraId="467A2485">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E1C4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75E2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室外球机</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B4870E5">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1、支持32倍光学变倍，16倍数字变倍</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2、支持最大3200x1800@30fps高清画面输出</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3、采用双光补光，暖白光补光距离30m，红外补光距离200m</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4、最低照度：彩色≤0.005lx，黑白≤0.001lx</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5、支持水平旋转范围0~360°连续旋转，垂直旋转范围-15°~90°</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6、具有300个预置位，可设置8条巡航路径。支持预置位视频冻结功能</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7、可通过IE浏览器将视频编码格式设置为 H.265、H.264、MJPEG</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8、内置GPU芯片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9、设备可对监控画面中不小于15个人脸进行检测、跟踪并进行抓拍图片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10、设备可同时对行人、非机动车、机动车进行检测，跟踪及抓拍</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11、设备可对镜头前玻璃进行加热，去除玻璃上的冰状和水状附着物</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12、设备具有AI-ISP图像质量提升功能，在低照度环境下，可自动调节预览场景视频画面中人脸、人体、车辆等目标及预览场景视频画面的区域曝光、亮度、色彩饱和度、对比度、锐度等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12、设备内置暖白光补光灯，在夜晚天气晴朗无遮挡的情况下，仅开启暖白光补光灯，可识别距离设备30m处的人体轮廓；红外补光：可识别距离设备200m处的人体轮廓</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14、支持2路报警输入、1路报警输出、1路音频输入、1路音频输出</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15、外壳防护能力不低于IP66</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16、支持在-30 °C~65 °C范围内正常工作</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445B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375C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42406DBF">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B3B6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6D18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球机电源</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9661A">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快球型网络摄像机电源适配器</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1EB8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DE8C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52A27F18">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B54F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DB23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E9DA878">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采用铝合金材质,不易生锈。枪机/球机支架（金属壁装支架）,厂家配套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BC7E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2D06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r>
      <w:tr w14:paraId="2D998DC5">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625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06B5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电源防水箱</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48334B8">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电源防水箱</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定制，监控电源室外防水箱280*190*100mm，含内部配电元件</w:t>
            </w:r>
          </w:p>
          <w:p w14:paraId="772E403D">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产品外形尺寸允许 ±5% 偏差，不作为负偏离。</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2175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5862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r>
      <w:tr w14:paraId="5FB5D5B8">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1805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0E1E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电源线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1221490">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直流供电线缆 RVV-2*1.0mm2</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敷设方式：穿管敷设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9328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6411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4.3</w:t>
            </w:r>
          </w:p>
        </w:tc>
      </w:tr>
      <w:tr w14:paraId="39201044">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AC45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3BFC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绝缘软线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35FAAEF1">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低烟无卤阻燃绝缘软线 WDZ-BYJ-4mm2</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敷设方式：穿管敷设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D087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ADBB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97.08</w:t>
            </w:r>
          </w:p>
        </w:tc>
      </w:tr>
      <w:tr w14:paraId="2F281325">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BEE9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2294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3B5AF761">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支持千兆以太网信号传输。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FCA0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0A69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153.96</w:t>
            </w:r>
          </w:p>
        </w:tc>
      </w:tr>
      <w:tr w14:paraId="63FD405C">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A23C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6581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4D5385E9">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线槽内穿放 六类非屏蔽双绞线 CAT6.UTP.4P</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支持千兆以太网信号传输。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A28C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0985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118.76</w:t>
            </w:r>
          </w:p>
        </w:tc>
      </w:tr>
      <w:tr w14:paraId="4D4F81B6">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EC29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4029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AC794A4">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薄壁镀锌钢管 JDG20</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存储系统</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1A44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0B00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181.88</w:t>
            </w:r>
          </w:p>
        </w:tc>
      </w:tr>
      <w:tr w14:paraId="1098518C">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18F4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2D0D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企业硬盘</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30798001">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企业级硬盘</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接口类型：≥SATA3.0、尺寸：3.5寸、转速：≥7200转、平均读写功率（W）：7W、缓存：≥256MB、标称容量：≥6TB、刻录技术：CMR、接口传输速率（最大值）：≥6Gb/s、MTBF：2000000h、满足数据严苛的7*24小时运行可靠性、安全性的需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A862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A64D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r>
      <w:tr w14:paraId="338FEC94">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3AF7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5C56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食堂及阶梯教室视频安防监控系统集成服务</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AC7D98B">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7F55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D69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02B2963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289C2">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（六）</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3B4F82">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抗震支架安装</w:t>
            </w:r>
          </w:p>
        </w:tc>
      </w:tr>
      <w:tr w14:paraId="6AA2F9F9">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F473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4E0D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抗震支架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D251F">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抗震支吊架电缆桥架侧向</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0C26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38F5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r>
      <w:tr w14:paraId="1907B1B3">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EF4B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46F8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抗震支架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F3A0B">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抗震支吊架电缆桥架纵向</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6D2E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7D98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r>
      <w:tr w14:paraId="77C9C026">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C4209">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六</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CBF7C8">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防城港市第十中学项目（中学校门）——智能工程</w:t>
            </w:r>
          </w:p>
        </w:tc>
      </w:tr>
      <w:tr w14:paraId="71817030">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F1B17">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（一）</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FACAE6">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校园网综合布线系统安装</w:t>
            </w:r>
          </w:p>
        </w:tc>
      </w:tr>
      <w:tr w14:paraId="2EDD8856">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DF94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6251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5467F99F">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 单模</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FC单芯单模尾纤</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ADC0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A9C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r>
      <w:tr w14:paraId="2988D144">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1DBF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7C59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壁挂式机柜</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5D91E993">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壁挂式机柜 600*600*42U</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带8位PDU</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采用高强度的优质冷轧板，厚度：方孔条2.0MM，安装梁1.5MM，其余厚度1.2MM。</w:t>
            </w:r>
          </w:p>
          <w:p w14:paraId="04E9F740">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产品外形尺寸允许 ±5% 偏差，不作为负偏离。</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配电子系统-水平线缆部分</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AEC2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E0E7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16347501">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900B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605B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室外12芯单模光纤</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4045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室外12芯单模光纤</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E59C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2AC2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28.89</w:t>
            </w:r>
          </w:p>
        </w:tc>
      </w:tr>
      <w:tr w14:paraId="2E4BBC69">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E508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22FF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室内2芯皮线光缆</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FC25A">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室内2芯皮线光缆 单模 万兆</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C95D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76AE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54.06</w:t>
            </w:r>
          </w:p>
        </w:tc>
      </w:tr>
      <w:tr w14:paraId="3D9F5BA5">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D128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4DBE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FFABD26">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紧定式钢管 电气钢导管规格 JDG20</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信息机房</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3250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4C7F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41.94</w:t>
            </w:r>
          </w:p>
        </w:tc>
      </w:tr>
      <w:tr w14:paraId="4AEE4B12">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CCE7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9F10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24芯光纤配线架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488B1D3B">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24芯光纤配线架</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满配 SC/LC型耦合器 单模</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4068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FE6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0BC3873C">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5E31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7D84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8A3592D">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 单模</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FC单芯单模尾纤</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150B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7B64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w:t>
            </w:r>
          </w:p>
        </w:tc>
      </w:tr>
      <w:tr w14:paraId="697E3A25">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63F3C">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（二）</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A6EB61">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校园网网络系统安装</w:t>
            </w:r>
          </w:p>
        </w:tc>
      </w:tr>
      <w:tr w14:paraId="5DDD75FB">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B73D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51C1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光纤跳线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35AA4">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光纤跳线 单模 SC/LC</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3625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1286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201B087F">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F325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0B8C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2：8分光器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72019D6">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2:8分光器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1.光分路器-单模-2×8-均分-SC/UPC；</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接入层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C10C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7848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7C932EA7">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1524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35D7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AD7910A">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网络侧提供≥1个GPON/EPON接口，用户侧提供≥4个千兆以太网电口，≥1个POST语音口；2.支持网管管理，支持自我故障检测并复位功能，并且在掉电、重启后原有配置能够迅速恢复；3.支持动态带宽分配、前向纠错功能、链路加密、光功率检测；4.内置安全机制，可从控制、管理、转发三平面全方位保障网络设备的安全；5.支持PON口光模块参数告警，支持远程关闭开启PON口光模块光发射机电源；6.支持双频无线WIFI6,整机无线协商速率≥2.976Gbps</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835A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2146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7D5BF6AF">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2290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230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光纤跳线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3B9FC">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光纤跳线 单模 SC/LC</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21B6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355E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3F815386">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7B99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6A66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光纤跳线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59B8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光纤跳线 多模 SC/LC</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669E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343C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34A22143">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0CB7A">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（三）</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E0B352">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公共广播系统</w:t>
            </w:r>
          </w:p>
        </w:tc>
      </w:tr>
      <w:tr w14:paraId="0D88EEFE">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553C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2A5E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话筒</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A73E81B">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话筒</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1、换能方式：电容式；</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2、频率响应：  70Hz-12KHz</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3、灵敏度：-29dB±3 dB（@1KHz，0 dB=1v/Pa）</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9E9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4A8D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5CD41AB8">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C85C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4A0E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有源监听音箱</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BD7C464">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有源监听音箱</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频率响应：40Hz~18KHz(线路）；100Hz~16KHz（话筒）</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0B0B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2FE3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6127F03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477C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FA21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室外防水壁挂扬声器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E18AF08">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室外防水壁挂扬声器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额定功率：≥50W。灵敏度：89dB（±3dB）。频率响应：110Hz-18KHz。</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01C5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3296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510CAE61">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D4B2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43DC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定压功率放大器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4814057">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定压功率放大器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D类数字功率放大器;输出功率：500W（100V定压输出）;频率响应：100Hz~16kHz (+2/-6dB);</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36BC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D692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1BD09897">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23C4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0344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无线麦克风</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CE7FEBE">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无线麦克风</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载波频段: UHF530-690.000MHZ（常规：640.000MHZ-690.000MHZ）</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频率响应 : 65Hz-15kHz；天线：50Ω/TNC，支持天线环路输出；发射器拾音头：动圈式；发射器供电方式：两节AA电池</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9C5F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9E2F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E968551">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9BAB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6BEB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无源户外防水天线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2183D45">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无源户外防水天线</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频率范围：530MHz-590MHz；增益：6±1dBi；水平波瓣宽度：70±10°；垂直波瓣宽度：70±10°</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密封性能可靠，防风、防水、耐高低温性能优异，满足户外长寿命使用需求；适合户外壁挂、抱杆安装使用；</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59F9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C37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136A0C76">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FA80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0A24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天线放大器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3334012F">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天线放大器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适用于500MHz ─850MHz频段外接天线，搭配可调增益信号放大、衰减线路，用户可根据实际使用环境调整增益大小</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配置电源适配器，能提供放大器内建放大线路的电源，也能为远端外接天线放大器供电，使长距离的天线缆线能实现多级增益调节。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0CA3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FF41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586F5A2A">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A2D2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0FA8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终端解码器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368E993D">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终端解码器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标准1U高度机柜式设计，标准机柜式安装。</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内置1路网络硬件音频解码模块，支持TCP/IP、UDP、IGMP(组播)协议，实现网络化传输16位CD音质的音频信号，可远程调整音量和IP地址。</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2815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0B78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74428F5A">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CABE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EABB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前置放大器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2DB6C1C">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前置放大器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1、专业2U高度机柜式设计。</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2、13路输入通道：包括常规话筒输入：TRS6 .35×5，紧急话筒输入：TRS6 .35×2，消防信号输入：TRS6 .35×1，双声道标准线路输入：RCA×5，消防控制接口：工业接线端子×2；输出通道：TRS6 .35×3、RCA×1。</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9D14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0716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1519CE0F">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E176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82CC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电源时序器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09BDADC">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16位电源时序器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1、标准2U高度机柜式设计。</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2、16路电源输出。时序开关控制，顺序开启，反序关闭。</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950A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CBF5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F54C5E8">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04B7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E840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公共广播系统集成服务</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BE966">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7E18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4070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104EF8D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E5C37">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（四）</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131107">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安防控制中心</w:t>
            </w:r>
          </w:p>
        </w:tc>
      </w:tr>
      <w:tr w14:paraId="0ED7CF27">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7E4A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E615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HDMI跳线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A386951">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HDMI跳线</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10米</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8DBA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BE5D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r>
      <w:tr w14:paraId="50C34FF7">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0B47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C1E6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★46寸液晶监视器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4E65877">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46寸液晶监视器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分辨率：≥1920*1080；亮度：≥450cd/m2；HDMI输入接口≥1个</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含通用壁挂支架</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EBB4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CADA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r>
      <w:tr w14:paraId="44B5A882">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E718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F5B1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网络控制键盘</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0216EA8">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网络控制键盘</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串行接口：RS485;RS232</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815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6662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231637D6">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A987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AD88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8路解码器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42B632CA">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8路解码器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视频解码格式：H.264，H.265，Smart264，Smart265，MJPEG;解码分辨率：最高3200W像素</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B596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0DD6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5D54F7A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3CDF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BD33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★安防管理计算机</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44FF048B">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CPU：≥KX-U6780A(8核/2.7GHz) x1;</w:t>
            </w:r>
          </w:p>
          <w:p w14:paraId="62C0FE3D">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内存：≥16G DDR4 3200 ×1;</w:t>
            </w:r>
          </w:p>
          <w:p w14:paraId="6729C81A">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SSD硬盘1：≥512G SATA SSD ×1;</w:t>
            </w:r>
          </w:p>
          <w:p w14:paraId="539F82EA">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硬盘2：无HDD盘 ×1;</w:t>
            </w:r>
          </w:p>
          <w:p w14:paraId="7DEDA9BC">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显卡：集显 ×1;</w:t>
            </w:r>
          </w:p>
          <w:p w14:paraId="0556D2FB">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DVD光驱：无光驱 ×1;</w:t>
            </w:r>
          </w:p>
          <w:p w14:paraId="3C8E5917">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电源：350W TFX ×1;</w:t>
            </w:r>
          </w:p>
          <w:p w14:paraId="6B484C86">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显示器：≥23.8英寸 ×1;</w:t>
            </w:r>
          </w:p>
          <w:p w14:paraId="0654EE1D">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操作系统：国产正版授权系统;</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EE44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74E4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53DD3C19">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2839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68A4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安防控制中心集成服务</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197B4">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429E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5A42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613A0846">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01B82">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（五）</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0737F2">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智能设备专网网络系统</w:t>
            </w:r>
          </w:p>
        </w:tc>
      </w:tr>
      <w:tr w14:paraId="7E64C192">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7175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C7D0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路由器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537A91BE">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室内无线接入点及管理许可</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带机量200台,转发性能1Mpps,推荐带宽1G,1*GE Combo(WAN口)+4*GE(LAN口,支持切换为WAN口),IPSec VPN:75条,桌面款,塑胶外壳,不能管理Wi-Fi 6 AP</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9AE1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529F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2F62741">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C6CD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A126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24口千兆交换机及管理许可</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52600E57">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24口千兆交换机及管理许可</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千兆三层全管理增强型交换机,包转发率≥96Mpps/126Mpps,交换容量≥336Gbps/3.36Tbps,≥24个千兆电口,≥4个千兆光口,VLAN:4K,MAC:32K,19英寸1U标准机架,金属外壳,挂耳默认自带</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17ED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5361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1D633767">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1AB0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DC13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光纤跳线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19ADE52">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光纤跳线 单模 SC/LC</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SC/LC、1米、FC单芯单模尾纤</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D4AA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B826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64B650B8">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CDB3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9FC3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光纤跳线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EB745">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光纤跳线 多模 SC/LC</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E2EF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2A7E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3653B025">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1FEF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4E38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智能设备专网网络系统集成服务</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F3A2F">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B915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F3FE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7011E8D0">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C17F">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（六）</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A41B58">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视频安防监控系统</w:t>
            </w:r>
          </w:p>
        </w:tc>
      </w:tr>
      <w:tr w14:paraId="152F1F8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493F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75BE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400万枪型网络摄像机</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3D84910D">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1、在2560x1440@25fps下，码率设置为2Mbps，清晰度不小于1400TVL</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内置1颗CPU、GPU、NPU于一体的芯片。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2、补光灯灯杯采用双层透镜结构，外表平面为柔光层，采用复眼式微透镜阵列，具有六边形阵列纹路;下层束光层为鳞甲TIR透镜，内壁具有鳞甲阵列纹路。</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3、补光灯开启后，灯光应为椭圆形形状，且补光灯均匀无波纹状、圆环状、麻点状、条纹状和不规则亮斑。</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4、可通过IE浏览器或客户端开启白光补光。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在低照环境下，开启补光灯，样机可识别距离样机50m处人体轮廓。</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5、具有日夜场景自适应功能，在白天和夜晚环境下，样机均可输出彩色图像，在夜晚自动开启补光灯条件下，夜晚图像清晰度应不低于白天图像清晰度的95%。</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6、具有AI-ISP图像质量提升功能，在低照度环境下，可自动调节预览场景视频画面中人脸、人体、车辆等目标及预览场景视频画面的区域曝光、亮度、色彩饱和度、对比度、锐度等。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7、可通过IE浏览器设置码流套餐为画质优先、均衡模式、存储优先及自定义4种类型。</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8、支持DC12V或POE供电。</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8167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AB06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0E821A8C">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FAA7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B9D6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523A9A6">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采用铝合金材质,不易生锈。枪机/球机支架（金属壁装支架）,厂家配套</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前端摄像机-室外型</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2180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AA31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7D216537">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18E9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9D89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400万高清室外枪型摄像机</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053E015">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1、在2560x1440@25fps下，码率设置为2Mbps，清晰度不小于1400TVL</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内置1颗CPU、GPU、NPU于一体的芯片。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2、补光灯灯杯采用双层透镜结构，外表平面为柔光层，采用复眼式微透镜阵列，具有六边形阵列纹路;下层束光层为鳞甲TIR透镜，内壁具有鳞甲阵列纹路。</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3、补光灯开启后，灯光应为椭圆形形状，且补光灯均匀无波纹状、圆环状、麻点状、条纹状和不规则亮斑。</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4、可通过IE浏览器或客户端开启白光补光。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在低照环境下，开启补光灯，样机可识别距离样机50m处人体轮廓。</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5、具有日夜场景自适应功能，在白天和夜晚环境下，样机均可输出彩色图像，在夜晚自动开启补光灯条件下，夜晚图像清晰度应不低于白天图像清晰度的95%。</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6、具有AI-ISP图像质量提升功能，在低照度环境下，可自动调节预览场景视频画面中人脸、人体、车辆等目标及预览场景视频画面的区域曝光、亮度、色彩饱和度、对比度、锐度等。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7、可通过IE浏览器设置码流套餐为画质优先、均衡模式、存储优先及自定义4种类型。</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8、支持DC12V或POE供电。</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1090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BE11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161520D4">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C0BD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8B35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CA55F74">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采用铝合金材质,不易生锈。枪机/球机支架（金属壁装支架）,厂家配套</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传输交换网络</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EABA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1694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6418329E">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0A48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4434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41F5C58">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支持千兆以太网信号传输。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E52A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C2CA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9.69</w:t>
            </w:r>
          </w:p>
        </w:tc>
      </w:tr>
      <w:tr w14:paraId="0BF1D32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775B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9071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B5FBA0E">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薄壁镀锌钢管 JDG20</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存储系统</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9B32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F5CA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9.45</w:t>
            </w:r>
          </w:p>
        </w:tc>
      </w:tr>
      <w:tr w14:paraId="3EC285F7">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07DA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5B39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企业硬盘</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52A27D3">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企业级硬盘</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接口类型：≥SATA3.0、尺寸：3.5寸、转速：≥7200转、平均读写功率（W）：7W、缓存：≥256MB、标称容量：≥6TB、刻录技术：CMR、接口传输速率（最大值）：≥6Gb/s、MTBF：2000000h、满足数据严苛的7*24小时运行可靠性、安全性的需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222B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3E18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115F8A02">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6F75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C971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视频安防监控系统集成服务</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BF520">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BE28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DEE5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151980B5">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A4693">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七</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53CF9E">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防城港市第十中学项目（总平）——智能工程</w:t>
            </w:r>
          </w:p>
        </w:tc>
      </w:tr>
      <w:tr w14:paraId="531E582A">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4BB09">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（一）</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6F52F2">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公共广播系统</w:t>
            </w:r>
          </w:p>
        </w:tc>
      </w:tr>
      <w:tr w14:paraId="631D90C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D31B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EDA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调音台</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51D5866">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调音台</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10路模拟输入（6路Mic，2组RCA）;7寸电容触摸屏1024x600分辨率;9个100mm电动推子</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D36F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7158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6E8A2B57">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526C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7553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无线话筒</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94476C6">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无线话筒</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UHF超高频段双真分集接收；可调频率；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配套有1台接收主机和2个无线手持话筒</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DBA7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0E16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77456F13">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7B48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4284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话筒天线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3A604E32">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话筒天线</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频带范围：500MHz─850MHz;天线增益：3-5dB</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1FF0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36E3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695F88B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6CCA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11AC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室外防水壁挂扬声器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CF21168">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室外防水壁挂扬声器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额定功率：≥50W。灵敏度：89dB（±3dB）。频率响应：110Hz-18KHz。</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FC1F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0C1F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3B6D5658">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C811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7C36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户外远程防水音响</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406B7FF">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户外远程防水音响</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额定功率（RMS）：≥500W;额定频率范围：95～18000Hz</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83D8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C62B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r>
      <w:tr w14:paraId="218B5421">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14A6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940E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功率放大器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76DDA37">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功率放大器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额定功率：2×600W/8Ω，2×1020W/4Ω，2×1730W/2Ω，桥接1×2040W/8Ω;频率响应:20Hz-20kHz ；灵敏度：26/29/32/35dB(可选择）；</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99F0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348B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3BEAB25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1AAA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7DAA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数字音频处理器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1350978">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数字音频处理器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1、24-bit DSP技术，高性能AD/DA，人性化设计，性能更出色，操作更便捷。</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2、3输入6输出,多种分频模式。</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3、输入输出音量调节，范围从-40dB到+12dB，最小步进0.1dB。</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4、3进6出每个输入/输出通道有7/7段参数均衡(PEQ),每段参数均衡(PEQ)有参数(Parametric)，Low-Shelf 6dB,Low-Shelf 12dB，High-Shelf 6dB，High-Shelf 12dB多种EQ类型选择。每段EQ可设置为全通滤波器，频率范围19.7Hz~20.2kHz；</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5F00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34F8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7C267873">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916B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8BCE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数字效果器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1A39B7B">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数字效果器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1、2英寸LCD屏，全中文显示；2、2路AUX输入（RCA），光纤、同轴输入各一个，支持蓝牙输入，2路麦克风输入，带独立增益调节</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3、6路XLR输出接口：主输出*2、环绕*2、中置*1、超低*1</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89DA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1BD8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C2961C0">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CC71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CE68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终端解码器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7EF2C27">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终端解码器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标准1U高度机柜式设计，标准机柜式安装。</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内置1路网络硬件音频解码模块，支持TCP/IP、UDP、IGMP(组播)协议，实现网络化传输16位CD音质的音频信号，可远程调整音量和IP地址。</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7B36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F6A0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0E5C4558">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06A5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CE79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电源时序器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5CEE44E">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16位电源时序器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1、标准2U高度机柜式设计。</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2、16路电源输出。时序开关控制，顺序开启，反序关闭。</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ED67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5D86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993454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5A2E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1BF5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音响线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76C5C">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管内穿线 阻燃铜芯双绞线 ZR-RVS-2*2.5mm2</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936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02FB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1365</w:t>
            </w:r>
          </w:p>
        </w:tc>
      </w:tr>
      <w:tr w14:paraId="26369933">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5C08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91B3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5E9DB78">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支持千兆以太网信号传输。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534C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8D7E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6.42</w:t>
            </w:r>
          </w:p>
        </w:tc>
      </w:tr>
      <w:tr w14:paraId="5E7466B8">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69A0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3847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波纹管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42120">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通信双壁波纹管 C-PVC Φ32</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6E98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046B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620</w:t>
            </w:r>
          </w:p>
        </w:tc>
      </w:tr>
      <w:tr w14:paraId="50540174">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2B6F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DC01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公共广播系统集成服务</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4577836E">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4E35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08C4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39BC44F">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41922">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（二）</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252DE0">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视频安防监控系统</w:t>
            </w:r>
          </w:p>
        </w:tc>
      </w:tr>
      <w:tr w14:paraId="1559CFD1">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4527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950C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400万枪型网络摄像机</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A616A">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1、在2560x1440@25fps下，码率设置为2Mbps，清晰度不小于1400TVL</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内置1颗CPU、GPU、NPU于一体的芯片。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2、补光灯灯杯采用双层透镜结构，外表平面为柔光层，采用复眼式微透镜阵列，具有六边形阵列纹路;下层束光层为鳞甲TIR透镜，内壁具有鳞甲阵列纹路。</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3、补光灯开启后，灯光应为椭圆形形状，且补光灯均匀无波纹状、圆环状、麻点状、条纹状和不规则亮斑。</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4、可通过IE浏览器或客户端开启白光补光。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在低照环境下，开启补光灯，样机可识别距离样机50m处人体轮廓。</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5、具有日夜场景自适应功能，在白天和夜晚环境下，样机均可输出彩色图像，在夜晚自动开启补光灯条件下，夜晚图像清晰度应不低于白天图像清晰度的95%。</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6、具有AI-ISP图像质量提升功能，在低照度环境下，可自动调节预览场景视频画面中人脸、人体、车辆等目标及预览场景视频画面的区域曝光、亮度、色彩饱和度、对比度、锐度等。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7、可通过IE浏览器设置码流套餐为画质优先、均衡模式、存储优先及自定义4种类型。</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8、支持DC12V或POE供电。</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1EB0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5E3B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25</w:t>
            </w:r>
          </w:p>
        </w:tc>
      </w:tr>
      <w:tr w14:paraId="374B5BC8">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DA00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3E82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室外球机</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3AF90">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1、支持32倍光学变倍，16倍数字变倍</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2、支持最大3200x1800@30fps高清画面输出</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3、采用双光补光，暖白光补光距离30m，红外补光距离200m</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4、最低照度：彩色≤0.005lx，黑白≤0.001lx</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5、支持水平旋转范围0~360°连续旋转，垂直旋转范围-15°~90°</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6、具有300个预置位，可设置8条巡航路径。支持预置位视频冻结功能</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7、可通过IE浏览器将视频编码格式设置为 H.265、H.264、MJPEG</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8、内置GPU芯片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9、设备可对监控画面中不小于15个人脸进行检测、跟踪并进行抓拍图片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10、设备可同时对行人、非机动车、机动车进行检测，跟踪及抓拍</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11、设备可对镜头前玻璃进行加热，去除玻璃上的冰状和水状附着物</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12、设备具有AI-ISP图像质量提升功能，在低照度环境下，可自动调节预览场景视频画面中人脸、人体、车辆等目标及预览场景视频画面的区域曝光、亮度、色彩饱和度、对比度、锐度等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12、设备内置暖白光补光灯，在夜晚天气晴朗无遮挡的情况下，仅开启暖白光补光灯，可识别距离设备30m处的人体轮廓；红外补光：可识别距离设备200m处的人体轮廓</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14、支持2路报警输入、1路报警输出、1路音频输入、1路音频输出</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15、外壳防护能力不低于IP66</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16、支持在-30 °C~65 °C范围内正常工作</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A299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0174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r>
      <w:tr w14:paraId="0A3FFDA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474C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BFA2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枪机电源</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A89B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枪型摄像机电源适配器</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4DD6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E2CD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25</w:t>
            </w:r>
          </w:p>
        </w:tc>
      </w:tr>
      <w:tr w14:paraId="585B08EA">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62EE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2BFF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球机电源</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AB68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快球型网络摄像机电源适配器</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94F0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B434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r>
      <w:tr w14:paraId="5C3CD771">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4238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FD94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781C0E9">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采用铝合金材质,不易生锈。枪机/球机支架（金属壁装支架）,厂家配套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F01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786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29</w:t>
            </w:r>
          </w:p>
        </w:tc>
      </w:tr>
      <w:tr w14:paraId="5E48F3D4">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C0D5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6BA5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监控立杆</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AEF5215">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钢制室外立杆</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高度：4m</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定制；含防雷、基础及接地地笼</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FC40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31F9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13</w:t>
            </w:r>
          </w:p>
        </w:tc>
      </w:tr>
      <w:tr w14:paraId="33D143B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E5C7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FD53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光纤收发器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33070099">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光纤收发器 百兆单模双芯</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1、即插即用，快速转发，无需任何配置，即可高速无损传输数据信号，最长传输距离3km</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2、提供1个千兆电口，1个千兆光口，SC接口</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传输交换网络</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7377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824B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58</w:t>
            </w:r>
          </w:p>
        </w:tc>
      </w:tr>
      <w:tr w14:paraId="60584069">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450D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F8F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电源线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5398E052">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直流供电线缆 RVV-2*1.0mm2</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敷设方式：穿管敷设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6C16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5552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124.5</w:t>
            </w:r>
          </w:p>
        </w:tc>
      </w:tr>
      <w:tr w14:paraId="0A090C35">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1A53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E12F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B18CC57">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支持千兆以太网信号传输。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BB1F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54F2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124.5</w:t>
            </w:r>
          </w:p>
        </w:tc>
      </w:tr>
      <w:tr w14:paraId="3AD39EA4">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CA9B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5CB2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绝缘软线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1183388">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低烟无卤阻燃绝缘软线 WDZ-BYJ-4mm2</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敷设方式：穿管敷设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6F15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BDF7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1560</w:t>
            </w:r>
          </w:p>
        </w:tc>
      </w:tr>
      <w:tr w14:paraId="37486FFE">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5BB3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6B5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室外2芯单模光纤</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31281D72">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室外2芯单模光纤</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敷设方式：穿管敷设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ED74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BA5C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2806.01</w:t>
            </w:r>
          </w:p>
        </w:tc>
      </w:tr>
      <w:tr w14:paraId="0A896CC2">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273E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F462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波纹管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B9D2A">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通信双壁波纹管 C-PVC Φ32</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4863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FC2C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535</w:t>
            </w:r>
          </w:p>
        </w:tc>
      </w:tr>
      <w:tr w14:paraId="1D2E1547">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ED33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9A68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D1CDCF8">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镀锌钢管 JDG20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3617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618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249</w:t>
            </w:r>
          </w:p>
        </w:tc>
      </w:tr>
      <w:tr w14:paraId="7CEF3E00">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B0DC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65CD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企业硬盘</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3A50C57D">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企业级硬盘</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接口类型：≥SATA3.0、尺寸：3.5寸、转速：≥7200转、平均读写功率（W）：7W、缓存：≥256MB、标称容量：≥6TB、刻录技术：CMR、接口传输速率（最大值）：≥6Gb/s、MTBF：2000000h、满足数据严苛的7*24小时运行可靠性、安全性的需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AAED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E32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r>
      <w:tr w14:paraId="3A6E72DB">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E929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C03C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视频安防监控系统集成服务</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583F1AD">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EC98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75A7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0263FEF8">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465C7">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（三）</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2A8860">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智能设备专网网络系统</w:t>
            </w:r>
          </w:p>
        </w:tc>
      </w:tr>
      <w:tr w14:paraId="73148F5B">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44BE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07AA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3DC6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1.网络侧提供≥1个GPON/EPON接口，用户侧提供≥8个千兆以太网电口（支持120WPOE+供电）；2.支持网管管理，支持自我故障检测并复位功能，并且在掉电、重启后原有配置能够迅速恢复；3.支持动态带宽分配、前向纠错功能、链路加密、光功率检测；4.内置安全机制，可从控制、管理、转发三平面全方位保障网络设备的安全；5.支持PON口光模块参数告警，支持远程关闭开启PON口光模块光发射机电源；6.支持支持TypeB单/双归属业务保护；7.支持CTC标准VLAN模式，支持设置管理VLAN；8.支持防DoS攻击，防ARP防攻击；9.支持802.1X认证；10.支持STP/RSTP，支持端口环路检测；11.支持Web管理，支持CLI、Telnet管理，支持长按Reset按钮,可恢复缺省配置。1个GPON接口，用户侧提供8个GE接口；支持POE/POE+，单口支持30W，最大POE输出总功率120W；支持PPPOE/DHCP，支持以太端口限速，支持MAC地址过滤；运行环境支持-10℃到+55℃，铁壳自然散热</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EFC8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24F1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r>
      <w:tr w14:paraId="0DA5ADD1">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0FFC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D722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2D04695">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网络侧提供≥1个GPON/EPON接口，用户侧提供≥24个千兆以太网电口；2.支持网管管理，支持自我故障检测并复位功能，并且在掉电、重启后原有配置能够迅速恢复；3.支持动态带宽分配、前向纠错功能、链路加密、光功率检测；4.内置安全机制，可从控制、管理、转发三平面全方位保障网络设备的安全；5.支持PON口光模块参数告警，支持远程关闭开启PON口光模块光发射机电源；6.支持支持TypeB单/双归属业务保护；7.支持CTC标准VLAN模式，支持设置管理VLAN；8.支持防DoS攻击，防ARP防攻击；9.支持802.1X认证；10.支持STP/RSTP，支持端口环路检测；11.支持Web管理，支持CLI、Telnet管理，支持长按Reset按钮,可恢复缺省配置。</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AFA5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B49B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049A7640">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5399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3682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光纤跳线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0FA86">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光纤跳线 单模 SC/LC</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1748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C180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r>
      <w:tr w14:paraId="172614E3">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425E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F43D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智能设备专网网络系统集成服务</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6E023EE">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3119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233E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05D1F3E0">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CC0ED">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（四）</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79C62B">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停车场管理系统</w:t>
            </w:r>
          </w:p>
        </w:tc>
      </w:tr>
      <w:tr w14:paraId="492570FB">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929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7948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智能道闸（含栏杆）</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3B075AA1">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智能道闸</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长度：≥6m</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防砸功能（遇阻反弹）</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FB03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44A4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67C49720">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2E68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0D49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压力波防砸装置</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7077E">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压力波防砸装置采用79GHzMMIC技术，分辨率更高，检测更稳定；雷达检测距离可调，检测宽度可调，操作方便，通用性强；无需学习背景，适应更多复杂现场环境；提供RS485串口或者蓝牙通讯功能，蓝牙版本配备手机APP，可对雷达进行在线调试、固件升级，操作更方便；</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安装与维护方便，所需人力少，工时短。采用LED灯指示雷达工作状态，状态更直观。自动记录雷达的配置参数，断电重启后可恢复至之前的工作状态；环境适应性强，检测性能不受电磁干扰、光照、灰尘、雨雪等外界环境影响；参数配置：功耗：＜3W；工作电压：9~32VDC；额定电流：＜0.25A；</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D0C9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F138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6AFDA8D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AF0C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4EF9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车辆检测器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D2C560D">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设备车辆检测器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防止砸车、砸人</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5DE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7F55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2CDAAF79">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0177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600F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感应线圈</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27776">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环形感应线圈</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FCA7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7787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78385B53">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ABD1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BB76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车牌识别终端</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A555A">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1、高清晰：400万像素高清摄像机，最大分辨率可达2688*1520，帧率高达25fps</w:t>
            </w:r>
          </w:p>
          <w:p w14:paraId="473B2091">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2、集成度高：集摄像机、显示屏、补光灯、镜头、喇叭功放于一体，有效节省施工布线成本</w:t>
            </w:r>
          </w:p>
          <w:p w14:paraId="3C8615B0">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3、过滤抓拍功能检查：支持过滤抓拍功能，可设置正向抓拍、背向和全部抓拍</w:t>
            </w:r>
          </w:p>
          <w:p w14:paraId="5F13D32E">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4、异常车牌识别功能：支持对部分污损车牌及遮挡面积不超过1/3的车牌进行检测和识别</w:t>
            </w:r>
          </w:p>
          <w:p w14:paraId="079A16D2">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5、报警功能检查：发生以下情况之一时应产生报警提醒：（1）当识读到未授权的车辆时；（2）当识读到已设定须提示的车辆时；(3）当未经正常操作而使出入口挡车器开启时(4)当通讯发生故障时</w:t>
            </w:r>
          </w:p>
          <w:p w14:paraId="405D0B04">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6、识别车牌种类多：支持识别符合GA 36《中华人民共和国机动车号牌》标准的车牌类型</w:t>
            </w:r>
          </w:p>
          <w:p w14:paraId="5FE49173">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7、 支持中国大陆，中国香港，中国澳门车牌识别</w:t>
            </w:r>
          </w:p>
          <w:p w14:paraId="5ADF8685">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8、车牌识别功能检查：支持识别大（小）型汽车、使领馆汽车、警用汽车、军车、新能源汽车（小车的绿色和大车的黄绿色的车牌号；支持识别倾斜角度0°~30°的车牌号；支持识别相机法线与行车方向角度小于65°的车牌号；支持识别车牌宽度范围为70像素~300像素的车牌号</w:t>
            </w:r>
          </w:p>
          <w:p w14:paraId="092A4F40">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9、 授权名单控制：支持授权名单的导入及对比，可直接联动道闸开闸，支持脱机运行</w:t>
            </w:r>
          </w:p>
          <w:p w14:paraId="377AE3F3">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10、支持智能化视频检测抓拍，实现机动车精准抓拍识别，准确率99.9%以上</w:t>
            </w:r>
          </w:p>
          <w:p w14:paraId="0330D30F">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11、黑白名单同步和比对功能检查：联网时，可与后台的黑白名单同步，并进行比对和管控；断网时，可使用本地保存的黑白名单进行比对和管控。</w:t>
            </w:r>
          </w:p>
          <w:p w14:paraId="308F1B85">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12、 机箱表面采用抗紫外线静电喷塑工艺，不起皮，不褪色，防尘防水等级符合室外设备IP54级别要求</w:t>
            </w:r>
          </w:p>
          <w:p w14:paraId="2A6915FF">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13、 一体化结构设计，布线简单，调试方便</w:t>
            </w:r>
          </w:p>
          <w:p w14:paraId="2425FB6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14、支持玻璃加热功能</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60C0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DC97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29F73001">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EEEE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0F5E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补光灯</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3049C55">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补光灯 含支架</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补偿晚上灯光不足</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出口设备</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4F35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C5D1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409742C">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2034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087A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智能道闸（含栏杆）</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3E8899AB">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智能道闸</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长度：≥6m</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防砸功能（遇阻反弹）</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8D72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9EEB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572F8473">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553D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3111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压力波防砸装置</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CFC4651">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压力波防砸装置</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采用79GHzMMIC技术，分辨率更高，检测更稳定；雷达检测距离可调，检测宽度可调，操作方便，通用性强；无需学习背景，适应更多复杂现场环境；提供RS485串口或者蓝牙通讯功能，蓝牙版本配备手机APP，可对雷达进行在线调试、固件升级，操作更方便；</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安装与维护方便，所需人力少，工时短。采用LED灯指示雷达工作状态，状态更直观。自动记录雷达的配置参数，断电重启后可恢复至之前的工作状态；环境适应性强，检测性能不受电磁干扰、光照、灰尘、雨雪等外界环境影响；参数配置：功耗：＜3W；工作电压：9~32VDC；额定电流：＜0.25A；</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D5B6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00AD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52EEB025">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69A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AE20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车辆检测器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4755A128">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设备车辆检测器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防止砸车、砸人</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CBCA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A220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388A3C86">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024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F8AC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感应线圈</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2563B">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环形感应线圈</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49C1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6893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7AD469CA">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5D63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9FDF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车牌识别终端</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2F3BD">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1、高清晰：400万像素高清摄像机，最大分辨率可达2688*1520，帧率高达25fps</w:t>
            </w:r>
          </w:p>
          <w:p w14:paraId="3DC1C178">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2、集成度高：集摄像机、显示屏、补光灯、镜头、喇叭功放于一体，有效节省施工布线成本</w:t>
            </w:r>
          </w:p>
          <w:p w14:paraId="3B955056">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3、过滤抓拍功能检查：支持过滤抓拍功能，可设置正向抓拍、背向和全部抓拍</w:t>
            </w:r>
          </w:p>
          <w:p w14:paraId="03F48FF1">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4、异常车牌识别功能：支持对部分污损车牌及遮挡面积不超过1/3的车牌进行检测和识别</w:t>
            </w:r>
          </w:p>
          <w:p w14:paraId="364A1732">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5、报警功能检查：发生以下情况之一时应产生报警提醒：（1）当识读到未授权的车辆时；（2）当识读到已设定须提示的车辆时；(3）当未经正常操作而使出入口挡车器开启时(4)当通讯发生故障时</w:t>
            </w:r>
          </w:p>
          <w:p w14:paraId="452E7EE2">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6、识别车牌种类多：支持识别符合GA 36《中华人民共和国机动车号牌》标准的车牌类型</w:t>
            </w:r>
          </w:p>
          <w:p w14:paraId="06DE5FF2">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7、 支持中国大陆，中国香港，中国澳门车牌识别</w:t>
            </w:r>
          </w:p>
          <w:p w14:paraId="4E2D0011">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8、车牌识别功能检查：支持识别大（小）型汽车、使领馆汽车、警用汽车、军车、新能源汽车（小车的绿色和大车的黄绿色的车牌号；支持识别倾斜角度0°~30°的车牌号；支持识别相机法线与行车方向角度小于65°的车牌号；支持识别车牌宽度范围为70像素~300像素的车牌号</w:t>
            </w:r>
          </w:p>
          <w:p w14:paraId="2793DCE6">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9、 授权名单控制：支持授权名单的导入及对比，可直接联动道闸开闸，支持脱机运行</w:t>
            </w:r>
          </w:p>
          <w:p w14:paraId="25C4C176">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10、支持智能化视频检测抓拍，实现机动车精准抓拍识别，准确率99.9%以上</w:t>
            </w:r>
          </w:p>
          <w:p w14:paraId="0EC15D75">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11、黑白名单同步和比对功能检查：联网时，可与后台的黑白名单同步，并进行比对和管控；断网时，可使用本地保存的黑白名单进行比对和管控。</w:t>
            </w:r>
          </w:p>
          <w:p w14:paraId="10B61A23">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12、 机箱表面采用抗紫外线静电喷塑工艺，不起皮，不褪色，防尘防水等级符合室外设备IP54级别要求</w:t>
            </w:r>
          </w:p>
          <w:p w14:paraId="7E55EC0B">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13、 一体化结构设计，布线简单，调试方便</w:t>
            </w:r>
          </w:p>
          <w:p w14:paraId="7F4BDD58">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14、支持玻璃加热功能</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0D7C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6541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530E432B">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E4F8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B039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补光灯</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25D6EDD9">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补光灯 含支架</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补偿晚上灯光不足</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岗亭处设置</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7747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BF5B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6AD259B0">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7A72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3D8F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车牌识别狗</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DCDDAD2">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车牌识别狗</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含车牌识别权限</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45A7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68FF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0EDEC4F2">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EA8B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48B1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车牌识别软件</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2AC272E">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车牌识别软件</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配套软件</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0F0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0793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218FD36">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2786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1C42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手控盒</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DC864EB">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手控盒</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手控通行/阻行</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6FBB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364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79563AA6">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27EF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6989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停车管理系统服务器</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A8A2582">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停车管理系统服务器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管线</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2D54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C610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005B2D47">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B7A0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E4F8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59FC70E8">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支持千兆以太网信号传输。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F67B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E29F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305</w:t>
            </w:r>
          </w:p>
        </w:tc>
      </w:tr>
      <w:tr w14:paraId="022DE2E9">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03C4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4A63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电源线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FCC9E61">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直流供电线缆 RVV-2*1.0mm2</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敷设方式：穿管敷设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5DA7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3002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2.02</w:t>
            </w:r>
          </w:p>
        </w:tc>
      </w:tr>
      <w:tr w14:paraId="5D9A80A9">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B620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19</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5E30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信号线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00A41467">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信号线 RVV-6*0.5mm2</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敷设方式：穿管敷设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2059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0285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9.08</w:t>
            </w:r>
          </w:p>
        </w:tc>
      </w:tr>
      <w:tr w14:paraId="47E1C352">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8C24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E910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绝缘软线</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33EBE9BD">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低烟无卤阻燃绝缘软线 WDZ-BYJ-2.5mm2</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敷设方式：穿管敷设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74A5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D758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150</w:t>
            </w:r>
          </w:p>
        </w:tc>
      </w:tr>
      <w:tr w14:paraId="09818F73">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2150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2552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室外4芯单模光纤</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53A1F471">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室外4芯单模光纤</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敷设方式：穿管敷设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75A3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AF56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68.37</w:t>
            </w:r>
          </w:p>
        </w:tc>
      </w:tr>
      <w:tr w14:paraId="09E9B1E6">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248E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E9AE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波纹管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CFCA0">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通信双壁波纹管 C-PVC Φ25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399F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B1A1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20</w:t>
            </w:r>
          </w:p>
        </w:tc>
      </w:tr>
      <w:tr w14:paraId="6F428A98">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65A1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A2CD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波纹管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295B8">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通信双壁波纹管 C-PVC Φ20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2359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C34E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50</w:t>
            </w:r>
          </w:p>
        </w:tc>
      </w:tr>
      <w:tr w14:paraId="6C77178D">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6BEE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F740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停车场管理系统集成服务</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B2B3FD0">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51D6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7E7F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2CCDE4E9">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90097">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（五）</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778043">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智能总平管网安装</w:t>
            </w:r>
          </w:p>
        </w:tc>
      </w:tr>
      <w:tr w14:paraId="19C2062C">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92EA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606F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手孔井</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6088490">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手孔井</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长*宽*深=800*800*900mm</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详见图集05X101-2/45</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含土方挖填运</w:t>
            </w:r>
          </w:p>
          <w:p w14:paraId="5E585B4F">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产品外形尺寸允许 ±5% 偏差，不作为负偏离。</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CE26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座</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436E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r>
      <w:tr w14:paraId="3040CDF0">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946C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CCAF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人孔井</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9508536">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人孔井</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长*宽*深=1200*1200*1200mm</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详见图集05X101-2/40</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含土方挖填运</w:t>
            </w:r>
          </w:p>
          <w:p w14:paraId="2D3F594F">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产品外形尺寸允许 ±5% 偏差，不作为负偏离。</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FBF5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座</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7D44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14</w:t>
            </w:r>
          </w:p>
        </w:tc>
      </w:tr>
      <w:tr w14:paraId="09A22CB2">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0965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EF39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七孔梅花管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B98F3EA">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七孔梅花管 C-PVC 6*32</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埋地敷设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7281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5147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3165.87</w:t>
            </w:r>
          </w:p>
        </w:tc>
      </w:tr>
      <w:tr w14:paraId="3E6F90EE">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E086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DE54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镀锌钢管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DCA09C2">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镀锌钢管 SC150</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埋地敷设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C9B5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F6BA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3247.78</w:t>
            </w:r>
          </w:p>
        </w:tc>
      </w:tr>
      <w:tr w14:paraId="1BAD8CDE">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668A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D645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波纹管</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7CDEA42D">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通信双壁波纹管 C-PVC110</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埋地敷设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658E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2C9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750.78</w:t>
            </w:r>
          </w:p>
        </w:tc>
      </w:tr>
      <w:tr w14:paraId="141DAC3E">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B000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1E41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柔性防水套管制作、安装</w:t>
            </w:r>
          </w:p>
        </w:tc>
        <w:tc>
          <w:tcPr>
            <w:tcW w:w="3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44002">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柔性防水套管制作、安装 200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A575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0080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38</w:t>
            </w:r>
          </w:p>
        </w:tc>
      </w:tr>
      <w:tr w14:paraId="0E3E63A0">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8099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CD87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土方开挖</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171D618E">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土方开挖</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覆土深度0.8m</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砂回填至管顶100mm后原土回填</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D353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35D1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817.86</w:t>
            </w:r>
          </w:p>
        </w:tc>
      </w:tr>
      <w:tr w14:paraId="17E9ACCC">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D8B5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6E26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管枕</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4FC869AC">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管枕</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隔2m设置</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BCA2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14F0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2984</w:t>
            </w:r>
          </w:p>
        </w:tc>
      </w:tr>
      <w:tr w14:paraId="6C2B5E34">
        <w:tblPrEx>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CD5B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1B6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配电系统接地</w:t>
            </w:r>
          </w:p>
        </w:tc>
        <w:tc>
          <w:tcPr>
            <w:tcW w:w="3325" w:type="pct"/>
            <w:tcBorders>
              <w:top w:val="single" w:color="000000" w:sz="4" w:space="0"/>
              <w:left w:val="single" w:color="000000" w:sz="4" w:space="0"/>
              <w:bottom w:val="single" w:color="000000" w:sz="4" w:space="0"/>
              <w:right w:val="single" w:color="000000" w:sz="4" w:space="0"/>
            </w:tcBorders>
            <w:shd w:val="clear" w:color="auto" w:fill="auto"/>
          </w:tcPr>
          <w:p w14:paraId="645784F5">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配电系统接地</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-50*4热镀锌扁钢</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3FA8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3EDD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988.89</w:t>
            </w:r>
          </w:p>
        </w:tc>
      </w:tr>
      <w:tr w14:paraId="7EED0488">
        <w:tblPrEx>
          <w:tblCellMar>
            <w:top w:w="0" w:type="dxa"/>
            <w:left w:w="108" w:type="dxa"/>
            <w:bottom w:w="0" w:type="dxa"/>
            <w:right w:w="108" w:type="dxa"/>
          </w:tblCellMar>
        </w:tblPrEx>
        <w:trPr>
          <w:trHeight w:val="27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783856">
            <w:pPr>
              <w:spacing w:line="320" w:lineRule="exact"/>
              <w:jc w:val="left"/>
              <w:rPr>
                <w:rFonts w:asciiTheme="minorEastAsia" w:hAnsiTheme="minorEastAsia" w:eastAsiaTheme="minorEastAsia" w:cstheme="minorEastAsia"/>
                <w:sz w:val="18"/>
                <w:szCs w:val="18"/>
              </w:rPr>
            </w:pPr>
            <w:r>
              <w:rPr>
                <w:rStyle w:val="6"/>
                <w:rFonts w:hint="default" w:asciiTheme="minorEastAsia" w:hAnsiTheme="minorEastAsia" w:eastAsiaTheme="minorEastAsia" w:cstheme="minorEastAsia"/>
                <w:color w:val="auto"/>
                <w:sz w:val="18"/>
                <w:szCs w:val="18"/>
                <w:lang w:bidi="ar"/>
              </w:rPr>
              <w:t>▲第二部分  商务要求</w:t>
            </w:r>
          </w:p>
        </w:tc>
      </w:tr>
      <w:tr w14:paraId="757DF19C">
        <w:tblPrEx>
          <w:tblCellMar>
            <w:top w:w="0" w:type="dxa"/>
            <w:left w:w="108" w:type="dxa"/>
            <w:bottom w:w="0" w:type="dxa"/>
            <w:right w:w="108" w:type="dxa"/>
          </w:tblCellMar>
        </w:tblPrEx>
        <w:trPr>
          <w:trHeight w:val="27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8A3C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投标报价</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tcPr>
          <w:p w14:paraId="7FA3222D">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投标报价是履行合同的最终价格，包括：</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（1）货物软硬设备及标准附件、备品备件、专用工具的价格、送货上门的费用；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（2）运输、装卸、调试、培训（含资料费、场地租用费）、技术支持、售后服务等费用；</w:t>
            </w:r>
          </w:p>
        </w:tc>
      </w:tr>
      <w:tr w14:paraId="11E0DCC7">
        <w:tblPrEx>
          <w:tblCellMar>
            <w:top w:w="0" w:type="dxa"/>
            <w:left w:w="108" w:type="dxa"/>
            <w:bottom w:w="0" w:type="dxa"/>
            <w:right w:w="108" w:type="dxa"/>
          </w:tblCellMar>
        </w:tblPrEx>
        <w:trPr>
          <w:trHeight w:val="51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AFBD8">
            <w:pPr>
              <w:widowControl/>
              <w:spacing w:line="320" w:lineRule="exac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售后服务要求</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E524BF">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1.免费送货上门，免费安装调试合格，按国家有关规定实行产品“三包”。自验收合格之日起质保不少于一年，质保期内免费更换损坏的零配件。</w:t>
            </w:r>
          </w:p>
          <w:p w14:paraId="4505B44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2.中标人按采购人指定的地点负责送货上门、安装、调试，负责培训使用人员和维护人员。</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中标人必须提供安装、配线以及软硬件的测试和调整服务。安装之前，应先对用户人员进行现场培训。开始安装时，应让用户的硬软件和系统集成人员参与安装、检测和排除故障。中标人在实施、安装、调试等全过程中接受用户的监督。</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4.在中标人承诺的质保期内，产品保修包换所需要的配件均是原厂原装，不得使用兼容货物。</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5.售后服务按厂家承诺执行。中标人超过厂家承诺标准的，按中标人提交的售后服务承诺书执行。中标人定期回访以及对产品进行维护；质保期后中标人需提供维修维护服务。</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6.培训要求：中标人对其提供产品或服务的使用和操作应尽培训义务。中标人应提供对本项目的使用单位进行培训服务，涉及的相关费用应计算在项目报价内，并使使用人员能独立、熟练操作设备。</w:t>
            </w:r>
          </w:p>
        </w:tc>
      </w:tr>
      <w:tr w14:paraId="014E983C">
        <w:tblPrEx>
          <w:tblCellMar>
            <w:top w:w="0" w:type="dxa"/>
            <w:left w:w="108" w:type="dxa"/>
            <w:bottom w:w="0" w:type="dxa"/>
            <w:right w:w="108" w:type="dxa"/>
          </w:tblCellMar>
        </w:tblPrEx>
        <w:trPr>
          <w:trHeight w:val="51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AFD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交付的时间和地点</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A34145">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1.交付时间：自签订合同之日起30日交货安装调试完毕并交付使用。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2.交付地点：防城港市采购人指定地点。</w:t>
            </w:r>
          </w:p>
        </w:tc>
      </w:tr>
      <w:tr w14:paraId="75575343">
        <w:tblPrEx>
          <w:tblCellMar>
            <w:top w:w="0" w:type="dxa"/>
            <w:left w:w="108" w:type="dxa"/>
            <w:bottom w:w="0" w:type="dxa"/>
            <w:right w:w="108" w:type="dxa"/>
          </w:tblCellMar>
        </w:tblPrEx>
        <w:trPr>
          <w:trHeight w:val="51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D647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合同签订时间</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2B0410">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自中标通知书发出之日起25日内。</w:t>
            </w:r>
          </w:p>
        </w:tc>
      </w:tr>
      <w:tr w14:paraId="2D88050C">
        <w:tblPrEx>
          <w:tblCellMar>
            <w:top w:w="0" w:type="dxa"/>
            <w:left w:w="108" w:type="dxa"/>
            <w:bottom w:w="0" w:type="dxa"/>
            <w:right w:w="108" w:type="dxa"/>
          </w:tblCellMar>
        </w:tblPrEx>
        <w:trPr>
          <w:trHeight w:val="27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92BB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付款条件</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3DD385">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分期付款方式：采购人自合同签订之日起10个工作日内支付合同款的30%给中标人，项目验收合格后10个工作日内支付合同款的65%，合同履约期限结束后10个工作日内支付合同款的5%。</w:t>
            </w:r>
          </w:p>
        </w:tc>
      </w:tr>
      <w:tr w14:paraId="16F3360F">
        <w:tblPrEx>
          <w:tblCellMar>
            <w:top w:w="0" w:type="dxa"/>
            <w:left w:w="108" w:type="dxa"/>
            <w:bottom w:w="0" w:type="dxa"/>
            <w:right w:w="108" w:type="dxa"/>
          </w:tblCellMar>
        </w:tblPrEx>
        <w:trPr>
          <w:trHeight w:val="51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427F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验收标准和方法</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4648C0">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项目验收由采购人组织，中标供应商配合进行；采购人有权邀请第三方机构或质检部门等共同验收。</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验收标准：按国家有关规定以及采购人招标文件的质量要求和技术指标等每一项技术和商务要求、中标供应商的投标文件及承诺与本合同约定标准进行验收；采购人和中标供应商双方如对质量要求和技术指标的约定标准有相互抵触或异议的事项，由采购人在招标与投标文件中按质量要求和技术指标比较优胜的原则确定该项的约定标准进行验收。</w:t>
            </w:r>
          </w:p>
        </w:tc>
      </w:tr>
      <w:tr w14:paraId="48831614">
        <w:tblPrEx>
          <w:tblCellMar>
            <w:top w:w="0" w:type="dxa"/>
            <w:left w:w="108" w:type="dxa"/>
            <w:bottom w:w="0" w:type="dxa"/>
            <w:right w:w="108" w:type="dxa"/>
          </w:tblCellMar>
        </w:tblPrEx>
        <w:trPr>
          <w:trHeight w:val="51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4D00">
            <w:pPr>
              <w:widowControl/>
              <w:spacing w:line="320" w:lineRule="exact"/>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偏离要求</w:t>
            </w:r>
          </w:p>
        </w:tc>
        <w:tc>
          <w:tcPr>
            <w:tcW w:w="8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85626B">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1.以上 “技术要求”允许负偏离的项数最多为8项，投标人的负偏离项数高于该要求的，投标无效。“商务条款”允许负偏离的项数为 0项，投标人的负偏离项数高于该要求的，投标无效。</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2.以上投标产品的尺寸或重量不影响产品性能或功能的，允许8%以内的偏差（参数中有具体要求时，以具体要求为准），其偏差不视为负偏离。</w:t>
            </w:r>
          </w:p>
        </w:tc>
      </w:tr>
      <w:tr w14:paraId="75EDA67B">
        <w:tblPrEx>
          <w:tblCellMar>
            <w:top w:w="0" w:type="dxa"/>
            <w:left w:w="108" w:type="dxa"/>
            <w:bottom w:w="0" w:type="dxa"/>
            <w:right w:w="108" w:type="dxa"/>
          </w:tblCellMar>
        </w:tblPrEx>
        <w:trPr>
          <w:trHeight w:val="27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BF69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其他要求</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A361FB">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保密要求：中标人须保证所有参与本项目实施的人员必须是符合保密要求的境内人员，且能严格遵守国家保密的有关规定，保守信息安全秘密，须符合《中华人民共和国保守国家秘密法》相关规定，不得将视频等信息下载外泄。（投标文件中提供承诺函，格式自拟）。</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2.知识产权归属和处理方式：中标人应保证所提供的所有货物、服务或其任何一部分均不会侵犯任何第三方的专利权、商标权或著作权、货物产权。</w:t>
            </w:r>
          </w:p>
        </w:tc>
      </w:tr>
      <w:tr w14:paraId="0C154B6A">
        <w:tblPrEx>
          <w:tblCellMar>
            <w:top w:w="0" w:type="dxa"/>
            <w:left w:w="108" w:type="dxa"/>
            <w:bottom w:w="0" w:type="dxa"/>
            <w:right w:w="108" w:type="dxa"/>
          </w:tblCellMar>
        </w:tblPrEx>
        <w:trPr>
          <w:trHeight w:val="27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08716">
            <w:pPr>
              <w:widowControl/>
              <w:spacing w:line="320" w:lineRule="exac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核心产品</w:t>
            </w:r>
          </w:p>
        </w:tc>
        <w:tc>
          <w:tcPr>
            <w:tcW w:w="45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521907">
            <w:pPr>
              <w:widowControl/>
              <w:spacing w:line="320" w:lineRule="exact"/>
              <w:jc w:val="left"/>
              <w:textAlignment w:val="center"/>
              <w:rPr>
                <w:rFonts w:asciiTheme="minorEastAsia" w:hAnsiTheme="minorEastAsia" w:eastAsiaTheme="minorEastAsia" w:cstheme="minorEastAsia"/>
                <w:sz w:val="18"/>
                <w:szCs w:val="18"/>
              </w:rPr>
            </w:pPr>
            <w:r>
              <w:rPr>
                <w:rStyle w:val="6"/>
                <w:rFonts w:hint="default" w:asciiTheme="minorEastAsia" w:hAnsiTheme="minorEastAsia" w:eastAsiaTheme="minorEastAsia" w:cstheme="minorEastAsia"/>
                <w:color w:val="auto"/>
                <w:sz w:val="18"/>
                <w:szCs w:val="18"/>
                <w:lang w:bidi="ar"/>
              </w:rPr>
              <w:t>本项目的核心产品为“</w:t>
            </w:r>
            <w:r>
              <w:rPr>
                <w:rFonts w:hint="eastAsia" w:asciiTheme="minorEastAsia" w:hAnsiTheme="minorEastAsia" w:eastAsiaTheme="minorEastAsia" w:cstheme="minorEastAsia"/>
                <w:kern w:val="0"/>
                <w:sz w:val="18"/>
                <w:szCs w:val="18"/>
                <w:u w:val="single"/>
                <w:lang w:bidi="ar"/>
              </w:rPr>
              <w:t>精密空调”</w:t>
            </w:r>
            <w:r>
              <w:rPr>
                <w:rStyle w:val="6"/>
                <w:rFonts w:hint="default" w:asciiTheme="minorEastAsia" w:hAnsiTheme="minorEastAsia" w:eastAsiaTheme="minorEastAsia" w:cstheme="minorEastAsia"/>
                <w:color w:val="auto"/>
                <w:sz w:val="18"/>
                <w:szCs w:val="18"/>
                <w:lang w:bidi="ar"/>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tc>
      </w:tr>
      <w:bookmarkEnd w:id="3"/>
    </w:tbl>
    <w:p w14:paraId="749D6EEA">
      <w:pPr>
        <w:rPr>
          <w:rFonts w:asciiTheme="minorEastAsia" w:hAnsiTheme="minorEastAsia" w:eastAsiaTheme="minorEastAsia" w:cstheme="minorEastAsia"/>
        </w:rPr>
      </w:pPr>
    </w:p>
    <w:p w14:paraId="6D77D070">
      <w:pPr>
        <w:rPr>
          <w:rFonts w:asciiTheme="minorEastAsia" w:hAnsiTheme="minorEastAsia" w:eastAsiaTheme="minorEastAsia" w:cstheme="minorEastAsia"/>
        </w:rPr>
      </w:pPr>
    </w:p>
    <w:p w14:paraId="659B5648">
      <w:pPr>
        <w:rPr>
          <w:rFonts w:asciiTheme="minorEastAsia" w:hAnsiTheme="minorEastAsia" w:eastAsiaTheme="minorEastAsia" w:cstheme="minorEastAsia"/>
        </w:rPr>
      </w:pPr>
    </w:p>
    <w:p w14:paraId="65D364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A2641"/>
    <w:rsid w:val="4FFA2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annotation reference"/>
    <w:unhideWhenUsed/>
    <w:qFormat/>
    <w:uiPriority w:val="99"/>
    <w:rPr>
      <w:sz w:val="21"/>
      <w:szCs w:val="21"/>
    </w:rPr>
  </w:style>
  <w:style w:type="character" w:customStyle="1" w:styleId="6">
    <w:name w:val="font81"/>
    <w:basedOn w:val="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2026-06-15T07:24:00Z</dcterms:created>
  <dc:creator>秀秀</dc:creator>
  <cp:lastModifiedBy>秀秀</cp:lastModifiedBy>
  <dcterms:modified xsi:type="dcterms:W3CDTF">2026-06-15T07:24:37Z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64328F2BDE284F86887BCB04193E832A_11</vt:lpwstr>
  </property>
  <property fmtid="{D5CDD505-2E9C-101B-9397-08002B2CF9AE}" pid="4" name="KSOTemplateDocerSaveRecord">
    <vt:lpwstr>eyJoZGlkIjoiNzBlMjE5Y2JiNGZmNWM0NmI2ZWNlOTUyMTVjNDQxM2YiLCJ1c2VySWQiOiIyNTQ0NzM0ODYifQ==</vt:lpwstr>
  </property>
</Properties>
</file>