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17E70">
      <w:pPr>
        <w:pStyle w:val="2"/>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采购需求</w:t>
      </w:r>
    </w:p>
    <w:p w14:paraId="024F5A0D">
      <w:pPr>
        <w:spacing w:line="360" w:lineRule="auto"/>
        <w:jc w:val="left"/>
        <w:rPr>
          <w:rFonts w:asciiTheme="minorEastAsia" w:hAnsiTheme="minorEastAsia" w:eastAsiaTheme="minorEastAsia" w:cstheme="minorEastAsia"/>
          <w:color w:val="auto"/>
          <w:szCs w:val="21"/>
          <w:highlight w:val="none"/>
        </w:rPr>
      </w:pPr>
      <w:bookmarkStart w:id="0" w:name="_Toc254970631"/>
      <w:bookmarkStart w:id="1" w:name="_Toc254970490"/>
      <w:r>
        <w:rPr>
          <w:rFonts w:hint="eastAsia" w:asciiTheme="minorEastAsia" w:hAnsiTheme="minorEastAsia" w:eastAsiaTheme="minorEastAsia" w:cstheme="minorEastAsia"/>
          <w:color w:val="auto"/>
          <w:szCs w:val="21"/>
          <w:highlight w:val="none"/>
        </w:rPr>
        <w:t>说明：</w:t>
      </w:r>
    </w:p>
    <w:p w14:paraId="009B7846">
      <w:pPr>
        <w:spacing w:line="360" w:lineRule="auto"/>
        <w:ind w:firstLine="420" w:firstLineChars="20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 为落实政府采购政策需满足的要求</w:t>
      </w:r>
    </w:p>
    <w:p w14:paraId="1AF54003">
      <w:pPr>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（1）本招标文件所称小微企业必须符合《政府采购促进中小企业发展管理办法》（财库〔2020〕46号）的规定。</w:t>
      </w:r>
    </w:p>
    <w:p w14:paraId="0A745AFD">
      <w:pPr>
        <w:spacing w:line="360" w:lineRule="auto"/>
        <w:ind w:firstLine="424" w:firstLineChars="202"/>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电子签章），</w:t>
      </w:r>
      <w:r>
        <w:rPr>
          <w:rFonts w:hint="eastAsia" w:asciiTheme="minorEastAsia" w:hAnsiTheme="minorEastAsia" w:eastAsiaTheme="minorEastAsia" w:cstheme="minorEastAsia"/>
          <w:b/>
          <w:bCs/>
          <w:color w:val="auto"/>
          <w:szCs w:val="21"/>
          <w:highlight w:val="none"/>
        </w:rPr>
        <w:t>否则按无效投标处理</w:t>
      </w:r>
      <w:r>
        <w:rPr>
          <w:rFonts w:hint="eastAsia" w:asciiTheme="minorEastAsia" w:hAnsiTheme="minorEastAsia" w:eastAsiaTheme="minorEastAsia" w:cstheme="minorEastAsia"/>
          <w:color w:val="auto"/>
          <w:szCs w:val="21"/>
          <w:highlight w:val="none"/>
        </w:rPr>
        <w:t>。如本项目包含的货物属于品目清单内非标注“★”的产品时，应优先采购，具体详见“第四章 评标方法及评标标准”。</w:t>
      </w:r>
    </w:p>
    <w:p w14:paraId="08E43816">
      <w:pPr>
        <w:spacing w:line="360" w:lineRule="auto"/>
        <w:ind w:firstLine="424" w:firstLineChars="202"/>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2.“实质性要求”是指招标文件中已经指明不满足则投标无效的条款，或者不能负偏离的条款，或者采购需求中带“▲”的条款。</w:t>
      </w:r>
    </w:p>
    <w:p w14:paraId="7DBB3348">
      <w:pPr>
        <w:spacing w:line="360" w:lineRule="auto"/>
        <w:ind w:firstLine="424" w:firstLineChars="202"/>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6E2BDA17">
      <w:pPr>
        <w:spacing w:line="360" w:lineRule="auto"/>
        <w:ind w:firstLine="424" w:firstLineChars="202"/>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w:t>
      </w:r>
      <w:bookmarkStart w:id="2" w:name="_Hlk65055179"/>
      <w:r>
        <w:rPr>
          <w:rFonts w:hint="eastAsia" w:asciiTheme="minorEastAsia" w:hAnsiTheme="minorEastAsia" w:eastAsiaTheme="minorEastAsia" w:cstheme="minorEastAsia"/>
          <w:color w:val="auto"/>
          <w:szCs w:val="21"/>
          <w:highlight w:val="none"/>
        </w:rPr>
        <w:t xml:space="preserve"> 投标人应根据自身实际情况如实响应招标文件，不得仅将招标文件内容简单复制粘贴作为投标响应，还应当提供相关证明材料。</w:t>
      </w:r>
      <w:r>
        <w:rPr>
          <w:rFonts w:hint="eastAsia" w:asciiTheme="minorEastAsia" w:hAnsiTheme="minorEastAsia" w:eastAsiaTheme="minorEastAsia" w:cstheme="minorEastAsia"/>
          <w:color w:val="auto"/>
          <w:highlight w:val="none"/>
        </w:rPr>
        <w:t>对于重要技术条款或技术参数应当在投标文件中提供技术</w:t>
      </w:r>
      <w:r>
        <w:rPr>
          <w:rFonts w:hint="eastAsia" w:asciiTheme="minorEastAsia" w:hAnsiTheme="minorEastAsia" w:eastAsiaTheme="minorEastAsia" w:cstheme="minorEastAsia"/>
          <w:color w:val="auto"/>
          <w:szCs w:val="21"/>
          <w:highlight w:val="none"/>
        </w:rPr>
        <w:t>支持资料，技术支持资料以招标文件中规定的形式为准。</w:t>
      </w:r>
    </w:p>
    <w:p w14:paraId="357291D0">
      <w:pPr>
        <w:spacing w:line="360" w:lineRule="auto"/>
        <w:ind w:firstLine="424" w:firstLineChars="202"/>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5.投标人必须自行为其投标产品侵犯他人的知识产权或者专利成果的行为承担相应法律责任。</w:t>
      </w:r>
    </w:p>
    <w:p w14:paraId="31129F4B">
      <w:pPr>
        <w:spacing w:line="360" w:lineRule="auto"/>
        <w:ind w:firstLine="424" w:firstLineChars="202"/>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6、本国产品的支持政策：本项目适用本国产品的支持政策（适用本国产品支持政策的项目价格评审优惠扣除比例在第四章评审方法及标准中规定）</w:t>
      </w:r>
    </w:p>
    <w:p w14:paraId="0B899CC8">
      <w:pPr>
        <w:spacing w:line="360" w:lineRule="auto"/>
        <w:ind w:firstLine="424" w:firstLineChars="202"/>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w:t>
      </w:r>
      <w:r>
        <w:rPr>
          <w:rFonts w:hint="eastAsia" w:asciiTheme="minorEastAsia" w:hAnsiTheme="minorEastAsia" w:eastAsiaTheme="minorEastAsia" w:cstheme="minorEastAsia"/>
          <w:b/>
          <w:bCs/>
          <w:color w:val="auto"/>
          <w:kern w:val="0"/>
          <w:szCs w:val="21"/>
          <w:highlight w:val="none"/>
        </w:rPr>
        <w:t>小微企业行业划分：</w:t>
      </w:r>
      <w:r>
        <w:rPr>
          <w:rFonts w:hint="eastAsia" w:asciiTheme="minorEastAsia" w:hAnsiTheme="minorEastAsia" w:eastAsiaTheme="minorEastAsia" w:cstheme="minorEastAsia"/>
          <w:color w:val="auto"/>
          <w:kern w:val="0"/>
          <w:szCs w:val="21"/>
          <w:highlight w:val="none"/>
          <w:lang w:bidi="ar"/>
        </w:rPr>
        <w:t>工业</w:t>
      </w:r>
    </w:p>
    <w:bookmarkEnd w:id="0"/>
    <w:bookmarkEnd w:id="1"/>
    <w:bookmarkEnd w:id="2"/>
    <w:tbl>
      <w:tblPr>
        <w:tblStyle w:val="3"/>
        <w:tblW w:w="4998" w:type="pct"/>
        <w:tblInd w:w="0" w:type="dxa"/>
        <w:shd w:val="clear" w:color="auto" w:fill="FFFFFF" w:themeFill="background1"/>
        <w:tblLayout w:type="autofit"/>
        <w:tblCellMar>
          <w:top w:w="0" w:type="dxa"/>
          <w:left w:w="108" w:type="dxa"/>
          <w:bottom w:w="0" w:type="dxa"/>
          <w:right w:w="108" w:type="dxa"/>
        </w:tblCellMar>
      </w:tblPr>
      <w:tblGrid>
        <w:gridCol w:w="759"/>
        <w:gridCol w:w="655"/>
        <w:gridCol w:w="5604"/>
        <w:gridCol w:w="655"/>
        <w:gridCol w:w="846"/>
      </w:tblGrid>
      <w:tr w14:paraId="1C5588F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30E739">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序号</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2670B7">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项目名称</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DB0C4F">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参数规格及技术要求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8985D6">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单位</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50950C">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数量</w:t>
            </w:r>
          </w:p>
        </w:tc>
      </w:tr>
      <w:tr w14:paraId="30FDF80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0B7282">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一</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23E083">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防城港市第九小学项目（教学楼）——智能工程</w:t>
            </w:r>
          </w:p>
        </w:tc>
      </w:tr>
      <w:tr w14:paraId="4B206C4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E3D59E">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（一）</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53A754">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校园网综合布线系统安装</w:t>
            </w:r>
          </w:p>
        </w:tc>
      </w:tr>
      <w:tr w14:paraId="5FBC1A2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95E4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C70E9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单孔数据信息插座</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4FE03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单孔数据信息插座TO；国标86型结构尺寸，含底盒，安装方式：底边距地0.3米暗装</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7109B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41E68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104</w:t>
            </w:r>
          </w:p>
        </w:tc>
      </w:tr>
      <w:tr w14:paraId="2B9C81D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CCBDD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5598F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双孔数据信息插座</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7AEA7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双孔数据信息插座2TO，国标86型结构尺寸，含底盒；安装方式：底边距地0.3米暗装</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7A806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0C0A5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31</w:t>
            </w:r>
          </w:p>
        </w:tc>
      </w:tr>
      <w:tr w14:paraId="1C0007D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168F9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1245B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六类信息模块</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6E883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六类非屏蔽信息模块；白色_110型_90度</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F5091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F6F4A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166</w:t>
            </w:r>
          </w:p>
        </w:tc>
      </w:tr>
      <w:tr w14:paraId="1C09B04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58B6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1B47D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757A3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E4FD8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479F1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100</w:t>
            </w:r>
          </w:p>
        </w:tc>
      </w:tr>
      <w:tr w14:paraId="4AB4FD4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A53DD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27F6A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户内弱电箱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02BAF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户内弱电箱450*350*120mm；带2位多功能插排。产品外形尺寸允许±5%偏差，不作为负偏离。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EFC87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2825C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44</w:t>
            </w:r>
          </w:p>
        </w:tc>
      </w:tr>
      <w:tr w14:paraId="5D2749A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77C1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D026E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壁挂式机柜</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A7F50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壁挂式机柜600*600*8U；带4位多功能插排，采用高强度的优质冷轧板，厚度：方孔条2.0MM，安装梁1.5MM，其余厚度1.2MM。产品外形尺寸允许±5%偏差，不作为负偏离。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99C2D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B4D80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r>
      <w:tr w14:paraId="3AE9CBF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1B6B6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E9C7E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落地式弱电机柜</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31044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落地式弱电机柜600*600*42U，含8位PDU插座，配置：8位5孔国际排插组件1条，载重层板2块，风扇组件1套（配2只风扇），重载脚轮4只，M12支脚4只，M6方螺母螺钉40套，内六角板手1只，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C0938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F75A1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r>
      <w:tr w14:paraId="0126FF5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BD97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5D5F4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8B0BE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15F1D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90E9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1909.03</w:t>
            </w:r>
          </w:p>
        </w:tc>
      </w:tr>
      <w:tr w14:paraId="249AB49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0A2BD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6765F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2945B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室内2芯皮线光缆单模万兆；敷设方式：穿管敷设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F8726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4B768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507.68</w:t>
            </w:r>
          </w:p>
        </w:tc>
      </w:tr>
      <w:tr w14:paraId="57882DC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DE90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4E835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BFBD9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室内2芯皮线光缆单模万兆；敷设方式：沿线槽敷设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940BC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C6CFF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1681.82</w:t>
            </w:r>
          </w:p>
        </w:tc>
      </w:tr>
      <w:tr w14:paraId="44A7823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72C20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D7FB1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114A8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01B28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54D1D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2048.98</w:t>
            </w:r>
          </w:p>
        </w:tc>
      </w:tr>
      <w:tr w14:paraId="514A31F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39859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6744B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开槽及恢复</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893F2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凿(压)槽及恢复</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7624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522D8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65.4</w:t>
            </w:r>
          </w:p>
        </w:tc>
      </w:tr>
      <w:tr w14:paraId="35F1A99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0A4AE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90568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镀锌桥架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40990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防火金属线槽200*100mm；材质：镀锌。产品外形尺寸允许±5%偏差，不作为负偏离。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BC154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6BFE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436.13</w:t>
            </w:r>
          </w:p>
        </w:tc>
      </w:tr>
      <w:tr w14:paraId="28EFB5A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5A93C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D7F09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1162E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桥架支架立柱，Q235B  角钢；热浸镀锌；焊缝平整防腐完好， L40×4 角钢</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C190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BBB68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382.1</w:t>
            </w:r>
          </w:p>
        </w:tc>
      </w:tr>
      <w:tr w14:paraId="209D398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732F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619AA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桥架支撑架刷油</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065D880B">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1.施工范围：全部桥架吊杆、托臂、横担、立柱等金属支撑架；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2.除锈等级：人工除锈，清除锈蚀、焊渣、油污、浮皮；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3.油漆体系：防锈底漆 1 道，富锌面漆 1 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4.质量要求：涂层均匀，无漏涂、流挂、针孔、起皮；构件棱角重点加厚涂刷；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5.配套材料：采用合格工业油漆、专用稀释剂；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D80AC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58D44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382.1</w:t>
            </w:r>
          </w:p>
        </w:tc>
      </w:tr>
      <w:tr w14:paraId="3957389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A7AA2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686D2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BFD19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24芯光纤配线架；满配SC/LC型耦合器单模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8C6C2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B9B66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w:t>
            </w:r>
          </w:p>
        </w:tc>
      </w:tr>
      <w:tr w14:paraId="056D5C7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E7956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8883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B5EF7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4B04D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C46F2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342</w:t>
            </w:r>
          </w:p>
        </w:tc>
      </w:tr>
      <w:tr w14:paraId="5AC94E2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B08C2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772E9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理线架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71204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理线架数据线架；线缆管理架（24槽带盖）</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96B4D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810BB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r>
      <w:tr w14:paraId="4211E54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89F95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B3458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12芯光纤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5CFFE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室内12芯单模光纤；敷设方式：穿管敷设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FA95F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04D6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1210.26</w:t>
            </w:r>
          </w:p>
        </w:tc>
      </w:tr>
      <w:tr w14:paraId="0AFD9C8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1B7B1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3296C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镀锌桥架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42DFC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防火金属线槽300*100mm；材质：镀锌。产品外形尺寸允许±5%偏差，不作为负偏离。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0B5B4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028FF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80</w:t>
            </w:r>
          </w:p>
        </w:tc>
      </w:tr>
      <w:tr w14:paraId="56D8401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5CA49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1A04B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5FB73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桥架支架立柱，Q235B  角钢；热浸镀锌；焊缝平整防腐完好， L40×4 角钢</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5DBA4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71CFF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4.94</w:t>
            </w:r>
          </w:p>
        </w:tc>
      </w:tr>
      <w:tr w14:paraId="4EB8213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B16CB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F3ADE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桥架支撑架刷油</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142DFA20">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1.施工范围：全部桥架吊杆、托臂、横担、立柱等金属支撑架；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2.除锈等级：人工除锈，清除锈蚀、焊渣、油污、浮皮；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3.油漆体系：防锈底漆 1 道，富锌面漆 1 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4.质量要求：涂层均匀，无漏涂、流挂、针孔、起皮；构件棱角重点加厚涂刷；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5.配套材料：采用合格工业油漆、专用稀释剂；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EBBE9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6A1DD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4.94</w:t>
            </w:r>
          </w:p>
        </w:tc>
      </w:tr>
      <w:tr w14:paraId="3BEECD8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742C5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47BDB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816CF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24芯光纤配线架；满配SC/LC型耦合器单模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CBAB6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1AA5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r>
      <w:tr w14:paraId="456C8FD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284D8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FEE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B1B77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40189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7748D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192</w:t>
            </w:r>
          </w:p>
        </w:tc>
      </w:tr>
      <w:tr w14:paraId="1912F12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5F85F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15D23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A8AF1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砖、混凝土结构暗配紧定式钢管电气钢导管规格JDG25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AD78B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7AFFA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100</w:t>
            </w:r>
          </w:p>
        </w:tc>
      </w:tr>
      <w:tr w14:paraId="1718E19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8A8894">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（二）</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FA5E1C">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校园网网络系统</w:t>
            </w:r>
          </w:p>
        </w:tc>
      </w:tr>
      <w:tr w14:paraId="3ED1595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C75A1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E46B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核心交换机</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197F5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1.交换容量≥51.2Tbps，包转发率≥38400Mpps；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2.提供业务槽位数≥3个；</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3.支持DHCPv6功能，IPv6portal功能、IPv6管理功能，支持基于IPv4\IPv6的VXLAN二三层互通，支持基于IPv4\IPv6的VRRP功能；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4.支持横向N:1虚拟化技术：可将两台物理设备虚拟化为一台逻辑设备，虚拟组内可以实现一致的转发表项，统一的管理，跨物理设备的链路聚合；</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5.支持 EPON OLT及10G EPON OLT接口，支持1OG EPON功能，支持10G对称和非对称ONU；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6.支持扩展防火墙业务模块；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7.支持硬件BFD，支持BFD 3ms最小探测间隔；</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8.SDN软件定义网络功能：支持OPENFLOW 1.3标准；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9.组播：支持IGMPv1/v2/v3、支持IGMPv1/v2/v3 Snooping、支持IGMP Filter、支持IGMP Fast leave、支持PIM-SM/PIM-DM/PIM-SSM、支持MSDP、支持AnyCast-RP、支持MLDv2/MLDv2 Snooping、支持PIM-SMv6、PIM-DMv6、PIM-SSMv6；</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10.管理和维护：支持SNMP v1/v2/v3、RMON、SSHv2；支持OAM(802.1AG，802.3AH)以太网运行、维护和管理标准；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11.内置智能图形化管理功能：支持通过图形化界面设备配置及命令一键下发和版本智能升级；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12.支持256位全端口MACSEC加密，实现MAC层安全加密，支持对用户数据加密、数据恢完整性检查及数据源真实性校验；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13.支持VXLAN 二层交换、VXLAN 三层交换、VXLAN 路由交换、VXLAN 网关、BGP EVPN特性；</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14.每端口支持8个优先级队列，支持SP、WRR、SP+WRR、WFQ队列调度算法；</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15.支持一虚多技术（MDC），通过该功能可以实现创建、删除、单板划入、单板划出交换机的特性，最大支持9个虚拟交换机。</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24AF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90DEB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3FB9C6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87F01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73F2B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OLT含光模块</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F0CC8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配置≥24个GPONOLT端口(包含18个GPON光模块)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80336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B0A4D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399B6C3E">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8C659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CB7A5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防火墙</w:t>
            </w:r>
          </w:p>
        </w:tc>
        <w:tc>
          <w:tcPr>
            <w:tcW w:w="3323" w:type="pct"/>
            <w:tcBorders>
              <w:top w:val="single" w:color="000000" w:sz="4" w:space="0"/>
              <w:left w:val="single" w:color="000000" w:sz="4" w:space="0"/>
              <w:bottom w:val="nil"/>
              <w:right w:val="single" w:color="000000" w:sz="4" w:space="0"/>
            </w:tcBorders>
            <w:shd w:val="clear" w:color="auto" w:fill="FFFFFF" w:themeFill="background1"/>
          </w:tcPr>
          <w:p w14:paraId="5BD1B497">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采用非X86多核架构，1U机架式设备，≥2个管理电口+18个千兆电口+8对Combo口+4个Bypass口+2个万兆光口，1个Console口，2个USB口，支持双硬盘。性能：七层吞吐量≥1.2Gbps，三层吞吐量≥4.5Gbps；并发连接数≥120万，每秒新建连接数（HTTP）≥2万；WAN口带宽支持：流控≥380M，IPS+流控≥350M，流控+IPS+AV防病毒≥300M。</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2.支持结合端口转换方式的IPV6地址转换为IPV4地址的功能，IPV6源地址支持动态地址转换，IPV6目的地址支持静态地址转换；</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3.支持IPsec VPN智能选路，当有多条可使用的链路能够到达目的网络的情况下，实时地自动探测链路的时延、丢包率，动态切换到满足通信质量要求的链路上建立IPsec隧道；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4.支持策略风险调优，支持安全策略优化分析，支持策略数冗余及命中分析，支持基于应用风险的策略调优，可根据流量、应用、风险类型等细粒度展示，并给出总体安全评分，便于用户更好的管理安全策略；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5.支持HTTPS URL过滤功能；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6.支持邮件过滤功能、FTP内容过滤、HTTP内容过滤、SMTP内容过滤功能；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7.支持资产发现功能，包含PC、摄像头等资质被发现，可以识别其厂商、型号、操作系统、MAC信息等；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8.支持基于源目的IP、协议、应用、时间段的带宽管理功能；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支持SSL卸载功能，对HTTPS加密流量的安全检测，支持TCP代理和SSL代理，且代理策略中可同时配置多类过滤条件，具体包括：源安全域、目的安全域、源地址、目的地址、用户和服务，一类过滤条件可以配置多个匹配项。；</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10.支持流量自学习功能，自动生成安全防范策略；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11.支持基于应用的链路负载均衡功能，防火墙可基于应用进行负载分担。</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77D00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AFC60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45D0BC6">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8B0BC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6F819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路由器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25C25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固化千兆电口数量≥4个；固化2.5千兆电口数量≥4个；固化万兆光口数量≥2个，可扩展存储硬盘≥1T；2.最大整机网络吞吐≥3Gbp，开启应用识别、流量审计、流控、负载均衡、NAT、IPSEC等功能后应用吞吐≥2Gbps，最大并发连接≥50万；每秒最大新建连接≥8万 ，内网并发用户数≥500人，最大可管理AP数≥96个，SSL VPN用户数≥200人；3.支持快速上线向导功能，指导配置人员完成快速入网，包括网络配置、流控配置、授权激活等必要上线步骤；4.支持基于关键应用体验质量的链路自动化切换；5.支持静态地址、DHCP、PPPoE等网络连接类型；支持静态路由、子接口、NAT等基础网络功能；6.支持集成IPS入侵防御功能，拥有≥17000条IPS规则；7.支持对欺骗攻击、注入攻击、跨站请求伪造、跨站脚本攻击、代码执行、释放重利用等多种类别的威胁进行检测和防御；8.支持扩展防病毒功能，病毒库特征超过100万；支持HTTP、FTP、POP3、SMTP协议病毒过滤，支持2层以上的文件压缩；9.支持默认运营商地址库（电信、移动、联通、教育、电信通），支持自定义运营商地址库，支持地址库导入、导出;10.支持IPv4/IPv6双栈的DHCP Server功能。用户在配置IPv4时可指定如下参数：接口、设置IP分配范围、子网掩码、默认网关、DNS、不分配的IP/IP段，绑定的MAC；用户在配置IPv6时可指定如下参数：接口、设置IP分配范围、DNS。</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C0522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6ACF5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0DB649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EDEBD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BFE2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网管软件平台</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8C045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支持内置国产化DHCP，满足设备和终端的IP地址分配需求，支持单机或双机HA高可靠部署。支持通过可视化的方式，呈现IP地址池使用详情，支持地址池容量告警。支持对接微软DHCP，实现终端的IP地址池规划，自动推送至DHCP服务器。支持通过可视化的方式，呈现IP地址池使用详情，支持地址池容量告警。</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228D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DB4A5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A27906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142DD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6A630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2:8分光器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041C6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2:8分光器；1.光分路器-单模-2×8-均分-SC/UPC；</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F8C6B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7F9FE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r>
      <w:tr w14:paraId="1F439FA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EA34B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5FA32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E84AD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支持无源分光网络，86面板式Wi-Fi6 无线接入点，内置天线，整机最大无线接入速率2998Mbps，支持802.11b/g/n 和802.11a/n/ac/ax，胖瘦一体化，支持网络APP管理，支持负载均衡，支持光电复合缆POF集中取电、本地DC 12V/2A取电，4个10/100/1000电口，1个RJ11模拟电话口，1个2.5G SC光口。</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57F21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D2F88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r>
      <w:tr w14:paraId="42099A39">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48EA8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B427E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23C9C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8个10/100/1000M电口，2个1G/2.5G PON口交换容量：26Gbps 包转发率：19.344Mpps整机最大PoE输出功率：120W单口最大PoE输出功率：30W支持无源全光纤局域网组网，二层架构更简单，维护节点更少支持快速自组网，一步完成项目创建3分钟全光网调通、光链路故障自动预警，全光网络的调试和运维如此简单兼容1G和2.5G分光，支持1G/2.5G切换，通过插拔不同光模块实现端口防雷能力达到6kV，自组网性能最大800台 支持PoE WatchDog。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0FA8B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873E7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38</w:t>
            </w:r>
          </w:p>
        </w:tc>
      </w:tr>
      <w:tr w14:paraId="3B37615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A832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D738C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nil"/>
              <w:left w:val="nil"/>
              <w:bottom w:val="nil"/>
              <w:right w:val="nil"/>
            </w:tcBorders>
            <w:shd w:val="clear" w:color="auto" w:fill="FFFFFF" w:themeFill="background1"/>
            <w:vAlign w:val="center"/>
          </w:tcPr>
          <w:p w14:paraId="0A45D418">
            <w:pPr>
              <w:widowControl/>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24个10/100/1000M电口，2个1G/2.5G PON口 交换容量：58Gbps 包转发率：43.152Mpps整机最大PoE输出功率：370W单口最大PoE输出功率：30W支持无源全光纤局域网组网，二层架构更简单，维护节点更少支持快速自组网，一步完成项目创建3分钟全光网调通、光链路故障自动预警，全光网络的调试和运维如此简单兼容1G和2.5G分光，支持1G/2.5G切换，通过插拔不同光模块实现端口防雷能力达到6kV，自组网性能最大800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0CF14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E578E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17</w:t>
            </w:r>
          </w:p>
        </w:tc>
      </w:tr>
      <w:tr w14:paraId="069FAF71">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EEA2A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1A2B8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24口千兆交换机及管理许可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AA7B3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口千兆交换机及管理许可；1.交换容量≥502Gbps；转发性能≥96Mpps；2.提供≥24个千兆电口，≥4个千兆光口；3.支持VLAN划分、802.3x、链路聚合、IGMPSnooping；4.支持STP/RSTP/MSTP链路保护技术，内置环回测试、线缆检测、远端环回检测</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8F451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03C69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64</w:t>
            </w:r>
          </w:p>
        </w:tc>
      </w:tr>
      <w:tr w14:paraId="4B89B06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FE39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81BD2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校园网综合布线系统集成服务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284F2BA1">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包含软硬件设备的安装部署、线路及光路调试、网络参数配置、安全策略部署、管理许可激活、网管平台搭建、全网系统集成对接、网络优化及调试试运行。</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EF919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E1B7B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D1D813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9CF14">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（三）</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942DDE">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公共广播系统</w:t>
            </w:r>
          </w:p>
        </w:tc>
      </w:tr>
      <w:tr w14:paraId="0DD84BF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BEC35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323F5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广播客户端管理软件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73092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1.支持多套定时打铃方案，方案内可编制任意数量的打铃任务，支持一键复制/禁用/启用方案或任务，实现全自动无人值守校园铃声播报，满足各时间段多场景播报需求。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2.可对任意单点、分组或全区执行实时音频/文本，实时采播，一键寻呼喊话任务，高同步性和实时性，最多支持30路广播并发</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3.服务器根据编制好的任务定时、定点自动播出，支持定时音频/文本/采播广播，可批量创建多时段定时任务，支持一键启用/禁用，高可控性和智慧化</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4.支持全区分区消防联动，短路输入输出端口联动自由配置，自动化的安全机制，可远程控制设备强切输出，包括短路输出和广播播放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5.可对广播内容进行实时监听，也可实时循环监听终端周围环境声音实况，不影响广播节目播放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6.内置嵌入式TTS语音引擎支持TTS文字转语音广播，可提供不同人声、语速等个性化配置，支持导入TXT文本</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7.支持考试模式，网络与定压备份无缝切换，满足考场高可靠性、冗余性要求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8.可通过网络远程推送定时广播内容至任务覆盖的终端，实现终端离线自动播放功能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9.支持多操作系统，包括Windows，Linux，国产麒麟操作系统，兼容性与安全性更高，支持多级管理与系统级无限扩展</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10.支持多种部署方式，包括公有云，私有云，以及专网部署</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11.支持在国产兆芯服务器上的文转语，文本广播功能，无需配置额外的设备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12.首页可自定义添加常用功能，一键快速创建广播任务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13.可视化图表展示任务分类和任务数据统计，支持系统任务列表查看和详情页查看，任务信息一目了然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14.系统支持日志查询和导出，用户日志，系统日志，设备日志，任务日志灵活查看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15.用户可选择自动，手动，或者上传备份文件进行系统备份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16.智能管控和设置不同任务类型优先级，可按需灵活设置，系统智能检测任务优先级冲突</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17.通过软件预设终端自带电源提前打开，双重保障任务在终端播放成功</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18.通过智能语音播控台，实现系统服务器媒体库中节目的任意点播</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19.媒体库管理智慧媒体库可存储数千小时以上的音乐或语音节目，为所有音频终端提供定时播放和实时点播媒体服务，支持音频共享、试听、下载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20.支持Web模式远程登录管理控制所有设备，支持远程升级设备；支持将设备添加至设备地图，可视化管控设备，地图上划定范围快速发起广播</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21.支持设备在线分组设置，通过Web页面后台或分控客户端均可轻松进行设备分组管理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22.系统可设置管理员，高级用户，普通用户多种角色，可按需自定义角色操作权限，提供不同的操作界面，人性化管理不同用户需求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23.支持同一账号实现终端与广播系统平台同步登录，数据自动同步，支持多台设备同时登录，支持分控账号管理远程节目播放管理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24.支持接入LED显示屏，平台自定义显示的文本内容，中/高考倒计时，时钟，可调1-7档LED屏幕显示亮度</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25.支持寻呼+文件/文本广播（话筒上设置），采播+文件/文本广播双路混音合成输出，混音比例可自由调节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26.支持全双工实时对讲，视频对讲，支持多人对讲，会议模式；支持对讲呼叫转移；平台可配置对讲策略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27.支持通过配置工具一键批量配置设备IP地址，设备IP地址冲突自动智能检测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28.支持平台设置设备定时巡检任务，巡检状态和巡检记录实时上报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29.配置广播任务时支持功放分区通道自定义打开/关闭</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30.可针对指定分区插入临时任务，不影响原有打铃方案在其他分区的正常运行</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31.可设置定时任务间隔播放时长，在指定结束时间前循环间隔播放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32.支持电源时序器通道电源远程手动开启或关闭，可设置策略定时打开和关闭全部电源通道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33.支持设备清单导出，定时任务导出，打铃任务导出，日志导出，支持批量导出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34.设备离线，系统注册状态等信息实时上报，用户可及时查看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35.支持多种呼叫策略，包括无响应转移、占线转移、关机转移，支持转移策略自定义设置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36.支持多种录音文件存储，包括喊话录音、广播录音、对讲录音、环境监听录音、采播录音、会议录音录音;可自定义选择录音文件存储周期</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93702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06D0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30113E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3F55A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5F77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节目定时器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71539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1、12键无线遥控器；6个功能键和6个任务键，功能键可对当前任务实现暂停/恢复、停止、上一曲、下一曲、音量加、音量减操作(智能中心FDC2315模式下仅支持暂停/停止两功能键），支持6条遥控任务。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2、广播软件进行遥控任务编辑，直观便捷。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3、可拉伸式天线；无阻挡遥控距离不低于1200米。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4、通信协议：RS-232。</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5、波特率：9600bps。</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CD42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FD8A4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CDBA60A">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39B02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E26AA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消防报警信号发生器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020D8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1.高档铝质1U黑色氧化拉丝面板，专业级机柜式安装，美观大方；</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2.32路网络报警输入，有信号输入时，相应通道指示灯亮；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3.8路网络报警输出，低电平闭合信号，便于控制其它设备；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4.设备IP地址具有复位按钮，在丢失IP地址时，可恢复初始设置；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5.报警信号优先，自动强插，系统可设置自定义优先级别；</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6.设备电源采用开关电源设计，AC100~240V电压都能正常工作；</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7.支持网络远程升级；</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8.可通过IP网络广播系统灵活配置联动任务，消防路数随意扩展，根据不同地点不同警源自由设置。</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D745E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117C0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13FF006">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B3374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E1571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16位电源时序器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2810A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1、标准2U高度机柜式设计。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2、16路电源输出。时序开关控制，顺序开启，反序关闭。</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3、时序控制增加控制口，短路信号输入，可将时序开关外接，方便与其他系统联动，使用更加灵活。</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4、可按键单独开启和关闭每一路电源输出；一个RS232串口和两个RS422数据接口。提供电源裸线端子接入市电。根据任务需求自动打开和关闭，实现无人化自动值守。</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5、时序间隔时间：1秒。</w:t>
            </w:r>
            <w:r>
              <w:rPr>
                <w:rFonts w:hint="eastAsia" w:ascii="宋体" w:hAnsi="宋体" w:cs="宋体"/>
                <w:color w:val="auto"/>
                <w:kern w:val="0"/>
                <w:sz w:val="18"/>
                <w:szCs w:val="18"/>
                <w:highlight w:val="none"/>
                <w:lang w:bidi="ar"/>
              </w:rPr>
              <w:br w:type="textWrapping"/>
            </w:r>
            <w:r>
              <w:rPr>
                <w:rFonts w:hint="eastAsia" w:asciiTheme="minorEastAsia" w:hAnsiTheme="minorEastAsia" w:eastAsiaTheme="minorEastAsia" w:cstheme="minorEastAsia"/>
                <w:color w:val="auto"/>
                <w:szCs w:val="21"/>
                <w:highlight w:val="none"/>
              </w:rPr>
              <w:t>▲</w:t>
            </w:r>
            <w:r>
              <w:rPr>
                <w:rFonts w:hint="eastAsia" w:ascii="宋体" w:hAnsi="宋体" w:cs="宋体"/>
                <w:color w:val="auto"/>
                <w:kern w:val="0"/>
                <w:sz w:val="18"/>
                <w:szCs w:val="18"/>
                <w:highlight w:val="none"/>
                <w:lang w:bidi="ar"/>
              </w:rPr>
              <w:t>6、单路最大电源电流：10A；16路电源总电流：40A。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7、硬件接口：RS232控制口×1；RS422数据接口×2。</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8、适用电压：220V±10%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C1FC0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993DD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6F125E0">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4331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8D9FF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话筒</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14D82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1.7寸高清IPS液晶屏，工业级设计，精致美观；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2.可对全区，分区，指定终端发起广播寻呼喊话，分区数量不限；</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3.支持麦克风，外接输入音源自由切换；</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4.支持本地U盘和服务器媒体库点播，指定终端或分区播放；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5.支持在播放界面显示文件名称，播放区域范围，播放总时长，当前文件时长，用户体验更友好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6.支持外部音源采播，直接采集外部音频广播；</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7.支持寻呼和网络文件广播混音输入，双路并行至终端或分区播放，混音音量比例可调；</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8.支持同时创建30路实时广播，同时开启6路平行广播，无需登录客户端，具备强大的播控能力；</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9.可对分组或终端进行环境音实况监听，支持分组循环监听，灵活设置监听时间；</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10.可进行远程升级和本地USB升级；</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11.支持本地静态IP和DHCP双配置，跨网段，跨路由，灵活方便；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12.消费级用户体验，无操作进入屏保与休眠，屏保状态具有播控浮窗，操作便捷，低功耗省电；</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13.图形化操作界面，动态UI显示，多种界面主题风格自由切换。</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416D8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669AC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315F892">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B7F8D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8D1BE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有源监听音箱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9BD75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1、专业一体化壁挂式设计，木质箱体，精致美观，安装方便。语音清晰、自然，还原度极高。</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2、话筒接口1路，话筒音量调节；线路输入1路，线路音量调节；线路输出1路，功率输出口1组（外接FN-3A音箱）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3、内置2×15W（8欧姆）立体声数字功率放大器。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4、支持任务网络远程打开功放，无任务自动待机，待机功率低于1W，环保节能。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5、能通过IP网络广播软件或者手机客户端对音量进行调节。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6、内置1路网络硬件音频解码模块，支持TCP/IP、UDP、IGMP(组播)协议，实现网络化传输16位CD音质的音频信号。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7、支持终端程序远程在线升级，方便工程维护和管理。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8、内置高精度时钟芯片，一个月时钟误差在10秒以内。与服务器联网，可自动、定时校时。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9、支持网络环境自适应，当网络情况比较差的时候，可启动缓冲和丢包重传。</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10、采用高速工业级芯片，启动时间小于1s。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11、预留2.4G天线接口，可选配2.4G接收模块GLR-102，可实现本地语音扩声。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12、带100V定压保障接口，可以选配定压保障模块，实现定压保障功能。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13、可选配信息推送功能，系统崩溃或网络瘫痪后，也可以自动执行任务，保证系统的平稳运行。</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14、带两路受控的24V输出接口，可以实现声光同步输出，可用于特殊教育学校。支持声光同步报警功能。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15、带USB接口，可用于U盘本地播音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16、支持远程固件升级，无需到终端本地升级，减轻维护人员工作强度，方便工程维护和管理。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17、带开关电源，支持宽范围的市电，适合偏远山区等电压不稳区域。</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18、额定功率：2*15W（8欧姆）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19、灵敏度：89dB±3dB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20、频率响应：40Hz-18KHz（线路）；100Hz-15KHz（话筒）</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21、总谐波失真：≤1%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22、音频格式：MP3</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23、采样率：8K-48K</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24、通讯协议：ARP、UDP、TCP/IP、ICMP、IGMP</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25、传输速率：10/100Mbps自适应</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26、线路输入：TRS3.5×1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27、线路输出：TRS3.5×1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28、话筒输入：TRS3.5×1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29、USB接口：1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41A57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E1599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19952B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287F5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BEE99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前置放大器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892C5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1、专业2U高度机柜式设计。</w:t>
            </w:r>
            <w:r>
              <w:rPr>
                <w:rFonts w:hint="eastAsia" w:ascii="宋体" w:hAnsi="宋体" w:cs="宋体"/>
                <w:color w:val="auto"/>
                <w:kern w:val="0"/>
                <w:sz w:val="18"/>
                <w:szCs w:val="18"/>
                <w:highlight w:val="none"/>
                <w:lang w:bidi="ar"/>
              </w:rPr>
              <w:br w:type="textWrapping"/>
            </w:r>
            <w:r>
              <w:rPr>
                <w:rFonts w:hint="eastAsia" w:asciiTheme="minorEastAsia" w:hAnsiTheme="minorEastAsia" w:eastAsiaTheme="minorEastAsia" w:cstheme="minorEastAsia"/>
                <w:color w:val="auto"/>
                <w:szCs w:val="21"/>
                <w:highlight w:val="none"/>
              </w:rPr>
              <w:t>▲</w:t>
            </w:r>
            <w:r>
              <w:rPr>
                <w:rFonts w:hint="eastAsia" w:ascii="宋体" w:hAnsi="宋体" w:cs="宋体"/>
                <w:color w:val="auto"/>
                <w:kern w:val="0"/>
                <w:sz w:val="18"/>
                <w:szCs w:val="18"/>
                <w:highlight w:val="none"/>
                <w:lang w:bidi="ar"/>
              </w:rPr>
              <w:t>2、13路输入通道：包括常规话筒输入：TRS6.35×5，紧急话筒输入：TRS6.35×2，消防信号输入：TRS6.35×1，双声道标准线路输入：RCA×5，消防控制接口：工业接线端子×2；输出通道：TRS6.35×3、RCA×1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3、消防信号输入具有最高优先级，消防控制接口被两路短路或两路DC24V任意一路触发后，将输出信号强切为消防输入接口的信号。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4、紧急话筒输入为第二级优先。</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5、话筒1具有第三级优先。</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6、话筒（MIC2、3、4、5）与线路（AUX1、2、3）输入为第四级；带5路拨码开关，分别控制5路常规话筒输入的48V幻象供电。</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7、每一路话筒都可独立调节音量、高音(TREBLE)、低音（BASS）；5路线路输入每一路都可独立调节音量、高音(TREBLE)、低音（BASS）。</w:t>
            </w:r>
            <w:r>
              <w:rPr>
                <w:rFonts w:hint="eastAsia" w:ascii="宋体" w:hAnsi="宋体" w:cs="宋体"/>
                <w:color w:val="auto"/>
                <w:kern w:val="0"/>
                <w:sz w:val="18"/>
                <w:szCs w:val="18"/>
                <w:highlight w:val="none"/>
                <w:lang w:bidi="ar"/>
              </w:rPr>
              <w:br w:type="textWrapping"/>
            </w:r>
            <w:r>
              <w:rPr>
                <w:rFonts w:hint="eastAsia" w:asciiTheme="minorEastAsia" w:hAnsiTheme="minorEastAsia" w:eastAsiaTheme="minorEastAsia" w:cstheme="minorEastAsia"/>
                <w:color w:val="auto"/>
                <w:szCs w:val="21"/>
                <w:highlight w:val="none"/>
              </w:rPr>
              <w:t>▲</w:t>
            </w:r>
            <w:r>
              <w:rPr>
                <w:rFonts w:hint="eastAsia" w:ascii="宋体" w:hAnsi="宋体" w:cs="宋体"/>
                <w:color w:val="auto"/>
                <w:kern w:val="0"/>
                <w:sz w:val="18"/>
                <w:szCs w:val="18"/>
                <w:highlight w:val="none"/>
                <w:lang w:bidi="ar"/>
              </w:rPr>
              <w:t>8、总共有20个音调调节旋钮，分别调节5路线路输入，5路话筒输入的高音和低音。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9、带总音量集中控制。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10、带LED信号输入指示灯；5段LED灯指示输出信号强度。</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11、话筒1（MIC1）具有默音功能，并且默音深度可调功能。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12、带钟声提示功能，且钟声音量可调。</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13、输入灵敏度：线路及报警：-8dB（300mV）；话筒：-36dB（13mV）；紧急话筒：-34dB（15mV）。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14、输出电压：线路输出：0db（775mV）±1dB/620Ω；录音输出：0db（775mV）±1dB/10KΩ。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15、应急话筒启控阀值：5mV。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16、输入阻抗：＞10KΩ。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17、音调特性：低音100Hz（±10dB±2dB）；高音10KHz（±10dB±2dB）。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18、频率响应：线路：30Hz—20KHz±4dB；话筒：40Hz—16KHz±4dB。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19、总谐波失真：40Hz—16KHz≤1%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20、噪声：≤0．5mV(整机)A计权</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21、信噪比：话筒≥70dB；线路≥80dB</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54133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FB5D6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8A8C560">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AF3D3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F97DB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室外防水壁挂扬声器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3E33D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1、专业一体化壁挂式设计，高档木质箱体，精致美观，安装方便。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2、内置2×15W立体声数字功率放大器。可接副箱。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3、内置6.5吋高品质全频扬声器（8Ω），语音清晰、自然，还原度极高。</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4、内置1路网络硬件音频解码模块，支持TCP/UDP/ARP/ICMP/IGMP(组播)协议，实现网络化传输16位CD音质的音频信号。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5、终端支持服务器推送的实时和定时文件广播，文本广播，实时喊话。</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6、支持1路线路输入，1路MIC输入，1路线路输出。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7、带本地音量调节，支持外接音量控制开关。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8、可通过专用配置工具进行网络参数设置。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9、具备LED状态指示，便于故障查找。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10、具备复位功能，可以恢复出厂默认设置。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11、支持远程固件升级，无需到终端本地升级，减轻维护人员工作强度，方便工程维护和管理。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12、额定功率：2*15W/8Ω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13、输入灵敏度：线路：250±50mV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14、话筒：15±5mV</w:t>
            </w:r>
            <w:r>
              <w:rPr>
                <w:rFonts w:hint="eastAsia" w:ascii="宋体" w:hAnsi="宋体" w:cs="宋体"/>
                <w:color w:val="auto"/>
                <w:kern w:val="0"/>
                <w:sz w:val="18"/>
                <w:szCs w:val="18"/>
                <w:highlight w:val="none"/>
                <w:lang w:bidi="ar"/>
              </w:rPr>
              <w:br w:type="textWrapping"/>
            </w:r>
            <w:r>
              <w:rPr>
                <w:rFonts w:hint="eastAsia" w:asciiTheme="minorEastAsia" w:hAnsiTheme="minorEastAsia" w:eastAsiaTheme="minorEastAsia" w:cstheme="minorEastAsia"/>
                <w:color w:val="auto"/>
                <w:szCs w:val="21"/>
                <w:highlight w:val="none"/>
              </w:rPr>
              <w:t>▲</w:t>
            </w:r>
            <w:r>
              <w:rPr>
                <w:rFonts w:hint="eastAsia" w:ascii="宋体" w:hAnsi="宋体" w:cs="宋体"/>
                <w:color w:val="auto"/>
                <w:kern w:val="0"/>
                <w:sz w:val="18"/>
                <w:szCs w:val="18"/>
                <w:highlight w:val="none"/>
                <w:lang w:bidi="ar"/>
              </w:rPr>
              <w:t>15、线路输出：600±50mV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16、信噪比：麦克风A计权≥55dB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17、线路A计权≥80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18、功放频响：100-18000Hz±3dB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19、失真度：≤1%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20、声频率响应范围：190Hz-16500Hz。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21、最小源电动势输出声压级：103±3dB。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22、噪声声级≤17dBA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23、电压适应范围：～185V～265V/50Hz。</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583F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F968A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r>
      <w:tr w14:paraId="1B257414">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96F92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F4BE7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室内壁挂扬声器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8A076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1、专业一体化壁挂式设计，高档木质箱体，精致美观，安装方便。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2、内置2×15W立体声数字功率放大器。可接副箱。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3、内置6.5吋高品质全频扬声器（8Ω），语音清晰、自然，还原度极高。</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4、内置1路网络硬件音频解码模块，支持TCP/UDP/ARP/ICMP/IGMP(组播)协议，实现网络化传输16位CD音质的音频信号。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5、终端支持服务器推送的实时和定时文件广播，文本广播，实时喊话。</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6、支持1路线路输入，1路MIC输入，1路线路输出。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7、带本地音量调节，支持外接音量控制开关。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8、可通过专用配置工具进行网络参数设置。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9、具备LED状态指示，便于故障查找。</w:t>
            </w:r>
            <w:r>
              <w:rPr>
                <w:rFonts w:hint="eastAsia" w:ascii="宋体" w:hAnsi="宋体" w:cs="宋体"/>
                <w:color w:val="auto"/>
                <w:kern w:val="0"/>
                <w:sz w:val="18"/>
                <w:szCs w:val="18"/>
                <w:highlight w:val="none"/>
                <w:lang w:bidi="ar"/>
              </w:rPr>
              <w:br w:type="textWrapping"/>
            </w:r>
            <w:r>
              <w:rPr>
                <w:rFonts w:hint="eastAsia" w:asciiTheme="minorEastAsia" w:hAnsiTheme="minorEastAsia" w:eastAsiaTheme="minorEastAsia" w:cstheme="minorEastAsia"/>
                <w:color w:val="auto"/>
                <w:szCs w:val="21"/>
                <w:highlight w:val="none"/>
              </w:rPr>
              <w:t>▲</w:t>
            </w:r>
            <w:r>
              <w:rPr>
                <w:rFonts w:hint="eastAsia" w:ascii="宋体" w:hAnsi="宋体" w:cs="宋体"/>
                <w:color w:val="auto"/>
                <w:kern w:val="0"/>
                <w:sz w:val="18"/>
                <w:szCs w:val="18"/>
                <w:highlight w:val="none"/>
                <w:lang w:bidi="ar"/>
              </w:rPr>
              <w:t>10、具备复位功能，可以恢复出厂默认设置。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11、支持远程固件升级，无需到终端本地升级，减轻维护人员工作强度，方便工程维护和管理。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12、额定功率：2*15W/8Ω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13、输入灵敏度：线路：250±50mV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14、话筒：15±5mV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15、线路输出：600±50mV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16、信噪比：麦克风A计权≥55dB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17、线路A计权≥80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18、功放频响：100-18000Hz±3dB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19、失真度：≤1%。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20、声频率响应范围：190Hz-16500Hz。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21、最小源电动势输出声压级：103±3dB。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22、噪声声级≤17dBA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23、电压适应范围：～185V～265V/50Hz</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3D57A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CFF02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35</w:t>
            </w:r>
          </w:p>
        </w:tc>
      </w:tr>
      <w:tr w14:paraId="318DEB6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881B7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409F9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高清播放器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E6086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1、标准机架式超薄1U设计，配置机架安装挂件，黑色机箱，铝合金面板。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2、音频输出：立体声（R/L），5.1声道，同轴，光纤。</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3、视频输出：S端子，高清（HDMI），分量（YCb/PbCr/Pr），VGA。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4、支持断电记忆续播功能、选时及循环播放功能、电子相册功能。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5、超强的纠错能力，电子抗震技术让播放更流畅，高清视频输出HDMI（支持1080P）绝佳画质。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6、USB播放功能支持WAV、MP3等各种无损格式。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7、具有蓝牙接收功能、FM收音功能，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8、全面兼容DVD/VCD/EVD/SVCD/CD/HDCD/MP3/WAV/JPEG/DVD±R/DVD±RW/CD-G等不同格式碟片。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9、机器前面板具有物理按键功能：播放/暂停、停止、下一曲、上一曲、快进、快退、出仓/进仓、FM/蓝牙、选时、重复、声道、返回、标题、数字直选等。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10、配置全功能遥控器，操作方便。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11、输入电源：AC220V/50Hz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12、最大消耗功率：25W</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1F888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4BA17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E9B6741">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CFA75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586EE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音响线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DBB2A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管内穿线阻燃铜芯双绞线ZR-RVS-2*1.5mm2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A4234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5AEF3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1060.56</w:t>
            </w:r>
          </w:p>
        </w:tc>
      </w:tr>
      <w:tr w14:paraId="72D3C7A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AF452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3FDE5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CB517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A6561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9AD67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305</w:t>
            </w:r>
          </w:p>
        </w:tc>
      </w:tr>
      <w:tr w14:paraId="626DE28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2A81B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3FE8F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DAE94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7E478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C96BF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1225.16</w:t>
            </w:r>
          </w:p>
        </w:tc>
      </w:tr>
      <w:tr w14:paraId="19DBB0D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51276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45A2C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公共广播系统集成服务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3442AED3">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涵盖设备进场安装、管线敷设、线路布设、设备固定接线、音频系统调试、设备参数配置、软件安装授权、节目定时设置、话筒及音频增益调试、消防报警信号联动对接、全网广播功能联调、系统降噪优化及整体试运行。确保广播音质清晰、分区可控、定时准确、消防联动可靠。</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FB973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7216A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55B564E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35443E">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(四）</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79B72A">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视频安防监控系统</w:t>
            </w:r>
          </w:p>
        </w:tc>
      </w:tr>
      <w:tr w14:paraId="3EC84C9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1100F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ED1A5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400万枪型网络摄像机</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41AA2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枪型网络摄像机；最高分辨率可达2560×1440@25fps；支持SmartIR，防止夜间红外过曝；支持背光补偿，强光抑制，3D数字降噪，数字宽动态，适应不同使用环境；支持开放型网络视频接口，ISAPI，SDK，GB28181协议；1个内置麦克风；智能补光，支持白光/红外双补光；符合IP67防尘防水设计，可靠性高</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675CF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AE5DB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r>
      <w:tr w14:paraId="71715B1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F5B20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EC0B5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摄像机支架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2B95C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用铝合金材质,不易生锈。枪机/球机支架（金属壁装支架）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B5170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03AAA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r>
      <w:tr w14:paraId="27A57AE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3F3CE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8F1E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无线网桥</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A18AB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无线网桥；无线标准：IEEE802.11a/n、工作频段：5150MHz～5250MHz，5725MHz～5850MHz、天线角度：水平天线角度：50°±5°垂直天线角度：30°±5°、接收灵敏度：-90±2dBm@HT-40-MCS0-71±2dBm@HT-40-MCS7、配对方式：成对、无线传输距离：300m、带机量：2路8MPIPC、组网方式：点对点、网络协议：NTP（网络校时）,SADP（自动搜索IP地址）,HTTPS（Web管理）,SSH（调试）、信道宽度：20/40MHz、安全模式：WPA2-PSK、网络模式：桥接、管理方式：Web、APP；系统日志：私有log机制、Firmware更新：Web、APP；应用功能：支持智能频谱管理，支持故障自愈</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D153B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ADC66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62B9F5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CBB84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9C70C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400万高清防水摄像机</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59BBD5D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1、在2560x1440@25fps下，码率设置为2Mbps，清晰度不小于1400TVL</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内置1颗CPU、GPU、NPU于一体的芯片。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2、补光灯灯杯采用双层透镜结构，外表平面为柔光层，采用复眼式微透镜阵列，具有六边形阵列纹路;下层束光层为鳞甲TIR透镜，内壁具有鳞甲阵列纹路。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3、补光灯开启后，灯光应为椭圆形形状，且补光灯均匀无波纹状、圆环状、麻点状、条纹状和不规则亮斑。</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4、可通过IE浏览器或客户端开启白光补光。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在低照环境下，开启补光灯，样机可识别距离样机50m处人体轮廓。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5、具有日夜场景自适应功能，在白天和夜晚环境下，样机均可输出彩色图像，在夜晚自动开启补光灯条件下，夜晚图像清晰度应不低于白天图像清晰度的95%。</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7、可通过IE浏览器设置码流套餐为画质优先、均衡模式、存储优先及自定义4种类型。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8、支持DC12V或POE供电。</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6E818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828BD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38</w:t>
            </w:r>
          </w:p>
        </w:tc>
      </w:tr>
      <w:tr w14:paraId="2639674D">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2CDED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9D91F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600万室外球机</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60CC64A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1、支持32倍光学变倍，16倍数字变倍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2、支持最大3200x1800@30fps高清画面输出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3、采用双光补光，暖白光补光距离30m，红外补光距离200m</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4、最低照度：彩色≤0.005lx，黑白≤0.001lx</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5、支持水平旋转范围0~360°连续旋转，垂直旋转范围-15°~90°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6、具有300个预置位，可设置8条巡航路径。支持预置位视频冻结功能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7、可通过IE浏览器将视频编码格式设置为H.265、H.264、MJPEG</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8、内置GPU芯片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9、设备可对监控画面中不小于15个人脸进行检测、跟踪并进行抓拍图片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10、设备可同时对行人、非机动车、机动车进行检测，跟踪及抓拍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11、设备可对镜头前玻璃进行加热，去除玻璃上的冰状和水状附着物</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12、设备具有AI-ISP图像质量提升功能，在低照度环境下，可自动调节预览场景视频画面中人脸、人体、车辆等目标及预览场景视频画面的区域曝光、亮度、色彩饱和度、对比度、锐度等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12、设备内置暖白光补光灯，在夜晚天气晴朗无遮挡的情况下，仅开启暖白光补光灯，可识别距离设备30m处的人体轮廓；红外补光：可识别距离设备200m处的人体轮廓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14、支持2路报警输入、1路报警输出、1路音频输入、1路音频输出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15、外壳防护能力不低于IP66</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16、支持在-30°C~65°C范围内正常工作</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174E4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1721C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r>
      <w:tr w14:paraId="421F88D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17B4D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5045D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枪机电源</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AF1FF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枪型摄像机电源适配器</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4EA0B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9349E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38</w:t>
            </w:r>
          </w:p>
        </w:tc>
      </w:tr>
      <w:tr w14:paraId="196EBE3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A0EB4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AD5D0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球机电源</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A5E54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快球型网络摄像机电源适配器</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A5EE6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0CCCD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r>
      <w:tr w14:paraId="74F65B7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2FC9D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F07EC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摄像机支架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935A2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用铝合金材质,不易生锈。枪机/球机支架（金属壁装支架）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C3F6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2F602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41</w:t>
            </w:r>
          </w:p>
        </w:tc>
      </w:tr>
      <w:tr w14:paraId="25A1FC8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7254C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DCD0E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电源线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686EF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直流供电线缆RVV-2*1.0mm2；敷设方式：穿管敷设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2AB77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1E54A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25</w:t>
            </w:r>
          </w:p>
        </w:tc>
      </w:tr>
      <w:tr w14:paraId="3AD1739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67117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F5DEF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电源线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ADB74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直流供电线缆RVV-2*1.0mm2；敷设方式：穿管敷设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1CFBD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802F0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750</w:t>
            </w:r>
          </w:p>
        </w:tc>
      </w:tr>
      <w:tr w14:paraId="62BFC37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8A90F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901D1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9F8BB1">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51938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8A2C9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2320.49</w:t>
            </w:r>
          </w:p>
        </w:tc>
      </w:tr>
      <w:tr w14:paraId="78DF8B4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C61A0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54353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4CE3D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11F5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28978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1000</w:t>
            </w:r>
          </w:p>
        </w:tc>
      </w:tr>
      <w:tr w14:paraId="10C4E9B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29605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46C9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磁盘阵列</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1EF89B0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1、标配≥1个RS232串口/CONSOLE接口，≥1个VGA接口，≥1个HDMI接口，≥2个USB2.0接口，≥2个USB3.0接口，≥3个2.5G网口，≥1个2.5G管理网口，≥1个Esata接口，支持PCIe插槽，采用可热插拔1+1AC220V电源</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2、设备配置1颗64位8核处理器，标配≥8GB内存，内置EMMC系统盘和IOT企业级硬盘，硬盘数量可按需配置，最大可配置24块；最多支持2个风扇，可热插拔冗余温控调速风扇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3、可通过IE浏览器设置RAID组为RAID0、RAID1、RAID5、RAID6、RAID10、RAID50、VRAID模式，并支持RAID即建即用（RAID创建后拔掉任意一块硬盘都不影响数据读写）</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4、应能在RAID内丢失2块（含）以上硬盘但至少有1块正常磁盘时，无需等待丢失盘恢复，保留的硬盘中的数据可正常读出，且新数据可正常写入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5、RAID模式下，当RAID内某一块硬盘发生故障，更换该硬盘或热备盘替换时，可自动进行RAID重构。当RAID处于降级或重构状态下，不影响数据写入。且存储的数据不丢失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6、支持录像存储过程中加入特殊字段，防止录像被篡改或伪造，以保证录像的原始性及完整性。可对录像的某个时间点添加标签，并可进行查询、回放、下载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可接入MPEG4、H.264、H.265、Smart265、SVAC编码格式和分辨率为4096×2160的前端设备并存储录像文件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7、可将接入样机的网络设备的IP地址、端口号等信息以excel形式进行导入导出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8、应能预录报警触发前1-40min的视频录像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9、当接入的视频图像的警戒区域内探测到移动目标时，可给出报警提示信息并进行录像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10、通过一键配置快速部署网络，时间，阵列，存储池。一键配置完成后添加通道关联存储池即可直接录像。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11、管理口支持切换为数据口使用，提升设备的接入和冗余能力</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12、支持对存储硬盘进行SMART检测，并可自动分析当前磁盘的健康度，磁盘健康度状态可提醒用户关注。</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BA733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D3A2E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5C9A495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0DBC7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9CC58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企业硬盘</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DD6F7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企业级硬盘≥6T；接口类型：≥SATA3.0、尺寸：3.5寸、转速：≥7200转、平均读写功率（W）：7W、缓存：≥256MB、标称容量：≥6TB、刻录技术：CMR、接口传输速率（最大值）：≥6Gb/s、MTBF：2000000h、满足数据严苛的7*24小时运行可靠性、安全性的需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10C1C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4B5D9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r>
      <w:tr w14:paraId="7DDE92F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0CFFA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203A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视频安防监控系统集成服务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4FA0AD2F">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涵盖监控设备点位安装、支架固定、管线敷设、线路布设接线、设备供电调试、网络配置、摄像机角度调校、画面对焦优化、录像存储配置、监控软件安装授权、平台设备接入、预览回放及远程管理功能调试、系统整体联调试运行。确保监控画面清晰、存储稳定、系统运行稳定。</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403E7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300AB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D89563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56CFA6">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（五）</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5BF4C2">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机房设备</w:t>
            </w:r>
          </w:p>
        </w:tc>
      </w:tr>
      <w:tr w14:paraId="568CDCD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0BFCF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D89A1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★精密空调</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16C6A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精密空调制冷量≥60kw;循环风量≥2400m³/h;房间级机房精密空调，上前送风，恒温恒湿，变频，总制冷量60.0KW，显冷量：54KW；主电源：380VAC3Ph-50Hz，EC后倾离心风机，风量-（m3/h）14000，再加热量-kW：9，加湿量kg/h：10满载电流：64.6A；R410A环保制冷剂；精密空调承重支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91F8F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56B01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67222C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0F1BA6">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（六）</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102784">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机房安装</w:t>
            </w:r>
          </w:p>
        </w:tc>
      </w:tr>
      <w:tr w14:paraId="3FFBD0F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D12E1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5ADB0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弱电电箱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D8E23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弱电机房UPS出线箱1AP.JF；安装方式：1层弱电机房内底边距地1.5m明装；非标金属箱，箱内元件详系统图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F1461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DA185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0E0CEC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ED575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7E0A7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UPS电箱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1E5E9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弱电机房UPS进线箱1AT.JF；安装方式：1层弱电机房内底边距地1.5m明装；非标金属箱，箱内元件详系统图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F017A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E5B7E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D5FAB7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71B9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3B9F8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强电配电箱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142D4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弱电机房精密空调配电箱1AT.JFKT；安装方式：1层弱电机房内底边距地1.5m明装；非标金属箱，箱内元件详系统图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15DA1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75EC0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BB34C9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3D51B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C4835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安防设备配电箱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21507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1.规格标准：符合 19 英寸 EIA 标准；外形尺寸 400/450/500mm</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2.材质板材：优质 SPCC 冷轧钢板；箱体门板≥1.2mm，前后安装立柱≥1.5mm；无变形、毛刺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3.表面处理：脱脂、酸洗、磷化；环氧树脂静电粉末喷塑，颜色 RAL7035 电气灰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4.箱体结构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5.前门：高密度通风网门，配套钥匙门锁；</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6.侧板可拆卸，便于施工布线；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7.底部预留电缆进出线孔，配橡胶护线圈；顶部预留散热风机安装位；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8.承重性能：额定静态承重≥60kg；</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9.配套配件：1 块固定托板、机柜螺母螺丝套件、接地螺栓；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233BF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1EFEC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r>
      <w:tr w14:paraId="4D30F23A">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57CD5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8AD3C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机柜</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6DF74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机柜600*1200*2000mm；材料：采用高强度的优质冷轧板，厚度：方孔条2.0MM，安装梁1.5MM，其余厚度1.2MM。结构：19英寸，EIA标准立柱，成型材结构，落地式机柜的结构：框架、底部加固以达到增强机柜强度的效果。侧后为可拆钢板门。前门：采用高强度钢化玻璃结构：让机柜内设备运行情况能及时清楚掌握。后门：采用带锁无网孔钢质后门。机柜具有良好的防尘性，后门配典雅锁，前后门可互换。散热：采用顶部低噪声轴流风机主动散热方式，风机不少于二个，电源为220伏。层板：每台机柜提供2个固定层板,每块层板可承重不少于200KG；电源：每台机配置一个8位5孔万能输出电源插排。抗震：装配紧固。能抵御冲击、摔到、剧烈晃动所带来的损坏。脚轮：每个机柜提供滑动脚轮1套4个便于搬运。安装套件：每个机柜配置20套安装套件；不锈钢或表面镀彩24小时盐雾试验不锈蚀。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DBECF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1829C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r>
      <w:tr w14:paraId="03909B4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5F19B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52749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PDU</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EF6931">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机柜PDU插座12位</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AAFC4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7CB4B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r>
      <w:tr w14:paraId="43E0988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C4C45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154AE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机柜承重支架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3363C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机柜承重支架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64AE3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7ACD2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r>
      <w:tr w14:paraId="6081C9B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4BF5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DAC10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可调节送风口</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10757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可调节送风口600*600。产品外形尺寸允许±5%偏差，不作为负偏离。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B334D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1B33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r>
      <w:tr w14:paraId="4A6687C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04DB0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20C71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687B7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低烟无卤阻燃绝缘软线WDZ-BYJ-4mm2；敷设方式：穿管敷设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036C7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63FAE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76.21</w:t>
            </w:r>
          </w:p>
        </w:tc>
      </w:tr>
      <w:tr w14:paraId="5DCFF35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EE531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50A34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23EB3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低烟无卤阻燃绝缘软线WDZ-BYJ-4mm2；敷设方式：穿管敷设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E8CDE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32BDD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155.76</w:t>
            </w:r>
          </w:p>
        </w:tc>
      </w:tr>
      <w:tr w14:paraId="57C7D70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23A71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69F28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9258B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低烟无卤阻燃绝缘软线WDZ-BYJ-6mm2；敷设方式：穿管敷设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1FFEC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74B7B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395.21</w:t>
            </w:r>
          </w:p>
        </w:tc>
      </w:tr>
      <w:tr w14:paraId="6A491AF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33F32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5BA31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D1A4F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低烟无卤阻燃绝缘软线WDZ-BYJ-6mm2；敷设方式：穿管敷设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B1AA0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2340D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1330.36</w:t>
            </w:r>
          </w:p>
        </w:tc>
      </w:tr>
      <w:tr w14:paraId="23E8E8E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09EA4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406F0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BB568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低烟无卤阻燃绝缘软线WDZ-BYJ-10mm2；敷设方式：线槽敷设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0CE10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180CB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276.12</w:t>
            </w:r>
          </w:p>
        </w:tc>
      </w:tr>
      <w:tr w14:paraId="6A97463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0EB69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C1FE3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36D4C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低烟无卤阻燃铜芯电缆WDZ-YJY-4*25+1*16mm2；敷设方式：穿管敷设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2B168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89F7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6.45</w:t>
            </w:r>
          </w:p>
        </w:tc>
      </w:tr>
      <w:tr w14:paraId="2F0212E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4F6A2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81190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79FCC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低烟无卤阻燃铜芯电缆WDZ-YJY-4*35+1*16mm2；敷设方式：穿管敷设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6F0F4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AC17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16.39</w:t>
            </w:r>
          </w:p>
        </w:tc>
      </w:tr>
      <w:tr w14:paraId="79FB76F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2B02F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65D29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0594B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C747F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9B4E0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26.94</w:t>
            </w:r>
          </w:p>
        </w:tc>
      </w:tr>
      <w:tr w14:paraId="6811F66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7533B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6952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2D1C0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线槽内穿放六类非屏蔽双绞线CAT6.UTP.4P；支持千兆以太网信号传输。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16B50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A2F9C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27.13</w:t>
            </w:r>
          </w:p>
        </w:tc>
      </w:tr>
      <w:tr w14:paraId="0A0E0D0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4F1B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7E95A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信号线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80E19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信号线RVVP-4*1.0mm2；敷设方式：穿管敷设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D651F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DF6EB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22.3</w:t>
            </w:r>
          </w:p>
        </w:tc>
      </w:tr>
      <w:tr w14:paraId="31A296C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FE1A0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5025F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7DFED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信号线RVVP-4*1.0mm2；敷设方式：穿管敷设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67F6A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582D8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72.17</w:t>
            </w:r>
          </w:p>
        </w:tc>
      </w:tr>
      <w:tr w14:paraId="0E7A0C9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2F78A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2CA76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C52BD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低烟无卤阻燃铜芯电缆头WDZ-YJY-4*25+1*16mm2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C98A8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F2542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1C206E5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5E345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637A2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电缆头</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05FB31">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低烟无卤阻燃铜芯电缆头WDZ-YJY-4*35+1*16mm2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2A8A2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A4F5D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394C64B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984C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2DDEE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6F476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ABDF2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6049E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49.24</w:t>
            </w:r>
          </w:p>
        </w:tc>
      </w:tr>
      <w:tr w14:paraId="704767B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F575B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763D8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5C9BC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PVCΦ20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D0460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01AF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25.43</w:t>
            </w:r>
          </w:p>
        </w:tc>
      </w:tr>
      <w:tr w14:paraId="3514BE9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4E16A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B5609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22DA6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PVCΦ25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8DEC3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7C2EF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131.74</w:t>
            </w:r>
          </w:p>
        </w:tc>
      </w:tr>
      <w:tr w14:paraId="142ADE4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C04C1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E07CC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E75A5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PVCΦ32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B5768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744EF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92.19</w:t>
            </w:r>
          </w:p>
        </w:tc>
      </w:tr>
      <w:tr w14:paraId="59ADC7D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CB860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8D95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1970F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PVCΦ50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9CB04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20418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3.99</w:t>
            </w:r>
          </w:p>
        </w:tc>
      </w:tr>
      <w:tr w14:paraId="196085D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EDC79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E8749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3A61A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PVCΦ65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03867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9ACA9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9.09</w:t>
            </w:r>
          </w:p>
        </w:tc>
      </w:tr>
      <w:tr w14:paraId="40282E2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7AB3C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A758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镀锌桥架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C9450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强电线槽100*100mm；材质：镀锌。产品外形尺寸允许±5%偏差，不作为负偏离。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4EBD2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6E89F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40.33</w:t>
            </w:r>
          </w:p>
        </w:tc>
      </w:tr>
      <w:tr w14:paraId="5D3B0F9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5DA36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3B413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镀锌桥架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BAE61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弱电桥架400*100mm；材质：镀锌。产品外形尺寸允许±5%偏差，不作为负偏离。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8D247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0C083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2.32</w:t>
            </w:r>
          </w:p>
        </w:tc>
      </w:tr>
      <w:tr w14:paraId="77DC6B6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B70F1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67C8C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591D8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桥架支架制作安装</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075E8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F23E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36.43</w:t>
            </w:r>
          </w:p>
        </w:tc>
      </w:tr>
      <w:tr w14:paraId="265795F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76870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F0890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桥架支撑架刷油</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5FC21754">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1.施工范围：全部桥架吊杆、托臂、横担、立柱等金属支撑架；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2.除锈等级：人工除锈，清除锈蚀、焊渣、油污、浮皮；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3.油漆体系：防锈底漆 1 道，富锌面漆 1 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4.质量要求：涂层均匀，无漏涂、流挂、针孔、起皮；构件棱角重点加厚涂刷；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5.配套材料：采用合格工业油漆、专用稀释剂；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F0FED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4C86D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36.43</w:t>
            </w:r>
          </w:p>
        </w:tc>
      </w:tr>
      <w:tr w14:paraId="449CA62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17637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39729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铜箔</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BF30E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铜箔100*0.35mm；做600*600等电位联结网格。产品外形尺寸允许±5%偏差，不作为负偏离。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45D7E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B1AB1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102.4</w:t>
            </w:r>
          </w:p>
        </w:tc>
      </w:tr>
      <w:tr w14:paraId="798F2D4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0D9A2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5C2C3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紫铜带</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092DA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紫铜带30*3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1BD90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A1DD9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50</w:t>
            </w:r>
          </w:p>
        </w:tc>
      </w:tr>
      <w:tr w14:paraId="4C8D3B6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8BD09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32873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9FD95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绝缘软线BVR-35mm2；敷设方式：穿管敷设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0CA8F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BAC75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70</w:t>
            </w:r>
          </w:p>
        </w:tc>
      </w:tr>
      <w:tr w14:paraId="53DAF4F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755E3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1ECC2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温湿度传感器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6B86B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温湿度传感器；1、温湿度传感器自带LCD屏，可在LCD上精确显示现场环境温湿度参数；2、传感器接口使用标准RJ45接口；3、测温范围：－20～70℃，精度要求≤±0.5℃(25℃),测湿范围：0～100％RH，精度要求≤±5%RH；4、工业蓝屏LCD，宽温度适应-20~70℃正常显示。普通屏不能在极限温度下正常显示，直接影响系统功能。</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C33E4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支</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8CB00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1B45AD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D92C1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F376C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粒子计数器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1CC9C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粒子计数器；检测室内环境和公共开放区域的PM2.5颗粒物浓度；同时，可用于检测环境的HCHO甲醛、CO2二氧化碳、PM2.5颗粒（PM2.5是指小于等于2.5微米的可吸入空气悬浮颗粒物）、PM10颗粒物（PM10是指小于等于10微米的可吸入空气悬浮颗粒物）、多项参数，功能非常强大。</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25311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E15AC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BBF0B9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6C880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9CA1B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压差传感器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720EA1">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微压差传感器；用于暖通空调（HVAC）、能源管理系统、VAV及风扇控制、环境污染控制静态管路和洁净室压力、烟雾罩控制、烘箱增压及炉通风控制等领域，提供ModbusRS485通信接口，5-24VDC供电。</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D2464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支</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95091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107E9B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BA434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97AD1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漏水检测渑</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D7297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漏水检测绳30m；非编码型、区域漏水检测绳，导电聚乙烯+合金导线，两芯螺旋，检测芯电阻12.6欧姆/100米，绕线直径6.0mm，最大暴露温度75℃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F6862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05253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3612345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3AFAC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D2A10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漏水报警控制器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0C655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漏水报警控制器；采用电极检测式原理，通过连接专业漏水传感线缆即组成一个单通道的检测报警系统。当液体碰触到传感线缆导致检测回路电阻的变化，漏水检测器根据电路的变化，从而输出报警继电器信号，可连接至其它的智能监控主机，或用于控制关断水阀、或切断电源开关等</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ADCEE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FED7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B88183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04752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DAFB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精密空调通讯模块</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F3AB7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精密空调通讯模块；对精密空调回风温度、回风湿度、回风温湿度限值、温度设定值、湿度设定值、运行模式、压缩机状态、加热器运行状态、制冷器运行状态、除湿器运行状态、压缩机高低压报警、主风扇过载报警、滤网堵塞报警、组件过热告警进行监控。可以与其它子系统进行联动控制，当温度过高时，自动联动启动空调进行制冷。</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9A73E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A0AC0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4EF978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F5525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566BA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UPS通讯模块</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E53C3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UPS通讯模块；含集成软件接口。应检测状态：输入输出功率、电压、频率、电流、功率因数、负荷率；电池输入电压、电流、电容；同步/不同步状态、不间断电源系统/旁路供电状态、市电故障、不间断电源系统故障。RS485、RS232转TCP/IP串口服务器转换，串口服务器提供RS485、RS232转TCP/IP网络以及TCP/IP网络转RS485数据透明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58104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8E046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A9672A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465D9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7E6E9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电源监测装置及、三相电量仪及其通信接口</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84610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源监测装置、三相电量仪及其通信接口；含集成软件接口。应检测:开关状态、电流、电压、有功功率、功率因数、谐波含量、电子信息设备用电量、数据中心用电量、电能利用率；无LCD显示，导轨安装，电量仪是一种集可编程、自动化测量、电能累加、数字通讯等功能为一体的智能三相综合电力监测仪表,适用于3相4线，2相电网。</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55A6A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3DC69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r>
      <w:tr w14:paraId="3EEB557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571DA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21C8B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蓄电池检测仪</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4B2D0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蓄电池检测仪；检测每组UPS电压电流，单相直流电量采集测量智能型隔离变送器，对直流回路的电流、电压、功率、电度量进行测量；采用高精度24位专用AD芯片，动态范围比高达1000：1；利用霍尔测量原理或电阻取样测量原理，精度高，稳定性好，通讯速率高。全隔离处理技术，抗干扰能力强。测量电量参数通过RS-485数字接口输出实现远程传输。测量范围：直流电压0~500V、直流电流0~300A、；精度：±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4F95D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A88D9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71200D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3A5F9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3DC32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8口检测采集工作站</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808F5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口检测采集工作站；1、温湿度传感器自带LCD屏，可在LCD上精确显示现场环境温湿度参数；2、传感器接口使用标准RJ45接口；3、测温范围：－20～70℃，精度要求≤±0.5℃(25℃),测湿范围：0～100％RH，精度要求≤±5%RH；4、工业蓝屏LCD，宽温度适应-20~70℃正常显示。普通屏不能在极限温度下正常显示，直接影响系统功能。</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EFDBC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269B1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3D4FE27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F9BEE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4F083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机房环控集成接口</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A4DB1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机房环控集成接口；标准协议，协议数据开放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17F16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45A65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D46778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A068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CF436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DDS控制器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0910B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DDC控制器；AI:0AO:0DI:9DO:3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BACF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78B56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D768A8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EC88CA">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（七）</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7CB5BA">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综合布线安装</w:t>
            </w:r>
          </w:p>
        </w:tc>
      </w:tr>
      <w:tr w14:paraId="15F8DC9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B0434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EA57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综合布线ODF机柜</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798A0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综合布线机柜1440芯；2000X1200X300mm。产品外形尺寸允许±5%偏差，不作为负偏离。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761D8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0E396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A15396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6F726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1521C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尾纤槽</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A836D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尾纤槽：ABS阻燃240*100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ED0F8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71CDE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20</w:t>
            </w:r>
          </w:p>
        </w:tc>
      </w:tr>
      <w:tr w14:paraId="16B4C74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28AD1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18F55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走线架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BF45F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走线架：2.0mm多孔U型钢走线架200*9*2。产品外形尺寸允许±5%偏差，不作为负偏离。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67846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8DD4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r>
      <w:tr w14:paraId="39AD2EB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E033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3AF26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96芯ODF箱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6B56D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96芯ODF箱；96芯冷轧钢板，直熔箱</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538FC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DC0B7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3C003CA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1F625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257E7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光纤熔接</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BD2BA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光纤连接</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3D258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芯</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635B3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96</w:t>
            </w:r>
          </w:p>
        </w:tc>
      </w:tr>
      <w:tr w14:paraId="13EE948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F34C73">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（八）</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EB1E23">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抗震支架安装</w:t>
            </w:r>
          </w:p>
        </w:tc>
      </w:tr>
      <w:tr w14:paraId="7A9EF7B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7F848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C99D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抗震支架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58740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电缆桥架侧向，热镀锌材质，规格、尺寸、做法详见图纸</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7F335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4DF5B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37</w:t>
            </w:r>
          </w:p>
        </w:tc>
      </w:tr>
      <w:tr w14:paraId="3BC1B19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C2B64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83DC1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抗震支架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D53DE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电缆桥架纵向，热镀锌材质，规格、尺寸、做法详见图纸</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79142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3ABF7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19</w:t>
            </w:r>
          </w:p>
        </w:tc>
      </w:tr>
      <w:tr w14:paraId="5A55814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536C8F">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二</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44CE7C">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防城港市第九小学项目（食堂及阶梯教室）——智能工程</w:t>
            </w:r>
          </w:p>
        </w:tc>
      </w:tr>
      <w:tr w14:paraId="5DCA267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6A865">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（一）</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B76651">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校园网综合布线系统安装</w:t>
            </w:r>
          </w:p>
        </w:tc>
      </w:tr>
      <w:tr w14:paraId="6AAC289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F44BA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43A7B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单孔数据信息插座</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CCE0F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单孔数据信息插座TO；国标86型结构尺寸，含底盒；安装方式：底边距地0.3米暗装</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8F53E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384A0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6CA465D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FC84F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9BA13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六类非屏蔽信息模块</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F018C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六类非屏蔽信息模块；白色_110型_90度</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6DDB9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CD32C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6D492BA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5BC60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96637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6C682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64F74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67D3E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0CE0374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8080C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C7381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户内弱电箱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42E92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户内弱电箱450*350*120mm；带2位多功能插排。产品外形尺寸允许±5%偏差，不作为负偏离。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4BE55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02F46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0BC5FF7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8651A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8A937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6E0AF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AF25D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10DD6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29.72</w:t>
            </w:r>
          </w:p>
        </w:tc>
      </w:tr>
      <w:tr w14:paraId="5FD3D4B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9B7BD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F183E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2芯皮纤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627E1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室内2芯皮线光缆单模万兆；敷设方式：穿管敷设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2E1E3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D8F61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168.71</w:t>
            </w:r>
          </w:p>
        </w:tc>
      </w:tr>
      <w:tr w14:paraId="3BCE5BD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BCBAC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E4D82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2芯皮纤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6827B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室内2芯皮线光缆单模万兆；敷设方式：沿线槽敷设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5ACCD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148BA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59.93</w:t>
            </w:r>
          </w:p>
        </w:tc>
      </w:tr>
      <w:tr w14:paraId="0DCEBDE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7F2FC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4DAD2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2F29E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93F8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7F1AA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170.72</w:t>
            </w:r>
          </w:p>
        </w:tc>
      </w:tr>
      <w:tr w14:paraId="17F685D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CD15C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7FD9E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开槽及恢复</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F4285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凿(压)槽及恢复</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05AD1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3EB61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2.7</w:t>
            </w:r>
          </w:p>
        </w:tc>
      </w:tr>
      <w:tr w14:paraId="5969772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11721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82E38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镀锌桥架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79BF2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防火金属线槽150*100mm；材质：镀锌。产品外形尺寸允许±5%偏差，不作为负偏离。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AB051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F5E7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120.38</w:t>
            </w:r>
          </w:p>
        </w:tc>
      </w:tr>
      <w:tr w14:paraId="1BA3419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02485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51321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7D7B1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桥架支架立柱，Q235B  角钢；热浸镀锌；焊缝平整防腐完好， L40×4 角钢</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3E89B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028FC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116.62</w:t>
            </w:r>
          </w:p>
        </w:tc>
      </w:tr>
      <w:tr w14:paraId="5362A64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2E21C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F55B4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桥架支撑架刷油</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3F0E420F">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1.施工范围：全部桥架吊杆、托臂、横担、立柱等金属支撑架；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2.除锈等级：人工除锈，清除锈蚀、焊渣、油污、浮皮；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3.油漆体系：防锈底漆 1 道，富锌面漆 1 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4.质量要求：涂层均匀，无漏涂、流挂、针孔、起皮；构件棱角重点加厚涂刷；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5.配套材料：采用合格工业油漆、专用稀释剂；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F8BCC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32938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116.62</w:t>
            </w:r>
          </w:p>
        </w:tc>
      </w:tr>
      <w:tr w14:paraId="4DF28BA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2FC5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905C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落地式弱电机柜</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6A05D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落地式弱电机柜600*600*42U；含8位PDU插座；配置：8位5孔国际排插组件1条，载重层板2块，风扇组件1套（配2只风扇），重载脚轮4只，M12支脚4只，M6方螺母螺钉40套，内六角板手1只。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89B15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C01C4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363171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148D2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364C1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1F99A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24芯光纤配线架；满配SC/LC型耦合器单模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3569D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1EC76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0932667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8AC60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14A7B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C1094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36F0F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33E55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96</w:t>
            </w:r>
          </w:p>
        </w:tc>
      </w:tr>
      <w:tr w14:paraId="6DEC4B3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38AA6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11B82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理线架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4C9B2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理线架数据线架；线缆管理架（24槽带盖）</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712AB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35DDA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4199CAC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78CC6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D87C7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12芯单模光纤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F20F0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室内12芯单模光纤；敷设方式：穿管敷设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6DACD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B8785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16.86</w:t>
            </w:r>
          </w:p>
        </w:tc>
      </w:tr>
      <w:tr w14:paraId="4A1FB6A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7E194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03DE5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镀锌桥架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376A2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防火金属线槽300*100mm；材质：镀锌。产品外形尺寸允许±5%偏差，不作为负偏离。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83A43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D7C71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5.6</w:t>
            </w:r>
          </w:p>
        </w:tc>
      </w:tr>
      <w:tr w14:paraId="1DF0C20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B1FBB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C7B87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CDEF9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桥架支架立柱，Q235B  角钢；热浸镀锌；焊缝平整防腐完好， L40×4 角钢</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9F7A0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5904E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5.43</w:t>
            </w:r>
          </w:p>
        </w:tc>
      </w:tr>
      <w:tr w14:paraId="170C76F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A1D1E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B9BBA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桥架支撑架刷油</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4AF9C9BE">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1.施工范围：全部桥架吊杆、托臂、横担、立柱等金属支撑架；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2.除锈等级：人工除锈，清除锈蚀、焊渣、油污、浮皮；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3.油漆体系：防锈底漆 1 道，富锌面漆 1 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4.质量要求：涂层均匀，无漏涂、流挂、针孔、起皮；构件棱角重点加厚涂刷；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5.配套材料：采用合格工业油漆、专用稀释剂；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46C30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A916F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5.43</w:t>
            </w:r>
          </w:p>
        </w:tc>
      </w:tr>
      <w:tr w14:paraId="39633A4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6D7D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FDE35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35A71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24芯光纤配线架；满配SC/LC型耦合器单模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F9B5B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37D3F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6DA525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85BDB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0C091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8431F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1091D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534AC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w:t>
            </w:r>
          </w:p>
        </w:tc>
      </w:tr>
      <w:tr w14:paraId="2A2B73A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7EBC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31D29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理线架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CA03D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理线架数据线架；线缆管理架（24槽带盖）</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267D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D7209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5887506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16F607">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（二）</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0534A8">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校园网网络系统</w:t>
            </w:r>
          </w:p>
        </w:tc>
      </w:tr>
      <w:tr w14:paraId="0833FB4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4C0C3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25322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72AAF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光纤跳线单模SC/LC</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9EE0D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AE0A8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142C285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9837B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83ADF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2:8分光器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D2232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2:8分光器；1.光分路器-单模-2×8-均分-SC/UPC；</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0CC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64B0F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ED3B9B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CBE0C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A192B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2D884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支持无源分光网络，86面板式Wi-Fi6 无线接入点，内置天线，整机最大无线接入速率2998Mbps，支持802.11b/g/n 和802.11a/n/ac/ax，胖瘦一体化，支持网络APP管理，支持负载均衡，支持光电复合缆POF集中取电、本地DC 12V/2A取电，4个10/100/1000电口，1个RJ11模拟电话口，1个2.5G SC光口。</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125D1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072C3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9CE28F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4CF9D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5C2B1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3AAD61">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8个10/100/1000M电口，2个1G/2.5G PON口交换容量：26Gbps 包转发率：19.344Mpps整机最大PoE输出功率：120W单口最大PoE输出功率：30W支持无源全光纤局域网组网，二层架构更简单，维护节点更少支持快速自组网，一步完成项目创建3分钟全光网调通、光链路故障自动预警，全光网络的调试和运维如此简单兼容1G和2.5G分光，支持1G/2.5G切换，通过插拔不同光模块实现端口防雷能力达到6kV，自组网性能最大800台 支持PoE WatchDog。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BA5C0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5EA55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D0E1EFE">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A3F26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CF0D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nil"/>
              <w:left w:val="nil"/>
              <w:bottom w:val="nil"/>
              <w:right w:val="nil"/>
            </w:tcBorders>
            <w:shd w:val="clear" w:color="auto" w:fill="FFFFFF" w:themeFill="background1"/>
            <w:vAlign w:val="center"/>
          </w:tcPr>
          <w:p w14:paraId="78FFAA0D">
            <w:pPr>
              <w:widowControl/>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24个10/100/1000M电口，2个1G/2.5G PON口 交换容量：58Gbps 包转发率：43.152Mpps整机最大PoE输出功率：370W单口最大PoE输出功率：30W支持无源全光纤局域网组网，二层架构更简单，维护节点更少支持快速自组网，一步完成项目创建3分钟全光网调通、光链路故障自动预警，全光网络的调试和运维如此简单兼容1G和2.5G分光，支持1G/2.5G切换，通过插拔不同光模块实现端口防雷能力达到6kV，自组网性能最大800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448CF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1F170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B1FFC2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47178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46BD5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8D7C1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光纤跳线单模SC/LC</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231BA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AEE8D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23640A7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D4346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4F842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校园网网络系统集成服务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1620B4C6">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包含网络设备安装固定、分光器部署、光纤链路布设、光路检测调试、ONU设备参数配置、管理许可激活、全网链路优化、设备联动联调及系统稳定试运行。实现校园光网标准化组网、信号传输稳定、终端设备可管可控，保障校园网络系统长期安全、稳定、高效运行。</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4B835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FC794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9DDDAC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52762A">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（三）</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7A48A7">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公共广播系统</w:t>
            </w:r>
          </w:p>
        </w:tc>
      </w:tr>
      <w:tr w14:paraId="340A699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1BEF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793FD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室外防水壁挂扬声器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D4BC3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1、专业一体化壁挂式设计，高档木质箱体，精致美观，安装方便。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2、内置2×15W立体声数字功率放大器。可接副箱。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3、内置6.5吋高品质全频扬声器（8Ω），语音清晰、自然，还原度极高。</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4、内置1路网络硬件音频解码模块，支持TCP/UDP/ARP/ICMP/IGMP(组播)协议，实现网络化传输16位CD音质的音频信号。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5、终端支持服务器推送的实时和定时文件广播，文本广播，实时喊话。</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6、支持1路线路输入，1路MIC输入，1路线路输出。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7、带本地音量调节，支持外接音量控制开关。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8、可通过专用配置工具进行网络参数设置。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9、具备LED状态指示，便于故障查找。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10、具备复位功能，可以恢复出厂默认设置。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11、支持远程固件升级，无需到终端本地升级，减轻维护人员工作强度，方便工程维护和管理。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12、额定功率：2*15W/8Ω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13、输入灵敏度：线路：250±50mV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14、话筒：15±5mV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▲15、线路输出：600±50mV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16、信噪比：麦克风A计权≥55dB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17、线路A计权≥80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18、功放频响：100-18000Hz±3dB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19、失真度：≤1%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20、声频率响应范围：190Hz-16500Hz。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21、最小源电动势输出声压级：103±3dB。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22、噪声声级≤17dBA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23、电压适应范围：～185V～265V/50Hz。</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872A3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53C48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r>
      <w:tr w14:paraId="2F0FEE0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C0918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CCDCF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音响线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53251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管内穿线阻燃铜芯双绞线ZR-RVS-2*1.5mm2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BD76F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AF454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215.25</w:t>
            </w:r>
          </w:p>
        </w:tc>
      </w:tr>
      <w:tr w14:paraId="6AADA55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56DBA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941F9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ED5811">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80E07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75EEE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8.51</w:t>
            </w:r>
          </w:p>
        </w:tc>
      </w:tr>
      <w:tr w14:paraId="2637A7D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97E8D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9E98C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BBA29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ECB08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4EE6F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218.3</w:t>
            </w:r>
          </w:p>
        </w:tc>
      </w:tr>
      <w:tr w14:paraId="48C567E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B2516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7776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公共广播系统集成服务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0D8A5194">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包含设备点位安装固定、JDG管线铺设、线路布设连接、音频线路检测、设备通电调试、音频效果调校、系统功能联调及整体试运行。保障广播音质清晰、覆盖均匀、运行稳定，适配校园日常广播及应急播报场景。</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48BC2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88AF6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CBE8E7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D04377">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（四）</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2F42F0">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视频安防监控系统</w:t>
            </w:r>
          </w:p>
        </w:tc>
      </w:tr>
      <w:tr w14:paraId="4E5F4C0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1CACD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35C83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400万枪型网络摄像机</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3603B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枪型网络摄像机；最高分辨率可达2560×1440@25fps；支持SmartIR，防止夜间红外过曝；支持背光补偿，强光抑制，3D数字降噪，数字宽动态，适应不同使用环境；支持开放型网络视频接口，ISAPI，SDK，GB28181协议；1个内置麦克风；智能补光，支持白光/红外双补光；符合IP67防尘防水设计，可靠性高</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35CA3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F841B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w:t>
            </w:r>
          </w:p>
        </w:tc>
      </w:tr>
      <w:tr w14:paraId="6D3690D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C81D1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6A33B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摄像机支架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86663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用铝合金材质,不易生锈。枪机/球机支架（金属壁装支架）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1B804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B0F7D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w:t>
            </w:r>
          </w:p>
        </w:tc>
      </w:tr>
      <w:tr w14:paraId="5EBEBD0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EF725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DA105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400万高清室外防水型枪型网络摄像机</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790F457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1、在2560x1440@25fps下，码率设置为2Mbps，清晰度不小于1400TVL</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内置1颗CPU、GPU、NPU于一体的芯片。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2、补光灯灯杯采用双层透镜结构，外表平面为柔光层，采用复眼式微透镜阵列，具有六边形阵列纹路;下层束光层为鳞甲TIR透镜，内壁具有鳞甲阵列纹路。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3、补光灯开启后，灯光应为椭圆形形状，且补光灯均匀无波纹状、圆环状、麻点状、条纹状和不规则亮斑。</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4、可通过IE浏览器或客户端开启白光补光。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在低照环境下，开启补光灯，样机可识别距离样机50m处人体轮廓。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5、具有日夜场景自适应功能，在白天和夜晚环境下，样机均可输出彩色图像，在夜晚自动开启补光灯条件下，夜晚图像清晰度应不低于白天图像清晰度的95%。</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7、可通过IE浏览器设置码流套餐为画质优先、均衡模式、存储优先及自定义4种类型。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8、支持DC12V或POE供电。</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0ABCA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10486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w:t>
            </w:r>
          </w:p>
        </w:tc>
      </w:tr>
      <w:tr w14:paraId="3776E46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7BCA0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FEA7D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600万高清球机</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04E0658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1、支持32倍光学变倍，16倍数字变倍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2、支持最大3200x1800@30fps高清画面输出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3、采用双光补光，暖白光补光距离30m，红外补光距离200m</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4、最低照度：彩色≤0.005lx，黑白≤0.001lx</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5、支持水平旋转范围0~360°连续旋转，垂直旋转范围-15°~90°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6、具有300个预置位，可设置8条巡航路径。支持预置位视频冻结功能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7、可通过IE浏览器将视频编码格式设置为H.265、H.264、MJPEG</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8、内置GPU芯片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9、设备可对监控画面中不小于15个人脸进行检测、跟踪并进行抓拍图片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10、设备可同时对行人、非机动车、机动车进行检测，跟踪及抓拍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11、设备可对镜头前玻璃进行加热，去除玻璃上的冰状和水状附着物</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12、设备具有AI-ISP图像质量提升功能，在低照度环境下，可自动调节预览场景视频画面中人脸、人体、车辆等目标及预览场景视频画面的区域曝光、亮度、色彩饱和度、对比度、锐度等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12、设备内置暖白光补光灯，在夜晚天气晴朗无遮挡的情况下，仅开启暖白光补光灯，可识别距离设备30m处的人体轮廓；红外补光：可识别距离设备200m处的人体轮廓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14、支持2路报警输入、1路报警输出、1路音频输入、1路音频输出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15、外壳防护能力不低于IP66</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16、支持在-30°C~65°C范围内正常工作</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D7A5F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82626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3CAB6C3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1C557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7FAF0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球机电源</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28E1A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球型网络摄像机电源适配器</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A185A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47427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1D1849A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9065F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92506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摄像机支架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209B8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用铝合金材质,不易生锈。枪机/球机支架（金属壁装支架）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F4A66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42CA8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18</w:t>
            </w:r>
          </w:p>
        </w:tc>
      </w:tr>
      <w:tr w14:paraId="4A41783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F7C92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E3BF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8789E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直流供电线缆RVV-2*1.0mm2；敷设方式：穿管敷设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5ADA5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60843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105</w:t>
            </w:r>
          </w:p>
        </w:tc>
      </w:tr>
      <w:tr w14:paraId="629912A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9F304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981D0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7AF02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低烟无卤阻燃绝缘软线WDZ-BYJ-4mm2；敷设方式：穿管敷设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953F0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04170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490.32</w:t>
            </w:r>
          </w:p>
        </w:tc>
      </w:tr>
      <w:tr w14:paraId="72DDFDD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FA365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5448B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71A55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FCC7A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848E7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752.14</w:t>
            </w:r>
          </w:p>
        </w:tc>
      </w:tr>
      <w:tr w14:paraId="5CAE42C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84DC6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B05B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D2152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线槽内穿放六类非屏蔽双绞线CAT6.UTP.4P；支持千兆以太网信号传输。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BA66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08C87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944.62</w:t>
            </w:r>
          </w:p>
        </w:tc>
      </w:tr>
      <w:tr w14:paraId="6E8D53E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AAC50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76B49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076F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5C84C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E6CA8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1299.59</w:t>
            </w:r>
          </w:p>
        </w:tc>
      </w:tr>
      <w:tr w14:paraId="4159A8C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E9B5A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86AF4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企业硬盘</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C679C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企业级硬盘≥6T;接口类型：SATA3.0、尺寸：3.5寸、转速：≥7200转、平均读写功率（W）：7W、缓存：≥256MB、标称容量：≥6TB、刻录技术：CMR、接口传输速率（最大值）：≥6Gb/s、MTBF：2000000h、满足数据严苛的7*24小时运行可靠性、安全性的需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6210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3C083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229884D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4005D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F70F0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视频安防监控系统集成服务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4C6B2013">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涵盖监控设备点位安装、支架固定、管线敷设、线路布设接线、设备供电调试、网络配置、摄像机角度调校、画面对焦优化、录像存储配置、监控软件安装授权、平台设备接入、预览回放及远程管理功能调试、系统整体联调试运行。确保监控画面清晰、存储稳定、系统运行稳定。</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24482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5DCF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1FC42C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594935">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（五）</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56E050">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机房工程</w:t>
            </w:r>
          </w:p>
        </w:tc>
      </w:tr>
      <w:tr w14:paraId="64D31E0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2708C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83DFC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弱电配电箱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472CC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弱电配电箱1AP.AF；安装方式：1层电井内明装；非标金属箱，箱内元件详系统图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8CA18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A3338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BF040B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A40DB7">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（六）</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ADBA09">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体育馆校园网综合布线系统安装</w:t>
            </w:r>
          </w:p>
        </w:tc>
      </w:tr>
      <w:tr w14:paraId="1A43DB7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C276E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6A50E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单孔数据信息插座</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4C8B5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单孔数据信息插座TO；国标86型结构尺寸，含底盒；安装方式：底边距地0.3米暗装</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D61A0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09CD4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B6B74E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8F58E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30509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六类非屏蔽信息模块</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DCE31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六类非屏蔽信息模块；白色_110型_90度</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B5EC6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AB68C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53BBC58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12E30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1CD0E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244B4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C0704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8E5E7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3DC6446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75F15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48EE3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户内弱电箱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0FD2E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户内弱电箱450*350*120mm；带2位多功能插排。产品外形尺寸允许±5%偏差，不作为负偏离。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1985D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80C48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096CCCD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759D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28CBA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861EF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D08AF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14678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29.72</w:t>
            </w:r>
          </w:p>
        </w:tc>
      </w:tr>
      <w:tr w14:paraId="5A6816D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98481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5BF11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F44C6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室内2芯皮线光缆单模万兆；敷设方式：穿管敷设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8642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B45E2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168.71</w:t>
            </w:r>
          </w:p>
        </w:tc>
      </w:tr>
      <w:tr w14:paraId="3FFAB0F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1798A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62C86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4F2E9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室内2芯皮线光缆单模万兆；敷设方式：沿线槽敷设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EC833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7E1D6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59.93</w:t>
            </w:r>
          </w:p>
        </w:tc>
      </w:tr>
      <w:tr w14:paraId="73374D7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4A8F8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C741B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E3B2C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C1224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714AE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170.72</w:t>
            </w:r>
          </w:p>
        </w:tc>
      </w:tr>
      <w:tr w14:paraId="38706B8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CC0BC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281A3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开槽及恢复</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3CEFE1">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凿(压)槽及恢复</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65573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DB75B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2.7</w:t>
            </w:r>
          </w:p>
        </w:tc>
      </w:tr>
      <w:tr w14:paraId="3D88535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B700D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5B7AA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镀锌桥架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70181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防火金属线槽150*100mm；材质：镀锌。产品外形尺寸允许±5%偏差，不作为负偏离。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8D012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43218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120.96</w:t>
            </w:r>
          </w:p>
        </w:tc>
      </w:tr>
      <w:tr w14:paraId="5107292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4509F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19018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8FAC3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桥架支架立柱，Q235B  角钢；热浸镀锌；焊缝平整防腐完好， L40×4 角钢</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94912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58BD4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116.62</w:t>
            </w:r>
          </w:p>
        </w:tc>
      </w:tr>
      <w:tr w14:paraId="4187F93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F911F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F4910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桥架支撑架刷油</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7D761984">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1.施工范围：全部桥架吊杆、托臂、横担、立柱等金属支撑架；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2.除锈等级：人工除锈，清除锈蚀、焊渣、油污、浮皮；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3.油漆体系：防锈底漆 1 道，富锌面漆 1 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4.质量要求：涂层均匀，无漏涂、流挂、针孔、起皮；构件棱角重点加厚涂刷；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5.配套材料：采用合格工业油漆、专用稀释剂；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A75BE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62B1E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116.62</w:t>
            </w:r>
          </w:p>
        </w:tc>
      </w:tr>
      <w:tr w14:paraId="05632B0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5A460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C1878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落地式弱电机柜</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365BA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落地式弱电机柜600*600*42U；含8位PDU插座；配置：8位5孔国际排插组件1条，载重层板2块，风扇组件1套（配2只风扇），重载脚轮4只，M12支脚4只，M6方螺母螺钉40套，内六角板手1只。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36818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A297A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3E3F311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3A4C9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33FDD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3521F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24芯光纤配线架；满配SC/LC型耦合器单模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81781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B72A6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3AF20D6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13D46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55470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5FCC6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4CCCF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745EE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96</w:t>
            </w:r>
          </w:p>
        </w:tc>
      </w:tr>
      <w:tr w14:paraId="64C650F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F1DF7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E577C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理线架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45106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理线架数据线架；线缆管理架（24槽带盖）</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A8E9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EB0A7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554A24A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BF302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4763B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室内12芯单模光纤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5ACBF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室内12芯单模光纤；敷设方式：穿管敷设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E4AFF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B600B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16.86</w:t>
            </w:r>
          </w:p>
        </w:tc>
      </w:tr>
      <w:tr w14:paraId="196203C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1436A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C152C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镀锌桥架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F586E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防火金属线槽200*100mm；材质：镀锌。产品外形尺寸允许±5%偏差，不作为负偏离。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7C004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570D8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5.6</w:t>
            </w:r>
          </w:p>
        </w:tc>
      </w:tr>
      <w:tr w14:paraId="02C15DE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41269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0F3C6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E459B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桥架支架立柱，Q235B  角钢；热浸镀锌；焊缝平整防腐完好， L40×4 角钢</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3023C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336C2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5.43</w:t>
            </w:r>
          </w:p>
        </w:tc>
      </w:tr>
      <w:tr w14:paraId="5540ECE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E4859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2CB3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桥架支撑架刷油</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5232838D">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1.施工范围：全部桥架吊杆、托臂、横担、立柱等金属支撑架；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2.除锈等级：人工除锈，清除锈蚀、焊渣、油污、浮皮；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3.油漆体系：防锈底漆 1 道，富锌面漆 1 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4.质量要求：涂层均匀，无漏涂、流挂、针孔、起皮；构件棱角重点加厚涂刷；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5.配套材料：采用合格工业油漆、专用稀释剂；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DF0CB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AEB89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5.43</w:t>
            </w:r>
          </w:p>
        </w:tc>
      </w:tr>
      <w:tr w14:paraId="66B1566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C9214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EF8A8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C63EC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24芯光纤配线架；满配SC/LC型耦合器单模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E6FDF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18D8D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7EA44D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E3A25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DD49A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546A7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E96BD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8C791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w:t>
            </w:r>
          </w:p>
        </w:tc>
      </w:tr>
      <w:tr w14:paraId="769B623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22E1A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C6D8B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理线架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5724E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理线架数据线架；线缆管理架（24槽带盖）</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CD4E5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E5439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59D57C2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F3495F">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（七）</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CC48D6">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体育馆校园网网络系统</w:t>
            </w:r>
          </w:p>
        </w:tc>
      </w:tr>
      <w:tr w14:paraId="3777B4D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61DE7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07FC9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C06E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光纤跳线单模SC/LC</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12FE2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340E2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671AB82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D1C54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354DC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2：8分光器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E0C7B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2:8分光器；1.光分路器-单模-2×8-均分-SC/UPC；</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C5158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22731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290B62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EFA0F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08C57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6577F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支持无源分光网络，86面板式Wi-Fi6 无线接入点，内置天线，整机最大无线接入速率2998Mbps，支持802.11b/g/n 和802.11a/n/ac/ax，胖瘦一体化，支持网络APP管理，支持负载均衡，支持光电复合缆POF集中取电、本地DC 12V/2A取电，4个10/100/1000电口，1个RJ11模拟电话口，1个2.5G SC光口。</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8E806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8A2BC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188E42D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071D4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D35A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6076A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8个10/100/1000M电口，2个1G/2.5G PON口交换容量：26Gbps 包转发率：19.344Mpps整机最大PoE输出功率：120W单口最大PoE输出功率：30W支持无源全光纤局域网组网，二层架构更简单，维护节点更少支持快速自组网，一步完成项目创建3分钟全光网调通、光链路故障自动预警，全光网络的调试和运维如此简单兼容1G和2.5G分光，支持1G/2.5G切换，通过插拔不同光模块实现端口防雷能力达到6kV，自组网性能最大800台 支持PoE WatchDog。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81BDA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ABD03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2522954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FE72D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51047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CCE51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光纤跳线单模SC/LC</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57F8B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39955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497EC9C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5E8D1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61F70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体育馆校园网系统集成服务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75B0BA8E">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包含网络设备安装固定、分光器部署、光纤链路布设、光路检测调试、ONU设备参数配置、管理许可激活、全网链路优化、设备联动联调及系统稳定试运行。实现校园光网标准化组网、信号传输稳定、终端设备可管可控，保障校园网络系统长期安全、稳定、高效运行。</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E866E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C830D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39DC439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45A6F9">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（八）</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49481">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公共广播系统</w:t>
            </w:r>
          </w:p>
        </w:tc>
      </w:tr>
      <w:tr w14:paraId="4A113F29">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411B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190F9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室外防水壁挂扬声器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861C6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1、专业一体化壁挂式设计，高档木质箱体，精致美观，安装方便。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2、内置2×15W立体声数字功率放大器。可接副箱。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3、内置6.5吋高品质全频扬声器（8Ω），语音清晰、自然，还原度极高。</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4、内置1路网络硬件音频解码模块，支持TCP/UDP/ARP/ICMP/IGMP(组播)协议，实现网络化传输16位CD音质的音频信号。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5、终端支持服务器推送的实时和定时文件广播，文本广播，实时喊话。</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6、支持1路线路输入，1路MIC输入，1路线路输出。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7、带本地音量调节，支持外接音量控制开关。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8、可通过专用配置工具进行网络参数设置。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9、具备LED状态指示，便于故障查找。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10、具备复位功能，可以恢复出厂默认设置。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11、支持远程固件升级，无需到终端本地升级，减轻维护人员工作强度，方便工程维护和管理。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12、额定功率：2*15W/8Ω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13、输入灵敏度：线路：250±50mV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14、话筒：15±5mV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▲15、线路输出：600±50mV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16、信噪比：麦克风A计权≥55dB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17、线路A计权≥80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18、功放频响：100-18000Hz±3dB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19、失真度：≤1%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20、声频率响应范围：190Hz-16500Hz。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21、最小源电动势输出声压级：103±3dB。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22、噪声声级≤17dBA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23、电压适应范围：～185V～265V/50Hz。</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E0EE0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6366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40980B7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F9AB1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B09AF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音响线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9F3FE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管内穿线阻燃铜芯双绞线ZR-RVS-2*1.5mm2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91F4D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137B0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215.25</w:t>
            </w:r>
          </w:p>
        </w:tc>
      </w:tr>
      <w:tr w14:paraId="76D8F71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672E3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4F8E4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05921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AE062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CD19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8.51</w:t>
            </w:r>
          </w:p>
        </w:tc>
      </w:tr>
      <w:tr w14:paraId="4FB41AE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86EBE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7DC07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3ED7F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26BC8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23263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218.3</w:t>
            </w:r>
          </w:p>
        </w:tc>
      </w:tr>
      <w:tr w14:paraId="1F25EEE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5A2CE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AB813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公共广播系统集成服务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763630F7">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包含设备点位安装固定、JDG管线铺设、线路布设连接、音频线路检测、设备通电调试、音频效果调校、系统功能联调及整体试运行。保障广播音质清晰、覆盖均匀、运行稳定，适配校园日常广播及应急播报场景。</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1C75D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39BAF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1AED0E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B5E124">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（九）</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A6FF54">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体育馆视频安防监控系统</w:t>
            </w:r>
          </w:p>
        </w:tc>
      </w:tr>
      <w:tr w14:paraId="7BC4BD9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BE8B6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6D0B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400万枪型网络摄像机</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11BC3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枪型网络摄像机；最高分辨率可达2560×1440@25fps；支持SmartIR，防止夜间红外过曝。支持背光补偿，强光抑制，3D数字降噪，数字宽动态，适应不同使用环境。支持开放型网络视频接口，ISAPI，SDK，GB28181协议。1个内置麦克风。智能补光，支持白光/红外双补光。符合IP67防尘防水设计，可靠性高</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4719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067BA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r>
      <w:tr w14:paraId="274CB96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375F4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B9FD6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摄像机支架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9F5FE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用铝合金材质,不易生锈。枪机/球机支架（金属壁装支架）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4725D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CF3CB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r>
      <w:tr w14:paraId="7F1E1274">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F42AC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26B20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400万高清室外防水型枪型网络摄像机</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7025F0D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1、在2560x1440@25fps下，码率设置为2Mbps，清晰度不小于1400TVL</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内置1颗CPU、GPU、NPU于一体的芯片。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2、补光灯灯杯采用双层透镜结构，外表平面为柔光层，采用复眼式微透镜阵列，具有六边形阵列纹路;下层束光层为鳞甲TIR透镜，内壁具有鳞甲阵列纹路。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3、补光灯开启后，灯光应为椭圆形形状，且补光灯均匀无波纹状、圆环状、麻点状、条纹状和不规则亮斑。</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4、可通过IE浏览器或客户端开启白光补光。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在低照环境下，开启补光灯，样机可识别距离样机50m处人体轮廓。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5、具有日夜场景自适应功能，在白天和夜晚环境下，样机均可输出彩色图像，在夜晚自动开启补光灯条件下，夜晚图像清晰度应不低于白天图像清晰度的95%。</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7、可通过IE浏览器设置码流套餐为画质优先、均衡模式、存储优先及自定义4种类型。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8、支持DC12V或POE供电。</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D5590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B28A2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43FC5B77">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C8553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1C334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摄像机支架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1A0F8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用铝合金材质,不易生锈。枪机/球机支架（金属壁装支架）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29BBF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FA25A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5B2203D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7C0C2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8AD9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电源线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DA46E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直流供电线缆RVV-2*1.0mm2；敷设方式：穿管敷设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A3647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9EA70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4.3</w:t>
            </w:r>
          </w:p>
        </w:tc>
      </w:tr>
      <w:tr w14:paraId="585818D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A3AD1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5C19F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绝缘软线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A7B22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低烟无卤阻燃绝缘软线WDZ-BYJ-4mm2；敷设方式：穿管敷设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7B90B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52DD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305.97</w:t>
            </w:r>
          </w:p>
        </w:tc>
      </w:tr>
      <w:tr w14:paraId="3BB3B1E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B3180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8C16D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CE1B8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3CF22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56B58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307.69</w:t>
            </w:r>
          </w:p>
        </w:tc>
      </w:tr>
      <w:tr w14:paraId="44ABDE9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0AF60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8389D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76D83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线槽内穿放六类非屏蔽双绞线CAT6.UTP.4P；支持千兆以太网信号传输。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4F1B2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544EB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409.32</w:t>
            </w:r>
          </w:p>
        </w:tc>
      </w:tr>
      <w:tr w14:paraId="21C70EB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4D7A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79E67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5B043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A2584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BDED8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408.87</w:t>
            </w:r>
          </w:p>
        </w:tc>
      </w:tr>
      <w:tr w14:paraId="70F9D9E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C200D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91AA9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企业硬盘</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B6A1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企业级硬盘≥6T;接口类型：SATA3.0、尺寸：3.5寸、转速：≥7200转、平均读写功率（W）：7W、缓存：≥256MB、标称容量：≥6TB、刻录技术：CMR、接口传输速率（最大值）：≥6Gb/s、MTBF：2000000h、满足数据严苛的7*24小时运行可靠性、安全性的需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186EC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7D776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4BAAA7C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EA437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669E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体育馆视频安防监控系统集成服务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0DED47C0">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涵盖监控设备点位安装、支架固定、管线敷设、线路布设接线、设备供电调试、网络配置、摄像机角度调校、画面对焦优化、录像存储配置、监控软件安装授权、平台设备接入、预览回放及远程管理功能调试、系统整体联调试运行。确保监控画面清晰、存储稳定、系统运行稳定。</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06ECC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5338F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9C8EAF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CDBA20">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（十）</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D0FDF">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抗震支架安装</w:t>
            </w:r>
          </w:p>
        </w:tc>
      </w:tr>
      <w:tr w14:paraId="7D01B14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E0330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B31D9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抗震支架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4EBE5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电缆桥架侧向，热镀锌材质，规格、尺寸、做法详见图纸</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ED0B1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B6CEF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21A62E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6E2AC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8C019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抗震支架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D00AA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电缆桥架纵向，热镀锌材质，规格、尺寸、做法详见图纸</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E3A18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57266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9ADFD5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3821B4">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三</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0C78E9">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防城港市第九小学项目（小学校门）——智能工程</w:t>
            </w:r>
          </w:p>
        </w:tc>
      </w:tr>
      <w:tr w14:paraId="10A136F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949172">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（一）</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0BEB2D">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校园网综合布线系统安装</w:t>
            </w:r>
          </w:p>
        </w:tc>
      </w:tr>
      <w:tr w14:paraId="7EF025A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0865F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3F43F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636231">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F4617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9C32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500D7A6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19AE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8A027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壁挂式机柜</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2848A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壁挂式机柜600*600*42U；带8位PDU；采用高强度的优质冷轧板，厚度：方孔条2.0MM，安装梁1.5MM，其余厚度1.2MM。产品外形尺寸允许±5%偏差，不作为负偏离。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0D78C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8F8DD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47C43B0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5D07B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0A6DD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室外12芯单模光纤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1C6CE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室外12芯单模光纤。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03DA1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EAA00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9.41</w:t>
            </w:r>
          </w:p>
        </w:tc>
      </w:tr>
      <w:tr w14:paraId="5D2D234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AEA7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BC35D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D1E5D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室内2芯皮线光缆单模万兆。</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EA24D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A4E23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28.64</w:t>
            </w:r>
          </w:p>
        </w:tc>
      </w:tr>
      <w:tr w14:paraId="2B43602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BED35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CFACA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0D9D1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砖、混凝土结构暗配紧定式钢管电气钢导管规格JDG20；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F591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82F1D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27.94</w:t>
            </w:r>
          </w:p>
        </w:tc>
      </w:tr>
      <w:tr w14:paraId="7B6AF94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C91CD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05363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F01CB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24芯光纤配线架；满配SC/LC型耦合器单模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9756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BC54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4BDD0A1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0AA5D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18844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1F015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尾纤单模；FC单芯单模尾纤</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D0DCE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2AA52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w:t>
            </w:r>
          </w:p>
        </w:tc>
      </w:tr>
      <w:tr w14:paraId="6928EEF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EB41E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828A3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2:8分光器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86713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2:8分光器；1.光分路器-单模-2×8-均分-SC/UPC；</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71D99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FD227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56B289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54AAB8">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（二）</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738605">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校园网网络系统</w:t>
            </w:r>
          </w:p>
        </w:tc>
      </w:tr>
      <w:tr w14:paraId="73CCFE8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8041D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D7BDE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3B1B2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支持无源分光网络，86面板式Wi-Fi6 无线接入点，内置天线，整机最大无线接入速率2998Mbps，支持802.11b/g/n 和802.11a/n/ac/ax，胖瘦一体化，支持网络APP管理，支持负载均衡，支持光电复合缆POF集中取电、本地DC 12V/2A取电，4个10/100/1000电口，1个RJ11模拟电话口，1个2.5G SC光口。</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FD084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C23FF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7D17048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E61BA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F0C7B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6C7BF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光纤跳线单模SC/LC</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3F15E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27870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5FA025B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03D99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34A9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校园网网络系统集成服务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7A2CCB60">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包含网络设备安装固定、光纤链路布设、光路检测调试、ONU设备参数配置、管理许可激活、全网链路优化、设备联动联调及系统稳定试运行。实现校园光网标准化组网、信号传输稳定、终端设备可管可控，保障校园网络系统长期安全、稳定、高效运行。</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C1144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404D1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32B2C47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7E6E4">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（三）</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23DDFF">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公共广播系统</w:t>
            </w:r>
          </w:p>
        </w:tc>
      </w:tr>
      <w:tr w14:paraId="3699309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C547C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06B30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话筒</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44473BC4">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1、抗RF射频干扰能力强，减少手机等信号影响；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2、音质清晰自然，灵敏度高，拾音距离佳，品质卓越；</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3、咪杆与底座采用旋转式卡侬连接，避免连接器接触噪声；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4、适于各种会议室、演讲扩声之用。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技术参数：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换能方式：电容式；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频率响应：70Hz-12KHz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灵敏度：-29dB±3dB（@1KHz，0dB=1v/Pa）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指向性：心形单指向</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最大声压级：≥114dB(THD1%@1KHz)</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F7B0F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F458C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DC6EECA">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1B595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55D39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有源监听音箱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CD38E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1、专业一体化壁挂式设计，木质箱体，精致美观，安装方便。语音清晰、自然，还原度极高。</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2、话筒接口1路，话筒音量调节；线路输入1路，线路音量调节；线路输出1路，功率输出口1组（外接FN-3A音箱）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3、内置2×15W（8欧姆）立体声数字功率放大器。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4、支持任务网络远程打开功放，无任务自动待机，待机功率低于1W，环保节能。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5、能通过IP网络广播软件或者手机客户端对音量进行调节。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6、内置1路网络硬件音频解码模块，支持TCP/IP、UDP、IGMP(组播)协议，实现网络化传输16位CD音质的音频信号。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7、支持终端程序远程在线升级，方便工程维护和管理。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8、内置高精度时钟芯片，一个月时钟误差在10秒以内。与服务器联网，可自动、定时校时。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9、支持网络环境自适应，当网络情况比较差的时候，可启动缓冲和丢包重传。</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10、采用高速工业级芯片，启动时间小于1s。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11、预留2.4G天线接口，可选配2.4G接收模块GLR-102，可实现本地语音扩声。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12、带100V定压保障接口，可以选配定压保障模块，实现定压保障功能。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13、可选配信息推送功能，系统崩溃或网络瘫痪后，也可以自动执行任务，保证系统的平稳运行。</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14、带两路受控的24V输出接口，可以实现声光同步输出，可用于特殊教育学校。支持声光同步报警功能。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15、带USB接口，可用于U盘本地播音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16、支持远程固件升级，无需到终端本地升级，减轻维护人员工作强度，方便工程维护和管理。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17、带开关电源，支持宽范围的市电，适合偏远山区等电压不稳区域。</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18、额定功率：2*15W（8欧姆）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19、灵敏度：89dB±3dB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20、频率响应：40Hz-18KHz（线路）；100Hz-15KHz（话筒）</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21、总谐波失真：≤1%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22、音频格式：MP3</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23、采样率：8K-48K</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24、通讯协议：ARP、UDP、TCP/IP、ICMP、IGMP</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25、传输速率：10/100Mbps自适应</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26、线路输入：TRS3.5×1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27、线路输出：TRS3.5×1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28、话筒输入：TRS3.5×1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29、USB接口：1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D3CC9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281D6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A0ACC4F">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AC23E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52A64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室外防水壁挂扬声器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3D339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1、外壳采用铝合金材料，</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2、专业的表面处理工艺，防水防锈，全天候设计，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3、选用防水单元，室内外均宜，寿命长，灵敏度高，声音清晰、明亮。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4、配有安装支架，安装便捷。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5、扬声器单元通过IP56防尘防水等级认证。</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6、额定功率：80W。</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7、输入电压：100V。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8、灵敏度：90±3dB，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9、频率响应：110Hz-18KHz（±15%）。</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10、喇叭单元：LF:5.25"×4；HF:3"×1。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11、外形尺寸(W×D× H)：200×140×880mm±5mm。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AC2F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C34B6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6AE489A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E1945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8AECC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定压功率放大器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10158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1、D类数字功率放大器。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2、RS485远程监控。通过广播管理系统主机可监控功放的工作模式、工作温度、输出电平、保护状态、工作电流等工作状态。</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3、可选配插卡式网络模块NET-212/VOA-221，让功放成为IP网络功放，整机设计采用插槽式设计理念，即插即用。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4、输出功率：500W（100V定压输出）。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5、频率响应：100Hz~16kHz(+2/-6dB)；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6、信噪比：≥90dB（A计权）；</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7、输入灵敏度：775mV±50mV；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8、总谐波失真：80Hz-16KHz&lt;1%；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9、电源：交流220V/50Hz±10%：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4AD05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A29E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ACB68E6">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8ABAE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7364A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无线麦克风</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F723D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1、采用金属机箱，具有坚固的结构、散热及隔离谐波干扰极佳的专业质量。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2、RF高动态范围及第三代中频电路，大幅提升互不干扰的频道数及抗干扰特性。</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3、预设群组，第1-4组预设16个互不干扰频率，第5－8预设24个互不干扰频率，第U组为用户自定义组，最多可提供2000频率供客户自定义选择使用。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4、采用天线分集式接收及数字导音，杂音锁定双重静音控制，接收距离远，消除接收断音及不稳的缺失。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5、黑色金属面板，LED段码显示器，可同时显示群组、频率、电池电量、静音位准、电子音量等相关信息；LED灯柱显示RF/AF强度。</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6、采用飞梭旋钮取代传统复杂的按键，操作快速方便。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7、天线接口采用50Ω/TNC，保持天线可靠连接的同时。并支持天线环路输出，支持8套同型产品射频级联。</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8、各频道可单独或混合输出，可切换两段输出的音量，具有MIC/LINE输出开关：LINE比MIC输出约大10dBu。</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9、天线座提供强波器偏压，可以连接天线系统，增加接收距离及稳定的接收效果。</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10、100-240V,内置AC电源板。保持系统稳定，且支持AC电源环路输出。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技术参数：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1、载波频段:UHF530-690.000MHZ（常规：640.000MHZ-690.000MHZ）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2、单机频带宽度:50MHz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3、单机频道数量：2000个</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4、频率间隔：25KHz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5、音频灵敏度:-48±3dB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6、综合S/N比:&gt;100dB(A)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7、指向性频响曲线：300-2000Hz≤-8dB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8、综合T.H.D.:&lt;0.5%@1kHz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9、频率响应:65Hz-15kHz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10、天线：50Ω/TNC，支持天线环路输出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11、发射器拾音头：动圈式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12、发射器供电方式：两节AA电池</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13、电池寿命：约8小时（发射器功率为高功率）</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05EEE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43D0E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5B8E1EC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D5D6A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5BAA2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无源户外防水天线</w:t>
            </w:r>
          </w:p>
        </w:tc>
        <w:tc>
          <w:tcPr>
            <w:tcW w:w="3323" w:type="pct"/>
            <w:tcBorders>
              <w:top w:val="nil"/>
              <w:left w:val="nil"/>
              <w:bottom w:val="nil"/>
              <w:right w:val="nil"/>
            </w:tcBorders>
            <w:shd w:val="clear" w:color="auto" w:fill="FFFFFF" w:themeFill="background1"/>
          </w:tcPr>
          <w:p w14:paraId="43BD3753">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本产品是一款UHF频段窄频无源户外防水天线。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特色窄带平板天线，具有⾼增益、扇形区方向好、后瓣小、指向特性佳；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密封性能可靠，防风、防水、耐高低温性能优异，满足户外长寿命使用需求；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适合户外壁挂、抱杆安装使用；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频率范围：530MHz-590MHz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增益：6±1dBi</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水平波瓣宽度：70±10°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垂直波瓣宽度：70±10°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驻波：≦2.5</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阻抗：50Ω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接头型号：N-K</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97081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3D77E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4D24F2E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B0E7C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C0C83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天线放大器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38D43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1.适用于500MHz─850MHz频段外接天线，搭配可调增益信号放大、衰减线路，用户可根据实际使用环境调整增益大小。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2、配置电源适配器，能提供放大器内建放大线路的电源，也能为远端外接天线放大器供电，使长距离的天线缆线能实现多级增益调节。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3.搭配锌合金外壳的优异散热特性，达到持续稳定的电路特性与DC8V的输出电压。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技术参数：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1、适用频宽范围：500MHz─850MHz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2、步进增益总增益量：0～+18dB±2dB步进量：±1dB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3、步进衰减总衰减量：0～9dB±2dB步进量：±1dB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4、系统阻抗:50Ω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5、外接电源输入:12～18VDC/min.350mA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6、电源稳压输出:8VDC/max.250mA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7、电流消耗:约60mA/12VDCInput</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8、连接座:TNC插座×2，2.0mmDC插座×1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AB4FF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F1CB8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14CC2A5D">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6CA5D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37B7C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终端解码器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2E241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1、标准1U高度机柜式设计，标准机柜式安装。</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2、内置1路网络硬件音频解码模块，支持TCP/IP、UDP、IGMP(组播)协议，实现网络化传输16位CD音质的音频信号，可远程调整音量和IP地址。</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3、带本地话筒和线路扩音功能，且话筒、线路音量单独可调，带默音功能。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4、带智能控制的功放电源接口，最大可带2000W的功放。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5、带有24V信号和短路信号报警输入接口。</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6、1路话筒输入、1组线路信号输入、1组线路信号输出。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7、带优先级切换功能，可以自主选择网络信号优先或网络和本地信号混音输出。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8、带USB接口，接入U盘后，用于播放本地节目。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9、支持四线制和三线制消防强切，内置24V强切电源。</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10、带短路输出，可实现外部设备联动控制。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11、可选配信息推送功能，系统崩溃或网络瘫痪后，也可以自动执行任务，保证系统的平稳运行。</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12、支持授权操作管理功能，由服务器统一配置管理用户及密码。</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13、支持远程固件升级，无需到终端本地升级，减轻维护人员工作强度。</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14、频率响应：线路20Hz~20KHz；话筒：100Hz~16KHz。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15、输入灵敏度：话筒：-36±3dB；线路：-10±2dB。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16、音频输出电平：0dB(775mv)。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17、音频位率：8Kbps～320Kbps自适应。</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18、支持协议：ARP、UDP、TCP/IP、ICMP、IGMP(组播)</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19、音频格式：MP3。</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20、采样率：8K~48KHz。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21、传输速率：10/100Mbps。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22、网络输入接口：RJ45×1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23、音频输出口：RCA×2。</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24、本地音频输入口：RCA×2。</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25、外接功放输出电源插座：（10A）×1。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26、本地扩声话筒输入口：TRS×1。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27、报警输入接口：短路、24V。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28、短路输出接口：1个。</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29、信噪比：＞80dB</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AF05A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338A4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9BEA40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AA8F0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07659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前置放大器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9DDDF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1、专业2U高度机柜式设计。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2、13路输入通道：包括常规话筒输入：TRS6.35×5，紧急话筒输入：TRS6.35×2，消防信号输入：TRS6.35×1，双声道标准线路输入：RCA×5，消防控制接口：工业接线端子×2；输出通道：TRS6.35×3、RCA×1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3、消防信号输入具有最高优先级，消防控制接口被两路短路或两路DC24V任意一路触发后，将输出信号强切为消防输入接口的信号。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4、紧急话筒输入为第二级优先。</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5、话筒1具有第三级优先。</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6、话筒（MIC2、3、4、5）与线路（AUX1、2、3）输入为第四级；带5路拨码开关，分别控制5路常规话筒输入的48V幻象供电。</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7、每一路话筒都可独立调节音量、高音(TREBLE)、低音（BASS）；5路线路输入每一路都可独立调节音量、高音(TREBLE)、低音（BASS）。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8、总共有20个音调调节旋钮，分别调节5路线路输入，5路话筒输入的高音和低音。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9、带总音量集中控制。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10、带LED信号输入指示灯；5段LED灯指示输出信号强度。</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11、话筒1（MIC1）具有默音功能，并且默音深度可调功能。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12、带钟声提示功能，且钟声音量可调。</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13、输入灵敏度：线路及报警：-8dB（300mV）；话筒：-36dB（13mV）；紧急话筒：-34dB（15mV）。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14、输出电压：线路输出：0db（775mV）±1dB/620Ω；录音输出：0db（775mV）±1dB/10KΩ。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15、应急话筒启控阀值：5mV。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16、输入阻抗：＞10KΩ。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17、音调特性：低音100Hz（±10dB±2dB）；高音10KHz（±10dB±2dB）。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18、频率响应：线路：30Hz—20KHz±4dB；话筒：40Hz—16KHz±4dB。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19、总谐波失真：40Hz—16KHz≤1%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20、噪声：≤0．5mV(整机)A计权</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21、信噪比：话筒≥70dB；线路≥80dB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22、电源电压范围：180V～240V50Hz</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56F65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774E5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47CBFB5">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5E152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6646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16位电源时序器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38E75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1、标准2U高度机柜式设计。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2、16路电源输出。时序开关控制，顺序开启，反序关闭。</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3、时序控制增加控制口，短路信号输入，可将时序开关外接，方便与其他系统联动，使用更加灵活。</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4、可按键单独开启和关闭每一路电源输出；一个RS232串口和两个RS422数据接口。提供电源裸线端子接入市电。根据任务需求自动打开和关闭，实现无人化自动值守。</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5、时序间隔时间：1秒。</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▲6、单路最大电源电流：10A；16路电源总电流：40A。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7、硬件接口：RS232控制口×1；RS422数据接口×2。</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8、适用电压：220V±10%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E6B16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90185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9291E6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AB8AC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AE177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64DFC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0F7B7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6B2AA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2.48</w:t>
            </w:r>
          </w:p>
        </w:tc>
      </w:tr>
      <w:tr w14:paraId="3B1A3B8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8CC62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E377D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公共广播系统集成服务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F63C8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含广播设备安装固定、设备接线、音频系统搭建、功放及前置设备参数调试、无线话筒及天线信号调试、终端解码器组网适配、电源时序联动调试、音质校准、全区广播功能联调、系统试运行优化。保障广播信号稳定、音质清晰、设备联动正常、无线接收灵敏，满足校园日常广播及应急播报使用。</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0FA18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3555B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33DBCF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3E94D">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（四）</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A93A50">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安防控制中心</w:t>
            </w:r>
          </w:p>
        </w:tc>
      </w:tr>
      <w:tr w14:paraId="4F41FA8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A6597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E433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HDMI跳线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9308C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HDMI跳线</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76CED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ACE43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3273E1B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75876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4CA76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网络控制键盘</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2F98D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网络控制键盘；1.分辨率:≥128x64；2.具防区状态指示灯、故障指示灯、布撤防指示灯、网络指示灯、通讯指示灯；3.具有0~9数字键和菜单键;具蜂鸣器;壳体防拆;对主机编程、布撤防、消警、旁路/旁路恢复、子系统操作、继电器操作、防区状态查询、步测模式等功能；4.支持防区状态、系统故障、程序版本、通信参数查询;支持无线433MHz,支持无线遥控器,串行接口：RS485;RS232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44C99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95651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4C7C58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BB7DF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1AC4C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4路解码器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23E2D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路解码器；视频解码格式：H.264，H.265，Smart264，Smart265，MJPEG；解码分辨率：最高3200W像素；视频解码通道：128；视频解码能力：H.264/H.265：支持4路3200W，或4路2400W，或8路1200W，或16路800W，或20路600W，或32路400W，或64路1080P，或128路720P及以下分辨率实时解码（每4个输出口一组，共享解码能力）；</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F92F2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79A45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9E4453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248BA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62982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安防控制中心集成服务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BC188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包含软硬件安装调试和集成对接，满足采购要求。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B7D05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BD020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38F3717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0DFFDE">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（五）</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C2D21">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机房工程</w:t>
            </w:r>
          </w:p>
        </w:tc>
      </w:tr>
      <w:tr w14:paraId="0D9379E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2653F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1D5B8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安防配电箱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63C0E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1.规格标准：符合 19 英寸 EIA 标准；外形尺寸 400/450/500mm</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2.材质板材：优质 SPCC 冷轧钢板；箱体门板≥1.2mm，前后安装立柱≥1.5mm；无变形、毛刺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3.表面处理：脱脂、酸洗、磷化；环氧树脂静电粉末喷塑，颜色 RAL7035 电气灰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4.箱体结构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5.前门：高密度通风网门，配套钥匙门锁；</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6.侧板可拆卸，便于施工布线；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7.底部预留电缆进出线孔，配橡胶护线圈；顶部预留散热风机安装位；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8.承重性能：额定静态承重≥60kg；</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9.配套配件：1 块固定托板、机柜螺母螺丝套件、接地螺栓；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2C1F9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3EB3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EB1430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B514BA">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四</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0EC461">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防城港市第九小学项目（总平）——智能工程</w:t>
            </w:r>
          </w:p>
        </w:tc>
      </w:tr>
      <w:tr w14:paraId="3D3614E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325ECD">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（一）</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1E920D">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公共广播系统</w:t>
            </w:r>
          </w:p>
        </w:tc>
      </w:tr>
      <w:tr w14:paraId="77A6EDA6">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A312F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29CF7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调音台</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997BF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1、10路模拟输入（6路Mic，2组RCA）；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2、7寸电容触摸屏1024x600分辨率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3、9个100mm电动推子</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4、中英文界面随时切换无需重启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5、内置USB录音、放音功能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6、USB播放器可以识别中文歌曲名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▲7、内置6个通道独立的反馈抑制器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8、集成音箱管理器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9、开放第三方控制协议TCP/IP、RS-232控制指令</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10、带2个DCA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11、iPad触摸屏全功能控制，实时数据同步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12、支持多个终端同时控制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13、内置1个效果器模块</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14、可通过网络或者USB电子盘升级固件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15、每个输入通道具有4段参量均衡、噪声门、反馈抑制器、高低通、压缩、反相</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16、每个输出通道具有8段参量均衡、高低通、压缩、反相</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17、输出通道L/R、4BUS、HeadPhone(L/R)</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18、4个BUS混音总线可选择推子前、推子后（PRE/POST）</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▲19、支持100组场景预设功能，可从USB存储器或电脑导出、导入，便于数据备份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20、100个PEQ模式存储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21、内置信号发生器：正弦波、粉红噪声、白噪声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22、通道参数拷贝功能，相同的通道快速复制数据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23、接线方式：平衡式输入、输出卡侬</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24、8个推子编组、4个静音编组</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25、通道名称可自定义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26、3个自定义快捷键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技术指标：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1、频率响应：20Hz～20kHz（-2dB，+0.5dB）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2、总谐波失真：≤0.2%@4dBu，20Hz～20kHz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3、信噪比：≥100dB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4、最大输入电平：≥14dBu</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5、最大输出电平：≥14dBu</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C9C65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2822E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ECAB0B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D4F59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9C562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无线话筒</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3139D163">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1、连接互联网，通过TCP/IP协议可对接到物联网平台，进行多频段设备集中控制、状态显示、设备名称自定义、无干扰频率一键部署等；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可通过PC、平板客户端无线传声器管理系统对多频段设备进行集中管控，自定义设备名称、通道名称、自定义排序，无干扰频率一键下发至在线设备，并支持设备加减锁、通道静音控制、接收模式选择、预设群组和通道选择、自定义频率、输出音量设置、静噪设置等，并支持通道射频、音频、发射器电量等实时监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3、无线传声器管理系统软件适配windows、安卓、鸿蒙等常用系统；将频谱测试与无线传输系统高效结合和互动，图形化实时监测当前环境射频详情，并自动筛选不受干扰的频点，实现无线系统的稳定运行；</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4、使用EIA标准金属机箱，天线分集式接收线路、稳定的PLL相位锁定振荡电路，配合“杂音检测”静音控制功能，能有效地阻隔工作环境中的嘈杂射频干扰，理想使用距离可达80米以上；</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5、频率调节采用群组预设结合用户自定义调节的方式：1-4组各预设16个互不干扰频率，5-8组各预设24个互不干扰频率，用户可在群组内自由选择；第U组为用户自定义组，多达2000个频率可供用户调节；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6、4.6寸LCD显示器实时显示群组、频率、电池电量、静音位准、电子音量等相关信息；LED灯柱同步显示当前通道RF、AF强度，直观明了；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7、接收机具有一键自动搜频（scan）功能，自动搜索及锁定在实际工作环境中不受干扰的频道上；</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8、各通道可单独或混合平衡输出支持MIC/LINE两段输出增益可调，确保麦克风最佳的灵敏度及动态范围，避免产生饱和失真；</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9、各通道支持独立的SQ(降噪)调节，用于提升系统接收距离或避免噪声干扰；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10、接收机内置开关电源，在电压巨幅变动下确保系统稳定运行；并支持电源环出功能，多台叠机只需一根电源线，可极大地减少机箱布线和电源插座的需求；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11、接收机天线座提供偏置电压，可连接有源对数周期天线提升接收距离和信号质量；并支持射频级联功能，无需天线分配器即可实现多台（多至8台）叠机使用。</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B5697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1199A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51E731BE">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B96FC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F092E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话筒天线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56654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1、采用对数周期偶极振子阵列，能够在面向所需的覆盖区域时提供最佳接收效果。集成式放大器具有28档位增益设置，用于补偿同轴缆线的插入损失。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2、配有内螺纹用于安装，可将该天线固定在话筒支架上，也可将其悬挂在天花板上，或者使用集成式可旋转适配器固定在墙壁上。</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3、可与无线接收机和天线分配器搭配使用，该天线为有源对数周期天线，需要接收机能够提供8–12伏直流偏压。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4、该天线为单指向性天线，对需要特定方位使用的环境有非常好的效果。</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技术参数：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1、适用频宽范围：500MHz─850MHz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2、步进增益总增益量：0─18dB±2dB步进量：±1dB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3、步进衰减总衰减量：0─9dB±2dB步进量：±1dB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4、天线阻抗:50Ω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5、天线增益：3-5dB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6、驻波比：≤2.5:1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7、接收模式(3dB波束宽度)：65°（垂直角）,120°(水平面）</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8、连接插座:TNC母座×1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9、电流消耗:约60mA/DC8V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10、电源:TNC母座须提供偏压电源DC6—10V</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66E23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E5458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1C9CCAE9">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8402B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4DE5B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室外防水壁挂扬声器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D32EF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1、专业一体化壁挂式设计，高档木质箱体，精致美观，安装方便。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2、内置2×15W立体声数字功率放大器。可接副箱。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3、内置6.5吋高品质全频扬声器（8Ω），语音清晰、自然，还原度极高。</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4、内置1路网络硬件音频解码模块，支持TCP/UDP/ARP/ICMP/IGMP(组播)协议，实现网络化传输16位CD音质的音频信号。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5、终端支持服务器推送的实时和定时文件广播，文本广播，实时喊话。</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6、支持1路线路输入，1路MIC输入，1路线路输出。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7、带本地音量调节，支持外接音量控制开关。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8、可通过专用配置工具进行网络参数设置。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9、具备LED状态指示，便于故障查找。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10、具备复位功能，可以恢复出厂默认设置。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11、支持远程固件升级，无需到终端本地升级，减轻维护人员工作强度，方便工程维护和管理。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12、额定功率：2*15W/8Ω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13、输入灵敏度：线路：250±50mV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14、话筒：15±5mV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▲15、线路输出：600±50mV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16、信噪比：麦克风A计权≥55dB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17、线路A计权≥80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18、功放频响：100-18000Hz±3dB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19、失真度：≤1%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20、声频率响应范围：190Hz-16500Hz。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21、最小源电动势输出声压级：103±3dB。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22、噪声声级≤17dBA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23、电压适应范围：～185V～265V/50Hz。</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0D51A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3E303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64989A00">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2E15E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EC1B0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户外远程防水音响</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bottom"/>
          </w:tcPr>
          <w:p w14:paraId="4CB06E00">
            <w:pPr>
              <w:widowControl/>
              <w:jc w:val="left"/>
              <w:textAlignment w:val="bottom"/>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1、两分频音箱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2、表面喷涂黑色水性聚脲漆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3、多点M8吊挂，方便多种环境吊装，可多只音箱连接吊装</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4、金属防护网，8mm六边形透声孔，内衬防尘透声网</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技术指标：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1、额定阻抗：8Ω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2、额定功率（RMS）：350W</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3、额定功率（AES）：450W</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4、特性灵敏度：103dB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5、连续声压级：127dB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6、最大声压级：133dB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7、额定频率范围：95～18000Hz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8、覆盖角度（H×V）：60°×40°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9、中低音扬声器：LF：12"×1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10、高音扬声器：HF：2.5"×1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11、输入接口：航空插×2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1F6C7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6FFAF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00FE133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455E2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64A0F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功率放大器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1D4C7114">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1、多环路调控技术，拥有出色的技术指标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2、针对低阻抗、大电流专门设计的功率转换技术，令功放拥有超高的效率和出色的稳定性</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3、开关电源采用有源和软开关技术，并针对音频功率放大器做了优化设计，能适应恶劣的电网环境，为功放提供持续澎湃的动力</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4、全球适用的先进开关模式电源技术，尽可能小的尺寸提供可靠的最高级别功率和动态余量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5、主动功率因数校正技术，降低电网的负荷，同时提供极广的电源运行范围，可在AC90～260VAC，50/60Hz电压范围内正常工作</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6、采用自适应调试D类功率放大电路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7、保护功能：电源欠压保护、开关机延时保护、输出直流保护、过载功率控制过热保护、温度功率控制保护</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技术指标：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1、额定功率：2×600W/8Ω，2×1020W/4Ω，1×1200W/16Ω桥接，1×2040W/8Ω桥接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2、频率响应：20Hz～20kHz±0.5dB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3、总谐波失真（1kHz）：≤0.08%</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4、信噪比（A计权）：≥105dB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5、输入灵敏度：29/32/35/38dB（可选）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6、输入阻抗：平衡20KΩ，非平衡10KΩ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7、串扰抑制（1kHz）：≥85dB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8、声道增益差：≤0.5dB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9、电源适应范围：AC90V～260V，50/60Hz</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02BC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B003D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29F644E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3110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BA702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数字音频处理器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7959D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1、24-bitDSP技术，高性能AD/DA，人性化设计，性能更出色，操作更便捷。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2、3输入6输出,多种分频模式。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3、输入输出音量调节，范围从-40dB到+12dB， 最小步进0. 1dB。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4、3进6出每个输入/输出通道有7/7段参数均衡(PEQ),每段参数均衡(PEQ)有参数(Parametric)，Low-Shelf6dB,Low-Shelf12dB，High-Shelf6dB，High-Shelf12dB多种EQ类型选择。每段EQ可设置为全通滤波器，频率范围19.7Hz~20.2kHz；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5、参数均衡(PEQ)频率范围从19.7Hz到21.9kHz,增益范围从-30dB到+15dB,带宽范围从0.017到4.75倍频程(Oct)。</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6、分频功能，FIR滤波器和IIR滤波器二选一。</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7、FIR滤波器类型:平直、HP、LP、BP，Order: 64、96、114，频率范围: 397~21900Hz；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8、高通、低通滤波器，每个滤波器有多种斜率和类型供选择，滤波器斜率有: -12dB , -24dB，-36dB， (3进6出2进4出机型支持- 48dB),滤波器类波器类型有。巴特沃斯( Butterworth)， 贝塞尔(Bessel),宁克锐(Linkwitz- Riley)。</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9、每个输入/输出通道可设置最长延时达1000.00ms，带延时开关。</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10、每个输出通道均有压缩器，可调节各压缩器的门限值，压缩比，.上冲时间和释放时间，关闭硬拐点/5级软拐点可调。每个输出通道均有Peak Limiter功能， 有效保护音箱。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11、每个输出通道带相位反转功能。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12、通道复制功能，令调节更省便。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13、多通道链接功能，可同时设置多个通道参数。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14、直观友好的用户界面，USB、网络Ethernet等多种方式与上位上位机连接。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15、128*64显示屏。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16、7段输入/输出电平显示LED。</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17、静音显示LED灯，按键指示LED灯。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18、开关电源: AC 90V~ 250V, 50Hz/60Hz。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技术指标：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1、频率响应：20Hz～20kHz±0.5dB；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2、总谐波失真(1kHz)：≤0.02%</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3、信噪比（A计权）：≥105dB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4、最大输入电平：≥19dBu</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5、最大输出电平：≥19dBu</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6、动态范围：≥113dB；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7、串音：≥100dB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8、增益差：≤0.5dB</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27294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46D1C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09F81C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89100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798AD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数字效果器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78815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1、2英寸LCD彩色液晶屏，全中文显示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2、2路AUX输入（RCA），光纤、同轴输入各一个，支持蓝牙输入，2路麦克风输入，带独立增益调节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3、6路XLR输出接口：主输出*2、环绕*2、中置*1、超低*1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4、音乐15段PEQ，麦克风双路独立15段PEQ</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5、反馈抑制支持5级可选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6、所有输出通道分别设12段参量均衡（PEQ），高低通，输入选择及混合比例极性、增益、压限、延时、静音功能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7、采用专业级第四代SHARC高速450MHZDSP处理器，32bit/768kHzD/A转换器及24位线性PCM/216kHz采样率的A/D转换器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8、配有专业PC设备管理控制软件来操作，提供USB免驱接口可连接电脑：支持RS485中控端口</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9、可保存21组场景，支持数据导入导出功能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技术指标：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1、频率响应：20Hz-20kHz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2、总谐波失真：≤0.01%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3、信噪比（A计权）：≥110dB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4、最大输入电平：18dBu</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5、最大输出电平：17dBu</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6、输出阻抗：＜300Ω</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1FDBA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C9C12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A93A706">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60D04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E739F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终端解码器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DCA39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1、标准1U高度机柜式设计，标准机柜式安装。</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2、内置1路网络硬件音频解码模块，支持TCP/IP、UDP、IGMP(组播)协议，实现网络化传输16位CD音质的音频信号，可远程调整音量和IP地址。</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3、带本地话筒和线路扩音功能，且话筒、线路音量单独可调，带默音功能。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4、带智能控制的功放电源接口，最大可带2000W的功放。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5、带有24V信号和短路信号报警输入接口。</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6、1路话筒输入、1组线路信号输入、1组线路信号输出。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7、带优先级切换功能，可以自主选择网络信号优先或网络和本地信号混音输出。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8、带USB接口，接入U盘后，用于播放本地节目。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9、支持四线制和三线制消防强切，内置24V强切电源。</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10、带短路输出，可实现外部设备联动控制。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11、可选配信息推送功能，系统崩溃或网络瘫痪后，也可以自动执行任务，保证系统的平稳运行。</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12、支持授权操作管理功能，由服务器统一配置管理用户及密码。</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13、支持远程固件升级，无需到终端本地升级，减轻维护人员工作强度。</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14、频率响应：线路20Hz~20KHz；话筒：100Hz~16KHz。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15、输入灵敏度：话筒：-36±3dB；线路：-10±2dB。</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16、音频输出电平：0dB(775mv)。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17、音频位率：8Kbps～320Kbps自适应。</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18、支持协议：ARP、UDP、TCP/IP、ICMP、IGMP(组播)</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19、音频格式：MP3。</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20、采样率：8K~48KHz。</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21、传输速率：10/100Mbps。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22、网络输入接口：RJ45×1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23、音频输出口：RCA×2。</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24、本地音频输入口：RCA×2。</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25、外接功放输出电源插座：（10A）×1。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26、本地扩声话筒输入口：TRS×1。</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27、报警输入接口：短路、24V。</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28、短路输出接口：1个。</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29、信噪比：＞80dB</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5C202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33973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AB5C48E">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7F37D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DFA7E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16位电源时序器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8BE36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1、标准2U高度机柜式设计。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2、16路电源输出。时序开关控制，顺序开启，反序关闭。</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3、时序控制增加控制口，短路信号输入，可将时序开关外接，方便与其他系统联动，使用更加灵活。</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4、可按键单独开启和关闭每一路电源输出；一个RS232串口和两个RS422数据接口。提供电源裸线端子接入市电。根据任务需求自动打开和关闭，实现无人化自动值守。</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5、时序间隔时间：1秒。</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▲6、单路最大电源电流：10A；16路电源总电流：40A。</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7、硬件接口：RS232控制口×1；RS422数据接口×2。</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8、适用电压：220V±10%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CC636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35DE9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5F18DF2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61BFE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3F616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音响线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BEF40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管内穿线阻燃铜芯双绞线ZR-RVS-2*2.5mm2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438A1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F1F5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1304.1</w:t>
            </w:r>
          </w:p>
        </w:tc>
      </w:tr>
      <w:tr w14:paraId="26311F1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0240E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334F3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98265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1A462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66213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6.42</w:t>
            </w:r>
          </w:p>
        </w:tc>
      </w:tr>
      <w:tr w14:paraId="7CB1609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A8314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3D7B9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F1313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PVCΦ32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B0656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1D294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635.97</w:t>
            </w:r>
          </w:p>
        </w:tc>
      </w:tr>
      <w:tr w14:paraId="408A89E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BB906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ED9D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公共广播系统集成服务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73D48091">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包含广播音频设备安装固定、管线敷设、线路布设接线、设备通电检测、无线话筒信号调试、音频参数调校、音效优化、功放匹配调试、音频处理器及解码器参数配置、电源时序联动调试、全区及分区广播联调、户外音响音质校准、系统整体试运行优化。保障广播信号稳定、音质清晰、覆盖全面、设备联动可靠，适配校园室内外广播场景。</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60CCA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D8BA8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30F927C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0A7236">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（二）</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9F3714">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视频安防监控系统</w:t>
            </w:r>
          </w:p>
        </w:tc>
      </w:tr>
      <w:tr w14:paraId="7FFA3C9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E9A9B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25879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400万室外防水型枪型网络摄像机</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0C51920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1、在2560x1440@25fps下，码率设置为2Mbps，清晰度不小于1400TVL</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内置1颗CPU、GPU、NPU于一体的芯片。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2、补光灯灯杯采用双层透镜结构，外表平面为柔光层，采用复眼式微透镜阵列，具有六边形阵列纹路;下层束光层为鳞甲TIR透镜，内壁具有鳞甲阵列纹路。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3、补光灯开启后，灯光应为椭圆形形状，且补光灯均匀无波纹状、圆环状、麻点状、条纹状和不规则亮斑。</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4、可通过IE浏览器或客户端开启白光补光。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在低照环境下，开启补光灯，样机可识别距离样机50m处人体轮廓。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5、具有日夜场景自适应功能，在白天和夜晚环境下，样机均可输出彩色图像，在夜晚自动开启补光灯条件下，夜晚图像清晰度应不低于白天图像清晰度的95%。</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7、可通过IE浏览器设置码流套餐为画质优先、均衡模式、存储优先及自定义4种类型。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8、支持DC12V或POE供电。</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667C6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12BD8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25</w:t>
            </w:r>
          </w:p>
        </w:tc>
      </w:tr>
      <w:tr w14:paraId="5D9AF8F9">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F7A55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35A9C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室外球机</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496CBD0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1、支持32倍光学变倍，16倍数字变倍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2、支持最大3200x1800@30fps高清画面输出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3、采用双光补光，暖白光补光距离30m，红外补光距离200m</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4、最低照度：彩色≤0.005lx，黑白≤0.001lx</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5、支持水平旋转范围0~360°连续旋转，垂直旋转范围-15°~90°</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6、具有300个预置位，可设置8条巡航路径。支持预置位视频冻结功能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7、可通过IE浏览器将视频编码格式设置为H.265、H.264、MJPEG</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8、内置GPU芯片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9、设备可对监控画面中不小于15个人脸进行检测、跟踪并进行抓拍图片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10、设备可同时对行人、非机动车、机动车进行检测，跟踪及抓拍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11、设备可对镜头前玻璃进行加热，去除玻璃上的冰状和水状附着物</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12、设备具有AI-ISP图像质量提升功能，在低照度环境下，可自动调节预览场景视频画面中人脸、人体、车辆等目标及预览场景视频画面的区域曝光、亮度、色彩饱和度、对比度、锐度等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12、设备内置暖白光补光灯，在夜晚天气晴朗无遮挡的情况下，仅开启暖白光补光灯，可识别距离设备30m处的人体轮廓；红外补光：可识别距离设备200m处的人体轮廓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14、支持2路报警输入、1路报警输出、1路音频输入、1路音频输出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15、外壳防护能力不低于IP66</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16、支持在-30°C~65°C范围内正常工作</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C5210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76C82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6D19FA1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BF34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28E9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摄像机电源</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6D7CA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枪型摄像机电源适配器</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A597B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E8ED8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25</w:t>
            </w:r>
          </w:p>
        </w:tc>
      </w:tr>
      <w:tr w14:paraId="0DE7035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5928A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AB64F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球机电源</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5B9F4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快球型网络摄像机电源适配器</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04D7A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1189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r>
      <w:tr w14:paraId="6E2340F6">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9AEF5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2023E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400万高清摄像机</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6C39BA0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1、在2560x1440@25fps下，码率设置为2Mbps，清晰度不小于1400TVL</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内置1颗CPU、GPU、NPU于一体的芯片。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2、补光灯灯杯采用双层透镜结构，外表平面为柔光层，采用复眼式微透镜阵列，具有六边形阵列纹路;下层束光层为鳞甲TIR透镜，内壁具有鳞甲阵列纹路。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3、补光灯开启后，灯光应为椭圆形形状，且补光灯均匀无波纹状、圆环状、麻点状、条纹状和不规则亮斑。</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4、可通过IE浏览器或客户端开启白光补光。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在低照环境下，开启补光灯，样机可识别距离样机50m处人体轮廓。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5、具有日夜场景自适应功能，在白天和夜晚环境下，样机均可输出彩色图像，在夜晚自动开启补光灯条件下，夜晚图像清晰度应不低于白天图像清晰度的95%。</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7、可通过IE浏览器设置码流套餐为画质优先、均衡模式、存储优先及自定义4种类型。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8、支持DC12V或POE供电。</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22F9E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E465D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28</w:t>
            </w:r>
          </w:p>
        </w:tc>
      </w:tr>
      <w:tr w14:paraId="68A62558">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A79A2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A8412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监控立杆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4F4EE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钢制室外立杆；高度：4m；定制；含防雷、基础及接地地笼</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9D117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47C98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r>
      <w:tr w14:paraId="72C209C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26090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17EA6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POE交换机</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BA0B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PoE千兆交换机；支持≥4个千兆PoE电口，≥2个千兆电口；整机最大PoE输出功率≥35W；单端口最大PoE输出功率≥30W；支持桌面/壁挂式安装；符合IEEE802.3af/at供电标准。</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2D230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38179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r>
      <w:tr w14:paraId="64CC54F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1746C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2054B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摄像机支架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9A89A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用铝合金材质,不易生锈。枪机/球机支架（金属壁装支架）</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C0B5F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41C5D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27</w:t>
            </w:r>
          </w:p>
        </w:tc>
      </w:tr>
      <w:tr w14:paraId="734E228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F2FC4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10E81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电源防水箱</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B1ECB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电源防水箱；定制，监控电源室外防水箱280*190*100mm，含内部配电元件。产品外形尺寸允许±5%偏差，不作为负偏离。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14C7F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7CD9C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r>
      <w:tr w14:paraId="08930E9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C9A02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A28C3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电源线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1D615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直流供电线缆RVV-2*1.0mm2；敷设方式：穿管敷设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D2F5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86806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112.05</w:t>
            </w:r>
          </w:p>
        </w:tc>
      </w:tr>
      <w:tr w14:paraId="2944175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9204A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26B55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6F8ADC">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4B22B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B3F1D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120.05</w:t>
            </w:r>
          </w:p>
        </w:tc>
      </w:tr>
      <w:tr w14:paraId="0E846FF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7ED87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29C69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E1496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低烟无卤阻燃绝缘软线WDZ-BYJ-4mm2；敷设方式：穿管敷设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8A34E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FC729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6851.76</w:t>
            </w:r>
          </w:p>
        </w:tc>
      </w:tr>
      <w:tr w14:paraId="0E873FB4">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B9D2F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8A889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室外2芯光纤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DF67A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室外2芯单模光纤；敷设方式：穿管敷设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62399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D1B15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2283.92</w:t>
            </w:r>
          </w:p>
        </w:tc>
      </w:tr>
      <w:tr w14:paraId="56B0D58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31EA8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DF024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0FE3A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PVCΦ32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BFFE6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D7170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788.97</w:t>
            </w:r>
          </w:p>
        </w:tc>
      </w:tr>
      <w:tr w14:paraId="1CEB09F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C7C2E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DC43C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BB2F2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镀锌钢管JDG20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5C9CE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3BCC0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81</w:t>
            </w:r>
          </w:p>
        </w:tc>
      </w:tr>
      <w:tr w14:paraId="76CFC4ED">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228EA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197FE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磁盘阵列</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7475C4D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1、标配≥1个RS232串口/CONSOLE接口，≥1个VGA接口，≥1个HDMI接口，≥2个USB2.0接口，≥2个USB3.0接口，≥3个2.5G网口，≥1个2.5G管理网口，≥1个Esata接口，支持PCIe插槽，采用可热插拔1+1AC220V电源</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2、设备配置1颗64位8核处理器，标配≥8GB内存，内置EMMC系统盘和IOT企业级硬盘，硬盘数量可按需配置，最大可配置24块；最多支持2个风扇，可热插拔冗余温控调速风扇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3、可通过IE浏览器设置RAID组为RAID0、RAID1、RAID5、RAID6、RAID10、RAID50、VRAID模式，并支持RAID即建即用（RAID创建后拔掉任意一块硬盘都不影响数据读写）</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4、应能在RAID内丢失2块（含）以上硬盘但至少有1块正常磁盘时，无需等待丢失盘恢复，保留的硬盘中的数据可正常读出，且新数据可正常写入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5、RAID模式下，当RAID内某一块硬盘发生故障，更换该硬盘或热备盘替换时，可自动进行RAID重构。当RAID处于降级或重构状态下，不影响数据写入。且存储的数据不丢失</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6、支持录像存储过程中加入特殊字段，防止录像被篡改或伪造，以保证录像的原始性及完整性。可对录像的某个时间点添加标签，并可进行查询、回放、下载</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可接入MPEG4、H.264、H.265、Smart265、SVAC编码格式和分辨率为4096×2160的前端设备并存储录像文件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7、可将接入样机的网络设备的IP地址、端口号等信息以excel形式进行导入导出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8、应能预录报警触发前1-40min的视频录像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9、当接入的视频图像的警戒区域内探测到移动目标时，可给出报警提示信息并进行录像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10、通过一键配置快速部署网络，时间，阵列，存储池。一键配置完成后添加通道关联存储池即可直接录像。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11、管理口支持切换为数据口使用，提升设备的接入和冗余能力</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12、支持对存储硬盘进行SMART检测，并可自动分析当前磁盘的健康度，磁盘健康度状态可提醒用户关注。</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B0E99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A2416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96AE9E9">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6D1CA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36C0C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企业硬盘</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37955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企业级硬盘≥6T；接口类型：SATA3.0、尺寸：3.5寸、转速：≥7200转、平均读写功率（W）：7W、缓存：≥256MB、标称容量：≥6TB、刻录技术：CMR、接口传输速率（最大值）：≥6Gb/s、MTBF：2000000h、满足数据严苛的7*24小时运行可靠性、安全性的需求</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95D8E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42D8F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r>
      <w:tr w14:paraId="3AB9993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9ADCA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D0734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视频安防监控管理软件</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30EA3706">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系统管理基础包，提供业务应用依赖的基础资源信息及基础服务能力，包括系统基础信息、用户管理、用户权限管理、物联设备管理、事件联动、NTP校时服务、运行管理中心、统一开放能力等。</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【功能介绍】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1、提供门户首页内容自定义能力，支持自定义快捷入口、自定义菜单内容、自定义页面元素设置；支持门户展示元素自定义，包括页面logo图标、修改网站标题、设置并添加网站外部链接；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2、提供统一的认证、鉴权管理、应用管理、菜单管理、用户管理、角色管理、组织管理、资源管理等能力；</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3、提供用户权限管理能力，包括菜单权限、组织权限、区域权限、资源权限、功能控制权限；</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4、提供组织、区域、设备、人员、卡片、车辆等资源统一管理；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5、提供用户安全管理，支持账户绑定用户mac地址及IP地址能力，提供账户安全设置，支持账户密码有效期设置，支持登录类型（Web端、PC客户端、移动端）和认证方式（密码、PKI）的配置；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6、提供NTP校时服务能力，支持对设备和服务器统一校时;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7、提供数据、服务等统一开放能力；</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8、提供系统运行状态监测能力，包括运行服务监控、运行服务统计、运行数据报告和运行服务解析概览。</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【规格参数】</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1、支持管理最大组织数2000个，组织层级最大10级；</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2、支持管理最大区域数2000个，区域层级最大10级；</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3、支持管理最大人员数量5万；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4、支持管理最大卡片数量5万；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5、支持管理最大车辆数量3万；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6、支持最大的在线用户数1000个，并发登录用户数50个。</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7、支持最大事件并发处理500条/秒（不带图片）；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8、支持联动上墙并发1次/秒；</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9、支持最大每秒联动100个不同的视频点位进行抓图；</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10、支持最大每秒联动100个不同的视频点位进行录像；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11、支持联动并发发邮件2封/秒；</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12、支持短信联动（云信留客短信网关：1-2秒/条；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短信猫：70字符以下，10秒/条；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70字符以上分条发送，20秒/条；）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13、支持最大事件存储7200万条；</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14、支持管理资源上图数量2万个。</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15：含：视频综合安防管理软件（300路监控授权，400路设备网络管理，50路门禁管理。视频联网模块）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415CC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680E9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F51C72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7B2E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5078D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视频安防监控系统集成服务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0B71A2F1">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涵盖监控设备点位安装、支架固定、管线敷设、线路布设接线、设备供电调试、网络配置、摄像机角度调校、画面对焦优化、录像存储配置、监控软件安装授权、平台设备接入、预览回放及远程管理功能调试、系统整体联调试运行。确保监控画面清晰、存储稳定、系统运行稳定。</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568FE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AECDC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38392D7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7DB3D1">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（三）</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1452E8">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停车场管理系统</w:t>
            </w:r>
          </w:p>
        </w:tc>
      </w:tr>
      <w:tr w14:paraId="0EA7DB4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3657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ABB75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智能道闸（含栏杆）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2B8E5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智能道闸；长度：≥6m；防砸功能（遇阻反弹）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5F653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FDA4C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3299F714">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37A35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8BE53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压力波防砸装置</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C079D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压力波防砸装置；采用79GHzMMIC技术，分辨率更高，检测更稳定；雷达检测距离可调，检测宽度可调，操作方便，通用性强；无需学习背景，适应更多复杂现场环境；提供RS485串口或者蓝牙通讯功能，蓝牙版本配备手机APP，可对雷达进行在线调试、固件升级，操作更方便；安装与维护方便，所需人力少，工时短。采用LED灯指示雷达工作状态，状态更直观。自动记录雷达的配置参数，断电重启后可恢复至之前的工作状态；环境适应性强，检测性能不受电磁干扰、光照、灰尘、雨雪等外界环境影响；参数配置：功耗：＜3W；工作电压：9~32VDC；额定电流：＜0.25A；</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600A6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16520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A54F451">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7FDFA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23B29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设备车辆检测器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FB88D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 xml:space="preserve">支持2个线圈输入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可检测出二轮以上的机动车辆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具有故障检测功能，能输出线圈工作状态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具有防浪涌雷击保护功能，能有效保护车辆检测器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快速、有效、准确检测车辆的到达和离开</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输出端口：两路继电器输出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电感量自调谐范围：20～1000uH，推荐感值</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车辆检出率：≥99%</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灵敏度（-△/L）：0.02%～0.16%，有4级可调</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线圈工作频率：25～120KHz，有4级可设（最高、高、低、最低）</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最快响应时间：3.5ms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线圈故障自恢复：在线圈故障排除后，检测器能够自行恢复到检测状态</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线圈故障恢复时间：≤100ms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线圈故障检测周期：&lt;10ms</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796DB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CDEFF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31249D0">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7B22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6CE22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感应线圈</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ECE8E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0.75mm²，绞合导体，镀锡铜，绝缘蓝色PVC外被，1捆线圈50米。</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017F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24F5B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1558E3A">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E43A5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08375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智能车牌识别终端</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0124DFD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1、高清晰：400万像素高清摄像机，最大分辨率可达2688*1520，帧率高达25fps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2、集成度高：集摄像机、显示屏、补光灯、镜头、喇叭功放于一体，有效节省施工布线成本</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3、过滤抓拍功能检查：支持过滤抓拍功能，可设置正向抓拍、背向和全部抓拍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4、异常车牌识别功能：支持对部分污损车牌及遮挡面积不超过1/3的车牌进行检测和识别</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5、报警功能检查：发生以下情况之一时应产生报警提醒：（1）当识读到未授权的车辆时；（2）当识读到已设定须提示的车辆时；(3）当未经正常操作而使出入口挡车器开启时(4)当通讯发生故障时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6、识别车牌种类多：支持识别符合GA36《中华人民共和国机动车号牌》标准的车牌类型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7、支持中国大陆，中国香港，中国澳门车牌识别</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车牌识别功能检查：支持识别大（小）型汽车、使领馆汽车、警用汽车、军车、新能源汽车（小车的绿色和大车的黄绿色的车牌号；支持识别倾斜角度0°~30°的车牌号；支持识别相机法线与行车方向角度小于65°的车牌号；支持识别车牌宽度范围为70像素~300像素的车牌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9、授权名单控制：支持授权名单的导入及对比，可直接联动道闸开闸，支持脱机运行</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10、支持智能化视频检测抓拍，实现机动车精准抓拍识别，准确率99.9%以上</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11、黑白名单同步和比对功能检查：联网时，可与后台的黑白名单同步，并进行比对和管控；断网时，可使用本地保存的黑白名单进行比对和管控。</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12、机箱表面采用抗紫外线静电喷塑工艺，不起皮，不褪色，防尘防水等级符合室外设备IP54级别要求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13、一体化结构设计，布线简单，调试方便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14、支持玻璃加热功能</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D4382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97DE8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F6FDBB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B0F65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ABD0E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补光灯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1EB05A88">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220V 24W LED白光补光灯，防水等级IP62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E72DB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01068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050740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B648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24559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智能道闸（含栏杆）</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85378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智能道闸；长度：≥6m；防砸功能（遇阻反弹）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7D1A4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20FE2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049F3FA4">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AF9CE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7D8FC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压力波防砸装置</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B3D61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压力波防砸装置；采用79GHzMMIC技术，分辨率更高，检测更稳定；雷达检测距离可调，检测宽度可调，操作方便，通用性强；无需学习背景，适应更多复杂现场环境；提供RS485串口或者蓝牙通讯功能，蓝牙版本配备手机APP，可对雷达进行在线调试、固件升级，操作更方便；安装与维护方便，所需人力少，工时短。采用LED灯指示雷达工作状态，状态更直观。自动记录雷达的配置参数，断电重启后可恢复至之前的工作状态；环境适应性强，检测性能不受电磁干扰、光照、灰尘、雨雪等外界环境影响；参数配置：功耗：＜3W；工作电压：9~32VDC；额定电流：＜0.25A；</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37F0E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D4AE4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8B6DB2D">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D5098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821D4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设备车辆检测器</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BCF90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 xml:space="preserve">支持2个线圈输入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可检测出二轮以上的机动车辆</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具有故障检测功能，能输出线圈工作状态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具有防浪涌雷击保护功能，能有效保护车辆检测器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快速、有效、准确检测车辆的到达和离开</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输出端口：两路继电器输出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电感量自调谐范围：20～1000uH，推荐感值</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车辆检出率：≥99%</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灵敏度（-△/L）：0.02%～0.16%，有4级可调</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线圈工作频率：25～120KHz，有4级可设（最高、高、低、最低）</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最快响应时间：3.5ms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线圈故障自恢复：在线圈故障排除后，检测器能够自行恢复到检测状态</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线圈故障恢复时间：≤100ms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线圈故障检测周期：&lt;10ms</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65013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C9C00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198ACF3E">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1509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06528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感应线圈</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9D40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0.75mm²，绞合导体，镀锡铜，绝缘蓝色PVC外被，1捆线圈50米。</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68AD5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0350F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3E9C39A">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BF915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24048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智能车牌识别终端</w:t>
            </w:r>
          </w:p>
        </w:tc>
        <w:tc>
          <w:tcPr>
            <w:tcW w:w="3323" w:type="pct"/>
            <w:tcBorders>
              <w:top w:val="single" w:color="000000" w:sz="4" w:space="0"/>
              <w:left w:val="single" w:color="000000" w:sz="4" w:space="0"/>
              <w:bottom w:val="nil"/>
              <w:right w:val="single" w:color="000000" w:sz="4" w:space="0"/>
            </w:tcBorders>
            <w:shd w:val="clear" w:color="auto" w:fill="FFFFFF" w:themeFill="background1"/>
            <w:vAlign w:val="center"/>
          </w:tcPr>
          <w:p w14:paraId="7E400E26">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1、高清晰：400万像素高清摄像机，最大分辨率可达2688*1520，帧率高达25fps</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2、集成度高：集摄像机、显示屏、补光灯、镜头、喇叭功放于一体，有效节省施工布线成本</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3、过滤抓拍功能检查：支持过滤抓拍功能，可设置正向抓拍、背向和全部抓拍</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4、异常车牌识别功能：支持对部分污损车牌及遮挡面积不超过1/3的车牌进行检测和识别</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5、报警功能检查：发生以下情况之一时应产生报警提醒：（1）当识读到未授权的车辆时；（2）当识读到已设定须提示的车辆时；(3）当未经正常操作而使出入口挡车器开启时(4)当通讯发生故障时</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6、识别车牌种类多：支持识别符合GA36《中华人民共和国机动车号牌》标准的车牌类型</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7、支持中国大陆，中国香港，中国澳门车牌识别</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车牌识别功能检查：支持识别大（小）型汽车、使领馆汽车、警用汽车、军车、新能源汽车（小车的绿色和大车的黄绿色的车牌号；支持识别倾斜角度0°~30°的车牌号；支持识别相机法线与行车方向角度小于65°的车牌号；支持识别车牌宽度范围为70像素~300像素的车牌号</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9、授权名单控制：支持授权名单的导入及对比，可直接联动道闸开闸，支持脱机运行</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10、支持智能化视频检测抓拍，实现机动车精准抓拍识别，准确率99.9%以上</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11、黑白名单同步和比对功能检查：联网时，可与后台的黑白名单同步，并进行比对和管控；断网时，可使用本地保存的黑白名单进行比对和管控。</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12、机箱表面采用抗紫外线静电喷塑工艺，不起皮，不褪色，防尘防水等级符合室外设备IP54级别要求</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13、一体化结构设计，布线简单，调试方便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14、支持玻璃加热功能</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7DBC2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617EF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C55836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F1EF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4F68F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补光灯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20EBECBF">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220V 24W LED白光补光灯，防水等级IP62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45CA7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998AC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282850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DA859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6E91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出入口控制终端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C7A8C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【4车道】【5机级联】【显示一体，配键鼠】【支持互联网远程访问】【含出入口管理功能】【支持ETC】</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嵌入式平台：ARM Cortex A7 双核嵌入式处理器，BS/CS双架构</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稳定性高：嵌入式ARM系统，底层UBOOT、内核、系统自有可控，能保证7*24h不间断稳定运行</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安全性高：防网络病毒，防U盘病毒。安全的人机接口，防丢失数据，防串改数据</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21.5高清屏幕：支持21.5英寸屏幕高清显示；标配鼠标键盘，即插即用，方便快捷，节省成本</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视频录像：支持录像存储，支持录像计划，保存进出车完整数据链，节省录像服务器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多接口设计：内网5个百兆网口，外网1个千兆网口，支持大量网络设备接入；4路报警输入，4路报警输出，3路RS232，1路RS485，可满足多种设备接入。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移动化配置：支持手机扫二维码，WIFI连接设备并调试设备，简单方便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远程访问：支持互联网远程访问设备，远程处理异常，远程下载日志，远程升级设备</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手机扫码配置：支持现场手机扫码配置设备，调试轻便</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标准的SDK接口：标准的SDK协议，支持对接云平台，对外扩展性强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级联管理：单台管理4个车道，最多支持5台设备级联，可管理20个车道的停车场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可以嵌入式出入口终端级联，一起配合使用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面板类型：非触控，高清LCD显示屏</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屏幕尺寸：21.5inch</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屏幕比例：16:9</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分辨率：1920*1080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存储功能：10W条名单，100W条过车记录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音频输入：1路3.5MM标准输入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音频输出：1路3.5MM标准输出</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报警输入：4路报警输入</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报警输出：4路报警输出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RS232接口：3路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RS485接口：1路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USB接口：4个USB接口</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网络接口：双网卡， 1个千兆外网网口，5个百兆内网网口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总车道数：4车道</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存储：标配128G SSD。内部预留1个2.5英寸 SATA接口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 xml:space="preserve">扬声器与MIC：内置2W*2扬声器 </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供电方式：DC12V/5A适配器</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供电功率：最大60W，平均20W</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35CB5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02A36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7A7FE107">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EA0C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37A27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六类非屏蔽网线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0500E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管内穿放六类非屏蔽双绞线CAT6.UTP.4P；支持千兆以太网信号传输。</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4DBCB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CB8C1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18.3</w:t>
            </w:r>
          </w:p>
        </w:tc>
      </w:tr>
      <w:tr w14:paraId="18DC3A56">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2BD05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A1ED7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电源线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6B969">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直流供电线缆RVV-2*1.0mm2；敷设方式：穿管敷设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1E5F6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220A8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2.02</w:t>
            </w:r>
          </w:p>
        </w:tc>
      </w:tr>
      <w:tr w14:paraId="72620AF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60493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6D84D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信号线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6FD60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信号线RVV-6*0.5mm2；敷设方式：穿管敷设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2684D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E1E27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9.08</w:t>
            </w:r>
          </w:p>
        </w:tc>
      </w:tr>
      <w:tr w14:paraId="4BFB427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1F78B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B50FF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绝缘软线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48B87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低烟无卤阻燃绝缘软线WDZ-BYJ-2.5mm2；敷设方式：穿管敷设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77CD7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47A6B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42.53</w:t>
            </w:r>
          </w:p>
        </w:tc>
      </w:tr>
      <w:tr w14:paraId="663A41B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1963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13918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室外4芯单模光纤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EFA38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室外4芯单模光纤；敷设方式：穿管敷设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C1E74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9B11A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68.37</w:t>
            </w:r>
          </w:p>
        </w:tc>
      </w:tr>
      <w:tr w14:paraId="756B1B5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3512B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19</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C0A8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光纤测试</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CE946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光纤测试</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BE212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链路</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E222D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2664F9D3">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895F5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02E96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0750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PVCΦ25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8B71DF">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AAC1A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20</w:t>
            </w:r>
          </w:p>
        </w:tc>
      </w:tr>
      <w:tr w14:paraId="01FBC35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1A091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95ADB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947F6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PVCΦ20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C440D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E7CC2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50</w:t>
            </w:r>
          </w:p>
        </w:tc>
      </w:tr>
      <w:tr w14:paraId="0C37104B">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2BC46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F6E2B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停车场管理系统集成服务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36C8E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包含道闸设备、识别设备、防护设备的安装固定，管线敷设、地感线圈埋设、各类线缆布设对接、设备通电调试、网络参数配置、车牌识别软件安装授权、识别参数调校、防砸功能测试、道闸起落联动调试、手动控制功能调试、系统整体联调与试运行优化。实现车辆快速识别、自动放行、防砸安全防护、设备稳定联动，保障出入口通行高效、安全可控。</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43872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27807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2CA240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F0A2B3">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(四）</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EF07C8">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校园网网络系统</w:t>
            </w:r>
          </w:p>
        </w:tc>
      </w:tr>
      <w:tr w14:paraId="3524A7F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3AF30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14B3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5C4D4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支持无源分光网络，86面板式Wi-Fi6 无线接入点，内置天线，整机最大无线接入速率2998Mbps，支持802.11b/g/n 和802.11a/n/ac/ax，胖瘦一体化，支持网络APP管理，支持负载均衡，支持光电复合缆POF集中取电、本地DC 12V/2A取电，4个10/100/1000电口，1个RJ11模拟电话口，1个2.5G SC光口。</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A3B82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D2758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2401F03C">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00F18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D9BEE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85E6D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8个10/100/1000M电口，2个1G/2.5G PON口交换容量：26Gbps 包转发率：19.344Mpps整机最大PoE输出功率：120W单口最大PoE输出功率：30W支持无源全光纤局域网组网，二层架构更简单，维护节点更少支持快速自组网，一步完成项目创建3分钟全光网调通、光链路故障自动预警，全光网络的调试和运维如此简单兼容1G和2.5G分光，支持1G/2.5G切换，通过插拔不同光模块实现端口防雷能力达到6kV，自组网性能最大800台 支持PoE WatchDog。</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FB005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AA5B5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r>
      <w:tr w14:paraId="72EDB19D">
        <w:tblPrEx>
          <w:shd w:val="clear" w:color="auto" w:fill="FFFFFF" w:themeFill="background1"/>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91DF8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84A5D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ONU及管理许可</w:t>
            </w:r>
          </w:p>
        </w:tc>
        <w:tc>
          <w:tcPr>
            <w:tcW w:w="3323" w:type="pct"/>
            <w:tcBorders>
              <w:top w:val="nil"/>
              <w:left w:val="nil"/>
              <w:bottom w:val="nil"/>
              <w:right w:val="nil"/>
            </w:tcBorders>
            <w:shd w:val="clear" w:color="auto" w:fill="FFFFFF" w:themeFill="background1"/>
            <w:vAlign w:val="center"/>
          </w:tcPr>
          <w:p w14:paraId="2C3E235F">
            <w:pPr>
              <w:widowControl/>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24口ONU及管理许可</w:t>
            </w:r>
            <w:r>
              <w:rPr>
                <w:rFonts w:hint="eastAsia" w:ascii="宋体" w:hAnsi="宋体" w:cs="宋体"/>
                <w:color w:val="auto"/>
                <w:kern w:val="0"/>
                <w:sz w:val="18"/>
                <w:szCs w:val="18"/>
                <w:highlight w:val="none"/>
                <w:lang w:bidi="ar"/>
              </w:rPr>
              <w:br w:type="textWrapping"/>
            </w:r>
            <w:r>
              <w:rPr>
                <w:rFonts w:hint="eastAsia" w:ascii="宋体" w:hAnsi="宋体" w:cs="宋体"/>
                <w:color w:val="auto"/>
                <w:kern w:val="0"/>
                <w:sz w:val="18"/>
                <w:szCs w:val="18"/>
                <w:highlight w:val="none"/>
                <w:lang w:bidi="ar"/>
              </w:rPr>
              <w:t>24个10/100/1000M电口，2个1G/2.5G PON口 交换容量：58Gbps 包转发率：43.152Mpps整机最大PoE输出功率：370W单口最大PoE输出功率：30W支持无源全光纤局域网组网，二层架构更简单，维护节点更少支持快速自组网，一步完成项目创建3分钟全光网调通、光链路故障自动预警，全光网络的调试和运维如此简单兼容1G和2.5G分光，支持1G/2.5G切换，通过插拔不同光模块实现端口防雷能力达到6kV，自组网性能最大800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FAE70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E2A3F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4E23204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9135C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D9008C">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E6740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光纤跳线单模SC/LC</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DA734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条</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D1A55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r>
      <w:tr w14:paraId="42446FE1">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A9EBB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15E4A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室外12芯单模光纤</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A32B4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室外12芯单模光纤；敷设方式：穿管敷设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E5CE2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3EEB91">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973.55</w:t>
            </w:r>
          </w:p>
        </w:tc>
      </w:tr>
      <w:tr w14:paraId="7EB5818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60283A">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75A5B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信号线</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AC298D">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信号线RVVP-6*1.5mm2；敷设方式：穿管敷设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9FDEA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9CAC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70.11</w:t>
            </w:r>
          </w:p>
        </w:tc>
      </w:tr>
      <w:tr w14:paraId="1D9DCE3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156D2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0DD1F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JDG管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94AC8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砖、混凝土结构暗配薄壁镀锌钢管JDG25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F6E9A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8F0D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11.76</w:t>
            </w:r>
          </w:p>
        </w:tc>
      </w:tr>
      <w:tr w14:paraId="18E16677">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72AE2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6D878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校园网网络系统集成服务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31891D8B">
            <w:pPr>
              <w:widowControl/>
              <w:jc w:val="left"/>
              <w:textAlignment w:val="top"/>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包含网络设备安装固定、分光器部署、光纤链路布设、光路检测调试、ONU设备参数配置、管理许可激活、全网链路优化、设备联动联调及系统稳定试运行。实现校园光网标准化组网、信号传输稳定、终端设备可管可控，保障校园网络系统长期安全、稳定、高效运行。</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F3B6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项</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34D92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r>
      <w:tr w14:paraId="6CDD361F">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906B02">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(五）</w:t>
            </w:r>
          </w:p>
        </w:tc>
        <w:tc>
          <w:tcPr>
            <w:tcW w:w="4580"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8F88B5">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智能总平管网安装</w:t>
            </w:r>
          </w:p>
        </w:tc>
      </w:tr>
      <w:tr w14:paraId="263B76E0">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E342B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8BAAB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手孔井</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030AC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手孔井；长*宽*深=800*800*900mm；含土方挖填运；详见图集05X101-2/45；含土方挖填运。产品外形尺寸允许±5%偏差，不作为负偏离。</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E1661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座</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6CFAD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20</w:t>
            </w:r>
          </w:p>
        </w:tc>
      </w:tr>
      <w:tr w14:paraId="2B44894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9FC4E8">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EC1B9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七孔梅花管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0DE45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七孔梅花管C-PVC6*32；埋地敷设</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7B1C8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F1151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2153.13</w:t>
            </w:r>
          </w:p>
        </w:tc>
      </w:tr>
      <w:tr w14:paraId="56D4A442">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CBDE64">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FAB515">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PVC管</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20CC4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pvc150*32</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BFBD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4A845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1916.67</w:t>
            </w:r>
          </w:p>
        </w:tc>
      </w:tr>
      <w:tr w14:paraId="02538615">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3141F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BC1A6D">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柔性防水套管制作、安装</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7E6EE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柔性防水套管制作、安装200</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8CBAC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6E470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r>
      <w:tr w14:paraId="4D1450EE">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C7C58B">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0A936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土方开挖</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CD926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土方开挖；覆土深度0.8m；砂回填至管顶100mm后原土回填</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A3A54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2249F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410.42</w:t>
            </w:r>
          </w:p>
        </w:tc>
      </w:tr>
      <w:tr w14:paraId="71217AAD">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3A8C2E">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0B3DB7">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管枕</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135B2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管枕；隔2m设置</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DA7992">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6C8306">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944</w:t>
            </w:r>
          </w:p>
        </w:tc>
      </w:tr>
      <w:tr w14:paraId="23F26C79">
        <w:tblPrEx>
          <w:tblCellMar>
            <w:top w:w="0" w:type="dxa"/>
            <w:left w:w="108" w:type="dxa"/>
            <w:bottom w:w="0" w:type="dxa"/>
            <w:right w:w="108" w:type="dxa"/>
          </w:tblCellMar>
        </w:tblPrEx>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154339">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55EC4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配电系统接地</w:t>
            </w:r>
          </w:p>
        </w:tc>
        <w:tc>
          <w:tcPr>
            <w:tcW w:w="332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BEA58A">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配电系统接地；'-50*4热镀锌扁钢</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FA71B0">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m</w:t>
            </w:r>
          </w:p>
        </w:tc>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A28703">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597.62</w:t>
            </w:r>
          </w:p>
        </w:tc>
      </w:tr>
    </w:tbl>
    <w:p w14:paraId="224CA897">
      <w:pPr>
        <w:rPr>
          <w:rFonts w:asciiTheme="minorEastAsia" w:hAnsiTheme="minorEastAsia" w:eastAsiaTheme="minorEastAsia" w:cstheme="minorEastAsia"/>
          <w:color w:val="auto"/>
          <w:highlight w:val="none"/>
        </w:rPr>
      </w:pPr>
    </w:p>
    <w:p w14:paraId="0F6EE176">
      <w:pPr>
        <w:rPr>
          <w:rFonts w:ascii="黑体" w:hAnsi="黑体" w:eastAsia="黑体" w:cs="Arial"/>
          <w:b/>
          <w:color w:val="auto"/>
          <w:sz w:val="28"/>
          <w:szCs w:val="28"/>
          <w:highlight w:val="none"/>
        </w:rPr>
      </w:pPr>
    </w:p>
    <w:p w14:paraId="08B47A1D">
      <w:pPr>
        <w:rPr>
          <w:rFonts w:asciiTheme="minorEastAsia" w:hAnsiTheme="minorEastAsia" w:eastAsiaTheme="minorEastAsia" w:cstheme="minorEastAsia"/>
          <w:color w:val="auto"/>
          <w:highlight w:val="none"/>
        </w:rPr>
      </w:pPr>
      <w:r>
        <w:rPr>
          <w:rFonts w:hint="eastAsia" w:ascii="黑体" w:hAnsi="黑体" w:eastAsia="黑体" w:cs="Arial"/>
          <w:b/>
          <w:color w:val="auto"/>
          <w:sz w:val="28"/>
          <w:szCs w:val="28"/>
          <w:highlight w:val="none"/>
        </w:rPr>
        <w:t>二、商务要求</w:t>
      </w:r>
    </w:p>
    <w:p w14:paraId="290BA795">
      <w:pPr>
        <w:rPr>
          <w:rFonts w:asciiTheme="minorEastAsia" w:hAnsiTheme="minorEastAsia" w:eastAsiaTheme="minorEastAsia" w:cstheme="minorEastAsia"/>
          <w:color w:val="auto"/>
          <w:highlight w:val="none"/>
        </w:rPr>
      </w:pPr>
    </w:p>
    <w:tbl>
      <w:tblPr>
        <w:tblStyle w:val="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7656"/>
      </w:tblGrid>
      <w:tr w14:paraId="7D83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tcPr>
          <w:p w14:paraId="5FC41548">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投标报价</w:t>
            </w:r>
          </w:p>
        </w:tc>
        <w:tc>
          <w:tcPr>
            <w:tcW w:w="4492" w:type="pct"/>
          </w:tcPr>
          <w:p w14:paraId="0EC224FA">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投标报价是履行合同的最终价格，包括:</w:t>
            </w:r>
          </w:p>
          <w:p w14:paraId="68C24617">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（1）货物软硬设备及标准附件、备品备件、专用工具的价格、送货上门的费用；</w:t>
            </w:r>
          </w:p>
          <w:p w14:paraId="102177A9">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（2）运输、装卸、调试、培训(含资料费、场地租用费)、技术支持、售后服务等费用；</w:t>
            </w:r>
          </w:p>
        </w:tc>
      </w:tr>
      <w:tr w14:paraId="138B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tcPr>
          <w:p w14:paraId="4FD7A38E">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售后服务要求</w:t>
            </w:r>
          </w:p>
        </w:tc>
        <w:tc>
          <w:tcPr>
            <w:tcW w:w="4492" w:type="pct"/>
          </w:tcPr>
          <w:p w14:paraId="32EAD800">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1.免费送货上门，免费安装调试合格，按国家有关规定实行产品“三包”。自验收合格之日起质保不少于一年，质保期内免费更换损坏的零配件；</w:t>
            </w:r>
          </w:p>
          <w:p w14:paraId="4EA14F13">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2.中标人按采购人指定的地点负责送货上门、安装、调试，负责培训使用人员和维护人员。</w:t>
            </w:r>
          </w:p>
          <w:p w14:paraId="7D6ED3D6">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中标人必须提供安装、配线以及软硬件的测试和调整服务。安装之前，应先对用户人员进行现场培训。开始安装时，应让用户的硬软件和系统集成人员参与安装、检测和排除故障。中标人在实施、安装、调试等全过程中接受用户的监督。</w:t>
            </w:r>
          </w:p>
          <w:p w14:paraId="0D397251">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4.在中标人承诺的质保期内，产品保修包换所需要的配件均是原厂原装，不得使用兼容货物。</w:t>
            </w:r>
          </w:p>
          <w:p w14:paraId="1802A1A8">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5.售后服务按厂家承诺执行。中标人超过厂家承诺标准的，按中标人提交的售后服务承诺书执行。中标人定期回访以及对产品进行维护:质保期后中标人需提供维修维护服务。</w:t>
            </w:r>
          </w:p>
          <w:p w14:paraId="663C2C3F">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6.培训要求:中标人对其提供产品或服务的使用和操作应尽培训义务。中标人应提供对本项目的使用单位进行培训服务，涉及的相关费用应计算在项目报价内，并使使用人员能独立、熟练操作设备。</w:t>
            </w:r>
          </w:p>
        </w:tc>
      </w:tr>
      <w:tr w14:paraId="43D4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vAlign w:val="center"/>
          </w:tcPr>
          <w:p w14:paraId="3CC43DD6">
            <w:pPr>
              <w:spacing w:line="400" w:lineRule="exact"/>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交付的时间和地点</w:t>
            </w:r>
          </w:p>
        </w:tc>
        <w:tc>
          <w:tcPr>
            <w:tcW w:w="4492" w:type="pct"/>
          </w:tcPr>
          <w:p w14:paraId="6DE54728">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1.交付时间:自签订合同之日起30日内交货安装调试完毕并交付使用。</w:t>
            </w:r>
          </w:p>
          <w:p w14:paraId="6386716D">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2.交付地点:防城港市采购人指定地点。</w:t>
            </w:r>
          </w:p>
        </w:tc>
      </w:tr>
      <w:tr w14:paraId="01B8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vAlign w:val="center"/>
          </w:tcPr>
          <w:p w14:paraId="5CF090E5">
            <w:pPr>
              <w:spacing w:line="400" w:lineRule="exact"/>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合同签订时间</w:t>
            </w:r>
          </w:p>
        </w:tc>
        <w:tc>
          <w:tcPr>
            <w:tcW w:w="4492" w:type="pct"/>
          </w:tcPr>
          <w:p w14:paraId="11A0CB26">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自中标通知书发出之日起25日内。</w:t>
            </w:r>
          </w:p>
        </w:tc>
      </w:tr>
      <w:tr w14:paraId="16BA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vAlign w:val="center"/>
          </w:tcPr>
          <w:p w14:paraId="4C241E3B">
            <w:pPr>
              <w:spacing w:line="400" w:lineRule="exact"/>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付款条件</w:t>
            </w:r>
          </w:p>
        </w:tc>
        <w:tc>
          <w:tcPr>
            <w:tcW w:w="4492" w:type="pct"/>
          </w:tcPr>
          <w:p w14:paraId="5D33EF72">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分期付款方式:采购人自合同签订之日起10个工作日内支付合同款的30%给中标人，项目验收合格后10个工作日内支付合同款的65%，合同履约期限结束后10个工作日内支付合同款的5%。</w:t>
            </w:r>
          </w:p>
        </w:tc>
      </w:tr>
      <w:tr w14:paraId="7A54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vAlign w:val="center"/>
          </w:tcPr>
          <w:p w14:paraId="73E49A94">
            <w:pPr>
              <w:spacing w:line="400" w:lineRule="exact"/>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验收标准和方法</w:t>
            </w:r>
          </w:p>
        </w:tc>
        <w:tc>
          <w:tcPr>
            <w:tcW w:w="4492" w:type="pct"/>
          </w:tcPr>
          <w:p w14:paraId="48F83112">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验收由采购人组织，中标供应商配合进行:采购人有权邀请第三方机构或质检部门等共同验收。验收标准:按国家有关规定以及采购人招标文件的质量要求和技术指标等每一项技术和商务要求、中标供应商的投标文件及承诺与本合同约定标准进行验收:采购人和中标供应商双方如对质量要求和技术指标的约定标准有相互抵触或异议的事项，由采购人在招标与投标文件中按质量要求和技术指标比较优胜的原则确定该项的约定标准进行验收。</w:t>
            </w:r>
          </w:p>
        </w:tc>
      </w:tr>
      <w:tr w14:paraId="0DF6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vAlign w:val="center"/>
          </w:tcPr>
          <w:p w14:paraId="0CC96AED">
            <w:pPr>
              <w:spacing w:line="400" w:lineRule="exact"/>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偏离要求</w:t>
            </w:r>
          </w:p>
        </w:tc>
        <w:tc>
          <w:tcPr>
            <w:tcW w:w="4492" w:type="pct"/>
          </w:tcPr>
          <w:p w14:paraId="4B86450F">
            <w:pPr>
              <w:spacing w:line="40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以上“技术要求”允许负偏离的项数最多为8项，投标人的负偏离项数高于该要求的，投标无效。“商务条款”允许负偏离的项数为0项，投标人的负偏离项数高于该要求的，投标无效。2.以上投标产品的尺寸或重量不影响产品性能或功能的，允许8%以内的偏差(参数中有具体要求时，以具体要求为准)，其偏差不视为负偏离。</w:t>
            </w:r>
          </w:p>
        </w:tc>
      </w:tr>
      <w:tr w14:paraId="5E2F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vAlign w:val="center"/>
          </w:tcPr>
          <w:p w14:paraId="4EA3CC2F">
            <w:pPr>
              <w:spacing w:line="400" w:lineRule="exact"/>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其他要求</w:t>
            </w:r>
          </w:p>
        </w:tc>
        <w:tc>
          <w:tcPr>
            <w:tcW w:w="4492" w:type="pct"/>
          </w:tcPr>
          <w:p w14:paraId="7DADC750">
            <w:pPr>
              <w:spacing w:line="40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保密要求:中标人须保证所有参与本项目实施的人员必须是符合保密要求的境内人员，且能严格遵守国家保密的有关规定，保守信息安全秘密，须符合《中华人民共和国保守国家秘密法》相关规定，不得将视频等信息下载外泄。(投标文件中提供承诺函，格式自拟)。</w:t>
            </w:r>
          </w:p>
          <w:p w14:paraId="23C4D0AD">
            <w:pPr>
              <w:spacing w:line="40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2.知识产权归属和处理方式:中标人应保证所提供的所有货物、服务或其任何一部分均不会侵犯任何第三方的专利权、商标权或著作权、货物产权。</w:t>
            </w:r>
          </w:p>
          <w:p w14:paraId="3E283964">
            <w:pPr>
              <w:spacing w:line="40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3.实施和维护方案需提供人员配置清单。</w:t>
            </w:r>
          </w:p>
        </w:tc>
      </w:tr>
      <w:tr w14:paraId="2877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vAlign w:val="center"/>
          </w:tcPr>
          <w:p w14:paraId="264B9FC5">
            <w:pPr>
              <w:spacing w:line="400" w:lineRule="exact"/>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核心产品</w:t>
            </w:r>
          </w:p>
        </w:tc>
        <w:tc>
          <w:tcPr>
            <w:tcW w:w="4492" w:type="pct"/>
          </w:tcPr>
          <w:p w14:paraId="1B8DC133">
            <w:pPr>
              <w:spacing w:line="400" w:lineRule="exac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本项目的核心产品为“</w:t>
            </w:r>
            <w:r>
              <w:rPr>
                <w:rFonts w:hint="eastAsia" w:asciiTheme="minorEastAsia" w:hAnsiTheme="minorEastAsia" w:eastAsiaTheme="minorEastAsia" w:cstheme="minorEastAsia"/>
                <w:color w:val="auto"/>
                <w:highlight w:val="none"/>
                <w:u w:val="single"/>
              </w:rPr>
              <w:t>精密空调</w:t>
            </w:r>
            <w:r>
              <w:rPr>
                <w:rFonts w:hint="eastAsia" w:asciiTheme="minorEastAsia" w:hAnsiTheme="minorEastAsia" w:eastAsiaTheme="minorEastAsia" w:cstheme="minor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tc>
      </w:tr>
    </w:tbl>
    <w:p w14:paraId="3B8FFEA7">
      <w:pPr>
        <w:spacing w:line="400" w:lineRule="exact"/>
        <w:rPr>
          <w:rFonts w:asciiTheme="minorEastAsia" w:hAnsiTheme="minorEastAsia" w:eastAsiaTheme="minorEastAsia" w:cstheme="minorEastAsia"/>
          <w:color w:val="auto"/>
          <w:highlight w:val="none"/>
        </w:rPr>
      </w:pPr>
    </w:p>
    <w:p w14:paraId="65BB9F22">
      <w:pPr>
        <w:spacing w:line="400" w:lineRule="exact"/>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F2254C"/>
    <w:rsid w:val="3EF22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2026-07-29T10:26:00Z</dcterms:created>
  <dc:creator>秀秀</dc:creator>
  <cp:lastModifiedBy>秀秀</cp:lastModifiedBy>
  <dcterms:modified xsi:type="dcterms:W3CDTF">2026-07-29T10:26:59Z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FDE64A7543E54A1196CE38172A71B6DD_11</vt:lpwstr>
  </property>
  <property fmtid="{D5CDD505-2E9C-101B-9397-08002B2CF9AE}" pid="4" name="KSOTemplateDocerSaveRecord">
    <vt:lpwstr>eyJoZGlkIjoiNzBlMjE5Y2JiNGZmNWM0NmI2ZWNlOTUyMTVjNDQxM2YiLCJ1c2VySWQiOiIyNTQ0NzM0ODYifQ==</vt:lpwstr>
  </property>
</Properties>
</file>