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A2503">
      <w:pPr>
        <w:pStyle w:val="27"/>
        <w:bidi w:val="0"/>
        <w:rPr>
          <w:rFonts w:hint="eastAsia"/>
        </w:rPr>
      </w:pPr>
    </w:p>
    <w:p w14:paraId="5F848F26">
      <w:pPr>
        <w:snapToGrid w:val="0"/>
        <w:spacing w:before="165" w:beforeLines="50" w:line="360" w:lineRule="auto"/>
        <w:jc w:val="center"/>
        <w:rPr>
          <w:rFonts w:hint="eastAsia" w:ascii="仿宋" w:hAnsi="仿宋" w:eastAsia="仿宋" w:cs="仿宋"/>
          <w:b/>
          <w:bCs/>
          <w:color w:val="auto"/>
          <w:sz w:val="56"/>
          <w:szCs w:val="56"/>
          <w:highlight w:val="none"/>
          <w:lang w:eastAsia="zh-CN"/>
        </w:rPr>
      </w:pPr>
      <w:r>
        <w:rPr>
          <w:rFonts w:hint="eastAsia" w:ascii="仿宋" w:hAnsi="仿宋" w:eastAsia="仿宋" w:cs="仿宋"/>
          <w:b/>
          <w:bCs/>
          <w:color w:val="auto"/>
          <w:sz w:val="56"/>
          <w:szCs w:val="56"/>
          <w:highlight w:val="none"/>
          <w:lang w:eastAsia="zh-CN"/>
        </w:rPr>
        <w:drawing>
          <wp:inline distT="0" distB="0" distL="114300" distR="114300">
            <wp:extent cx="3594100" cy="1028700"/>
            <wp:effectExtent l="0" t="0" r="6350" b="0"/>
            <wp:docPr id="9" name="图片 9" descr="同盛咨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同盛咨询logo"/>
                    <pic:cNvPicPr>
                      <a:picLocks noChangeAspect="1"/>
                    </pic:cNvPicPr>
                  </pic:nvPicPr>
                  <pic:blipFill>
                    <a:blip r:embed="rId19"/>
                    <a:stretch>
                      <a:fillRect/>
                    </a:stretch>
                  </pic:blipFill>
                  <pic:spPr>
                    <a:xfrm>
                      <a:off x="0" y="0"/>
                      <a:ext cx="3594100" cy="1028700"/>
                    </a:xfrm>
                    <a:prstGeom prst="rect">
                      <a:avLst/>
                    </a:prstGeom>
                  </pic:spPr>
                </pic:pic>
              </a:graphicData>
            </a:graphic>
          </wp:inline>
        </w:drawing>
      </w:r>
    </w:p>
    <w:p w14:paraId="2E351D8A">
      <w:pPr>
        <w:snapToGrid w:val="0"/>
        <w:spacing w:before="165" w:beforeLines="50" w:line="360" w:lineRule="auto"/>
        <w:jc w:val="center"/>
        <w:rPr>
          <w:rFonts w:hint="eastAsia" w:ascii="仿宋" w:hAnsi="仿宋" w:eastAsia="仿宋" w:cs="仿宋"/>
          <w:b/>
          <w:bCs/>
          <w:color w:val="auto"/>
          <w:sz w:val="18"/>
          <w:szCs w:val="18"/>
          <w:highlight w:val="none"/>
        </w:rPr>
      </w:pPr>
    </w:p>
    <w:p w14:paraId="313599E1">
      <w:pPr>
        <w:snapToGrid w:val="0"/>
        <w:spacing w:before="165" w:beforeLines="50"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14:paraId="3E4C62A7">
      <w:pPr>
        <w:snapToGrid w:val="0"/>
        <w:spacing w:before="165" w:beforeLines="50"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56"/>
          <w:szCs w:val="56"/>
          <w:highlight w:val="none"/>
        </w:rPr>
        <w:t>(服务类)</w:t>
      </w:r>
    </w:p>
    <w:p w14:paraId="3D416AFE">
      <w:pPr>
        <w:spacing w:before="331" w:beforeLines="100" w:after="165" w:afterLines="50"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24"/>
          <w:highlight w:val="none"/>
        </w:rPr>
        <w:t>（全流程电子化评标）</w:t>
      </w:r>
    </w:p>
    <w:p w14:paraId="113C3923">
      <w:pPr>
        <w:pStyle w:val="18"/>
        <w:snapToGrid w:val="0"/>
        <w:spacing w:line="740" w:lineRule="exact"/>
        <w:ind w:right="-309" w:rightChars="-147" w:firstLine="842" w:firstLineChars="262"/>
        <w:rPr>
          <w:rFonts w:hint="eastAsia" w:ascii="仿宋" w:hAnsi="仿宋" w:eastAsia="仿宋" w:cs="仿宋"/>
          <w:b/>
          <w:bCs/>
          <w:color w:val="auto"/>
          <w:sz w:val="32"/>
          <w:szCs w:val="32"/>
          <w:highlight w:val="none"/>
        </w:rPr>
      </w:pPr>
    </w:p>
    <w:p w14:paraId="1F3A6157">
      <w:pPr>
        <w:pStyle w:val="18"/>
        <w:snapToGrid w:val="0"/>
        <w:spacing w:line="740" w:lineRule="exact"/>
        <w:ind w:firstLine="842" w:firstLineChars="262"/>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项目名称：</w:t>
      </w:r>
      <w:r>
        <w:rPr>
          <w:rFonts w:hint="eastAsia" w:ascii="仿宋" w:hAnsi="仿宋" w:eastAsia="仿宋" w:cs="仿宋"/>
          <w:b/>
          <w:bCs/>
          <w:color w:val="auto"/>
          <w:sz w:val="32"/>
          <w:szCs w:val="32"/>
          <w:highlight w:val="none"/>
          <w:lang w:eastAsia="zh-CN"/>
        </w:rPr>
        <w:t>广西壮族自治区发展和改革委员会2026年培训项目</w:t>
      </w:r>
    </w:p>
    <w:p w14:paraId="386315E5">
      <w:pPr>
        <w:pStyle w:val="18"/>
        <w:snapToGrid w:val="0"/>
        <w:spacing w:line="740" w:lineRule="exact"/>
        <w:ind w:firstLine="842" w:firstLineChars="262"/>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GXZC2026-C3-000988-GXTS</w:t>
      </w:r>
    </w:p>
    <w:p w14:paraId="7D115AFC">
      <w:pPr>
        <w:pStyle w:val="18"/>
        <w:snapToGrid w:val="0"/>
        <w:spacing w:line="740" w:lineRule="exact"/>
        <w:ind w:firstLine="842" w:firstLineChars="262"/>
        <w:rPr>
          <w:rFonts w:hint="eastAsia" w:ascii="仿宋" w:hAnsi="仿宋" w:eastAsia="仿宋" w:cs="仿宋"/>
          <w:b/>
          <w:bCs/>
          <w:color w:val="auto"/>
          <w:sz w:val="32"/>
          <w:szCs w:val="32"/>
          <w:highlight w:val="none"/>
        </w:rPr>
      </w:pPr>
    </w:p>
    <w:p w14:paraId="538BFA7C">
      <w:pPr>
        <w:pStyle w:val="18"/>
        <w:snapToGrid w:val="0"/>
        <w:spacing w:line="740" w:lineRule="exact"/>
        <w:ind w:firstLine="842" w:firstLineChars="262"/>
        <w:rPr>
          <w:rFonts w:hint="eastAsia" w:ascii="仿宋" w:hAnsi="仿宋" w:eastAsia="仿宋" w:cs="仿宋"/>
          <w:b/>
          <w:bCs/>
          <w:color w:val="auto"/>
          <w:sz w:val="32"/>
          <w:szCs w:val="32"/>
          <w:highlight w:val="none"/>
        </w:rPr>
      </w:pPr>
    </w:p>
    <w:p w14:paraId="6C2BC01C">
      <w:pPr>
        <w:pStyle w:val="18"/>
        <w:snapToGrid w:val="0"/>
        <w:spacing w:line="740" w:lineRule="exact"/>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采购人：</w:t>
      </w:r>
      <w:r>
        <w:rPr>
          <w:rFonts w:hint="eastAsia" w:ascii="仿宋" w:hAnsi="仿宋" w:eastAsia="仿宋" w:cs="仿宋"/>
          <w:b/>
          <w:bCs/>
          <w:color w:val="auto"/>
          <w:sz w:val="32"/>
          <w:szCs w:val="32"/>
          <w:highlight w:val="none"/>
          <w:lang w:eastAsia="zh-CN"/>
        </w:rPr>
        <w:t>广西壮族自治区发展和改革委员会</w:t>
      </w:r>
    </w:p>
    <w:p w14:paraId="4FC358B2">
      <w:pPr>
        <w:pStyle w:val="18"/>
        <w:snapToGrid w:val="0"/>
        <w:spacing w:line="740" w:lineRule="exact"/>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采购代理机构：</w:t>
      </w:r>
      <w:r>
        <w:rPr>
          <w:rFonts w:hint="eastAsia" w:ascii="仿宋" w:hAnsi="仿宋" w:eastAsia="仿宋" w:cs="仿宋"/>
          <w:b/>
          <w:bCs/>
          <w:color w:val="auto"/>
          <w:sz w:val="32"/>
          <w:szCs w:val="32"/>
          <w:highlight w:val="none"/>
          <w:lang w:eastAsia="zh-CN"/>
        </w:rPr>
        <w:t>广西同盛工程咨询有限公司</w:t>
      </w:r>
    </w:p>
    <w:p w14:paraId="74F6DF95">
      <w:pPr>
        <w:pStyle w:val="18"/>
        <w:snapToGrid w:val="0"/>
        <w:spacing w:before="50" w:after="120" w:line="360" w:lineRule="auto"/>
        <w:ind w:firstLine="841" w:firstLineChars="294"/>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                 </w:t>
      </w:r>
    </w:p>
    <w:p w14:paraId="013E4072">
      <w:pPr>
        <w:pStyle w:val="18"/>
        <w:snapToGrid w:val="0"/>
        <w:spacing w:before="50" w:after="120" w:line="360" w:lineRule="auto"/>
        <w:jc w:val="center"/>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5" w:h="16838"/>
          <w:pgMar w:top="1440" w:right="1080" w:bottom="1440" w:left="1080" w:header="720" w:footer="720" w:gutter="0"/>
          <w:pgNumType w:start="1"/>
          <w:cols w:space="720" w:num="1"/>
          <w:docGrid w:type="lines" w:linePitch="331" w:charSpace="0"/>
        </w:sectPr>
      </w:pPr>
      <w:r>
        <w:rPr>
          <w:rFonts w:hint="eastAsia" w:ascii="仿宋" w:hAnsi="仿宋" w:eastAsia="仿宋" w:cs="仿宋"/>
          <w:b/>
          <w:bCs/>
          <w:color w:val="auto"/>
          <w:sz w:val="32"/>
          <w:szCs w:val="32"/>
          <w:highlight w:val="none"/>
          <w:lang w:val="en-US" w:eastAsia="zh-CN"/>
        </w:rPr>
        <w:t>2026年04月27日</w:t>
      </w:r>
    </w:p>
    <w:p w14:paraId="3ADFF25A">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目录</w:t>
      </w:r>
    </w:p>
    <w:p w14:paraId="139C0855">
      <w:pPr>
        <w:pStyle w:val="23"/>
        <w:tabs>
          <w:tab w:val="right" w:leader="dot" w:pos="9745"/>
        </w:tabs>
        <w:spacing w:line="288" w:lineRule="auto"/>
        <w:rPr>
          <w:rFonts w:hint="eastAsia" w:ascii="仿宋" w:hAnsi="仿宋" w:eastAsia="仿宋" w:cs="仿宋"/>
          <w:b/>
          <w:bCs/>
          <w:color w:val="auto"/>
          <w:sz w:val="22"/>
          <w:szCs w:val="22"/>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TOC \o "1-6" \h \u </w:instrText>
      </w:r>
      <w:r>
        <w:rPr>
          <w:rFonts w:hint="eastAsia" w:ascii="仿宋" w:hAnsi="仿宋" w:eastAsia="仿宋" w:cs="仿宋"/>
          <w:color w:val="auto"/>
          <w:szCs w:val="21"/>
          <w:highlight w:val="none"/>
        </w:rPr>
        <w:fldChar w:fldCharType="separate"/>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HYPERLINK \l _Toc15868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第一章 竞争性磋商公告</w:t>
      </w:r>
      <w:r>
        <w:rPr>
          <w:rFonts w:hint="eastAsia" w:ascii="仿宋" w:hAnsi="仿宋" w:eastAsia="仿宋" w:cs="仿宋"/>
          <w:b/>
          <w:bCs/>
          <w:color w:val="auto"/>
          <w:sz w:val="22"/>
          <w:szCs w:val="22"/>
          <w:highlight w:val="none"/>
        </w:rPr>
        <w:tab/>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PAGEREF _Toc15868 \h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1</w:t>
      </w:r>
      <w:r>
        <w:rPr>
          <w:rFonts w:hint="eastAsia" w:ascii="仿宋" w:hAnsi="仿宋" w:eastAsia="仿宋" w:cs="仿宋"/>
          <w:b/>
          <w:bCs/>
          <w:color w:val="auto"/>
          <w:sz w:val="22"/>
          <w:szCs w:val="22"/>
          <w:highlight w:val="none"/>
        </w:rPr>
        <w:fldChar w:fldCharType="end"/>
      </w:r>
      <w:r>
        <w:rPr>
          <w:rFonts w:hint="eastAsia" w:ascii="仿宋" w:hAnsi="仿宋" w:eastAsia="仿宋" w:cs="仿宋"/>
          <w:b/>
          <w:bCs/>
          <w:color w:val="auto"/>
          <w:sz w:val="22"/>
          <w:szCs w:val="22"/>
          <w:highlight w:val="none"/>
        </w:rPr>
        <w:fldChar w:fldCharType="end"/>
      </w:r>
    </w:p>
    <w:p w14:paraId="0D4CDC9A">
      <w:pPr>
        <w:pStyle w:val="23"/>
        <w:tabs>
          <w:tab w:val="right" w:leader="dot" w:pos="9745"/>
        </w:tabs>
        <w:spacing w:line="288" w:lineRule="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HYPERLINK \l _Toc18672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第二章 采购需求</w:t>
      </w:r>
      <w:r>
        <w:rPr>
          <w:rFonts w:hint="eastAsia" w:ascii="仿宋" w:hAnsi="仿宋" w:eastAsia="仿宋" w:cs="仿宋"/>
          <w:b/>
          <w:bCs/>
          <w:color w:val="auto"/>
          <w:sz w:val="22"/>
          <w:szCs w:val="22"/>
          <w:highlight w:val="none"/>
        </w:rPr>
        <w:tab/>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PAGEREF _Toc18672 \h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5</w:t>
      </w:r>
      <w:r>
        <w:rPr>
          <w:rFonts w:hint="eastAsia" w:ascii="仿宋" w:hAnsi="仿宋" w:eastAsia="仿宋" w:cs="仿宋"/>
          <w:b/>
          <w:bCs/>
          <w:color w:val="auto"/>
          <w:sz w:val="22"/>
          <w:szCs w:val="22"/>
          <w:highlight w:val="none"/>
        </w:rPr>
        <w:fldChar w:fldCharType="end"/>
      </w:r>
      <w:r>
        <w:rPr>
          <w:rFonts w:hint="eastAsia" w:ascii="仿宋" w:hAnsi="仿宋" w:eastAsia="仿宋" w:cs="仿宋"/>
          <w:b/>
          <w:bCs/>
          <w:color w:val="auto"/>
          <w:sz w:val="22"/>
          <w:szCs w:val="22"/>
          <w:highlight w:val="none"/>
        </w:rPr>
        <w:fldChar w:fldCharType="end"/>
      </w:r>
    </w:p>
    <w:p w14:paraId="512BD948">
      <w:pPr>
        <w:pStyle w:val="23"/>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HYPERLINK \l _Toc4524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第三章 供应商须知</w:t>
      </w:r>
      <w:r>
        <w:rPr>
          <w:rFonts w:hint="eastAsia" w:ascii="仿宋" w:hAnsi="仿宋" w:eastAsia="仿宋" w:cs="仿宋"/>
          <w:b/>
          <w:bCs/>
          <w:color w:val="auto"/>
          <w:sz w:val="22"/>
          <w:szCs w:val="22"/>
          <w:highlight w:val="none"/>
        </w:rPr>
        <w:tab/>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PAGEREF _Toc4524 \h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15</w:t>
      </w:r>
      <w:r>
        <w:rPr>
          <w:rFonts w:hint="eastAsia" w:ascii="仿宋" w:hAnsi="仿宋" w:eastAsia="仿宋" w:cs="仿宋"/>
          <w:b/>
          <w:bCs/>
          <w:color w:val="auto"/>
          <w:sz w:val="22"/>
          <w:szCs w:val="22"/>
          <w:highlight w:val="none"/>
        </w:rPr>
        <w:fldChar w:fldCharType="end"/>
      </w:r>
      <w:r>
        <w:rPr>
          <w:rFonts w:hint="eastAsia" w:ascii="仿宋" w:hAnsi="仿宋" w:eastAsia="仿宋" w:cs="仿宋"/>
          <w:b/>
          <w:bCs/>
          <w:color w:val="auto"/>
          <w:sz w:val="22"/>
          <w:szCs w:val="22"/>
          <w:highlight w:val="none"/>
        </w:rPr>
        <w:fldChar w:fldCharType="end"/>
      </w:r>
    </w:p>
    <w:p w14:paraId="3765D147">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_Toc3167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第一节 供应商须知前附表</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_Toc3167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15</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30179DCD">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_Toc10372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第二节 供应商须知正文</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_Toc10372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22</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7D7DB657">
      <w:pPr>
        <w:pStyle w:val="17"/>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_Toc20107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一、总则</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_Toc20107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22</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6632A3E2">
      <w:pPr>
        <w:pStyle w:val="17"/>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_Toc20357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二、磋商文件</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_Toc20357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25</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6357D1E8">
      <w:pPr>
        <w:pStyle w:val="17"/>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_Toc3099 </w:instrText>
      </w:r>
      <w:r>
        <w:rPr>
          <w:rFonts w:hint="eastAsia" w:ascii="仿宋" w:hAnsi="仿宋" w:eastAsia="仿宋" w:cs="仿宋"/>
          <w:color w:val="auto"/>
          <w:sz w:val="22"/>
          <w:szCs w:val="22"/>
          <w:highlight w:val="none"/>
        </w:rPr>
        <w:fldChar w:fldCharType="separate"/>
      </w:r>
      <w:r>
        <w:rPr>
          <w:rFonts w:hint="eastAsia" w:ascii="仿宋" w:hAnsi="仿宋" w:eastAsia="仿宋" w:cs="仿宋"/>
          <w:bCs/>
          <w:color w:val="auto"/>
          <w:sz w:val="22"/>
          <w:szCs w:val="22"/>
          <w:highlight w:val="none"/>
        </w:rPr>
        <w:t>三、响应文件的编制</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_Toc3099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26</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084DE21F">
      <w:pPr>
        <w:pStyle w:val="17"/>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_Toc3515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四、评审及磋商</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_Toc3515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28</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249BDAFD">
      <w:pPr>
        <w:pStyle w:val="17"/>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_Toc16614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五、成交及合同</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_Toc16614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29</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35124426">
      <w:pPr>
        <w:pStyle w:val="17"/>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_Toc9397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六、验收</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_Toc9397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33</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477B2430">
      <w:pPr>
        <w:pStyle w:val="17"/>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_Toc20742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七、其他事项</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_Toc20742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34</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581F19B9">
      <w:pPr>
        <w:pStyle w:val="23"/>
        <w:tabs>
          <w:tab w:val="right" w:leader="dot" w:pos="9745"/>
        </w:tabs>
        <w:spacing w:line="288" w:lineRule="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HYPERLINK \l _Toc5573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第四章 评审程序、评审方法和评审标准</w:t>
      </w:r>
      <w:r>
        <w:rPr>
          <w:rFonts w:hint="eastAsia" w:ascii="仿宋" w:hAnsi="仿宋" w:eastAsia="仿宋" w:cs="仿宋"/>
          <w:b/>
          <w:bCs/>
          <w:color w:val="auto"/>
          <w:sz w:val="22"/>
          <w:szCs w:val="22"/>
          <w:highlight w:val="none"/>
        </w:rPr>
        <w:tab/>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PAGEREF _Toc5573 \h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34</w:t>
      </w:r>
      <w:r>
        <w:rPr>
          <w:rFonts w:hint="eastAsia" w:ascii="仿宋" w:hAnsi="仿宋" w:eastAsia="仿宋" w:cs="仿宋"/>
          <w:b/>
          <w:bCs/>
          <w:color w:val="auto"/>
          <w:sz w:val="22"/>
          <w:szCs w:val="22"/>
          <w:highlight w:val="none"/>
        </w:rPr>
        <w:fldChar w:fldCharType="end"/>
      </w:r>
      <w:r>
        <w:rPr>
          <w:rFonts w:hint="eastAsia" w:ascii="仿宋" w:hAnsi="仿宋" w:eastAsia="仿宋" w:cs="仿宋"/>
          <w:b/>
          <w:bCs/>
          <w:color w:val="auto"/>
          <w:sz w:val="22"/>
          <w:szCs w:val="22"/>
          <w:highlight w:val="none"/>
        </w:rPr>
        <w:fldChar w:fldCharType="end"/>
      </w:r>
    </w:p>
    <w:p w14:paraId="28840241">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_Toc14243 </w:instrText>
      </w:r>
      <w:r>
        <w:rPr>
          <w:rFonts w:hint="eastAsia" w:ascii="仿宋" w:hAnsi="仿宋" w:eastAsia="仿宋" w:cs="仿宋"/>
          <w:color w:val="auto"/>
          <w:sz w:val="22"/>
          <w:szCs w:val="22"/>
          <w:highlight w:val="none"/>
        </w:rPr>
        <w:fldChar w:fldCharType="separate"/>
      </w:r>
      <w:r>
        <w:rPr>
          <w:rFonts w:hint="eastAsia" w:ascii="仿宋" w:hAnsi="仿宋" w:eastAsia="仿宋" w:cs="仿宋"/>
          <w:bCs/>
          <w:color w:val="auto"/>
          <w:sz w:val="22"/>
          <w:szCs w:val="22"/>
          <w:highlight w:val="none"/>
        </w:rPr>
        <w:t>第一节 评审程序和评审方法</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_Toc14243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35</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1EC48BB3">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_Toc23080 </w:instrText>
      </w:r>
      <w:r>
        <w:rPr>
          <w:rFonts w:hint="eastAsia" w:ascii="仿宋" w:hAnsi="仿宋" w:eastAsia="仿宋" w:cs="仿宋"/>
          <w:color w:val="auto"/>
          <w:sz w:val="22"/>
          <w:szCs w:val="22"/>
          <w:highlight w:val="none"/>
        </w:rPr>
        <w:fldChar w:fldCharType="separate"/>
      </w:r>
      <w:r>
        <w:rPr>
          <w:rFonts w:hint="eastAsia" w:ascii="仿宋" w:hAnsi="仿宋" w:eastAsia="仿宋" w:cs="仿宋"/>
          <w:bCs/>
          <w:color w:val="auto"/>
          <w:sz w:val="22"/>
          <w:szCs w:val="22"/>
          <w:highlight w:val="none"/>
        </w:rPr>
        <w:t>第二节 评标报告</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_Toc23080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44</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4BDA590E">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_Toc4336 </w:instrText>
      </w:r>
      <w:r>
        <w:rPr>
          <w:rFonts w:hint="eastAsia" w:ascii="仿宋" w:hAnsi="仿宋" w:eastAsia="仿宋" w:cs="仿宋"/>
          <w:color w:val="auto"/>
          <w:sz w:val="22"/>
          <w:szCs w:val="22"/>
          <w:highlight w:val="none"/>
        </w:rPr>
        <w:fldChar w:fldCharType="separate"/>
      </w:r>
      <w:r>
        <w:rPr>
          <w:rFonts w:hint="eastAsia" w:ascii="仿宋" w:hAnsi="仿宋" w:eastAsia="仿宋" w:cs="仿宋"/>
          <w:bCs/>
          <w:color w:val="auto"/>
          <w:sz w:val="22"/>
          <w:szCs w:val="22"/>
          <w:highlight w:val="none"/>
        </w:rPr>
        <w:t>第三节 评审过程的保密与录像</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_Toc4336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44</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405FD780">
      <w:pPr>
        <w:pStyle w:val="23"/>
        <w:tabs>
          <w:tab w:val="right" w:leader="dot" w:pos="9745"/>
        </w:tabs>
        <w:spacing w:line="288" w:lineRule="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HYPERLINK \l _Toc11653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第五章 响应文件格式</w:t>
      </w:r>
      <w:r>
        <w:rPr>
          <w:rFonts w:hint="eastAsia" w:ascii="仿宋" w:hAnsi="仿宋" w:eastAsia="仿宋" w:cs="仿宋"/>
          <w:b/>
          <w:bCs/>
          <w:color w:val="auto"/>
          <w:sz w:val="22"/>
          <w:szCs w:val="22"/>
          <w:highlight w:val="none"/>
        </w:rPr>
        <w:tab/>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PAGEREF _Toc11653 \h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46</w:t>
      </w:r>
      <w:r>
        <w:rPr>
          <w:rFonts w:hint="eastAsia" w:ascii="仿宋" w:hAnsi="仿宋" w:eastAsia="仿宋" w:cs="仿宋"/>
          <w:b/>
          <w:bCs/>
          <w:color w:val="auto"/>
          <w:sz w:val="22"/>
          <w:szCs w:val="22"/>
          <w:highlight w:val="none"/>
        </w:rPr>
        <w:fldChar w:fldCharType="end"/>
      </w:r>
      <w:r>
        <w:rPr>
          <w:rFonts w:hint="eastAsia" w:ascii="仿宋" w:hAnsi="仿宋" w:eastAsia="仿宋" w:cs="仿宋"/>
          <w:b/>
          <w:bCs/>
          <w:color w:val="auto"/>
          <w:sz w:val="22"/>
          <w:szCs w:val="22"/>
          <w:highlight w:val="none"/>
        </w:rPr>
        <w:fldChar w:fldCharType="end"/>
      </w:r>
    </w:p>
    <w:p w14:paraId="7C178AB0">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_Toc300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第一节 封面格式</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_Toc300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46</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7208E89F">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_Toc1390 </w:instrText>
      </w:r>
      <w:r>
        <w:rPr>
          <w:rFonts w:hint="eastAsia" w:ascii="仿宋" w:hAnsi="仿宋" w:eastAsia="仿宋" w:cs="仿宋"/>
          <w:color w:val="auto"/>
          <w:sz w:val="22"/>
          <w:szCs w:val="22"/>
          <w:highlight w:val="none"/>
        </w:rPr>
        <w:fldChar w:fldCharType="separate"/>
      </w:r>
      <w:r>
        <w:rPr>
          <w:rFonts w:hint="eastAsia" w:ascii="仿宋" w:hAnsi="仿宋" w:eastAsia="仿宋" w:cs="仿宋"/>
          <w:bCs/>
          <w:color w:val="auto"/>
          <w:sz w:val="22"/>
          <w:szCs w:val="22"/>
          <w:highlight w:val="none"/>
        </w:rPr>
        <w:t>第二节 资格证明文件格式</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_Toc1390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47</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57F4A318">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_Toc18609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第三节 商务技术文件格式</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_Toc18609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54</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759AB0B5">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_Toc26046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第四节 报价文件格式</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_Toc26046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64</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6E778B81">
      <w:pPr>
        <w:pStyle w:val="25"/>
        <w:tabs>
          <w:tab w:val="right" w:leader="dot" w:pos="9745"/>
          <w:tab w:val="clear" w:pos="8296"/>
        </w:tabs>
        <w:spacing w:line="288"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HYPERLINK \l _Toc5448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第五节 其他文书、文件格式</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fldChar w:fldCharType="begin"/>
      </w:r>
      <w:r>
        <w:rPr>
          <w:rFonts w:hint="eastAsia" w:ascii="仿宋" w:hAnsi="仿宋" w:eastAsia="仿宋" w:cs="仿宋"/>
          <w:color w:val="auto"/>
          <w:sz w:val="22"/>
          <w:szCs w:val="22"/>
          <w:highlight w:val="none"/>
        </w:rPr>
        <w:instrText xml:space="preserve"> PAGEREF _Toc5448 \h </w:instrText>
      </w:r>
      <w:r>
        <w:rPr>
          <w:rFonts w:hint="eastAsia" w:ascii="仿宋" w:hAnsi="仿宋" w:eastAsia="仿宋" w:cs="仿宋"/>
          <w:color w:val="auto"/>
          <w:sz w:val="22"/>
          <w:szCs w:val="22"/>
          <w:highlight w:val="none"/>
        </w:rPr>
        <w:fldChar w:fldCharType="separate"/>
      </w:r>
      <w:r>
        <w:rPr>
          <w:rFonts w:hint="eastAsia" w:ascii="仿宋" w:hAnsi="仿宋" w:eastAsia="仿宋" w:cs="仿宋"/>
          <w:color w:val="auto"/>
          <w:sz w:val="22"/>
          <w:szCs w:val="22"/>
          <w:highlight w:val="none"/>
        </w:rPr>
        <w:t>71</w:t>
      </w:r>
      <w:r>
        <w:rPr>
          <w:rFonts w:hint="eastAsia" w:ascii="仿宋" w:hAnsi="仿宋" w:eastAsia="仿宋" w:cs="仿宋"/>
          <w:color w:val="auto"/>
          <w:sz w:val="22"/>
          <w:szCs w:val="22"/>
          <w:highlight w:val="none"/>
        </w:rPr>
        <w:fldChar w:fldCharType="end"/>
      </w:r>
      <w:r>
        <w:rPr>
          <w:rFonts w:hint="eastAsia" w:ascii="仿宋" w:hAnsi="仿宋" w:eastAsia="仿宋" w:cs="仿宋"/>
          <w:color w:val="auto"/>
          <w:sz w:val="22"/>
          <w:szCs w:val="22"/>
          <w:highlight w:val="none"/>
        </w:rPr>
        <w:fldChar w:fldCharType="end"/>
      </w:r>
    </w:p>
    <w:p w14:paraId="6BED17D5">
      <w:pPr>
        <w:pStyle w:val="23"/>
        <w:tabs>
          <w:tab w:val="right" w:leader="dot" w:pos="9745"/>
        </w:tabs>
        <w:spacing w:line="288" w:lineRule="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HYPERLINK \l _Toc263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kern w:val="44"/>
          <w:sz w:val="22"/>
          <w:szCs w:val="22"/>
          <w:highlight w:val="none"/>
        </w:rPr>
        <w:t>第六章 合同文本</w:t>
      </w:r>
      <w:r>
        <w:rPr>
          <w:rFonts w:hint="eastAsia" w:ascii="仿宋" w:hAnsi="仿宋" w:eastAsia="仿宋" w:cs="仿宋"/>
          <w:b/>
          <w:bCs/>
          <w:color w:val="auto"/>
          <w:sz w:val="22"/>
          <w:szCs w:val="22"/>
          <w:highlight w:val="none"/>
        </w:rPr>
        <w:tab/>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PAGEREF _Toc263 \h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72</w:t>
      </w:r>
      <w:r>
        <w:rPr>
          <w:rFonts w:hint="eastAsia" w:ascii="仿宋" w:hAnsi="仿宋" w:eastAsia="仿宋" w:cs="仿宋"/>
          <w:b/>
          <w:bCs/>
          <w:color w:val="auto"/>
          <w:sz w:val="22"/>
          <w:szCs w:val="22"/>
          <w:highlight w:val="none"/>
        </w:rPr>
        <w:fldChar w:fldCharType="end"/>
      </w:r>
      <w:r>
        <w:rPr>
          <w:rFonts w:hint="eastAsia" w:ascii="仿宋" w:hAnsi="仿宋" w:eastAsia="仿宋" w:cs="仿宋"/>
          <w:b/>
          <w:bCs/>
          <w:color w:val="auto"/>
          <w:sz w:val="22"/>
          <w:szCs w:val="22"/>
          <w:highlight w:val="none"/>
        </w:rPr>
        <w:fldChar w:fldCharType="end"/>
      </w:r>
    </w:p>
    <w:p w14:paraId="5DA63FE0">
      <w:pPr>
        <w:pStyle w:val="23"/>
        <w:tabs>
          <w:tab w:val="right" w:leader="dot" w:pos="9745"/>
        </w:tabs>
        <w:spacing w:line="288" w:lineRule="auto"/>
        <w:rPr>
          <w:rFonts w:hint="eastAsia" w:ascii="仿宋" w:hAnsi="仿宋" w:eastAsia="仿宋" w:cs="仿宋"/>
          <w:b/>
          <w:bCs/>
          <w:color w:val="auto"/>
          <w:szCs w:val="21"/>
          <w:highlight w:val="none"/>
        </w:rPr>
      </w:pP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HYPERLINK \l _Toc25038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kern w:val="44"/>
          <w:sz w:val="22"/>
          <w:szCs w:val="22"/>
          <w:highlight w:val="none"/>
        </w:rPr>
        <w:t xml:space="preserve">第七章 </w:t>
      </w:r>
      <w:r>
        <w:rPr>
          <w:rFonts w:hint="eastAsia" w:ascii="仿宋" w:hAnsi="仿宋" w:eastAsia="仿宋" w:cs="仿宋"/>
          <w:b/>
          <w:bCs/>
          <w:color w:val="auto"/>
          <w:sz w:val="22"/>
          <w:szCs w:val="22"/>
          <w:highlight w:val="none"/>
        </w:rPr>
        <w:t>质疑、投诉材料格式</w:t>
      </w:r>
      <w:r>
        <w:rPr>
          <w:rFonts w:hint="eastAsia" w:ascii="仿宋" w:hAnsi="仿宋" w:eastAsia="仿宋" w:cs="仿宋"/>
          <w:b/>
          <w:bCs/>
          <w:color w:val="auto"/>
          <w:sz w:val="22"/>
          <w:szCs w:val="22"/>
          <w:highlight w:val="none"/>
        </w:rPr>
        <w:tab/>
      </w:r>
      <w:r>
        <w:rPr>
          <w:rFonts w:hint="eastAsia" w:ascii="仿宋" w:hAnsi="仿宋" w:eastAsia="仿宋" w:cs="仿宋"/>
          <w:b/>
          <w:bCs/>
          <w:color w:val="auto"/>
          <w:sz w:val="22"/>
          <w:szCs w:val="22"/>
          <w:highlight w:val="none"/>
        </w:rPr>
        <w:fldChar w:fldCharType="begin"/>
      </w:r>
      <w:r>
        <w:rPr>
          <w:rFonts w:hint="eastAsia" w:ascii="仿宋" w:hAnsi="仿宋" w:eastAsia="仿宋" w:cs="仿宋"/>
          <w:b/>
          <w:bCs/>
          <w:color w:val="auto"/>
          <w:sz w:val="22"/>
          <w:szCs w:val="22"/>
          <w:highlight w:val="none"/>
        </w:rPr>
        <w:instrText xml:space="preserve"> PAGEREF _Toc25038 \h </w:instrText>
      </w:r>
      <w:r>
        <w:rPr>
          <w:rFonts w:hint="eastAsia" w:ascii="仿宋" w:hAnsi="仿宋" w:eastAsia="仿宋" w:cs="仿宋"/>
          <w:b/>
          <w:bCs/>
          <w:color w:val="auto"/>
          <w:sz w:val="22"/>
          <w:szCs w:val="22"/>
          <w:highlight w:val="none"/>
        </w:rPr>
        <w:fldChar w:fldCharType="separate"/>
      </w:r>
      <w:r>
        <w:rPr>
          <w:rFonts w:hint="eastAsia" w:ascii="仿宋" w:hAnsi="仿宋" w:eastAsia="仿宋" w:cs="仿宋"/>
          <w:b/>
          <w:bCs/>
          <w:color w:val="auto"/>
          <w:sz w:val="22"/>
          <w:szCs w:val="22"/>
          <w:highlight w:val="none"/>
        </w:rPr>
        <w:t>77</w:t>
      </w:r>
      <w:r>
        <w:rPr>
          <w:rFonts w:hint="eastAsia" w:ascii="仿宋" w:hAnsi="仿宋" w:eastAsia="仿宋" w:cs="仿宋"/>
          <w:b/>
          <w:bCs/>
          <w:color w:val="auto"/>
          <w:sz w:val="22"/>
          <w:szCs w:val="22"/>
          <w:highlight w:val="none"/>
        </w:rPr>
        <w:fldChar w:fldCharType="end"/>
      </w:r>
      <w:r>
        <w:rPr>
          <w:rFonts w:hint="eastAsia" w:ascii="仿宋" w:hAnsi="仿宋" w:eastAsia="仿宋" w:cs="仿宋"/>
          <w:b/>
          <w:bCs/>
          <w:color w:val="auto"/>
          <w:sz w:val="22"/>
          <w:szCs w:val="22"/>
          <w:highlight w:val="none"/>
        </w:rPr>
        <w:fldChar w:fldCharType="end"/>
      </w:r>
    </w:p>
    <w:p w14:paraId="3C1D0714">
      <w:pPr>
        <w:pStyle w:val="25"/>
        <w:rPr>
          <w:rFonts w:hint="eastAsia" w:ascii="仿宋" w:hAnsi="仿宋" w:eastAsia="仿宋" w:cs="仿宋"/>
          <w:color w:val="auto"/>
          <w:sz w:val="24"/>
          <w:highlight w:val="none"/>
        </w:rPr>
      </w:pPr>
      <w:r>
        <w:rPr>
          <w:rFonts w:hint="eastAsia" w:ascii="仿宋" w:hAnsi="仿宋" w:eastAsia="仿宋" w:cs="仿宋"/>
          <w:color w:val="auto"/>
          <w:szCs w:val="21"/>
          <w:highlight w:val="none"/>
        </w:rPr>
        <w:fldChar w:fldCharType="end"/>
      </w:r>
    </w:p>
    <w:p w14:paraId="53893BE7">
      <w:pPr>
        <w:tabs>
          <w:tab w:val="left" w:pos="7470"/>
        </w:tabs>
        <w:spacing w:line="4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ab/>
      </w:r>
    </w:p>
    <w:p w14:paraId="78CD5EDC">
      <w:pPr>
        <w:spacing w:line="400" w:lineRule="exact"/>
        <w:jc w:val="center"/>
        <w:rPr>
          <w:rFonts w:hint="eastAsia" w:ascii="仿宋" w:hAnsi="仿宋" w:eastAsia="仿宋" w:cs="仿宋"/>
          <w:b/>
          <w:color w:val="auto"/>
          <w:sz w:val="32"/>
          <w:szCs w:val="32"/>
          <w:highlight w:val="none"/>
        </w:rPr>
      </w:pPr>
    </w:p>
    <w:p w14:paraId="3302D428">
      <w:pPr>
        <w:spacing w:line="400" w:lineRule="exact"/>
        <w:jc w:val="center"/>
        <w:rPr>
          <w:rFonts w:hint="eastAsia" w:ascii="仿宋" w:hAnsi="仿宋" w:eastAsia="仿宋" w:cs="仿宋"/>
          <w:b/>
          <w:color w:val="auto"/>
          <w:sz w:val="32"/>
          <w:szCs w:val="32"/>
          <w:highlight w:val="none"/>
        </w:rPr>
      </w:pPr>
    </w:p>
    <w:p w14:paraId="3857EF9F">
      <w:pPr>
        <w:pStyle w:val="3"/>
        <w:spacing w:line="400" w:lineRule="exact"/>
        <w:jc w:val="center"/>
        <w:rPr>
          <w:rFonts w:hint="eastAsia" w:ascii="仿宋" w:hAnsi="仿宋" w:eastAsia="仿宋" w:cs="仿宋"/>
          <w:bCs w:val="0"/>
          <w:color w:val="auto"/>
          <w:highlight w:val="none"/>
        </w:rPr>
        <w:sectPr>
          <w:headerReference r:id="rId6" w:type="default"/>
          <w:footerReference r:id="rId7" w:type="default"/>
          <w:pgSz w:w="11905" w:h="16838"/>
          <w:pgMar w:top="1440" w:right="1080" w:bottom="1440" w:left="1080" w:header="720" w:footer="720" w:gutter="0"/>
          <w:pgNumType w:start="1"/>
          <w:cols w:space="720" w:num="1"/>
          <w:docGrid w:type="lines" w:linePitch="331" w:charSpace="0"/>
        </w:sectPr>
      </w:pPr>
      <w:bookmarkStart w:id="0" w:name="_Toc3875"/>
      <w:bookmarkStart w:id="1" w:name="_Toc19630"/>
      <w:bookmarkStart w:id="2" w:name="_Toc15868"/>
    </w:p>
    <w:p w14:paraId="0D6146E6">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t>第一章 竞争性磋商公告</w:t>
      </w:r>
      <w:bookmarkEnd w:id="0"/>
      <w:bookmarkEnd w:id="1"/>
      <w:bookmarkEnd w:id="2"/>
      <w:bookmarkStart w:id="3" w:name="_Toc28359004"/>
      <w:bookmarkStart w:id="4" w:name="_Toc35393792"/>
      <w:bookmarkStart w:id="5" w:name="_Toc35393629"/>
      <w:bookmarkStart w:id="6" w:name="_Toc28359089"/>
      <w:bookmarkStart w:id="7" w:name="_Toc35393798"/>
      <w:bookmarkStart w:id="8" w:name="_Toc28359012"/>
      <w:bookmarkStart w:id="9" w:name="_Toc44229878"/>
      <w:bookmarkStart w:id="10" w:name="_Toc35393623"/>
      <w:bookmarkStart w:id="11" w:name="_Toc28359081"/>
    </w:p>
    <w:p w14:paraId="3BA19550">
      <w:pPr>
        <w:pStyle w:val="85"/>
        <w:keepNext w:val="0"/>
        <w:keepLines w:val="0"/>
        <w:pageBreakBefore w:val="0"/>
        <w:kinsoku/>
        <w:wordWrap/>
        <w:overflowPunct/>
        <w:topLinePunct w:val="0"/>
        <w:bidi w:val="0"/>
        <w:snapToGrid/>
        <w:spacing w:line="336"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eastAsia="zh-CN"/>
        </w:rPr>
        <w:t>广西同盛工程咨询有限公司</w:t>
      </w:r>
      <w:r>
        <w:rPr>
          <w:rFonts w:hint="eastAsia" w:ascii="仿宋" w:hAnsi="仿宋" w:eastAsia="仿宋" w:cs="仿宋"/>
          <w:b/>
          <w:bCs/>
          <w:color w:val="auto"/>
          <w:sz w:val="32"/>
          <w:szCs w:val="32"/>
          <w:highlight w:val="none"/>
        </w:rPr>
        <w:t>关于</w:t>
      </w:r>
      <w:r>
        <w:rPr>
          <w:rFonts w:hint="eastAsia" w:ascii="仿宋" w:hAnsi="仿宋" w:eastAsia="仿宋" w:cs="仿宋"/>
          <w:b/>
          <w:bCs/>
          <w:color w:val="auto"/>
          <w:sz w:val="32"/>
          <w:szCs w:val="32"/>
          <w:highlight w:val="none"/>
          <w:lang w:eastAsia="zh-CN"/>
        </w:rPr>
        <w:t>广西壮族自治区发展和改革委员会2026年培训项目</w:t>
      </w:r>
      <w:r>
        <w:rPr>
          <w:rFonts w:hint="eastAsia" w:ascii="仿宋" w:hAnsi="仿宋" w:eastAsia="仿宋" w:cs="仿宋"/>
          <w:b/>
          <w:bCs/>
          <w:color w:val="auto"/>
          <w:sz w:val="32"/>
          <w:szCs w:val="32"/>
          <w:highlight w:val="none"/>
        </w:rPr>
        <w:t>的竞争性磋商公告</w:t>
      </w:r>
    </w:p>
    <w:tbl>
      <w:tblPr>
        <w:tblStyle w:val="28"/>
        <w:tblW w:w="962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14:paraId="7D3D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620" w:type="dxa"/>
            <w:noWrap w:val="0"/>
            <w:vAlign w:val="top"/>
          </w:tcPr>
          <w:p w14:paraId="4CF2A66D">
            <w:pPr>
              <w:keepNext w:val="0"/>
              <w:keepLines w:val="0"/>
              <w:pageBreakBefore w:val="0"/>
              <w:kinsoku/>
              <w:wordWrap/>
              <w:overflowPunct/>
              <w:topLinePunct w:val="0"/>
              <w:bidi w:val="0"/>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5D161568">
            <w:pPr>
              <w:keepNext w:val="0"/>
              <w:keepLines w:val="0"/>
              <w:pageBreakBefore w:val="0"/>
              <w:kinsoku/>
              <w:wordWrap/>
              <w:overflowPunct/>
              <w:topLinePunct w:val="0"/>
              <w:bidi w:val="0"/>
              <w:snapToGrid/>
              <w:spacing w:line="336"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lang w:eastAsia="zh-CN"/>
              </w:rPr>
              <w:t>广西壮族自治区发展和改革委员会2026年培训项目</w:t>
            </w:r>
            <w:r>
              <w:rPr>
                <w:rFonts w:hint="eastAsia" w:ascii="仿宋" w:hAnsi="仿宋" w:eastAsia="仿宋" w:cs="仿宋"/>
                <w:color w:val="auto"/>
                <w:sz w:val="24"/>
                <w:highlight w:val="none"/>
              </w:rPr>
              <w:t>的潜在供应商应在广西政府采购云平台（https://www.gcy.zfcg.gxzf.gov.cn/）获取采购文件，并于</w:t>
            </w:r>
            <w:r>
              <w:rPr>
                <w:rFonts w:hint="eastAsia" w:ascii="仿宋" w:hAnsi="仿宋" w:eastAsia="仿宋" w:cs="仿宋"/>
                <w:color w:val="auto"/>
                <w:sz w:val="24"/>
                <w:highlight w:val="none"/>
                <w:lang w:eastAsia="zh-CN"/>
              </w:rPr>
              <w:t>2026年05月08日09:30</w:t>
            </w:r>
            <w:r>
              <w:rPr>
                <w:rFonts w:hint="eastAsia" w:ascii="仿宋" w:hAnsi="仿宋" w:eastAsia="仿宋" w:cs="仿宋"/>
                <w:color w:val="auto"/>
                <w:sz w:val="24"/>
                <w:highlight w:val="none"/>
              </w:rPr>
              <w:t>（北京时间）前提交响应文件。</w:t>
            </w:r>
          </w:p>
        </w:tc>
      </w:tr>
      <w:bookmarkEnd w:id="3"/>
      <w:bookmarkEnd w:id="4"/>
      <w:bookmarkEnd w:id="5"/>
      <w:bookmarkEnd w:id="6"/>
      <w:bookmarkEnd w:id="7"/>
      <w:bookmarkEnd w:id="8"/>
      <w:bookmarkEnd w:id="9"/>
      <w:bookmarkEnd w:id="10"/>
      <w:bookmarkEnd w:id="11"/>
    </w:tbl>
    <w:p w14:paraId="434D2089">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0A493803">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bCs/>
          <w:color w:val="auto"/>
          <w:sz w:val="24"/>
          <w:highlight w:val="none"/>
        </w:rPr>
        <w:t>项目编号：</w:t>
      </w:r>
      <w:r>
        <w:rPr>
          <w:rFonts w:hint="eastAsia" w:ascii="仿宋" w:hAnsi="仿宋" w:eastAsia="仿宋" w:cs="仿宋"/>
          <w:b w:val="0"/>
          <w:bCs w:val="0"/>
          <w:color w:val="auto"/>
          <w:sz w:val="24"/>
          <w:highlight w:val="none"/>
          <w:lang w:eastAsia="zh-CN"/>
        </w:rPr>
        <w:t>GXZC2026-C3-000988-GXTS</w:t>
      </w:r>
    </w:p>
    <w:p w14:paraId="2CFC37E7">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项目名称：</w:t>
      </w:r>
      <w:r>
        <w:rPr>
          <w:rFonts w:hint="eastAsia" w:ascii="仿宋" w:hAnsi="仿宋" w:eastAsia="仿宋" w:cs="仿宋"/>
          <w:color w:val="auto"/>
          <w:sz w:val="24"/>
          <w:highlight w:val="none"/>
          <w:lang w:eastAsia="zh-CN"/>
        </w:rPr>
        <w:t>广西壮族自治区发展和改革委员会2026年培训项目</w:t>
      </w:r>
    </w:p>
    <w:p w14:paraId="1F596ABF">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rPr>
        <w:t>预算金额（元）：</w:t>
      </w:r>
      <w:r>
        <w:rPr>
          <w:rFonts w:hint="eastAsia" w:ascii="仿宋" w:hAnsi="仿宋" w:eastAsia="仿宋" w:cs="仿宋"/>
          <w:b w:val="0"/>
          <w:bCs w:val="0"/>
          <w:color w:val="auto"/>
          <w:sz w:val="24"/>
          <w:highlight w:val="none"/>
          <w:lang w:eastAsia="zh-CN"/>
        </w:rPr>
        <w:t>1850000.00</w:t>
      </w:r>
    </w:p>
    <w:p w14:paraId="02C9C554">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采购需求：</w:t>
      </w:r>
    </w:p>
    <w:p w14:paraId="5A2DB39C">
      <w:pPr>
        <w:pStyle w:val="26"/>
        <w:keepNext w:val="0"/>
        <w:keepLines w:val="0"/>
        <w:pageBreakBefore w:val="0"/>
        <w:widowControl/>
        <w:kinsoku/>
        <w:wordWrap/>
        <w:overflowPunct/>
        <w:topLinePunct w:val="0"/>
        <w:autoSpaceDE/>
        <w:autoSpaceDN/>
        <w:bidi w:val="0"/>
        <w:adjustRightInd/>
        <w:snapToGrid/>
        <w:spacing w:line="336" w:lineRule="auto"/>
        <w:ind w:left="479" w:leftChars="228"/>
        <w:textAlignment w:val="auto"/>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标项名称:</w:t>
      </w:r>
      <w:r>
        <w:rPr>
          <w:rFonts w:hint="eastAsia" w:ascii="仿宋" w:hAnsi="仿宋" w:eastAsia="仿宋" w:cs="仿宋"/>
          <w:color w:val="auto"/>
          <w:kern w:val="2"/>
          <w:highlight w:val="none"/>
          <w:lang w:eastAsia="zh-CN"/>
        </w:rPr>
        <w:t>广西壮族自治区发展和改革委员会2026年培训项目</w:t>
      </w:r>
      <w:bookmarkStart w:id="122" w:name="_GoBack"/>
      <w:bookmarkEnd w:id="122"/>
    </w:p>
    <w:p w14:paraId="0BB57ED4">
      <w:pPr>
        <w:pStyle w:val="26"/>
        <w:keepNext w:val="0"/>
        <w:keepLines w:val="0"/>
        <w:pageBreakBefore w:val="0"/>
        <w:widowControl/>
        <w:kinsoku/>
        <w:wordWrap/>
        <w:overflowPunct/>
        <w:topLinePunct w:val="0"/>
        <w:autoSpaceDE/>
        <w:autoSpaceDN/>
        <w:bidi w:val="0"/>
        <w:adjustRightInd/>
        <w:snapToGrid/>
        <w:spacing w:line="336" w:lineRule="auto"/>
        <w:ind w:left="479" w:leftChars="228"/>
        <w:textAlignment w:val="auto"/>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数量:1</w:t>
      </w:r>
    </w:p>
    <w:p w14:paraId="653625E3">
      <w:pPr>
        <w:pStyle w:val="26"/>
        <w:keepNext w:val="0"/>
        <w:keepLines w:val="0"/>
        <w:pageBreakBefore w:val="0"/>
        <w:widowControl/>
        <w:kinsoku/>
        <w:wordWrap/>
        <w:overflowPunct/>
        <w:topLinePunct w:val="0"/>
        <w:autoSpaceDE/>
        <w:autoSpaceDN/>
        <w:bidi w:val="0"/>
        <w:adjustRightInd/>
        <w:snapToGrid/>
        <w:spacing w:line="336" w:lineRule="auto"/>
        <w:ind w:left="479" w:leftChars="228"/>
        <w:textAlignment w:val="auto"/>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预算金额（元）:</w:t>
      </w:r>
      <w:r>
        <w:rPr>
          <w:rFonts w:hint="eastAsia" w:ascii="仿宋" w:hAnsi="仿宋" w:eastAsia="仿宋" w:cs="仿宋"/>
          <w:color w:val="auto"/>
          <w:kern w:val="2"/>
          <w:highlight w:val="none"/>
          <w:lang w:eastAsia="zh-CN"/>
        </w:rPr>
        <w:t>1850000.00</w:t>
      </w:r>
    </w:p>
    <w:p w14:paraId="61B39330">
      <w:pPr>
        <w:pStyle w:val="26"/>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简要规格描述或项目基本概况介绍、用途：根据采购人2026年度培训计划及培训要求，完成共计13期培训班的全流程管理服务，按质按量完成采购人年度培训计划。具体内容详见采购文件。</w:t>
      </w:r>
    </w:p>
    <w:p w14:paraId="782D2E62">
      <w:pPr>
        <w:pStyle w:val="26"/>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最高限价（如有）：</w:t>
      </w:r>
      <w:r>
        <w:rPr>
          <w:rFonts w:hint="eastAsia" w:ascii="仿宋" w:hAnsi="仿宋" w:eastAsia="仿宋" w:cs="仿宋"/>
          <w:color w:val="auto"/>
          <w:kern w:val="2"/>
          <w:highlight w:val="none"/>
          <w:lang w:val="en-US" w:eastAsia="zh-CN"/>
        </w:rPr>
        <w:t>1850000.00</w:t>
      </w:r>
      <w:r>
        <w:rPr>
          <w:rFonts w:hint="eastAsia" w:ascii="仿宋" w:hAnsi="仿宋" w:eastAsia="仿宋" w:cs="仿宋"/>
          <w:color w:val="auto"/>
          <w:highlight w:val="none"/>
        </w:rPr>
        <w:t>元</w:t>
      </w:r>
    </w:p>
    <w:p w14:paraId="40C40B5C">
      <w:pPr>
        <w:pStyle w:val="26"/>
        <w:keepNext w:val="0"/>
        <w:keepLines w:val="0"/>
        <w:pageBreakBefore w:val="0"/>
        <w:widowControl/>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合同履约期限：</w:t>
      </w:r>
      <w:r>
        <w:rPr>
          <w:rFonts w:hint="eastAsia" w:ascii="仿宋" w:hAnsi="仿宋" w:eastAsia="仿宋" w:cs="仿宋"/>
          <w:color w:val="auto"/>
          <w:kern w:val="2"/>
          <w:highlight w:val="none"/>
          <w:lang w:eastAsia="zh-CN"/>
        </w:rPr>
        <w:t>自合同签订之日起，至本项目全部培训任务完成并经采购人履约确认之日止。</w:t>
      </w:r>
    </w:p>
    <w:p w14:paraId="6ADAAB12">
      <w:pPr>
        <w:pStyle w:val="26"/>
        <w:keepNext w:val="0"/>
        <w:keepLines w:val="0"/>
        <w:pageBreakBefore w:val="0"/>
        <w:widowControl/>
        <w:kinsoku/>
        <w:wordWrap/>
        <w:overflowPunct/>
        <w:topLinePunct w:val="0"/>
        <w:autoSpaceDE/>
        <w:autoSpaceDN/>
        <w:bidi w:val="0"/>
        <w:adjustRightInd/>
        <w:snapToGrid/>
        <w:spacing w:line="336" w:lineRule="auto"/>
        <w:ind w:left="479" w:leftChars="228"/>
        <w:textAlignment w:val="auto"/>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rPr>
        <w:t>本标项（否）接受联合体投标</w:t>
      </w:r>
    </w:p>
    <w:p w14:paraId="0843A1F3">
      <w:pPr>
        <w:pStyle w:val="26"/>
        <w:keepNext w:val="0"/>
        <w:keepLines w:val="0"/>
        <w:pageBreakBefore w:val="0"/>
        <w:widowControl/>
        <w:kinsoku/>
        <w:wordWrap/>
        <w:overflowPunct/>
        <w:topLinePunct w:val="0"/>
        <w:autoSpaceDE/>
        <w:autoSpaceDN/>
        <w:bidi w:val="0"/>
        <w:adjustRightInd/>
        <w:snapToGrid/>
        <w:spacing w:line="336" w:lineRule="auto"/>
        <w:ind w:left="479" w:leftChars="228"/>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备注：/</w:t>
      </w:r>
    </w:p>
    <w:p w14:paraId="43723740">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color w:val="auto"/>
          <w:kern w:val="44"/>
          <w:sz w:val="24"/>
          <w:highlight w:val="none"/>
        </w:rPr>
        <w:t>二、申请人的资格要求：</w:t>
      </w:r>
    </w:p>
    <w:p w14:paraId="53A1F563">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5A381746">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2.落实政府采购政策需满足的资格要求：分标1：</w:t>
      </w:r>
      <w:r>
        <w:rPr>
          <w:rFonts w:hint="eastAsia" w:ascii="仿宋" w:hAnsi="仿宋" w:eastAsia="仿宋" w:cs="仿宋"/>
          <w:color w:val="auto"/>
          <w:sz w:val="24"/>
          <w:highlight w:val="none"/>
          <w:lang w:eastAsia="zh-CN"/>
        </w:rPr>
        <w:t>无。</w:t>
      </w:r>
    </w:p>
    <w:p w14:paraId="71B70DA9">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3.本项目的特定资格要求：</w:t>
      </w:r>
      <w:r>
        <w:rPr>
          <w:rFonts w:hint="eastAsia" w:ascii="仿宋" w:hAnsi="仿宋" w:eastAsia="仿宋" w:cs="仿宋"/>
          <w:color w:val="auto"/>
          <w:sz w:val="24"/>
          <w:highlight w:val="none"/>
          <w:lang w:eastAsia="zh-CN"/>
        </w:rPr>
        <w:t>无。</w:t>
      </w:r>
    </w:p>
    <w:p w14:paraId="6462B8BF">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
          <w:bCs/>
          <w:color w:val="auto"/>
          <w:sz w:val="24"/>
          <w:highlight w:val="none"/>
        </w:rPr>
      </w:pPr>
      <w:bookmarkStart w:id="12" w:name="_Toc35393793"/>
      <w:bookmarkStart w:id="13" w:name="_Toc28359082"/>
      <w:bookmarkStart w:id="14" w:name="_Toc35393624"/>
      <w:bookmarkStart w:id="15" w:name="_Toc28359005"/>
      <w:r>
        <w:rPr>
          <w:rFonts w:hint="eastAsia" w:ascii="仿宋" w:hAnsi="仿宋" w:eastAsia="仿宋" w:cs="仿宋"/>
          <w:b/>
          <w:bCs/>
          <w:color w:val="auto"/>
          <w:sz w:val="24"/>
          <w:highlight w:val="none"/>
        </w:rPr>
        <w:t>三、获取采购文件</w:t>
      </w:r>
    </w:p>
    <w:p w14:paraId="6DCA15B0">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bCs/>
          <w:color w:val="auto"/>
          <w:sz w:val="24"/>
          <w:highlight w:val="none"/>
          <w:lang w:val="en-US" w:eastAsia="zh-CN"/>
        </w:rPr>
        <w:t>2026年04月27日</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lang w:eastAsia="zh-CN"/>
        </w:rPr>
        <w:t xml:space="preserve"> 2026年05月0</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rPr>
        <w:t>，每天上午00:00至12:00，下午12:00至23:59（北京时间，法定节假日除外）</w:t>
      </w:r>
    </w:p>
    <w:p w14:paraId="697A365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地点：“广西政府采购云”平台（https://www.gcy.zfcg.gxzf.gov.cn/）</w:t>
      </w:r>
    </w:p>
    <w:p w14:paraId="4B0E5958">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32AB0A38">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售价：0元。</w:t>
      </w:r>
    </w:p>
    <w:p w14:paraId="620E4315">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12"/>
      <w:bookmarkEnd w:id="13"/>
      <w:bookmarkEnd w:id="14"/>
      <w:bookmarkEnd w:id="15"/>
      <w:r>
        <w:rPr>
          <w:rFonts w:hint="eastAsia" w:ascii="仿宋" w:hAnsi="仿宋" w:eastAsia="仿宋" w:cs="仿宋"/>
          <w:b/>
          <w:bCs/>
          <w:color w:val="auto"/>
          <w:sz w:val="24"/>
          <w:highlight w:val="none"/>
        </w:rPr>
        <w:t>响应文件提交</w:t>
      </w:r>
    </w:p>
    <w:p w14:paraId="042BF34F">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2026年05月08日09:30</w:t>
      </w:r>
      <w:r>
        <w:rPr>
          <w:rFonts w:hint="eastAsia" w:ascii="仿宋" w:hAnsi="仿宋" w:eastAsia="仿宋" w:cs="仿宋"/>
          <w:color w:val="auto"/>
          <w:sz w:val="24"/>
          <w:highlight w:val="none"/>
        </w:rPr>
        <w:t>（北京时间）</w:t>
      </w:r>
    </w:p>
    <w:p w14:paraId="17C00882">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地点（网址）：请登录广西政府采购云平台投标客户端投标 </w:t>
      </w:r>
    </w:p>
    <w:p w14:paraId="3992BCAD">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五、响应文件开启</w:t>
      </w:r>
    </w:p>
    <w:p w14:paraId="14ACEC3C">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bookmarkStart w:id="16" w:name="_Toc35393625"/>
      <w:bookmarkStart w:id="17" w:name="_Toc28359084"/>
      <w:bookmarkStart w:id="18" w:name="_Toc35393794"/>
      <w:bookmarkStart w:id="19" w:name="_Toc28359007"/>
      <w:r>
        <w:rPr>
          <w:rFonts w:hint="eastAsia" w:ascii="仿宋" w:hAnsi="仿宋" w:eastAsia="仿宋" w:cs="仿宋"/>
          <w:color w:val="auto"/>
          <w:sz w:val="24"/>
          <w:highlight w:val="none"/>
        </w:rPr>
        <w:t>开启时间：</w:t>
      </w:r>
      <w:r>
        <w:rPr>
          <w:rFonts w:hint="eastAsia" w:ascii="仿宋" w:hAnsi="仿宋" w:eastAsia="仿宋" w:cs="仿宋"/>
          <w:color w:val="auto"/>
          <w:sz w:val="24"/>
          <w:highlight w:val="none"/>
          <w:lang w:eastAsia="zh-CN"/>
        </w:rPr>
        <w:t>2026年05月08日09:30</w:t>
      </w:r>
      <w:r>
        <w:rPr>
          <w:rFonts w:hint="eastAsia" w:ascii="仿宋" w:hAnsi="仿宋" w:eastAsia="仿宋" w:cs="仿宋"/>
          <w:color w:val="auto"/>
          <w:sz w:val="24"/>
          <w:highlight w:val="none"/>
        </w:rPr>
        <w:t>（北京时间）</w:t>
      </w:r>
    </w:p>
    <w:p w14:paraId="61ED56D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地点：广西政府采购云平台（https://www.gcy.zfcg.gxzf.gov.cn/） </w:t>
      </w:r>
    </w:p>
    <w:p w14:paraId="5AE17850">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六、公告期限</w:t>
      </w:r>
      <w:bookmarkEnd w:id="16"/>
      <w:bookmarkEnd w:id="17"/>
      <w:bookmarkEnd w:id="18"/>
      <w:bookmarkEnd w:id="19"/>
    </w:p>
    <w:p w14:paraId="48116A7B">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自本公告发布之日起3个工作日。</w:t>
      </w:r>
    </w:p>
    <w:p w14:paraId="10B9F8CB">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
          <w:bCs/>
          <w:color w:val="auto"/>
          <w:sz w:val="24"/>
          <w:highlight w:val="none"/>
        </w:rPr>
      </w:pPr>
      <w:bookmarkStart w:id="20" w:name="_Toc35393795"/>
      <w:bookmarkStart w:id="21" w:name="_Toc35393626"/>
      <w:r>
        <w:rPr>
          <w:rFonts w:hint="eastAsia" w:ascii="仿宋" w:hAnsi="仿宋" w:eastAsia="仿宋" w:cs="仿宋"/>
          <w:b/>
          <w:bCs/>
          <w:color w:val="auto"/>
          <w:sz w:val="24"/>
          <w:highlight w:val="none"/>
        </w:rPr>
        <w:t>七、其他补充事宜</w:t>
      </w:r>
      <w:bookmarkEnd w:id="20"/>
      <w:bookmarkEnd w:id="21"/>
    </w:p>
    <w:p w14:paraId="24DB9895">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1.磋商保证金</w:t>
      </w:r>
      <w:r>
        <w:rPr>
          <w:rFonts w:hint="default" w:ascii="仿宋" w:hAnsi="仿宋" w:eastAsia="仿宋" w:cs="仿宋"/>
          <w:color w:val="auto"/>
          <w:kern w:val="0"/>
          <w:sz w:val="24"/>
          <w:highlight w:val="none"/>
          <w:lang w:val="en"/>
        </w:rPr>
        <w:t>(</w:t>
      </w:r>
      <w:r>
        <w:rPr>
          <w:rFonts w:hint="eastAsia" w:ascii="仿宋" w:hAnsi="仿宋" w:eastAsia="仿宋" w:cs="仿宋"/>
          <w:color w:val="auto"/>
          <w:kern w:val="0"/>
          <w:sz w:val="24"/>
          <w:highlight w:val="none"/>
          <w:lang w:val="en" w:eastAsia="zh-CN"/>
        </w:rPr>
        <w:t>人民币）</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5000元（须足额缴纳）</w:t>
      </w:r>
      <w:r>
        <w:rPr>
          <w:rFonts w:hint="eastAsia" w:ascii="仿宋" w:hAnsi="仿宋" w:eastAsia="仿宋" w:cs="仿宋"/>
          <w:color w:val="auto"/>
          <w:kern w:val="0"/>
          <w:sz w:val="24"/>
          <w:highlight w:val="none"/>
        </w:rPr>
        <w:t>。</w:t>
      </w:r>
    </w:p>
    <w:p w14:paraId="47EE258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2.采购意向公开链接：</w:t>
      </w:r>
    </w:p>
    <w:p w14:paraId="7B150150">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bookmarkStart w:id="22" w:name="_Hlk37429585"/>
      <w:r>
        <w:rPr>
          <w:rFonts w:hint="eastAsia" w:ascii="仿宋" w:hAnsi="仿宋" w:eastAsia="仿宋" w:cs="仿宋"/>
          <w:color w:val="auto"/>
          <w:sz w:val="24"/>
          <w:highlight w:val="none"/>
        </w:rPr>
        <w:t>http://www.ccgp-guangxi.gov.cn/site/detail?parentId=66485&amp;articleId=b+4DYVAybAyPZGOGW/YTpg==</w:t>
      </w:r>
    </w:p>
    <w:p w14:paraId="39F9CBD9">
      <w:pPr>
        <w:keepNext w:val="0"/>
        <w:keepLines w:val="0"/>
        <w:pageBreakBefore w:val="0"/>
        <w:kinsoku/>
        <w:wordWrap/>
        <w:overflowPunct/>
        <w:topLinePunct w:val="0"/>
        <w:autoSpaceDE/>
        <w:autoSpaceDN/>
        <w:bidi w:val="0"/>
        <w:adjustRightInd/>
        <w:snapToGrid/>
        <w:spacing w:line="336" w:lineRule="auto"/>
        <w:ind w:left="420" w:left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bookmarkStart w:id="23" w:name="_Hlk37429595"/>
      <w:r>
        <w:rPr>
          <w:rFonts w:hint="eastAsia" w:ascii="仿宋" w:hAnsi="仿宋" w:eastAsia="仿宋" w:cs="仿宋"/>
          <w:color w:val="auto"/>
          <w:kern w:val="0"/>
          <w:sz w:val="24"/>
          <w:highlight w:val="none"/>
        </w:rPr>
        <w:t>网上查询地址</w:t>
      </w:r>
    </w:p>
    <w:bookmarkEnd w:id="22"/>
    <w:bookmarkEnd w:id="23"/>
    <w:p w14:paraId="5F6F99E8">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lang w:eastAsia="zh-CN"/>
        </w:rPr>
      </w:pPr>
      <w:bookmarkStart w:id="24" w:name="_Hlk37429674"/>
      <w:r>
        <w:rPr>
          <w:rFonts w:hint="eastAsia" w:ascii="仿宋" w:hAnsi="仿宋" w:eastAsia="仿宋" w:cs="仿宋"/>
          <w:color w:val="auto"/>
          <w:kern w:val="0"/>
          <w:sz w:val="24"/>
          <w:highlight w:val="none"/>
        </w:rPr>
        <w:t>中国政府采购网（http://www.ccgp.gov.cn）、广西壮族自治区政府采购网（http://www.ccgp-guangxi.gov.cn/）</w:t>
      </w:r>
      <w:r>
        <w:rPr>
          <w:rFonts w:hint="eastAsia" w:ascii="仿宋" w:hAnsi="仿宋" w:eastAsia="仿宋" w:cs="仿宋"/>
          <w:color w:val="auto"/>
          <w:kern w:val="0"/>
          <w:sz w:val="24"/>
          <w:highlight w:val="none"/>
          <w:lang w:eastAsia="zh-CN"/>
        </w:rPr>
        <w:t>。</w:t>
      </w:r>
    </w:p>
    <w:p w14:paraId="13614498">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本项目需要落实的政府采购政策</w:t>
      </w:r>
    </w:p>
    <w:p w14:paraId="2C9051B3">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w:t>
      </w:r>
      <w:r>
        <w:rPr>
          <w:rFonts w:hint="eastAsia" w:ascii="仿宋" w:hAnsi="仿宋" w:eastAsia="仿宋" w:cs="仿宋"/>
          <w:color w:val="auto"/>
          <w:kern w:val="0"/>
          <w:sz w:val="24"/>
          <w:highlight w:val="none"/>
          <w:lang w:eastAsia="zh-CN"/>
        </w:rPr>
        <w:t>中小</w:t>
      </w:r>
      <w:r>
        <w:rPr>
          <w:rFonts w:hint="eastAsia" w:ascii="仿宋" w:hAnsi="仿宋" w:eastAsia="仿宋" w:cs="仿宋"/>
          <w:color w:val="auto"/>
          <w:kern w:val="0"/>
          <w:sz w:val="24"/>
          <w:highlight w:val="none"/>
        </w:rPr>
        <w:t>企业发展。</w:t>
      </w:r>
    </w:p>
    <w:p w14:paraId="2C96E9D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6677B14B">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（3）强制采购节能产品；优先采购节能产品、环境标志产品。</w:t>
      </w:r>
    </w:p>
    <w:p w14:paraId="37B4A30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（4）政府采购促进残疾人就业政策。</w:t>
      </w:r>
    </w:p>
    <w:p w14:paraId="5608128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（5）政府采购支持监狱企业发展。</w:t>
      </w:r>
      <w:bookmarkEnd w:id="24"/>
    </w:p>
    <w:p w14:paraId="2D3EBA8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6704B2">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F11E47B">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0D27F66">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本项目为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w:t>
      </w:r>
    </w:p>
    <w:p w14:paraId="3E95782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77E10C77">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为确保网上操作合法、有效和安全，请供应商确保在电子响应过程中能够对相关数据电文进行加密和使用电子签章，妥善保管CA数字证书并使用有效的CA数字证书参与整个采购活动。</w:t>
      </w:r>
    </w:p>
    <w:p w14:paraId="355F7B7C">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2A6CBD6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未能按要求进行解密的，由此产生的后果由供应商自行承担。</w:t>
      </w:r>
    </w:p>
    <w:p w14:paraId="6FD53A3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6F19F73E">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color w:val="auto"/>
          <w:kern w:val="44"/>
          <w:sz w:val="24"/>
          <w:highlight w:val="none"/>
        </w:rPr>
        <w:t>八、凡对本次采购提出询问，请按以下方式联系</w:t>
      </w:r>
    </w:p>
    <w:p w14:paraId="19C7D634">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1.采购人信息</w:t>
      </w:r>
    </w:p>
    <w:p w14:paraId="3C2F841E">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w:t>
      </w:r>
      <w:r>
        <w:rPr>
          <w:rFonts w:hint="eastAsia" w:ascii="仿宋" w:hAnsi="仿宋" w:eastAsia="仿宋" w:cs="仿宋"/>
          <w:color w:val="auto"/>
          <w:kern w:val="0"/>
          <w:sz w:val="24"/>
          <w:highlight w:val="none"/>
          <w:lang w:eastAsia="zh-CN"/>
        </w:rPr>
        <w:t>广西壮族自治区发展和改革委员会</w:t>
      </w:r>
      <w:r>
        <w:rPr>
          <w:rFonts w:hint="eastAsia" w:ascii="仿宋" w:hAnsi="仿宋" w:eastAsia="仿宋" w:cs="仿宋"/>
          <w:color w:val="auto"/>
          <w:kern w:val="0"/>
          <w:sz w:val="24"/>
          <w:highlight w:val="none"/>
        </w:rPr>
        <w:t> </w:t>
      </w:r>
    </w:p>
    <w:p w14:paraId="07EA4251">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    址：</w:t>
      </w:r>
      <w:r>
        <w:rPr>
          <w:rFonts w:hint="eastAsia" w:ascii="仿宋" w:hAnsi="仿宋" w:eastAsia="仿宋" w:cs="仿宋"/>
          <w:color w:val="auto"/>
          <w:kern w:val="0"/>
          <w:sz w:val="24"/>
          <w:highlight w:val="none"/>
          <w:lang w:eastAsia="zh-CN"/>
        </w:rPr>
        <w:t xml:space="preserve">南宁市青秀区民族大道111-1号 </w:t>
      </w:r>
    </w:p>
    <w:p w14:paraId="620475FF">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项目联系人：</w:t>
      </w:r>
      <w:r>
        <w:rPr>
          <w:rFonts w:hint="eastAsia" w:ascii="仿宋" w:hAnsi="仿宋" w:eastAsia="仿宋" w:cs="仿宋"/>
          <w:color w:val="auto"/>
          <w:kern w:val="0"/>
          <w:sz w:val="24"/>
          <w:highlight w:val="none"/>
          <w:lang w:eastAsia="zh-CN"/>
        </w:rPr>
        <w:t>廖梅宣</w:t>
      </w:r>
      <w:r>
        <w:rPr>
          <w:rFonts w:hint="eastAsia" w:ascii="仿宋" w:hAnsi="仿宋" w:eastAsia="仿宋" w:cs="仿宋"/>
          <w:color w:val="auto"/>
          <w:kern w:val="0"/>
          <w:sz w:val="24"/>
          <w:highlight w:val="none"/>
          <w:lang w:val="en-US" w:eastAsia="zh-CN"/>
        </w:rPr>
        <w:t xml:space="preserve">                  </w:t>
      </w:r>
    </w:p>
    <w:p w14:paraId="537687A8">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项目联系方式：</w:t>
      </w:r>
      <w:r>
        <w:rPr>
          <w:rFonts w:hint="eastAsia" w:ascii="仿宋" w:hAnsi="仿宋" w:eastAsia="仿宋" w:cs="仿宋"/>
          <w:color w:val="auto"/>
          <w:kern w:val="0"/>
          <w:sz w:val="24"/>
          <w:highlight w:val="none"/>
          <w:lang w:eastAsia="zh-CN"/>
        </w:rPr>
        <w:t>0771-2328952</w:t>
      </w:r>
    </w:p>
    <w:p w14:paraId="7D57CFC3">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2.采购代理机构信息</w:t>
      </w:r>
    </w:p>
    <w:p w14:paraId="495B44E3">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w:t>
      </w:r>
      <w:r>
        <w:rPr>
          <w:rFonts w:hint="eastAsia" w:ascii="仿宋" w:hAnsi="仿宋" w:eastAsia="仿宋" w:cs="仿宋"/>
          <w:color w:val="auto"/>
          <w:kern w:val="0"/>
          <w:sz w:val="24"/>
          <w:highlight w:val="none"/>
          <w:lang w:eastAsia="zh-CN"/>
        </w:rPr>
        <w:t>广西同盛工程咨询有限公司</w:t>
      </w:r>
      <w:r>
        <w:rPr>
          <w:rFonts w:hint="eastAsia" w:ascii="仿宋" w:hAnsi="仿宋" w:eastAsia="仿宋" w:cs="仿宋"/>
          <w:color w:val="auto"/>
          <w:kern w:val="0"/>
          <w:sz w:val="24"/>
          <w:highlight w:val="none"/>
        </w:rPr>
        <w:t> </w:t>
      </w:r>
    </w:p>
    <w:p w14:paraId="25F40349">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    址：</w:t>
      </w:r>
      <w:r>
        <w:rPr>
          <w:rFonts w:hint="eastAsia" w:ascii="仿宋" w:hAnsi="仿宋" w:eastAsia="仿宋" w:cs="仿宋"/>
          <w:color w:val="auto"/>
          <w:kern w:val="0"/>
          <w:sz w:val="24"/>
          <w:highlight w:val="none"/>
          <w:lang w:eastAsia="zh-CN"/>
        </w:rPr>
        <w:t>南宁市金凯路26号 </w:t>
      </w:r>
      <w:r>
        <w:rPr>
          <w:rFonts w:hint="eastAsia" w:ascii="仿宋" w:hAnsi="仿宋" w:eastAsia="仿宋" w:cs="仿宋"/>
          <w:color w:val="auto"/>
          <w:kern w:val="0"/>
          <w:sz w:val="24"/>
          <w:highlight w:val="none"/>
        </w:rPr>
        <w:t> </w:t>
      </w:r>
    </w:p>
    <w:p w14:paraId="7F657416">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项目联系人：李东泽、张健</w:t>
      </w:r>
    </w:p>
    <w:p w14:paraId="5D247F95">
      <w:pPr>
        <w:keepNext w:val="0"/>
        <w:keepLines w:val="0"/>
        <w:pageBreakBefore w:val="0"/>
        <w:kinsoku/>
        <w:wordWrap/>
        <w:overflowPunct/>
        <w:topLinePunct w:val="0"/>
        <w:autoSpaceDE/>
        <w:autoSpaceDN/>
        <w:bidi w:val="0"/>
        <w:adjustRightInd/>
        <w:snapToGrid/>
        <w:spacing w:line="336"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项目联系方式：0771-3948200</w:t>
      </w:r>
    </w:p>
    <w:p w14:paraId="228CE8E6">
      <w:pPr>
        <w:pStyle w:val="12"/>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color w:val="auto"/>
          <w:sz w:val="24"/>
          <w:highlight w:val="none"/>
        </w:rPr>
      </w:pPr>
    </w:p>
    <w:p w14:paraId="69D3B6F0">
      <w:pPr>
        <w:pStyle w:val="12"/>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仿宋" w:hAnsi="仿宋" w:eastAsia="仿宋" w:cs="仿宋"/>
          <w:color w:val="auto"/>
          <w:sz w:val="24"/>
          <w:highlight w:val="none"/>
        </w:rPr>
      </w:pPr>
    </w:p>
    <w:p w14:paraId="01145687">
      <w:pPr>
        <w:keepNext w:val="0"/>
        <w:keepLines w:val="0"/>
        <w:pageBreakBefore w:val="0"/>
        <w:kinsoku/>
        <w:wordWrap/>
        <w:overflowPunct/>
        <w:topLinePunct w:val="0"/>
        <w:autoSpaceDE/>
        <w:autoSpaceDN/>
        <w:bidi w:val="0"/>
        <w:adjustRightInd/>
        <w:snapToGrid/>
        <w:spacing w:line="336" w:lineRule="auto"/>
        <w:ind w:firstLine="480" w:firstLineChars="200"/>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广西同盛工程咨询有限公司</w:t>
      </w:r>
      <w:r>
        <w:rPr>
          <w:rFonts w:hint="eastAsia" w:ascii="仿宋" w:hAnsi="仿宋" w:eastAsia="仿宋" w:cs="仿宋"/>
          <w:color w:val="auto"/>
          <w:sz w:val="24"/>
          <w:highlight w:val="none"/>
        </w:rPr>
        <w:t xml:space="preserve"> </w:t>
      </w:r>
    </w:p>
    <w:p w14:paraId="0A614575">
      <w:pPr>
        <w:keepNext w:val="0"/>
        <w:keepLines w:val="0"/>
        <w:pageBreakBefore w:val="0"/>
        <w:kinsoku/>
        <w:wordWrap/>
        <w:overflowPunct/>
        <w:topLinePunct w:val="0"/>
        <w:autoSpaceDE/>
        <w:autoSpaceDN/>
        <w:bidi w:val="0"/>
        <w:adjustRightInd/>
        <w:snapToGrid/>
        <w:spacing w:line="336" w:lineRule="auto"/>
        <w:ind w:firstLine="480" w:firstLineChars="200"/>
        <w:jc w:val="center"/>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eastAsia="zh-CN"/>
        </w:rPr>
        <w:t>2026年04月27日</w:t>
      </w:r>
    </w:p>
    <w:p w14:paraId="3839DE6D">
      <w:pPr>
        <w:pStyle w:val="3"/>
        <w:pageBreakBefore w:val="0"/>
        <w:kinsoku/>
        <w:wordWrap/>
        <w:overflowPunct/>
        <w:topLinePunct w:val="0"/>
        <w:autoSpaceDE/>
        <w:autoSpaceDN/>
        <w:bidi w:val="0"/>
        <w:adjustRightInd/>
        <w:snapToGrid/>
        <w:spacing w:before="0" w:after="0" w:line="312" w:lineRule="auto"/>
        <w:jc w:val="center"/>
        <w:textAlignment w:val="auto"/>
        <w:rPr>
          <w:rFonts w:hint="eastAsia" w:ascii="仿宋" w:hAnsi="仿宋" w:eastAsia="仿宋" w:cs="仿宋"/>
          <w:color w:val="auto"/>
          <w:highlight w:val="none"/>
        </w:rPr>
      </w:pPr>
      <w:r>
        <w:rPr>
          <w:rFonts w:hint="eastAsia" w:ascii="仿宋" w:hAnsi="仿宋" w:eastAsia="仿宋" w:cs="仿宋"/>
          <w:color w:val="auto"/>
          <w:sz w:val="32"/>
          <w:szCs w:val="32"/>
          <w:highlight w:val="none"/>
        </w:rPr>
        <w:br w:type="page"/>
      </w:r>
      <w:bookmarkStart w:id="25" w:name="_Toc19911"/>
      <w:bookmarkStart w:id="26" w:name="_Toc18672"/>
      <w:bookmarkStart w:id="27" w:name="_Toc32397"/>
      <w:r>
        <w:rPr>
          <w:rFonts w:hint="eastAsia" w:ascii="仿宋" w:hAnsi="仿宋" w:eastAsia="仿宋" w:cs="仿宋"/>
          <w:bCs w:val="0"/>
          <w:color w:val="auto"/>
          <w:highlight w:val="none"/>
        </w:rPr>
        <w:t>第二章 采购需求</w:t>
      </w:r>
      <w:bookmarkEnd w:id="25"/>
      <w:bookmarkEnd w:id="26"/>
      <w:bookmarkEnd w:id="27"/>
    </w:p>
    <w:p w14:paraId="105802A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30D0FE9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1.为落实政府采购政策需满足的要求</w:t>
      </w:r>
    </w:p>
    <w:p w14:paraId="5F597EC9">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（1）本竞争性磋商文件所称</w:t>
      </w:r>
      <w:r>
        <w:rPr>
          <w:rFonts w:hint="eastAsia" w:ascii="仿宋" w:hAnsi="仿宋" w:eastAsia="仿宋" w:cs="仿宋"/>
          <w:color w:val="auto"/>
          <w:szCs w:val="21"/>
          <w:highlight w:val="none"/>
          <w:lang w:eastAsia="zh-CN"/>
        </w:rPr>
        <w:t>中小</w:t>
      </w:r>
      <w:r>
        <w:rPr>
          <w:rFonts w:hint="eastAsia" w:ascii="仿宋" w:hAnsi="仿宋" w:eastAsia="仿宋" w:cs="仿宋"/>
          <w:color w:val="auto"/>
          <w:szCs w:val="21"/>
          <w:highlight w:val="none"/>
        </w:rPr>
        <w:t>企业必须符合《政府采购促进中小企业发展管理办法》（财库〔2020〕46号）的规定。</w:t>
      </w:r>
    </w:p>
    <w:p w14:paraId="15F72DF6">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公章），否则响应文件作无效处理。如本项目包含的货物属于品目清单内非标注“★”的产品时，应优先采购，具体详见“第四章 评标方法及评标标准”。</w:t>
      </w:r>
    </w:p>
    <w:p w14:paraId="2DD66780">
      <w:pPr>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2.“实质性要求”是指采购需求中带“▲”的条款或者不能负偏离的条款或者已经指明不满足按响应文件作无效处理的条款。</w:t>
      </w:r>
    </w:p>
    <w:p w14:paraId="65898C00">
      <w:pPr>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3.不需要供应商对采购需求响应为具体数值的，此采购需求的数值后将以◆号标注。</w:t>
      </w:r>
    </w:p>
    <w:p w14:paraId="681069CC">
      <w:pPr>
        <w:pStyle w:val="12"/>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highlight w:val="none"/>
        </w:rPr>
        <w:t>供应商必须自行为其磋商产品侵犯他人的知识产权或者专利成果的行为承担相应法律责任。</w:t>
      </w:r>
    </w:p>
    <w:p w14:paraId="4E04084A">
      <w:pPr>
        <w:pStyle w:val="12"/>
        <w:spacing w:line="360" w:lineRule="auto"/>
        <w:ind w:firstLine="42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color w:val="auto"/>
          <w:szCs w:val="21"/>
          <w:highlight w:val="none"/>
        </w:rPr>
        <w:t>5.本项目</w:t>
      </w:r>
      <w:r>
        <w:rPr>
          <w:rFonts w:hint="eastAsia" w:ascii="仿宋" w:hAnsi="仿宋" w:eastAsia="仿宋" w:cs="仿宋"/>
          <w:color w:val="auto"/>
          <w:szCs w:val="21"/>
          <w:highlight w:val="none"/>
          <w:lang w:eastAsia="zh-CN"/>
        </w:rPr>
        <w:t>中小</w:t>
      </w:r>
      <w:r>
        <w:rPr>
          <w:rFonts w:hint="eastAsia" w:ascii="仿宋" w:hAnsi="仿宋" w:eastAsia="仿宋" w:cs="仿宋"/>
          <w:color w:val="auto"/>
          <w:szCs w:val="21"/>
          <w:highlight w:val="none"/>
        </w:rPr>
        <w:t>企业划分标准所属行业名称（行业名称及划分见本章附件2）：</w:t>
      </w:r>
      <w:r>
        <w:rPr>
          <w:rFonts w:hint="eastAsia" w:ascii="仿宋" w:hAnsi="仿宋" w:eastAsia="仿宋" w:cs="仿宋"/>
          <w:b w:val="0"/>
          <w:bCs w:val="0"/>
          <w:color w:val="auto"/>
          <w:szCs w:val="21"/>
          <w:highlight w:val="none"/>
        </w:rPr>
        <w:t>其他未列明行业</w:t>
      </w:r>
      <w:r>
        <w:rPr>
          <w:rFonts w:hint="eastAsia" w:ascii="仿宋" w:hAnsi="仿宋" w:eastAsia="仿宋" w:cs="仿宋"/>
          <w:b w:val="0"/>
          <w:bCs w:val="0"/>
          <w:color w:val="auto"/>
          <w:szCs w:val="21"/>
          <w:highlight w:val="none"/>
          <w:lang w:eastAsia="zh-CN"/>
        </w:rPr>
        <w:t>。</w:t>
      </w:r>
    </w:p>
    <w:tbl>
      <w:tblPr>
        <w:tblStyle w:val="28"/>
        <w:tblW w:w="98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4"/>
        <w:gridCol w:w="148"/>
        <w:gridCol w:w="1252"/>
        <w:gridCol w:w="667"/>
        <w:gridCol w:w="717"/>
        <w:gridCol w:w="4667"/>
        <w:gridCol w:w="744"/>
        <w:gridCol w:w="1062"/>
      </w:tblGrid>
      <w:tr w14:paraId="251D1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1" w:type="dxa"/>
            <w:gridSpan w:val="8"/>
            <w:tcBorders>
              <w:top w:val="single" w:color="auto" w:sz="4" w:space="0"/>
              <w:left w:val="single" w:color="auto" w:sz="4" w:space="0"/>
              <w:right w:val="single" w:color="auto" w:sz="4" w:space="0"/>
            </w:tcBorders>
            <w:noWrap w:val="0"/>
            <w:vAlign w:val="center"/>
          </w:tcPr>
          <w:p w14:paraId="5BB3C7EC">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采购需求一览表</w:t>
            </w:r>
          </w:p>
        </w:tc>
      </w:tr>
      <w:tr w14:paraId="6426C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4" w:type="dxa"/>
            <w:gridSpan w:val="3"/>
            <w:tcBorders>
              <w:top w:val="single" w:color="auto" w:sz="4" w:space="0"/>
              <w:left w:val="single" w:color="auto" w:sz="4" w:space="0"/>
              <w:right w:val="single" w:color="auto" w:sz="4" w:space="0"/>
            </w:tcBorders>
            <w:noWrap w:val="0"/>
            <w:vAlign w:val="center"/>
          </w:tcPr>
          <w:p w14:paraId="082F159B">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分标</w:t>
            </w:r>
          </w:p>
        </w:tc>
        <w:tc>
          <w:tcPr>
            <w:tcW w:w="7857" w:type="dxa"/>
            <w:gridSpan w:val="5"/>
            <w:tcBorders>
              <w:top w:val="single" w:color="auto" w:sz="4" w:space="0"/>
              <w:left w:val="single" w:color="auto" w:sz="4" w:space="0"/>
              <w:right w:val="single" w:color="auto" w:sz="4" w:space="0"/>
            </w:tcBorders>
            <w:noWrap w:val="0"/>
            <w:vAlign w:val="center"/>
          </w:tcPr>
          <w:p w14:paraId="254439B5">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w:t>
            </w:r>
          </w:p>
        </w:tc>
      </w:tr>
      <w:tr w14:paraId="35873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4173A310">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1400"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1F68112">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标的名称</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E1299C2">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AF12F52">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w:t>
            </w:r>
          </w:p>
        </w:tc>
        <w:tc>
          <w:tcPr>
            <w:tcW w:w="4667" w:type="dxa"/>
            <w:tcBorders>
              <w:top w:val="single" w:color="auto" w:sz="4" w:space="0"/>
              <w:left w:val="single" w:color="auto" w:sz="4" w:space="0"/>
              <w:bottom w:val="single" w:color="auto" w:sz="4" w:space="0"/>
              <w:right w:val="single" w:color="auto" w:sz="4" w:space="0"/>
            </w:tcBorders>
            <w:noWrap w:val="0"/>
            <w:vAlign w:val="center"/>
          </w:tcPr>
          <w:p w14:paraId="7BF06F80">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服务内容及技术要求</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1B8809F3">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最高限价（元）</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59822AC">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中小</w:t>
            </w:r>
            <w:r>
              <w:rPr>
                <w:rFonts w:hint="eastAsia" w:ascii="仿宋" w:hAnsi="仿宋" w:eastAsia="仿宋" w:cs="仿宋"/>
                <w:bCs/>
                <w:color w:val="auto"/>
                <w:szCs w:val="21"/>
                <w:highlight w:val="none"/>
              </w:rPr>
              <w:t>企业划分标准所属行业名称</w:t>
            </w:r>
          </w:p>
        </w:tc>
      </w:tr>
      <w:tr w14:paraId="5A685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10AAED69">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1400" w:type="dxa"/>
            <w:gridSpan w:val="2"/>
            <w:tcBorders>
              <w:top w:val="single" w:color="auto" w:sz="4" w:space="0"/>
              <w:left w:val="single" w:color="auto" w:sz="4" w:space="0"/>
              <w:right w:val="single" w:color="auto" w:sz="4" w:space="0"/>
            </w:tcBorders>
            <w:noWrap w:val="0"/>
            <w:vAlign w:val="center"/>
          </w:tcPr>
          <w:p w14:paraId="0FF55A15">
            <w:pPr>
              <w:spacing w:line="360" w:lineRule="auto"/>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广西壮族自治区发展和改革委员会2026年培训项目</w:t>
            </w:r>
          </w:p>
        </w:tc>
        <w:tc>
          <w:tcPr>
            <w:tcW w:w="667" w:type="dxa"/>
            <w:tcBorders>
              <w:top w:val="single" w:color="auto" w:sz="4" w:space="0"/>
              <w:left w:val="single" w:color="auto" w:sz="4" w:space="0"/>
              <w:right w:val="single" w:color="auto" w:sz="4" w:space="0"/>
            </w:tcBorders>
            <w:noWrap w:val="0"/>
            <w:vAlign w:val="center"/>
          </w:tcPr>
          <w:p w14:paraId="047E9E28">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717" w:type="dxa"/>
            <w:tcBorders>
              <w:top w:val="single" w:color="auto" w:sz="4" w:space="0"/>
              <w:left w:val="single" w:color="auto" w:sz="4" w:space="0"/>
              <w:right w:val="single" w:color="auto" w:sz="4" w:space="0"/>
            </w:tcBorders>
            <w:noWrap w:val="0"/>
            <w:vAlign w:val="center"/>
          </w:tcPr>
          <w:p w14:paraId="75311B01">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w:t>
            </w:r>
          </w:p>
        </w:tc>
        <w:tc>
          <w:tcPr>
            <w:tcW w:w="4667" w:type="dxa"/>
            <w:tcBorders>
              <w:top w:val="single" w:color="auto" w:sz="4" w:space="0"/>
              <w:left w:val="single" w:color="auto" w:sz="4" w:space="0"/>
              <w:right w:val="single" w:color="auto" w:sz="4" w:space="0"/>
            </w:tcBorders>
            <w:noWrap w:val="0"/>
            <w:vAlign w:val="top"/>
          </w:tcPr>
          <w:p w14:paraId="54DB965F">
            <w:pPr>
              <w:bidi w:val="0"/>
              <w:rPr>
                <w:rFonts w:hint="default" w:ascii="仿宋" w:hAnsi="仿宋" w:eastAsia="仿宋" w:cs="仿宋"/>
                <w:b/>
                <w:bCs/>
                <w:highlight w:val="none"/>
                <w:lang w:val="en-US" w:eastAsia="zh-CN"/>
              </w:rPr>
            </w:pPr>
            <w:r>
              <w:rPr>
                <w:rFonts w:hint="eastAsia" w:ascii="仿宋" w:hAnsi="仿宋" w:eastAsia="仿宋" w:cs="仿宋"/>
                <w:b/>
                <w:bCs/>
                <w:highlight w:val="none"/>
                <w:lang w:eastAsia="zh-CN"/>
              </w:rPr>
              <w:t>一、</w:t>
            </w:r>
            <w:r>
              <w:rPr>
                <w:rFonts w:hint="eastAsia" w:ascii="仿宋" w:hAnsi="仿宋" w:eastAsia="仿宋" w:cs="仿宋"/>
                <w:b/>
                <w:bCs/>
                <w:highlight w:val="none"/>
                <w:lang w:val="en-US" w:eastAsia="zh-CN"/>
              </w:rPr>
              <w:t>服务内容</w:t>
            </w:r>
          </w:p>
          <w:p w14:paraId="299F71D6">
            <w:pPr>
              <w:bidi w:val="0"/>
              <w:ind w:firstLine="420" w:firstLineChars="200"/>
              <w:rPr>
                <w:rFonts w:hint="eastAsia" w:ascii="仿宋" w:hAnsi="仿宋" w:eastAsia="仿宋" w:cs="仿宋"/>
                <w:highlight w:val="none"/>
              </w:rPr>
            </w:pPr>
            <w:r>
              <w:rPr>
                <w:rFonts w:hint="eastAsia" w:ascii="仿宋" w:hAnsi="仿宋" w:eastAsia="仿宋" w:cs="仿宋"/>
                <w:highlight w:val="none"/>
              </w:rPr>
              <w:t>根据</w:t>
            </w:r>
            <w:r>
              <w:rPr>
                <w:rFonts w:hint="eastAsia" w:ascii="仿宋" w:hAnsi="仿宋" w:eastAsia="仿宋" w:cs="仿宋"/>
                <w:highlight w:val="none"/>
                <w:lang w:eastAsia="zh-CN"/>
              </w:rPr>
              <w:t>采购人</w:t>
            </w:r>
            <w:r>
              <w:rPr>
                <w:rFonts w:hint="eastAsia" w:ascii="仿宋" w:hAnsi="仿宋" w:eastAsia="仿宋" w:cs="仿宋"/>
                <w:highlight w:val="none"/>
              </w:rPr>
              <w:t>2026年度培训计划及培训要求，完成共计</w:t>
            </w:r>
            <w:r>
              <w:rPr>
                <w:rFonts w:hint="eastAsia" w:ascii="仿宋" w:hAnsi="仿宋" w:eastAsia="仿宋" w:cs="仿宋"/>
                <w:highlight w:val="none"/>
                <w:lang w:val="en-US" w:eastAsia="zh-CN"/>
              </w:rPr>
              <w:t>13</w:t>
            </w:r>
            <w:r>
              <w:rPr>
                <w:rFonts w:hint="eastAsia" w:ascii="仿宋" w:hAnsi="仿宋" w:eastAsia="仿宋" w:cs="仿宋"/>
                <w:highlight w:val="none"/>
              </w:rPr>
              <w:t>期培训班的全流程管理服务，按质按量完成</w:t>
            </w:r>
            <w:r>
              <w:rPr>
                <w:rFonts w:hint="eastAsia" w:ascii="仿宋" w:hAnsi="仿宋" w:eastAsia="仿宋" w:cs="仿宋"/>
                <w:highlight w:val="none"/>
                <w:lang w:eastAsia="zh-CN"/>
              </w:rPr>
              <w:t>采购人</w:t>
            </w:r>
            <w:r>
              <w:rPr>
                <w:rFonts w:hint="eastAsia" w:ascii="仿宋" w:hAnsi="仿宋" w:eastAsia="仿宋" w:cs="仿宋"/>
                <w:highlight w:val="none"/>
              </w:rPr>
              <w:t>年度培训计划。</w:t>
            </w:r>
          </w:p>
          <w:p w14:paraId="1953A1FC">
            <w:pPr>
              <w:bidi w:val="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二、主要培训内容</w:t>
            </w:r>
          </w:p>
          <w:p w14:paraId="5E9F886F">
            <w:pPr>
              <w:bidi w:val="0"/>
              <w:ind w:firstLine="420" w:firstLineChars="200"/>
              <w:rPr>
                <w:rFonts w:hint="eastAsia" w:ascii="仿宋" w:hAnsi="仿宋" w:eastAsia="仿宋" w:cs="仿宋"/>
                <w:highlight w:val="none"/>
                <w:lang w:eastAsia="zh-CN"/>
              </w:rPr>
            </w:pPr>
            <w:r>
              <w:rPr>
                <w:rFonts w:hint="eastAsia" w:ascii="仿宋" w:hAnsi="仿宋" w:eastAsia="仿宋" w:cs="仿宋"/>
                <w:highlight w:val="none"/>
                <w:lang w:eastAsia="zh-CN"/>
              </w:rPr>
              <w:t>包括“全区发展改革系统推进低空经济暨综合交通高质量发展专题”、“自治区‘十五五’规划专题”、“广西能源工作专题”、“全区就业和服务业工作专题”、“广西宏观经济运行暨全区综合计划专题”、“全区发展改革系统新进人员专题”、“自治区发展改革委锤炼党性修养专题”及“自治区发展改革委党的二十届五中全会精神轮训”等共计8类专题培训。</w:t>
            </w:r>
          </w:p>
          <w:p w14:paraId="2D1BC168">
            <w:pPr>
              <w:bidi w:val="0"/>
              <w:rPr>
                <w:rFonts w:hint="eastAsia" w:ascii="仿宋" w:hAnsi="仿宋" w:eastAsia="仿宋" w:cs="仿宋"/>
                <w:b/>
                <w:bCs/>
                <w:highlight w:val="none"/>
                <w:lang w:eastAsia="zh-CN"/>
              </w:rPr>
            </w:pPr>
            <w:r>
              <w:rPr>
                <w:rFonts w:hint="eastAsia" w:ascii="仿宋" w:hAnsi="仿宋" w:eastAsia="仿宋" w:cs="仿宋"/>
                <w:b/>
                <w:bCs/>
                <w:highlight w:val="none"/>
                <w:lang w:eastAsia="zh-CN"/>
              </w:rPr>
              <w:t>三、培训班次及内容明细</w:t>
            </w:r>
          </w:p>
          <w:p w14:paraId="040156F1">
            <w:pPr>
              <w:bidi w:val="0"/>
              <w:rPr>
                <w:rFonts w:hint="eastAsia" w:ascii="仿宋" w:hAnsi="仿宋" w:eastAsia="仿宋" w:cs="仿宋"/>
                <w:highlight w:val="none"/>
                <w:lang w:eastAsia="zh-CN"/>
              </w:rPr>
            </w:pPr>
            <w:r>
              <w:rPr>
                <w:rFonts w:hint="eastAsia" w:ascii="仿宋" w:hAnsi="仿宋" w:eastAsia="仿宋" w:cs="仿宋"/>
                <w:highlight w:val="none"/>
                <w:lang w:eastAsia="zh-CN"/>
              </w:rPr>
              <w:t>（一）全区发展改革系统推进低空经济暨综合交通高质量发展专题培训班</w:t>
            </w:r>
          </w:p>
          <w:p w14:paraId="65F1CC9C">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深入学习贯彻习近平总书记对低空经济发展重要指示批示精神和关于广西工作论述的重要要求，统筹综合交通发展全局，提升地方发展改革系统推动低空经济高质量发展和高水平安全的能力，抢抓低空经济发展重要“窗口期”，系统强化低空经济与新质生产力的内在逻辑，借鉴国内低空经济试点地区成功经验，因地制宜推进低空经济与综合交通安全健康发展。</w:t>
            </w:r>
          </w:p>
          <w:p w14:paraId="46D88EAC">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7A6A2D8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3.计划培训时间：6月</w:t>
            </w:r>
          </w:p>
          <w:p w14:paraId="6533EB71">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4.培训期数：1期</w:t>
            </w:r>
          </w:p>
          <w:p w14:paraId="4AE2BE32">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5.每期培训天数（含报到返程）：5天</w:t>
            </w:r>
          </w:p>
          <w:p w14:paraId="5AF8EEA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6.培训人数（每期）：50人</w:t>
            </w:r>
          </w:p>
          <w:p w14:paraId="2D1091AB">
            <w:pPr>
              <w:bidi w:val="0"/>
              <w:rPr>
                <w:rFonts w:hint="eastAsia" w:ascii="仿宋" w:hAnsi="仿宋" w:eastAsia="仿宋" w:cs="仿宋"/>
                <w:highlight w:val="none"/>
                <w:lang w:eastAsia="zh-CN"/>
              </w:rPr>
            </w:pPr>
            <w:r>
              <w:rPr>
                <w:rFonts w:hint="eastAsia" w:ascii="仿宋" w:hAnsi="仿宋" w:eastAsia="仿宋" w:cs="仿宋"/>
                <w:highlight w:val="none"/>
                <w:lang w:eastAsia="zh-CN"/>
              </w:rPr>
              <w:t>（二）自治区“十五五”规划专题培训班</w:t>
            </w:r>
          </w:p>
          <w:p w14:paraId="26EF6C54">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学习贯彻习近平总书记关于经济社会发展的重要思想，解读国家、自治区“十五五”规划纲要，介绍“‘人工智能+’赋能千行百业”、介绍“加快打造国内国际双循环市场经营便利地”、指导重大项目管理等专题内容。</w:t>
            </w:r>
          </w:p>
          <w:p w14:paraId="412A613E">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0E6053C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3.计划培训时间：6月</w:t>
            </w:r>
          </w:p>
          <w:p w14:paraId="181993B8">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4.培训期数：1期</w:t>
            </w:r>
          </w:p>
          <w:p w14:paraId="5A1A30CC">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5.每期培训天数（含报到返程）：4天</w:t>
            </w:r>
          </w:p>
          <w:p w14:paraId="3DA6D334">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6.培训人数（每期）：70人</w:t>
            </w:r>
          </w:p>
          <w:p w14:paraId="768BEF18">
            <w:pPr>
              <w:bidi w:val="0"/>
              <w:rPr>
                <w:rFonts w:hint="eastAsia" w:ascii="仿宋" w:hAnsi="仿宋" w:eastAsia="仿宋" w:cs="仿宋"/>
                <w:highlight w:val="none"/>
                <w:lang w:eastAsia="zh-CN"/>
              </w:rPr>
            </w:pPr>
            <w:r>
              <w:rPr>
                <w:rFonts w:hint="eastAsia" w:ascii="仿宋" w:hAnsi="仿宋" w:eastAsia="仿宋" w:cs="仿宋"/>
                <w:highlight w:val="none"/>
                <w:lang w:eastAsia="zh-CN"/>
              </w:rPr>
              <w:t>（三）广西能源工作专题培训班</w:t>
            </w:r>
          </w:p>
          <w:p w14:paraId="2C9CBD5F">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1.培训内容：学习习近平关于国家能源安全的重要论述、构建新型能源体系的主要任务与实现路径、碳达峰背景下构建现代能源体系需关注的重大问题、探索能源发展等内容。</w:t>
            </w:r>
          </w:p>
          <w:p w14:paraId="021A62A2">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394BBE73">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3.计划培训时间：7月</w:t>
            </w:r>
          </w:p>
          <w:p w14:paraId="14B30EE7">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4.培训期数：1期</w:t>
            </w:r>
          </w:p>
          <w:p w14:paraId="486D9CCC">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5.每期培训天数（含报到返程）：6天</w:t>
            </w:r>
          </w:p>
          <w:p w14:paraId="1A6FA688">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6.培训人数（每期）：80人</w:t>
            </w:r>
          </w:p>
          <w:p w14:paraId="3E8C0DA4">
            <w:pPr>
              <w:bidi w:val="0"/>
              <w:rPr>
                <w:rFonts w:hint="eastAsia" w:ascii="仿宋" w:hAnsi="仿宋" w:eastAsia="仿宋" w:cs="仿宋"/>
                <w:highlight w:val="none"/>
                <w:lang w:eastAsia="zh-CN"/>
              </w:rPr>
            </w:pPr>
            <w:r>
              <w:rPr>
                <w:rFonts w:hint="eastAsia" w:ascii="仿宋" w:hAnsi="仿宋" w:eastAsia="仿宋" w:cs="仿宋"/>
                <w:highlight w:val="none"/>
                <w:lang w:eastAsia="zh-CN"/>
              </w:rPr>
              <w:t>（四）全区就业和服务业工作专题培训班</w:t>
            </w:r>
          </w:p>
          <w:p w14:paraId="6EDF58FC">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深入学习习近平总书记关于现代服务业的重要论述，围绕加快构建优质高效服务业新体系、服务业企业培育经验做法、“十五五”服务业规划编制、消费新场景打造等方面进行培训，进一步强化专业化履职能力。</w:t>
            </w:r>
          </w:p>
          <w:p w14:paraId="5D609E7C">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385A5009">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3.计划培训时间：7月</w:t>
            </w:r>
          </w:p>
          <w:p w14:paraId="0A3DF88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4.培训期数：1期</w:t>
            </w:r>
          </w:p>
          <w:p w14:paraId="419A2814">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5.每期培训天数（含报到返程）：5天</w:t>
            </w:r>
          </w:p>
          <w:p w14:paraId="04AFFD85">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6.培训人数（每期）：70人</w:t>
            </w:r>
          </w:p>
          <w:p w14:paraId="11FC7E15">
            <w:pPr>
              <w:bidi w:val="0"/>
              <w:rPr>
                <w:rFonts w:hint="eastAsia" w:ascii="仿宋" w:hAnsi="仿宋" w:eastAsia="仿宋" w:cs="仿宋"/>
                <w:highlight w:val="none"/>
                <w:lang w:eastAsia="zh-CN"/>
              </w:rPr>
            </w:pPr>
            <w:r>
              <w:rPr>
                <w:rFonts w:hint="eastAsia" w:ascii="仿宋" w:hAnsi="仿宋" w:eastAsia="仿宋" w:cs="仿宋"/>
                <w:highlight w:val="none"/>
                <w:lang w:eastAsia="zh-CN"/>
              </w:rPr>
              <w:t>（五）广西宏观经济运行暨全区综合计划专题</w:t>
            </w:r>
          </w:p>
          <w:p w14:paraId="16F73560">
            <w:pPr>
              <w:bidi w:val="0"/>
              <w:rPr>
                <w:rFonts w:hint="eastAsia" w:ascii="仿宋" w:hAnsi="仿宋" w:eastAsia="仿宋" w:cs="仿宋"/>
                <w:highlight w:val="none"/>
                <w:lang w:eastAsia="zh-CN"/>
              </w:rPr>
            </w:pPr>
            <w:r>
              <w:rPr>
                <w:rFonts w:hint="eastAsia" w:ascii="仿宋" w:hAnsi="仿宋" w:eastAsia="仿宋" w:cs="仿宋"/>
                <w:highlight w:val="none"/>
                <w:lang w:eastAsia="zh-CN"/>
              </w:rPr>
              <w:t>培训班</w:t>
            </w:r>
          </w:p>
          <w:p w14:paraId="138D9772">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深入学习贯彻习近平经济思想和习近平总书记关于广西工作论述的重要要求，深入贯彻落实中央和自治区相关决策部署，进一步提升发展改革系统干部宏观经济运行分析研判能力，更好服务全区经济运行调度工作，助推我区经济社会高质量发展。</w:t>
            </w:r>
          </w:p>
          <w:p w14:paraId="5FDC2907">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7224FD9A">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3.计划培训时间：8月</w:t>
            </w:r>
          </w:p>
          <w:p w14:paraId="13CB9161">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4.培训期数：1期</w:t>
            </w:r>
          </w:p>
          <w:p w14:paraId="558209C5">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5.每期培训天数（含报到返程）：5天</w:t>
            </w:r>
          </w:p>
          <w:p w14:paraId="53948A37">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6.培训人数（每期）：70人</w:t>
            </w:r>
          </w:p>
          <w:p w14:paraId="61900B02">
            <w:pPr>
              <w:bidi w:val="0"/>
              <w:rPr>
                <w:rFonts w:hint="eastAsia" w:ascii="仿宋" w:hAnsi="仿宋" w:eastAsia="仿宋" w:cs="仿宋"/>
                <w:highlight w:val="none"/>
                <w:lang w:eastAsia="zh-CN"/>
              </w:rPr>
            </w:pPr>
            <w:r>
              <w:rPr>
                <w:rFonts w:hint="eastAsia" w:ascii="仿宋" w:hAnsi="仿宋" w:eastAsia="仿宋" w:cs="仿宋"/>
                <w:highlight w:val="none"/>
                <w:lang w:eastAsia="zh-CN"/>
              </w:rPr>
              <w:t>（六）全区发展改革系统新进人员专题培训班</w:t>
            </w:r>
          </w:p>
          <w:p w14:paraId="08D11933">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深入学习贯彻习近平总书记经济思想，学习投资项目管理、经济形势分析、优化营商环境、区域发展战略等发展改革重点工作内容，掌握履职基本知识与技能，提升综合能力；学习党务知识、加强党性锤炼。</w:t>
            </w:r>
          </w:p>
          <w:p w14:paraId="627FD18D">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7257EBEA">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3.计划培训时间：9、10月</w:t>
            </w:r>
          </w:p>
          <w:p w14:paraId="7C76BE40">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4.培训期数：2期</w:t>
            </w:r>
          </w:p>
          <w:p w14:paraId="1DDDD71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5.每期培训天数（含报到返程）：5天</w:t>
            </w:r>
          </w:p>
          <w:p w14:paraId="4B638527">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6.培训人数（每期）：60人</w:t>
            </w:r>
          </w:p>
          <w:p w14:paraId="4BBB50FD">
            <w:pPr>
              <w:bidi w:val="0"/>
              <w:rPr>
                <w:rFonts w:hint="eastAsia" w:ascii="仿宋" w:hAnsi="仿宋" w:eastAsia="仿宋" w:cs="仿宋"/>
                <w:highlight w:val="none"/>
                <w:lang w:eastAsia="zh-CN"/>
              </w:rPr>
            </w:pPr>
            <w:r>
              <w:rPr>
                <w:rFonts w:hint="eastAsia" w:ascii="仿宋" w:hAnsi="仿宋" w:eastAsia="仿宋" w:cs="仿宋"/>
                <w:highlight w:val="none"/>
                <w:lang w:eastAsia="zh-CN"/>
              </w:rPr>
              <w:t>（七）自治区发展改革委锤炼党性修养专题培训班</w:t>
            </w:r>
          </w:p>
          <w:p w14:paraId="69F2BFF4">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深入学习贯彻习近平总书记关于机关基层党组织建设的重要批示精神，认真学习贯彻习近平新时代中国特色社会主义思想和党的二十大、二十届五中全会精神，进一步加强基层党组织建设，提高机关党支部书记和监督员的党性修养、履职能力。</w:t>
            </w:r>
          </w:p>
          <w:p w14:paraId="562AB87E">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7A2643E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3.计划培训时间：10月</w:t>
            </w:r>
          </w:p>
          <w:p w14:paraId="51344C72">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4.培训期数：1期</w:t>
            </w:r>
          </w:p>
          <w:p w14:paraId="4A3C653A">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5.每期培训天数（含报到返程）：4天</w:t>
            </w:r>
          </w:p>
          <w:p w14:paraId="2DC4D599">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6.培训人数（每期）：70人</w:t>
            </w:r>
          </w:p>
          <w:p w14:paraId="4663AD74">
            <w:pPr>
              <w:bidi w:val="0"/>
              <w:rPr>
                <w:rFonts w:hint="eastAsia" w:ascii="仿宋" w:hAnsi="仿宋" w:eastAsia="仿宋" w:cs="仿宋"/>
                <w:highlight w:val="none"/>
                <w:lang w:eastAsia="zh-CN"/>
              </w:rPr>
            </w:pPr>
            <w:r>
              <w:rPr>
                <w:rFonts w:hint="eastAsia" w:ascii="仿宋" w:hAnsi="仿宋" w:eastAsia="仿宋" w:cs="仿宋"/>
                <w:highlight w:val="none"/>
                <w:lang w:eastAsia="zh-CN"/>
              </w:rPr>
              <w:t>（八）自治区发展改革委党的二十届五中全会精神轮训班</w:t>
            </w:r>
          </w:p>
          <w:p w14:paraId="600310C2">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1.培训内容：学习贯彻习近平新时代中国特色社会主义思想，深入学习党的二十大和二十届五中全会精神，加强党的建设，以高质量党建推动高质量发展。</w:t>
            </w:r>
          </w:p>
          <w:p w14:paraId="45347786">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2.培训地点：区内</w:t>
            </w:r>
          </w:p>
          <w:p w14:paraId="728382D5">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3.计划培训时间：10、11月</w:t>
            </w:r>
          </w:p>
          <w:p w14:paraId="7300059F">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4.培训期数：5期</w:t>
            </w:r>
          </w:p>
          <w:p w14:paraId="6A2A005F">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5.每期培训天数（含报到返程）：3天</w:t>
            </w:r>
          </w:p>
          <w:p w14:paraId="545D46D7">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6.培训人数（每期）：60人</w:t>
            </w:r>
          </w:p>
          <w:p w14:paraId="18FE562B">
            <w:pPr>
              <w:bidi w:val="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三、服务要求</w:t>
            </w:r>
          </w:p>
          <w:p w14:paraId="441F24B0">
            <w:p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（一）基本要求</w:t>
            </w:r>
          </w:p>
          <w:p w14:paraId="4C8CB5E6">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1.组建专门的项目服务团队，明确项目负责人及分工，确保培训工作有序推进；建立健全培训服务管理制度，包括教学管理、学员管理、后勤保障、应急处理等，确保培训质量。</w:t>
            </w:r>
          </w:p>
          <w:p w14:paraId="4EEABF51">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2.根据采购人年度培训计划及确定的培训班次、内容、时间、人数等要求，完成全部8类、共计13期培训班的全流程管理服务。</w:t>
            </w:r>
          </w:p>
          <w:p w14:paraId="1894E221">
            <w:p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（二）教学管理要求</w:t>
            </w:r>
          </w:p>
          <w:p w14:paraId="762957E4">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1.根据各培训班次特点，协助采购人落实教学方案，包括课程设置、师资配备、教材资料准备等。</w:t>
            </w:r>
          </w:p>
          <w:p w14:paraId="254CA5C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2.聘请具有较高理论水平和实践经验的授课授课专家，确保教学质量。</w:t>
            </w:r>
          </w:p>
          <w:p w14:paraId="677945D7">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3.做好教学场地安排，确保场地设施齐全、设备完好，满足培训需求。</w:t>
            </w:r>
          </w:p>
          <w:p w14:paraId="5575834E">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4.做好培训资料的印制、分发及归档工作。</w:t>
            </w:r>
          </w:p>
          <w:p w14:paraId="41EC3CF6">
            <w:p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（三）学员管理要求</w:t>
            </w:r>
          </w:p>
          <w:p w14:paraId="2DF8C925">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1.协助采购人做好学员报名、报到、考勤、考核等管理工作。</w:t>
            </w:r>
          </w:p>
          <w:p w14:paraId="265B2A95">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2.建立学员档案，完整记录学员参训情况，培训结束后向采购人提供学员名册及培训总结。</w:t>
            </w:r>
          </w:p>
          <w:p w14:paraId="29EC9F0D">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3.做好学员食宿安排，确保餐饮卫生、住宿舒适，满足学员基本需求。</w:t>
            </w:r>
          </w:p>
          <w:p w14:paraId="79D49B03">
            <w:p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（四）后勤保障服务</w:t>
            </w:r>
          </w:p>
          <w:p w14:paraId="2F930423">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1.负责培训期间的场地租赁、设备租赁、食宿安排、交通保障等后勤服务工作。</w:t>
            </w:r>
          </w:p>
          <w:p w14:paraId="35AB6EC2">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2.确保培训场所安全，配备必要的安全设施和应急物资，制定应急预案。</w:t>
            </w:r>
          </w:p>
          <w:p w14:paraId="0DD73C40">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3.做好培训期间的服务保障工作，及时响应并处理各类突发情况。</w:t>
            </w:r>
          </w:p>
          <w:p w14:paraId="6849C6B1">
            <w:p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（五）质量保障与验收</w:t>
            </w:r>
          </w:p>
          <w:p w14:paraId="27A40B5B">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1.在每期培训结束后，组织学员开展培训满意度测评，并将测评结果报采购人。</w:t>
            </w:r>
          </w:p>
          <w:p w14:paraId="016687C8">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2.在全部培训结束后15个工作日内，向采购人提交年度培训总结报告，包括培训组织实施情况、学员反馈、存在问题及改进建议等。</w:t>
            </w:r>
          </w:p>
          <w:p w14:paraId="786CA4F8">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3.培训服务质量以采购人验收合格为准，验收不合格的，供应商应根据采购人要求进行整改或重新组织。</w:t>
            </w:r>
          </w:p>
          <w:p w14:paraId="29FB06FD">
            <w:p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（六）其他要求</w:t>
            </w:r>
          </w:p>
          <w:p w14:paraId="68A31069">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成交人应严格遵守政府采购相关规定及廉洁纪律要求，不得擅自变更培训内容、时间、地点及师资安排，如需调整须提前征得采购人书面同意。</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3F55091">
            <w:pPr>
              <w:spacing w:line="360" w:lineRule="auto"/>
              <w:jc w:val="both"/>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 xml:space="preserve">1850000.00    </w:t>
            </w:r>
          </w:p>
        </w:tc>
        <w:tc>
          <w:tcPr>
            <w:tcW w:w="1062" w:type="dxa"/>
            <w:tcBorders>
              <w:top w:val="single" w:color="auto" w:sz="4" w:space="0"/>
              <w:left w:val="single" w:color="auto" w:sz="4" w:space="0"/>
              <w:right w:val="single" w:color="auto" w:sz="4" w:space="0"/>
            </w:tcBorders>
            <w:noWrap w:val="0"/>
            <w:vAlign w:val="center"/>
          </w:tcPr>
          <w:p w14:paraId="3D73B2E4">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其他未列明行业</w:t>
            </w:r>
          </w:p>
        </w:tc>
      </w:tr>
      <w:tr w14:paraId="2336C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gridSpan w:val="2"/>
            <w:tcBorders>
              <w:top w:val="single" w:color="auto" w:sz="4" w:space="0"/>
              <w:left w:val="single" w:color="auto" w:sz="4" w:space="0"/>
              <w:bottom w:val="single" w:color="auto" w:sz="4" w:space="0"/>
              <w:right w:val="single" w:color="auto" w:sz="4" w:space="0"/>
            </w:tcBorders>
            <w:noWrap w:val="0"/>
            <w:vAlign w:val="center"/>
          </w:tcPr>
          <w:p w14:paraId="3AF5FDF8">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商务条款</w:t>
            </w:r>
          </w:p>
        </w:tc>
        <w:tc>
          <w:tcPr>
            <w:tcW w:w="9109" w:type="dxa"/>
            <w:gridSpan w:val="6"/>
            <w:tcBorders>
              <w:top w:val="single" w:color="auto" w:sz="4" w:space="0"/>
              <w:left w:val="single" w:color="auto" w:sz="4" w:space="0"/>
              <w:bottom w:val="single" w:color="auto" w:sz="4" w:space="0"/>
              <w:right w:val="single" w:color="auto" w:sz="4" w:space="0"/>
            </w:tcBorders>
            <w:noWrap w:val="0"/>
            <w:vAlign w:val="top"/>
          </w:tcPr>
          <w:p w14:paraId="66C91CCE">
            <w:pPr>
              <w:widowControl/>
              <w:spacing w:line="360" w:lineRule="auto"/>
              <w:contextualSpacing/>
              <w:rPr>
                <w:rFonts w:hint="eastAsia" w:ascii="仿宋" w:hAnsi="仿宋" w:eastAsia="仿宋" w:cs="仿宋"/>
                <w:color w:val="auto"/>
                <w:szCs w:val="21"/>
                <w:highlight w:val="none"/>
              </w:rPr>
            </w:pPr>
            <w:bookmarkStart w:id="28" w:name="_top"/>
            <w:bookmarkEnd w:id="28"/>
            <w:r>
              <w:rPr>
                <w:rFonts w:hint="eastAsia" w:ascii="仿宋" w:hAnsi="仿宋" w:eastAsia="仿宋" w:cs="仿宋"/>
                <w:b/>
                <w:bCs/>
                <w:color w:val="auto"/>
                <w:szCs w:val="21"/>
                <w:highlight w:val="none"/>
              </w:rPr>
              <w:t>一、合同签订期：</w:t>
            </w:r>
            <w:r>
              <w:rPr>
                <w:rFonts w:hint="eastAsia" w:ascii="仿宋" w:hAnsi="仿宋" w:eastAsia="仿宋" w:cs="仿宋"/>
                <w:color w:val="auto"/>
                <w:szCs w:val="21"/>
                <w:highlight w:val="none"/>
              </w:rPr>
              <w:t>自成交通知书发出之日起</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日内。</w:t>
            </w:r>
          </w:p>
          <w:p w14:paraId="686BF081">
            <w:pPr>
              <w:widowControl/>
              <w:spacing w:line="360" w:lineRule="auto"/>
              <w:contextualSpacing/>
              <w:rPr>
                <w:rFonts w:hint="eastAsia" w:ascii="仿宋" w:hAnsi="仿宋" w:eastAsia="仿宋" w:cs="仿宋"/>
                <w:color w:val="auto"/>
                <w:highlight w:val="none"/>
                <w:lang w:eastAsia="zh-CN"/>
              </w:rPr>
            </w:pPr>
            <w:r>
              <w:rPr>
                <w:rFonts w:hint="eastAsia" w:ascii="仿宋" w:hAnsi="仿宋" w:eastAsia="仿宋" w:cs="仿宋"/>
                <w:b/>
                <w:bCs/>
                <w:color w:val="auto"/>
                <w:szCs w:val="21"/>
                <w:highlight w:val="none"/>
              </w:rPr>
              <w:t>▲二、</w:t>
            </w:r>
            <w:r>
              <w:rPr>
                <w:rFonts w:hint="eastAsia" w:ascii="仿宋" w:hAnsi="仿宋" w:eastAsia="仿宋" w:cs="仿宋"/>
                <w:b/>
                <w:bCs/>
                <w:color w:val="auto"/>
                <w:szCs w:val="21"/>
                <w:highlight w:val="none"/>
                <w:lang w:eastAsia="zh-CN"/>
              </w:rPr>
              <w:t>服务期限</w:t>
            </w:r>
            <w:r>
              <w:rPr>
                <w:rFonts w:hint="eastAsia" w:ascii="仿宋" w:hAnsi="仿宋" w:eastAsia="仿宋" w:cs="仿宋"/>
                <w:b/>
                <w:bCs/>
                <w:color w:val="auto"/>
                <w:szCs w:val="21"/>
                <w:highlight w:val="none"/>
              </w:rPr>
              <w:t>：</w:t>
            </w:r>
            <w:r>
              <w:rPr>
                <w:rFonts w:hint="eastAsia" w:ascii="仿宋" w:hAnsi="仿宋" w:eastAsia="仿宋" w:cs="仿宋"/>
                <w:color w:val="auto"/>
                <w:highlight w:val="none"/>
                <w:lang w:eastAsia="zh-CN"/>
              </w:rPr>
              <w:t>自合同签订之日起，至本项目全部培训任务完成并经采购人履约确认之日止。</w:t>
            </w:r>
          </w:p>
          <w:p w14:paraId="7B73A3C2">
            <w:pPr>
              <w:widowControl/>
              <w:spacing w:line="360" w:lineRule="auto"/>
              <w:contextualSpacing/>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▲三、服务地点：</w:t>
            </w:r>
            <w:r>
              <w:rPr>
                <w:rFonts w:hint="eastAsia" w:ascii="仿宋" w:hAnsi="仿宋" w:eastAsia="仿宋" w:cs="仿宋"/>
                <w:color w:val="auto"/>
                <w:szCs w:val="21"/>
                <w:highlight w:val="none"/>
                <w:lang w:eastAsia="zh-CN"/>
              </w:rPr>
              <w:t>广西区内，</w:t>
            </w:r>
            <w:r>
              <w:rPr>
                <w:rFonts w:hint="eastAsia" w:ascii="仿宋" w:hAnsi="仿宋" w:eastAsia="仿宋" w:cs="仿宋"/>
                <w:color w:val="auto"/>
                <w:szCs w:val="21"/>
                <w:highlight w:val="none"/>
              </w:rPr>
              <w:t>采购人指定地点。</w:t>
            </w:r>
          </w:p>
          <w:p w14:paraId="4713696D">
            <w:pPr>
              <w:widowControl/>
              <w:spacing w:line="360" w:lineRule="auto"/>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▲四、</w:t>
            </w:r>
            <w:r>
              <w:rPr>
                <w:rFonts w:hint="eastAsia" w:ascii="仿宋" w:hAnsi="仿宋" w:eastAsia="仿宋" w:cs="仿宋"/>
                <w:b/>
                <w:bCs/>
                <w:color w:val="auto"/>
                <w:szCs w:val="21"/>
                <w:highlight w:val="none"/>
                <w:lang w:eastAsia="zh-CN"/>
              </w:rPr>
              <w:t>报价</w:t>
            </w:r>
            <w:r>
              <w:rPr>
                <w:rFonts w:hint="eastAsia" w:ascii="仿宋" w:hAnsi="仿宋" w:eastAsia="仿宋" w:cs="仿宋"/>
                <w:b/>
                <w:bCs/>
                <w:color w:val="auto"/>
                <w:szCs w:val="21"/>
                <w:highlight w:val="none"/>
              </w:rPr>
              <w:t>要求</w:t>
            </w:r>
            <w:r>
              <w:rPr>
                <w:rFonts w:hint="eastAsia" w:ascii="仿宋" w:hAnsi="仿宋" w:eastAsia="仿宋" w:cs="仿宋"/>
                <w:b/>
                <w:bCs/>
                <w:color w:val="auto"/>
                <w:szCs w:val="21"/>
                <w:highlight w:val="none"/>
                <w:lang w:eastAsia="zh-CN"/>
              </w:rPr>
              <w:t>：</w:t>
            </w:r>
          </w:p>
          <w:p w14:paraId="6BC2356A">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1.响应</w:t>
            </w:r>
            <w:r>
              <w:rPr>
                <w:rFonts w:hint="eastAsia" w:ascii="仿宋" w:hAnsi="仿宋" w:eastAsia="仿宋" w:cs="仿宋"/>
                <w:color w:val="auto"/>
                <w:szCs w:val="21"/>
                <w:highlight w:val="none"/>
              </w:rPr>
              <w:t>报价应包括完成本次采购范围内全部工作的所有费用，包括但不限于：</w:t>
            </w:r>
          </w:p>
          <w:p w14:paraId="563D681F">
            <w:pPr>
              <w:widowControl/>
              <w:spacing w:line="360" w:lineRule="auto"/>
              <w:ind w:firstLine="420" w:firstLineChars="200"/>
              <w:contextualSpacing/>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完成全部服务内容（包括但不限于组织培训产生的师资费、学员及工作人员住宿费和伙食费、培训场地费、培训资料费、网络培训费，以及培训方案设计、课程设置、专家邀请、教学组织、学员管理、后勤保障等各环节工作）所需的所有人工、管理、交通、办公</w:t>
            </w:r>
            <w:r>
              <w:rPr>
                <w:rFonts w:hint="eastAsia" w:ascii="仿宋" w:hAnsi="仿宋" w:eastAsia="仿宋" w:cs="仿宋"/>
                <w:color w:val="auto"/>
                <w:szCs w:val="21"/>
                <w:highlight w:val="none"/>
                <w:lang w:eastAsia="zh-CN"/>
              </w:rPr>
              <w:t>成本</w:t>
            </w:r>
            <w:r>
              <w:rPr>
                <w:rFonts w:hint="eastAsia" w:ascii="仿宋" w:hAnsi="仿宋" w:eastAsia="仿宋" w:cs="仿宋"/>
                <w:color w:val="auto"/>
                <w:szCs w:val="21"/>
                <w:highlight w:val="none"/>
              </w:rPr>
              <w:t>等</w:t>
            </w:r>
            <w:r>
              <w:rPr>
                <w:rFonts w:hint="eastAsia" w:ascii="仿宋" w:hAnsi="仿宋" w:eastAsia="仿宋" w:cs="仿宋"/>
                <w:color w:val="auto"/>
                <w:szCs w:val="21"/>
                <w:highlight w:val="none"/>
                <w:lang w:eastAsia="zh-CN"/>
              </w:rPr>
              <w:t>；</w:t>
            </w:r>
          </w:p>
          <w:p w14:paraId="6FA1F462">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（2）为履行合同应缴纳的所有税费（包括但不限于增值税及附加等）；</w:t>
            </w:r>
          </w:p>
          <w:p w14:paraId="60153C8A">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（3）所有风险、责任以及不可预见费用；</w:t>
            </w:r>
          </w:p>
          <w:p w14:paraId="214E93D8">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（4）满足采购人技术及服务标准所需的全部投入；</w:t>
            </w:r>
          </w:p>
          <w:p w14:paraId="126D7618">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（5）法律法规、政策变化及市场波动的影响；</w:t>
            </w:r>
          </w:p>
          <w:p w14:paraId="60C1B7BF">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（6）合同期内为采购人提供与本项目培训服务相关的所有必要配合工作（包括方案调整、报告提交、会议、汇报等）的费用。</w:t>
            </w:r>
          </w:p>
          <w:p w14:paraId="7451A689">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2.响应</w:t>
            </w:r>
            <w:r>
              <w:rPr>
                <w:rFonts w:hint="eastAsia" w:ascii="仿宋" w:hAnsi="仿宋" w:eastAsia="仿宋" w:cs="仿宋"/>
                <w:color w:val="auto"/>
                <w:szCs w:val="21"/>
                <w:highlight w:val="none"/>
              </w:rPr>
              <w:t>报价是履行合同的最终价格，必须包含满足全部服务需求所应提供的服务。对于本文件中未列明，而供应商认为必需的费用也需列入报价中。在合同实施时，采购人将不予支付成交供应商没有列入的项目费用，并认为此项目的费用已包括在报价中。</w:t>
            </w:r>
          </w:p>
          <w:p w14:paraId="64BA131E">
            <w:pPr>
              <w:widowControl/>
              <w:spacing w:line="360" w:lineRule="auto"/>
              <w:ind w:firstLine="420" w:firstLineChars="200"/>
              <w:contextualSpacing/>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3.响应报价应符合现行国家、地方相关法律、法规及政策要求，包括但不限于《广西壮族自治区本级机关培训费管理办法》。</w:t>
            </w:r>
          </w:p>
          <w:p w14:paraId="6F66D294">
            <w:pPr>
              <w:widowControl/>
              <w:spacing w:line="360" w:lineRule="auto"/>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五、</w:t>
            </w:r>
            <w:r>
              <w:rPr>
                <w:rFonts w:hint="eastAsia" w:ascii="仿宋" w:hAnsi="仿宋" w:eastAsia="仿宋" w:cs="仿宋"/>
                <w:b/>
                <w:bCs/>
                <w:color w:val="auto"/>
                <w:szCs w:val="21"/>
                <w:highlight w:val="none"/>
              </w:rPr>
              <w:t>付款方式：</w:t>
            </w:r>
          </w:p>
          <w:p w14:paraId="6622B931">
            <w:pPr>
              <w:widowControl/>
              <w:spacing w:line="360" w:lineRule="auto"/>
              <w:ind w:firstLine="420" w:firstLineChars="200"/>
              <w:contextualSpacing/>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1.预付款：合同签订后10个工作日内，采购人向成交供应商支付合同金额的30%作为预付款。</w:t>
            </w:r>
          </w:p>
          <w:p w14:paraId="6373499B">
            <w:pPr>
              <w:widowControl/>
              <w:spacing w:line="360" w:lineRule="auto"/>
              <w:ind w:firstLine="420" w:firstLineChars="200"/>
              <w:contextualSpacing/>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2.进度款：完成的培训班数量占培训班总数量比例达到50%，采购人于确认后10个工作日内支付合同金额的40%作为进度款。</w:t>
            </w:r>
          </w:p>
          <w:p w14:paraId="7BF7686E">
            <w:pPr>
              <w:widowControl/>
              <w:spacing w:line="360" w:lineRule="auto"/>
              <w:ind w:firstLine="420" w:firstLineChars="200"/>
              <w:contextualSpacing/>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3.尾款：</w:t>
            </w:r>
            <w:r>
              <w:rPr>
                <w:rFonts w:hint="eastAsia" w:ascii="仿宋" w:hAnsi="仿宋" w:eastAsia="仿宋" w:cs="仿宋"/>
                <w:color w:val="auto"/>
                <w:szCs w:val="21"/>
                <w:highlight w:val="none"/>
              </w:rPr>
              <w:t>全部培训任务完成并经采购人履约确认后10个工作日内，支付合同金额的</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0%作为尾款。</w:t>
            </w:r>
          </w:p>
          <w:p w14:paraId="1F855B29">
            <w:pPr>
              <w:widowControl/>
              <w:spacing w:line="360" w:lineRule="auto"/>
              <w:ind w:firstLine="420" w:firstLineChars="200"/>
              <w:contextualSpacing/>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每次款项支付前5日成交供应商须向采购人提供全额发票，发票须按照采购人要求提供，保证为真实、有效、合法的正式发票</w:t>
            </w:r>
            <w:r>
              <w:rPr>
                <w:rFonts w:hint="eastAsia" w:ascii="仿宋" w:hAnsi="仿宋" w:eastAsia="仿宋" w:cs="仿宋"/>
                <w:color w:val="auto"/>
                <w:szCs w:val="21"/>
                <w:highlight w:val="none"/>
                <w:lang w:eastAsia="zh-CN"/>
              </w:rPr>
              <w:t>。</w:t>
            </w:r>
          </w:p>
          <w:p w14:paraId="3A0A5115">
            <w:pPr>
              <w:widowControl/>
              <w:spacing w:line="360" w:lineRule="auto"/>
              <w:contextualSpacing/>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eastAsia="zh-CN"/>
              </w:rPr>
              <w:t>六、服务标准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符合现行国家相关标准、行业标准、地方标准或者其他标准、规范。</w:t>
            </w:r>
          </w:p>
          <w:p w14:paraId="52379D0C">
            <w:pPr>
              <w:widowControl/>
              <w:spacing w:line="360" w:lineRule="auto"/>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七</w:t>
            </w:r>
            <w:r>
              <w:rPr>
                <w:rFonts w:hint="eastAsia" w:ascii="仿宋" w:hAnsi="仿宋" w:eastAsia="仿宋" w:cs="仿宋"/>
                <w:b/>
                <w:bCs/>
                <w:color w:val="auto"/>
                <w:szCs w:val="21"/>
                <w:highlight w:val="none"/>
              </w:rPr>
              <w:t>、采购标的验收要求：</w:t>
            </w:r>
          </w:p>
          <w:p w14:paraId="47969C3B">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按照</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w:t>
            </w:r>
            <w:r>
              <w:rPr>
                <w:rFonts w:hint="eastAsia" w:ascii="仿宋" w:hAnsi="仿宋" w:eastAsia="仿宋" w:cs="仿宋"/>
                <w:color w:val="auto"/>
                <w:szCs w:val="21"/>
                <w:highlight w:val="none"/>
                <w:lang w:eastAsia="zh-CN"/>
              </w:rPr>
              <w:t>成交人的响应文件</w:t>
            </w:r>
            <w:r>
              <w:rPr>
                <w:rFonts w:hint="eastAsia" w:ascii="仿宋" w:hAnsi="仿宋" w:eastAsia="仿宋" w:cs="仿宋"/>
                <w:color w:val="auto"/>
                <w:szCs w:val="21"/>
                <w:highlight w:val="none"/>
              </w:rPr>
              <w:t>以及采购合同要求开展验收。验收过程所产生的一切费用均由成交供应商承担。报价时应考虑相关费用。</w:t>
            </w:r>
          </w:p>
          <w:p w14:paraId="2100B262">
            <w:pPr>
              <w:widowControl/>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验收标准：按照《关于印发广西壮族自治区政府采购项目履约验收管理办法的通知》[桂财采〔2015〕22号]以及《财政部关于进一步加强政府采购需求和履约验收管理的指导意见》[财库〔2016〕205号]规定执行。</w:t>
            </w:r>
          </w:p>
          <w:p w14:paraId="3FDE8B09">
            <w:pPr>
              <w:widowControl/>
              <w:spacing w:line="360" w:lineRule="auto"/>
              <w:contextualSpacing/>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eastAsia="zh-CN"/>
              </w:rPr>
              <w:t>八、其它：</w:t>
            </w:r>
          </w:p>
          <w:p w14:paraId="6B2B3C7E">
            <w:pPr>
              <w:widowControl/>
              <w:spacing w:line="360" w:lineRule="auto"/>
              <w:ind w:firstLine="420" w:firstLineChars="200"/>
              <w:contextualSpacing/>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签订合同后，成交人必须在培训项目实施10个工作日前根据培训对象实际情况制定完善具体的实施方案，对培训项目训前、训中、训后各阶段在时间节点、进度控制、组织管理、质量要求等方面提出明确具体的安排，实施方案经采购人同意后组织实施。</w:t>
            </w:r>
          </w:p>
          <w:p w14:paraId="6A8AA3E7">
            <w:pPr>
              <w:pStyle w:val="14"/>
              <w:spacing w:line="360" w:lineRule="auto"/>
              <w:ind w:firstLine="420" w:firstLineChars="200"/>
              <w:rPr>
                <w:rFonts w:hint="eastAsia" w:ascii="仿宋" w:hAnsi="仿宋" w:eastAsia="仿宋" w:cs="仿宋"/>
                <w:highlight w:val="none"/>
                <w:lang w:eastAsia="zh-CN"/>
              </w:rPr>
            </w:pPr>
            <w:r>
              <w:rPr>
                <w:rFonts w:hint="eastAsia" w:ascii="仿宋" w:hAnsi="仿宋" w:eastAsia="仿宋" w:cs="仿宋"/>
                <w:color w:val="auto"/>
                <w:szCs w:val="21"/>
                <w:highlight w:val="none"/>
                <w:lang w:val="en-US" w:eastAsia="zh-CN"/>
              </w:rPr>
              <w:t>2.成交人对开展项目过程中所取得的信息数据和内容保密，不得泄露工作中所接触获得的信息，不得利用项目数据为自己或第三方谋取利益。</w:t>
            </w:r>
          </w:p>
        </w:tc>
      </w:tr>
    </w:tbl>
    <w:p w14:paraId="0345D409">
      <w:pPr>
        <w:tabs>
          <w:tab w:val="left" w:pos="180"/>
          <w:tab w:val="left" w:pos="1620"/>
        </w:tabs>
        <w:spacing w:line="360" w:lineRule="auto"/>
        <w:ind w:firstLine="482" w:firstLineChars="200"/>
        <w:rPr>
          <w:rFonts w:hint="eastAsia" w:ascii="仿宋" w:hAnsi="仿宋" w:eastAsia="仿宋" w:cs="仿宋"/>
          <w:b/>
          <w:bCs/>
          <w:color w:val="auto"/>
          <w:sz w:val="24"/>
          <w:highlight w:val="none"/>
        </w:rPr>
      </w:pPr>
    </w:p>
    <w:p w14:paraId="49CDDFE4">
      <w:pPr>
        <w:spacing w:line="428" w:lineRule="exact"/>
        <w:ind w:left="119"/>
        <w:rPr>
          <w:rFonts w:hint="eastAsia" w:ascii="仿宋" w:hAnsi="仿宋" w:eastAsia="仿宋" w:cs="仿宋"/>
          <w:color w:val="auto"/>
          <w:sz w:val="32"/>
          <w:szCs w:val="32"/>
          <w:highlight w:val="none"/>
        </w:rPr>
        <w:sectPr>
          <w:headerReference r:id="rId8" w:type="default"/>
          <w:footerReference r:id="rId9" w:type="default"/>
          <w:pgSz w:w="11905" w:h="16838"/>
          <w:pgMar w:top="1440" w:right="1080" w:bottom="1440" w:left="1080" w:header="720" w:footer="720" w:gutter="0"/>
          <w:pgNumType w:fmt="decimal" w:start="1"/>
          <w:cols w:space="720" w:num="1"/>
          <w:docGrid w:type="lines" w:linePitch="331" w:charSpace="0"/>
        </w:sectPr>
      </w:pPr>
    </w:p>
    <w:p w14:paraId="0C401F3C">
      <w:pPr>
        <w:spacing w:line="428" w:lineRule="exact"/>
        <w:ind w:left="11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附件1：</w:t>
      </w:r>
    </w:p>
    <w:p w14:paraId="3F407715">
      <w:pPr>
        <w:spacing w:before="7"/>
        <w:rPr>
          <w:rFonts w:hint="eastAsia" w:ascii="仿宋" w:hAnsi="仿宋" w:eastAsia="仿宋" w:cs="仿宋"/>
          <w:color w:val="auto"/>
          <w:sz w:val="17"/>
          <w:szCs w:val="17"/>
          <w:highlight w:val="none"/>
        </w:rPr>
      </w:pPr>
    </w:p>
    <w:p w14:paraId="68AFAA09">
      <w:pPr>
        <w:spacing w:line="528" w:lineRule="exact"/>
        <w:ind w:left="1868" w:hanging="1868" w:hangingChars="467"/>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节能产品政府采购品目清单</w:t>
      </w:r>
    </w:p>
    <w:tbl>
      <w:tblPr>
        <w:tblStyle w:val="28"/>
        <w:tblW w:w="0" w:type="auto"/>
        <w:tblInd w:w="93" w:type="dxa"/>
        <w:tblLayout w:type="fixed"/>
        <w:tblCellMar>
          <w:top w:w="0" w:type="dxa"/>
          <w:left w:w="108" w:type="dxa"/>
          <w:bottom w:w="0" w:type="dxa"/>
          <w:right w:w="108" w:type="dxa"/>
        </w:tblCellMar>
      </w:tblPr>
      <w:tblGrid>
        <w:gridCol w:w="641"/>
        <w:gridCol w:w="1116"/>
        <w:gridCol w:w="1516"/>
        <w:gridCol w:w="1612"/>
        <w:gridCol w:w="4930"/>
      </w:tblGrid>
      <w:tr w14:paraId="458E4D22">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0E86B145">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CF3A74D">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名称</w:t>
            </w:r>
          </w:p>
        </w:tc>
        <w:tc>
          <w:tcPr>
            <w:tcW w:w="4930" w:type="dxa"/>
            <w:tcBorders>
              <w:top w:val="single" w:color="000000" w:sz="8" w:space="0"/>
              <w:left w:val="nil"/>
              <w:bottom w:val="single" w:color="000000" w:sz="8" w:space="0"/>
              <w:right w:val="single" w:color="000000" w:sz="8" w:space="0"/>
            </w:tcBorders>
            <w:noWrap w:val="0"/>
            <w:vAlign w:val="center"/>
          </w:tcPr>
          <w:p w14:paraId="28EE7E49">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依据的标准</w:t>
            </w:r>
          </w:p>
        </w:tc>
      </w:tr>
      <w:tr w14:paraId="69A5874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7F73DE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D58029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3C1578B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509704F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47ABE7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38E6091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A1B0105">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90309C1">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70A6DA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1CE7886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6FA0B8B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2FB08AF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66FE443">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90BDE53">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8ED497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561E2F9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548F30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《微型计算机能效限定值及能效等级》（GB28380）</w:t>
            </w:r>
          </w:p>
        </w:tc>
      </w:tr>
      <w:tr w14:paraId="33697EB9">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6154290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93F549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7033DAA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0465D86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A0201060101喷墨打印机</w:t>
            </w:r>
          </w:p>
        </w:tc>
        <w:tc>
          <w:tcPr>
            <w:tcW w:w="4930" w:type="dxa"/>
            <w:tcBorders>
              <w:top w:val="nil"/>
              <w:left w:val="nil"/>
              <w:bottom w:val="single" w:color="000000" w:sz="8" w:space="0"/>
              <w:right w:val="single" w:color="000000" w:sz="8" w:space="0"/>
            </w:tcBorders>
            <w:noWrap w:val="0"/>
            <w:vAlign w:val="center"/>
          </w:tcPr>
          <w:p w14:paraId="74AE969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44C0D00F">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7056625">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C4DCF22">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2C4A863">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DCCD3D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★A0201060102激光打印机</w:t>
            </w:r>
          </w:p>
        </w:tc>
        <w:tc>
          <w:tcPr>
            <w:tcW w:w="4930" w:type="dxa"/>
            <w:tcBorders>
              <w:top w:val="nil"/>
              <w:left w:val="nil"/>
              <w:bottom w:val="single" w:color="000000" w:sz="8" w:space="0"/>
              <w:right w:val="single" w:color="000000" w:sz="8" w:space="0"/>
            </w:tcBorders>
            <w:noWrap w:val="0"/>
            <w:vAlign w:val="center"/>
          </w:tcPr>
          <w:p w14:paraId="7912950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7AC1CB2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7FFD10C">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06C13CF">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956EFB9">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A277E0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★A0201060104针式打印机</w:t>
            </w:r>
          </w:p>
        </w:tc>
        <w:tc>
          <w:tcPr>
            <w:tcW w:w="4930" w:type="dxa"/>
            <w:tcBorders>
              <w:top w:val="nil"/>
              <w:left w:val="nil"/>
              <w:bottom w:val="single" w:color="000000" w:sz="8" w:space="0"/>
              <w:right w:val="single" w:color="000000" w:sz="8" w:space="0"/>
            </w:tcBorders>
            <w:noWrap w:val="0"/>
            <w:vAlign w:val="center"/>
          </w:tcPr>
          <w:p w14:paraId="569EEAF4">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0AA68AD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2344161">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21601DB">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03CA48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5294993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★A0201060401液晶显示器</w:t>
            </w:r>
          </w:p>
        </w:tc>
        <w:tc>
          <w:tcPr>
            <w:tcW w:w="4930" w:type="dxa"/>
            <w:tcBorders>
              <w:top w:val="nil"/>
              <w:left w:val="nil"/>
              <w:bottom w:val="single" w:color="000000" w:sz="8" w:space="0"/>
              <w:right w:val="single" w:color="000000" w:sz="8" w:space="0"/>
            </w:tcBorders>
            <w:noWrap w:val="0"/>
            <w:vAlign w:val="center"/>
          </w:tcPr>
          <w:p w14:paraId="3299112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《计算机显示器能效限定值及能效等级》（GB21520）</w:t>
            </w:r>
          </w:p>
        </w:tc>
      </w:tr>
      <w:tr w14:paraId="7CFFC8AA">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2CD4985">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A074869">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B3D5B9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203494A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A0201060901扫描仪</w:t>
            </w:r>
          </w:p>
        </w:tc>
        <w:tc>
          <w:tcPr>
            <w:tcW w:w="4930" w:type="dxa"/>
            <w:tcBorders>
              <w:top w:val="nil"/>
              <w:left w:val="nil"/>
              <w:bottom w:val="single" w:color="000000" w:sz="8" w:space="0"/>
              <w:right w:val="single" w:color="000000" w:sz="8" w:space="0"/>
            </w:tcBorders>
            <w:noWrap w:val="0"/>
            <w:vAlign w:val="center"/>
          </w:tcPr>
          <w:p w14:paraId="4675C4E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A63D68A">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7B0FFA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0CAF9FE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5EF3D0E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7997134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DC81B7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《投影机能效限定值及能效等级》（GB32028）</w:t>
            </w:r>
          </w:p>
        </w:tc>
      </w:tr>
      <w:tr w14:paraId="57212D7C">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94FE6F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2298BBA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4365E17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73DF90F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56C9BD17">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《复印机、打印机和传真机能效限定值及能效等级》（GB21521）</w:t>
            </w:r>
          </w:p>
        </w:tc>
      </w:tr>
      <w:tr w14:paraId="3AEFC13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6FFABC4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1E6FEB9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3EF615D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29954BD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FE5EF6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《清水离心泵能效限定值及节能评价值》（GB19762）</w:t>
            </w:r>
          </w:p>
        </w:tc>
      </w:tr>
      <w:tr w14:paraId="758F717B">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8E0DFA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5D8608A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8EF1F5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77E2D5B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冷水机组</w:t>
            </w:r>
          </w:p>
        </w:tc>
        <w:tc>
          <w:tcPr>
            <w:tcW w:w="4930" w:type="dxa"/>
            <w:tcBorders>
              <w:top w:val="nil"/>
              <w:left w:val="nil"/>
              <w:bottom w:val="single" w:color="000000" w:sz="8" w:space="0"/>
              <w:right w:val="single" w:color="000000" w:sz="8" w:space="0"/>
            </w:tcBorders>
            <w:noWrap w:val="0"/>
            <w:vAlign w:val="center"/>
          </w:tcPr>
          <w:p w14:paraId="7FE1FE6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《冷水机组能效限定值及能效等级》（GB19577），《低环境温度空气源热泵（冷水）机组能效限定值及能效等级》（GB37480）</w:t>
            </w:r>
          </w:p>
        </w:tc>
      </w:tr>
      <w:tr w14:paraId="5CF6B15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1D80EA3">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43C5715">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6FA8FA1">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81C7AF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水源热泵机组</w:t>
            </w:r>
          </w:p>
        </w:tc>
        <w:tc>
          <w:tcPr>
            <w:tcW w:w="4930" w:type="dxa"/>
            <w:tcBorders>
              <w:top w:val="nil"/>
              <w:left w:val="nil"/>
              <w:bottom w:val="single" w:color="000000" w:sz="8" w:space="0"/>
              <w:right w:val="single" w:color="000000" w:sz="8" w:space="0"/>
            </w:tcBorders>
            <w:noWrap w:val="0"/>
            <w:vAlign w:val="center"/>
          </w:tcPr>
          <w:p w14:paraId="4D651C0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《水（地）源热泵机组能效限定值及能效等级》（GB30721）</w:t>
            </w:r>
          </w:p>
        </w:tc>
      </w:tr>
      <w:tr w14:paraId="0B8D55A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0F51D1E">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DC1471D">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301A6A4">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56249E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溴化锂吸收式冷水机组</w:t>
            </w:r>
          </w:p>
        </w:tc>
        <w:tc>
          <w:tcPr>
            <w:tcW w:w="4930" w:type="dxa"/>
            <w:tcBorders>
              <w:top w:val="nil"/>
              <w:left w:val="nil"/>
              <w:bottom w:val="single" w:color="000000" w:sz="8" w:space="0"/>
              <w:right w:val="single" w:color="000000" w:sz="8" w:space="0"/>
            </w:tcBorders>
            <w:noWrap w:val="0"/>
            <w:vAlign w:val="center"/>
          </w:tcPr>
          <w:p w14:paraId="1D1EAF8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《溴化锂吸收式冷水机组能效限定值及能效等级》（GB29540）</w:t>
            </w:r>
          </w:p>
        </w:tc>
      </w:tr>
      <w:tr w14:paraId="57B6332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D6796B9">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EDDB30E">
            <w:pPr>
              <w:widowControl/>
              <w:jc w:val="left"/>
              <w:rPr>
                <w:rFonts w:hint="eastAsia" w:ascii="仿宋" w:hAnsi="仿宋" w:eastAsia="仿宋" w:cs="仿宋"/>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CAE92B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2C1D3BB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多联式空调（热泵）机组(制冷量&gt;14000W)</w:t>
            </w:r>
          </w:p>
        </w:tc>
        <w:tc>
          <w:tcPr>
            <w:tcW w:w="4930" w:type="dxa"/>
            <w:tcBorders>
              <w:top w:val="nil"/>
              <w:left w:val="nil"/>
              <w:bottom w:val="single" w:color="000000" w:sz="8" w:space="0"/>
              <w:right w:val="single" w:color="000000" w:sz="8" w:space="0"/>
            </w:tcBorders>
            <w:noWrap w:val="0"/>
            <w:vAlign w:val="center"/>
          </w:tcPr>
          <w:p w14:paraId="13B5DE9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《多联式空调（热泵）机组能效限定值及能源效率等级》（GB21454）</w:t>
            </w:r>
          </w:p>
        </w:tc>
      </w:tr>
      <w:tr w14:paraId="2ECCE65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DF2965A">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AEC6930">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6130C7F">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D2188F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单元式空气调节机(制冷量&gt;14000W</w:t>
            </w:r>
          </w:p>
        </w:tc>
        <w:tc>
          <w:tcPr>
            <w:tcW w:w="4930" w:type="dxa"/>
            <w:tcBorders>
              <w:top w:val="nil"/>
              <w:left w:val="nil"/>
              <w:bottom w:val="single" w:color="000000" w:sz="8" w:space="0"/>
              <w:right w:val="single" w:color="000000" w:sz="8" w:space="0"/>
            </w:tcBorders>
            <w:noWrap w:val="0"/>
            <w:vAlign w:val="center"/>
          </w:tcPr>
          <w:p w14:paraId="43A4FC4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《单元式空气调节机能效限定值及能效等级》（GB19576）《风管送风式空调机组能效限定值及能效等级》（GB37479）</w:t>
            </w:r>
          </w:p>
        </w:tc>
      </w:tr>
      <w:tr w14:paraId="404921D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95C549B">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585226F">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2994C7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043075C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机房空调</w:t>
            </w:r>
          </w:p>
        </w:tc>
        <w:tc>
          <w:tcPr>
            <w:tcW w:w="4930" w:type="dxa"/>
            <w:tcBorders>
              <w:top w:val="nil"/>
              <w:left w:val="nil"/>
              <w:bottom w:val="single" w:color="000000" w:sz="8" w:space="0"/>
              <w:right w:val="single" w:color="000000" w:sz="8" w:space="0"/>
            </w:tcBorders>
            <w:noWrap w:val="0"/>
            <w:vAlign w:val="center"/>
          </w:tcPr>
          <w:p w14:paraId="5C2E605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《单元式空气调节机能效限定值及能效等级》（GB19576）</w:t>
            </w:r>
          </w:p>
        </w:tc>
      </w:tr>
      <w:tr w14:paraId="3875AA2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0985C6C">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31A3261">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050EDDE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2CF8BAE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冷却塔</w:t>
            </w:r>
          </w:p>
        </w:tc>
        <w:tc>
          <w:tcPr>
            <w:tcW w:w="4930" w:type="dxa"/>
            <w:tcBorders>
              <w:top w:val="nil"/>
              <w:left w:val="nil"/>
              <w:bottom w:val="single" w:color="000000" w:sz="8" w:space="0"/>
              <w:right w:val="single" w:color="000000" w:sz="8" w:space="0"/>
            </w:tcBorders>
            <w:noWrap w:val="0"/>
            <w:vAlign w:val="center"/>
          </w:tcPr>
          <w:p w14:paraId="4F78A973">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《机械通风冷却塔第1部分：中小型开式冷却塔》（GB/T7190.1）；《机械通风冷却塔第2部分：大型开式冷却塔》（GB/T7190.2）</w:t>
            </w:r>
          </w:p>
        </w:tc>
      </w:tr>
      <w:tr w14:paraId="0B4E4AF8">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E7314E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6530C6D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4A7B650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C93C1E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468448E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《中小型三相异步电动机能效限定值及能效等级》（GB18613）</w:t>
            </w:r>
          </w:p>
        </w:tc>
      </w:tr>
      <w:tr w14:paraId="0156B1F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285CC85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179FA41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159BDDA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0A2604A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23559D1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《三相配电变压器能效限定值及能效等级》（GB20052）</w:t>
            </w:r>
          </w:p>
        </w:tc>
      </w:tr>
      <w:tr w14:paraId="378FB64E">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6DAEFC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261B72D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726E55C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02815BA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7E28D9E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《管形荧光灯镇流器能效限定值及能效等级》（GB17896）</w:t>
            </w:r>
          </w:p>
        </w:tc>
      </w:tr>
      <w:tr w14:paraId="6C3E45E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EE50AEE">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D952AC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09C744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D4BD80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67DA794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《家用电冰箱耗电量限定值及能效等级》（GB 12021.2）</w:t>
            </w:r>
          </w:p>
        </w:tc>
      </w:tr>
      <w:tr w14:paraId="6F5FF710">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644E8C3">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847771E">
            <w:pPr>
              <w:widowControl/>
              <w:jc w:val="left"/>
              <w:rPr>
                <w:rFonts w:hint="eastAsia" w:ascii="仿宋" w:hAnsi="仿宋" w:eastAsia="仿宋" w:cs="仿宋"/>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C9BE47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49B2A0E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房间空气调节器</w:t>
            </w:r>
          </w:p>
        </w:tc>
        <w:tc>
          <w:tcPr>
            <w:tcW w:w="4930" w:type="dxa"/>
            <w:tcBorders>
              <w:top w:val="nil"/>
              <w:left w:val="nil"/>
              <w:bottom w:val="single" w:color="000000" w:sz="8" w:space="0"/>
              <w:right w:val="single" w:color="000000" w:sz="8" w:space="0"/>
            </w:tcBorders>
            <w:noWrap w:val="0"/>
            <w:vAlign w:val="center"/>
          </w:tcPr>
          <w:p w14:paraId="03C6E38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28224D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3E467EB">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14CC538">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09C0E3B">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92F561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多联式空调（热泵）机组（制冷量≤ 14000W）</w:t>
            </w:r>
          </w:p>
        </w:tc>
        <w:tc>
          <w:tcPr>
            <w:tcW w:w="4930" w:type="dxa"/>
            <w:tcBorders>
              <w:top w:val="nil"/>
              <w:left w:val="nil"/>
              <w:bottom w:val="single" w:color="000000" w:sz="8" w:space="0"/>
              <w:right w:val="single" w:color="000000" w:sz="8" w:space="0"/>
            </w:tcBorders>
            <w:noWrap w:val="0"/>
            <w:vAlign w:val="center"/>
          </w:tcPr>
          <w:p w14:paraId="3F050248">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《多联式空调（热泵）机组能效限定值及能源效率等级》（GB21454）</w:t>
            </w:r>
          </w:p>
        </w:tc>
      </w:tr>
      <w:tr w14:paraId="432AB630">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91749C0">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ECFCC0C">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4F1C44D">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FA8F6B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单元式空气调节机(制冷量≤14000W)</w:t>
            </w:r>
          </w:p>
        </w:tc>
        <w:tc>
          <w:tcPr>
            <w:tcW w:w="4930" w:type="dxa"/>
            <w:tcBorders>
              <w:top w:val="nil"/>
              <w:left w:val="nil"/>
              <w:bottom w:val="single" w:color="000000" w:sz="8" w:space="0"/>
              <w:right w:val="single" w:color="000000" w:sz="8" w:space="0"/>
            </w:tcBorders>
            <w:noWrap w:val="0"/>
            <w:vAlign w:val="center"/>
          </w:tcPr>
          <w:p w14:paraId="488A8A5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《单元式空气调节机能效限定值及能源效率等级》（GB19576）《风管送风式空调机组能效限定值及能效等级》（GB37479）</w:t>
            </w:r>
          </w:p>
        </w:tc>
      </w:tr>
      <w:tr w14:paraId="42FF050B">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52FC64">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065F5E">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2B6B46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1F7EDE1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13ECBE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《电动洗衣机能效水效限定值及等级》（GB12021.4）</w:t>
            </w:r>
          </w:p>
        </w:tc>
      </w:tr>
      <w:tr w14:paraId="5C494CF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A497A6D">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4AD585E">
            <w:pPr>
              <w:widowControl/>
              <w:jc w:val="left"/>
              <w:rPr>
                <w:rFonts w:hint="eastAsia" w:ascii="仿宋" w:hAnsi="仿宋" w:eastAsia="仿宋" w:cs="仿宋"/>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0DFF517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5F9D76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★电热水器</w:t>
            </w:r>
          </w:p>
        </w:tc>
        <w:tc>
          <w:tcPr>
            <w:tcW w:w="4930" w:type="dxa"/>
            <w:tcBorders>
              <w:top w:val="nil"/>
              <w:left w:val="nil"/>
              <w:bottom w:val="single" w:color="000000" w:sz="8" w:space="0"/>
              <w:right w:val="single" w:color="000000" w:sz="8" w:space="0"/>
            </w:tcBorders>
            <w:noWrap w:val="0"/>
            <w:vAlign w:val="center"/>
          </w:tcPr>
          <w:p w14:paraId="55AAD8B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《储水式电热水器能效限定值及能效等级》（GB21519）</w:t>
            </w:r>
          </w:p>
        </w:tc>
      </w:tr>
      <w:tr w14:paraId="70BBF4F4">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708D030">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DAD0C0C">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58539BA">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357677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燃气热水器</w:t>
            </w:r>
          </w:p>
        </w:tc>
        <w:tc>
          <w:tcPr>
            <w:tcW w:w="4930" w:type="dxa"/>
            <w:tcBorders>
              <w:top w:val="nil"/>
              <w:left w:val="nil"/>
              <w:bottom w:val="single" w:color="000000" w:sz="8" w:space="0"/>
              <w:right w:val="single" w:color="000000" w:sz="8" w:space="0"/>
            </w:tcBorders>
            <w:noWrap w:val="0"/>
            <w:vAlign w:val="center"/>
          </w:tcPr>
          <w:p w14:paraId="73BF2FD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《家用燃气快速热水器和燃气采暖热水炉能效限定值及能效等级》（GB20665）</w:t>
            </w:r>
          </w:p>
        </w:tc>
      </w:tr>
      <w:tr w14:paraId="0057340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E013FF1">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997FDAF">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47695F56">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8FA001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热泵热水器</w:t>
            </w:r>
          </w:p>
        </w:tc>
        <w:tc>
          <w:tcPr>
            <w:tcW w:w="4930" w:type="dxa"/>
            <w:tcBorders>
              <w:top w:val="nil"/>
              <w:left w:val="nil"/>
              <w:bottom w:val="single" w:color="000000" w:sz="8" w:space="0"/>
              <w:right w:val="single" w:color="000000" w:sz="8" w:space="0"/>
            </w:tcBorders>
            <w:noWrap w:val="0"/>
            <w:vAlign w:val="center"/>
          </w:tcPr>
          <w:p w14:paraId="2B4BFA5E">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《热泵热水机（器）能效限定值及能效等级》（GB29541）</w:t>
            </w:r>
          </w:p>
        </w:tc>
      </w:tr>
      <w:tr w14:paraId="5E441CC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1A3891E">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C7281B2">
            <w:pPr>
              <w:widowControl/>
              <w:jc w:val="left"/>
              <w:rPr>
                <w:rFonts w:hint="eastAsia" w:ascii="仿宋" w:hAnsi="仿宋" w:eastAsia="仿宋" w:cs="仿宋"/>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EC3884">
            <w:pPr>
              <w:widowControl/>
              <w:jc w:val="left"/>
              <w:rPr>
                <w:rFonts w:hint="eastAsia" w:ascii="仿宋" w:hAnsi="仿宋" w:eastAsia="仿宋" w:cs="仿宋"/>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FA18B2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太阳能热水系统</w:t>
            </w:r>
          </w:p>
        </w:tc>
        <w:tc>
          <w:tcPr>
            <w:tcW w:w="4930" w:type="dxa"/>
            <w:tcBorders>
              <w:top w:val="nil"/>
              <w:left w:val="nil"/>
              <w:bottom w:val="single" w:color="000000" w:sz="8" w:space="0"/>
              <w:right w:val="single" w:color="000000" w:sz="8" w:space="0"/>
            </w:tcBorders>
            <w:noWrap w:val="0"/>
            <w:vAlign w:val="center"/>
          </w:tcPr>
          <w:p w14:paraId="5761FB0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《家用太阳能热水系统能效限定值及能效等级》（GB26969）</w:t>
            </w:r>
          </w:p>
        </w:tc>
      </w:tr>
      <w:tr w14:paraId="3C864BC1">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2EA1CEE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0EE5E6F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6D28911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079A045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5F940B0D">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《普通照明用双端荧光灯能效限定值及能效等级》（GB19043）</w:t>
            </w:r>
          </w:p>
        </w:tc>
      </w:tr>
      <w:tr w14:paraId="0674599B">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81D6226">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1D8145D">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3909B1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72E31B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310C6BA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《道路和隧道照明用LED灯具能效限定值及能效等级》（GB37478）</w:t>
            </w:r>
          </w:p>
        </w:tc>
      </w:tr>
      <w:tr w14:paraId="242FD88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56966A2">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6AEBECF">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43859B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419D685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237EFA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《室内照明用LED产品能效限定值及能效等级》（GB30255）</w:t>
            </w:r>
          </w:p>
        </w:tc>
      </w:tr>
      <w:tr w14:paraId="2D593443">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08720ED">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9A35FA0">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D6B5FD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500301D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AFC216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《室内照明用LED产品能效限定值及能效等级》（GB30255）</w:t>
            </w:r>
          </w:p>
        </w:tc>
      </w:tr>
      <w:tr w14:paraId="3FC57D4A">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08CAACD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7830A1F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6F5B59D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6652AF0A">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0E4C2FA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《平板电视能效限定值及能效等级》（GB24850）</w:t>
            </w:r>
          </w:p>
        </w:tc>
      </w:tr>
      <w:tr w14:paraId="02AB2A10">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3D51037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470AFF3D">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03088058">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4B05B2A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监视器</w:t>
            </w:r>
          </w:p>
        </w:tc>
        <w:tc>
          <w:tcPr>
            <w:tcW w:w="4930" w:type="dxa"/>
            <w:tcBorders>
              <w:top w:val="nil"/>
              <w:left w:val="nil"/>
              <w:bottom w:val="single" w:color="000000" w:sz="8" w:space="0"/>
              <w:right w:val="single" w:color="000000" w:sz="8" w:space="0"/>
            </w:tcBorders>
            <w:noWrap w:val="0"/>
            <w:vAlign w:val="center"/>
          </w:tcPr>
          <w:p w14:paraId="53152D76">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5DA043C">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30E670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5651C39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20678E7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271A5D4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2F8151B5">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《商用燃气灶具能效限定值及能效等级》（GB30531）</w:t>
            </w:r>
          </w:p>
        </w:tc>
      </w:tr>
      <w:tr w14:paraId="0CADFB4C">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D5E7DB9">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76E9F7B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637E14EB">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6FCCEBE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7331DA8F">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《坐便器水效限定值及水效等级》（GB25502）</w:t>
            </w:r>
          </w:p>
        </w:tc>
      </w:tr>
      <w:tr w14:paraId="16A8F56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FB69ADB">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50A5735">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899B26F">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5BC16DD5">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74E57B1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《蹲便器用水效率限定值及用水效率等级》（GB30717）</w:t>
            </w:r>
          </w:p>
        </w:tc>
      </w:tr>
      <w:tr w14:paraId="15ECF01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8C0D5A0">
            <w:pPr>
              <w:widowControl/>
              <w:jc w:val="left"/>
              <w:rPr>
                <w:rFonts w:hint="eastAsia" w:ascii="仿宋" w:hAnsi="仿宋" w:eastAsia="仿宋" w:cs="仿宋"/>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77CDD3E">
            <w:pPr>
              <w:widowControl/>
              <w:jc w:val="left"/>
              <w:rPr>
                <w:rFonts w:hint="eastAsia" w:ascii="仿宋" w:hAnsi="仿宋" w:eastAsia="仿宋" w:cs="仿宋"/>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B88A42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499A32B0">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18044E3A">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《小便器用水效率限定值及用水效率等级》（GB28377）</w:t>
            </w:r>
          </w:p>
        </w:tc>
      </w:tr>
      <w:tr w14:paraId="3641B11E">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78A67F6">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31976394">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1410DC73">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609F00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73DF21F1">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《水嘴用水效率限定值及用水效率等级》（GB 25501）</w:t>
            </w:r>
          </w:p>
        </w:tc>
      </w:tr>
      <w:tr w14:paraId="2DCF9DEC">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09DE09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64902C6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722C6D4C">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57B7FA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3ACAE93B">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《便器冲洗阀用水效率限定值及用水效率等级》（GB28379）</w:t>
            </w:r>
          </w:p>
        </w:tc>
      </w:tr>
      <w:tr w14:paraId="0970D4E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5E41B77">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359C3881">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781684D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308C2A62">
            <w:pPr>
              <w:widowControl/>
              <w:jc w:val="center"/>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　</w:t>
            </w:r>
          </w:p>
        </w:tc>
        <w:tc>
          <w:tcPr>
            <w:tcW w:w="4930" w:type="dxa"/>
            <w:tcBorders>
              <w:top w:val="nil"/>
              <w:left w:val="nil"/>
              <w:bottom w:val="single" w:color="000000" w:sz="8" w:space="0"/>
              <w:right w:val="single" w:color="000000" w:sz="8" w:space="0"/>
            </w:tcBorders>
            <w:noWrap w:val="0"/>
            <w:vAlign w:val="center"/>
          </w:tcPr>
          <w:p w14:paraId="6BAAC02C">
            <w:pPr>
              <w:widowControl/>
              <w:jc w:val="left"/>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《淋浴器用水效率限定值及用水效率等级》（GB28378）</w:t>
            </w:r>
          </w:p>
        </w:tc>
      </w:tr>
    </w:tbl>
    <w:p w14:paraId="66249138">
      <w:pPr>
        <w:pStyle w:val="14"/>
        <w:spacing w:line="360" w:lineRule="auto"/>
        <w:rPr>
          <w:rFonts w:hint="eastAsia" w:ascii="仿宋" w:hAnsi="仿宋" w:eastAsia="仿宋" w:cs="仿宋"/>
          <w:color w:val="auto"/>
          <w:szCs w:val="21"/>
          <w:highlight w:val="none"/>
        </w:rPr>
      </w:pPr>
      <w:r>
        <w:rPr>
          <w:rFonts w:hint="eastAsia" w:ascii="仿宋" w:hAnsi="仿宋" w:eastAsia="仿宋" w:cs="仿宋"/>
          <w:color w:val="auto"/>
          <w:spacing w:val="-3"/>
          <w:szCs w:val="21"/>
          <w:highlight w:val="none"/>
        </w:rPr>
        <w:t>注：</w:t>
      </w:r>
      <w:r>
        <w:rPr>
          <w:rFonts w:hint="eastAsia" w:ascii="仿宋" w:hAnsi="仿宋" w:eastAsia="仿宋" w:cs="仿宋"/>
          <w:color w:val="auto"/>
          <w:szCs w:val="21"/>
          <w:highlight w:val="none"/>
        </w:rPr>
        <w:t>1.节能产品认证应依据相关国家标准的最新版本，依据国家标准中二级能效（水效）指标。</w:t>
      </w:r>
    </w:p>
    <w:p w14:paraId="3FC15DAA">
      <w:pPr>
        <w:pStyle w:val="26"/>
        <w:jc w:val="left"/>
        <w:rPr>
          <w:rFonts w:hint="eastAsia" w:ascii="仿宋" w:hAnsi="仿宋" w:eastAsia="仿宋" w:cs="仿宋"/>
          <w:color w:val="auto"/>
          <w:sz w:val="32"/>
          <w:szCs w:val="32"/>
          <w:highlight w:val="none"/>
        </w:rPr>
      </w:pPr>
      <w:r>
        <w:rPr>
          <w:rFonts w:hint="eastAsia" w:ascii="仿宋" w:hAnsi="仿宋" w:eastAsia="仿宋" w:cs="仿宋"/>
          <w:color w:val="auto"/>
          <w:sz w:val="21"/>
          <w:szCs w:val="21"/>
          <w:highlight w:val="none"/>
        </w:rPr>
        <w:t xml:space="preserve">    2.以“★”标注的为政府强制采购产品。</w:t>
      </w:r>
      <w:r>
        <w:rPr>
          <w:rFonts w:hint="eastAsia" w:ascii="仿宋" w:hAnsi="仿宋" w:eastAsia="仿宋" w:cs="仿宋"/>
          <w:color w:val="auto"/>
          <w:highlight w:val="none"/>
        </w:rPr>
        <w:br w:type="page"/>
      </w:r>
      <w:r>
        <w:rPr>
          <w:rFonts w:hint="eastAsia" w:ascii="仿宋" w:hAnsi="仿宋" w:eastAsia="仿宋" w:cs="仿宋"/>
          <w:color w:val="auto"/>
          <w:sz w:val="32"/>
          <w:szCs w:val="32"/>
          <w:highlight w:val="none"/>
        </w:rPr>
        <w:t>附件2：</w:t>
      </w:r>
    </w:p>
    <w:p w14:paraId="527542A8">
      <w:pPr>
        <w:spacing w:line="528" w:lineRule="exact"/>
        <w:ind w:left="1868" w:hanging="1868" w:hangingChars="467"/>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28"/>
        <w:tblW w:w="0" w:type="auto"/>
        <w:jc w:val="center"/>
        <w:tblLayout w:type="fixed"/>
        <w:tblCellMar>
          <w:top w:w="0" w:type="dxa"/>
          <w:left w:w="108" w:type="dxa"/>
          <w:bottom w:w="0" w:type="dxa"/>
          <w:right w:w="108" w:type="dxa"/>
        </w:tblCellMar>
      </w:tblPr>
      <w:tblGrid>
        <w:gridCol w:w="2822"/>
        <w:gridCol w:w="1499"/>
        <w:gridCol w:w="988"/>
        <w:gridCol w:w="1755"/>
        <w:gridCol w:w="1560"/>
        <w:gridCol w:w="1333"/>
      </w:tblGrid>
      <w:tr w14:paraId="639A6729">
        <w:tblPrEx>
          <w:tblCellMar>
            <w:top w:w="0" w:type="dxa"/>
            <w:left w:w="108" w:type="dxa"/>
            <w:bottom w:w="0" w:type="dxa"/>
            <w:right w:w="108" w:type="dxa"/>
          </w:tblCellMar>
        </w:tblPrEx>
        <w:trPr>
          <w:trHeight w:val="1273" w:hRule="atLeast"/>
          <w:jc w:val="center"/>
        </w:trPr>
        <w:tc>
          <w:tcPr>
            <w:tcW w:w="2822" w:type="dxa"/>
            <w:tcBorders>
              <w:top w:val="single" w:color="auto" w:sz="4" w:space="0"/>
              <w:left w:val="single" w:color="auto" w:sz="4" w:space="0"/>
              <w:bottom w:val="single" w:color="auto" w:sz="4" w:space="0"/>
              <w:right w:val="single" w:color="auto" w:sz="4" w:space="0"/>
            </w:tcBorders>
            <w:noWrap w:val="0"/>
            <w:vAlign w:val="center"/>
          </w:tcPr>
          <w:p w14:paraId="3DD06D88">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499" w:type="dxa"/>
            <w:tcBorders>
              <w:top w:val="single" w:color="auto" w:sz="4" w:space="0"/>
              <w:left w:val="nil"/>
              <w:bottom w:val="single" w:color="auto" w:sz="4" w:space="0"/>
              <w:right w:val="single" w:color="auto" w:sz="4" w:space="0"/>
            </w:tcBorders>
            <w:noWrap w:val="0"/>
            <w:vAlign w:val="center"/>
          </w:tcPr>
          <w:p w14:paraId="29D03566">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988" w:type="dxa"/>
            <w:tcBorders>
              <w:top w:val="single" w:color="auto" w:sz="4" w:space="0"/>
              <w:left w:val="nil"/>
              <w:bottom w:val="single" w:color="auto" w:sz="4" w:space="0"/>
              <w:right w:val="single" w:color="auto" w:sz="4" w:space="0"/>
            </w:tcBorders>
            <w:noWrap w:val="0"/>
            <w:vAlign w:val="center"/>
          </w:tcPr>
          <w:p w14:paraId="4A86AF91">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755" w:type="dxa"/>
            <w:tcBorders>
              <w:top w:val="single" w:color="auto" w:sz="4" w:space="0"/>
              <w:left w:val="nil"/>
              <w:bottom w:val="single" w:color="auto" w:sz="4" w:space="0"/>
              <w:right w:val="single" w:color="auto" w:sz="4" w:space="0"/>
            </w:tcBorders>
            <w:noWrap w:val="0"/>
            <w:vAlign w:val="center"/>
          </w:tcPr>
          <w:p w14:paraId="01229994">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560" w:type="dxa"/>
            <w:tcBorders>
              <w:top w:val="single" w:color="auto" w:sz="4" w:space="0"/>
              <w:left w:val="nil"/>
              <w:bottom w:val="single" w:color="auto" w:sz="4" w:space="0"/>
              <w:right w:val="single" w:color="auto" w:sz="4" w:space="0"/>
            </w:tcBorders>
            <w:noWrap w:val="0"/>
            <w:vAlign w:val="center"/>
          </w:tcPr>
          <w:p w14:paraId="14D73E05">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333" w:type="dxa"/>
            <w:tcBorders>
              <w:top w:val="single" w:color="auto" w:sz="4" w:space="0"/>
              <w:left w:val="nil"/>
              <w:bottom w:val="single" w:color="auto" w:sz="4" w:space="0"/>
              <w:right w:val="single" w:color="auto" w:sz="4" w:space="0"/>
            </w:tcBorders>
            <w:noWrap w:val="0"/>
            <w:vAlign w:val="center"/>
          </w:tcPr>
          <w:p w14:paraId="398D0C96">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29FFEE85">
        <w:tblPrEx>
          <w:tblCellMar>
            <w:top w:w="0" w:type="dxa"/>
            <w:left w:w="108" w:type="dxa"/>
            <w:bottom w:w="0" w:type="dxa"/>
            <w:right w:w="108" w:type="dxa"/>
          </w:tblCellMar>
        </w:tblPrEx>
        <w:trPr>
          <w:trHeight w:val="326" w:hRule="atLeast"/>
          <w:jc w:val="center"/>
        </w:trPr>
        <w:tc>
          <w:tcPr>
            <w:tcW w:w="2822" w:type="dxa"/>
            <w:tcBorders>
              <w:top w:val="nil"/>
              <w:left w:val="single" w:color="auto" w:sz="4" w:space="0"/>
              <w:bottom w:val="single" w:color="auto" w:sz="4" w:space="0"/>
              <w:right w:val="single" w:color="auto" w:sz="4" w:space="0"/>
            </w:tcBorders>
            <w:noWrap w:val="0"/>
            <w:vAlign w:val="bottom"/>
          </w:tcPr>
          <w:p w14:paraId="756E2C3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499" w:type="dxa"/>
            <w:tcBorders>
              <w:top w:val="nil"/>
              <w:left w:val="nil"/>
              <w:bottom w:val="single" w:color="auto" w:sz="4" w:space="0"/>
              <w:right w:val="single" w:color="auto" w:sz="4" w:space="0"/>
            </w:tcBorders>
            <w:noWrap w:val="0"/>
            <w:vAlign w:val="center"/>
          </w:tcPr>
          <w:p w14:paraId="5865C7D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6A7271D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2D19CDF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560" w:type="dxa"/>
            <w:tcBorders>
              <w:top w:val="nil"/>
              <w:left w:val="nil"/>
              <w:bottom w:val="single" w:color="auto" w:sz="4" w:space="0"/>
              <w:right w:val="single" w:color="auto" w:sz="4" w:space="0"/>
            </w:tcBorders>
            <w:noWrap w:val="0"/>
            <w:vAlign w:val="center"/>
          </w:tcPr>
          <w:p w14:paraId="55D0CCD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333" w:type="dxa"/>
            <w:tcBorders>
              <w:top w:val="nil"/>
              <w:left w:val="nil"/>
              <w:bottom w:val="single" w:color="auto" w:sz="4" w:space="0"/>
              <w:right w:val="single" w:color="auto" w:sz="4" w:space="0"/>
            </w:tcBorders>
            <w:noWrap w:val="0"/>
            <w:vAlign w:val="center"/>
          </w:tcPr>
          <w:p w14:paraId="263E427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06B45B3">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1F82F826">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499" w:type="dxa"/>
            <w:tcBorders>
              <w:top w:val="nil"/>
              <w:left w:val="nil"/>
              <w:bottom w:val="single" w:color="auto" w:sz="4" w:space="0"/>
              <w:right w:val="single" w:color="auto" w:sz="4" w:space="0"/>
            </w:tcBorders>
            <w:noWrap w:val="0"/>
            <w:vAlign w:val="center"/>
          </w:tcPr>
          <w:p w14:paraId="31FAE7F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182BBF6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6966104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404135E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33" w:type="dxa"/>
            <w:tcBorders>
              <w:top w:val="nil"/>
              <w:left w:val="nil"/>
              <w:bottom w:val="single" w:color="auto" w:sz="4" w:space="0"/>
              <w:right w:val="single" w:color="auto" w:sz="4" w:space="0"/>
            </w:tcBorders>
            <w:noWrap w:val="0"/>
            <w:vAlign w:val="center"/>
          </w:tcPr>
          <w:p w14:paraId="6FE160E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62CAD55">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6B08DB39">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3C6D76E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03D0599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2F7B5D8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560" w:type="dxa"/>
            <w:tcBorders>
              <w:top w:val="nil"/>
              <w:left w:val="nil"/>
              <w:bottom w:val="single" w:color="auto" w:sz="4" w:space="0"/>
              <w:right w:val="single" w:color="auto" w:sz="4" w:space="0"/>
            </w:tcBorders>
            <w:noWrap w:val="0"/>
            <w:vAlign w:val="center"/>
          </w:tcPr>
          <w:p w14:paraId="710A3E4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333" w:type="dxa"/>
            <w:tcBorders>
              <w:top w:val="nil"/>
              <w:left w:val="nil"/>
              <w:bottom w:val="single" w:color="auto" w:sz="4" w:space="0"/>
              <w:right w:val="single" w:color="auto" w:sz="4" w:space="0"/>
            </w:tcBorders>
            <w:noWrap w:val="0"/>
            <w:vAlign w:val="center"/>
          </w:tcPr>
          <w:p w14:paraId="50C04E4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602779F">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561285E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499" w:type="dxa"/>
            <w:tcBorders>
              <w:top w:val="nil"/>
              <w:left w:val="nil"/>
              <w:bottom w:val="single" w:color="auto" w:sz="4" w:space="0"/>
              <w:right w:val="single" w:color="auto" w:sz="4" w:space="0"/>
            </w:tcBorders>
            <w:noWrap w:val="0"/>
            <w:vAlign w:val="center"/>
          </w:tcPr>
          <w:p w14:paraId="0E7EE36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75F700B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43E5DAE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560" w:type="dxa"/>
            <w:tcBorders>
              <w:top w:val="nil"/>
              <w:left w:val="nil"/>
              <w:bottom w:val="single" w:color="auto" w:sz="4" w:space="0"/>
              <w:right w:val="single" w:color="auto" w:sz="4" w:space="0"/>
            </w:tcBorders>
            <w:noWrap w:val="0"/>
            <w:vAlign w:val="center"/>
          </w:tcPr>
          <w:p w14:paraId="00476D9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333" w:type="dxa"/>
            <w:tcBorders>
              <w:top w:val="nil"/>
              <w:left w:val="nil"/>
              <w:bottom w:val="single" w:color="auto" w:sz="4" w:space="0"/>
              <w:right w:val="single" w:color="auto" w:sz="4" w:space="0"/>
            </w:tcBorders>
            <w:noWrap w:val="0"/>
            <w:vAlign w:val="center"/>
          </w:tcPr>
          <w:p w14:paraId="2BB4557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33AA37D">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1BD795E9">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39FE891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988" w:type="dxa"/>
            <w:tcBorders>
              <w:top w:val="nil"/>
              <w:left w:val="nil"/>
              <w:bottom w:val="single" w:color="auto" w:sz="4" w:space="0"/>
              <w:right w:val="single" w:color="auto" w:sz="4" w:space="0"/>
            </w:tcBorders>
            <w:noWrap w:val="0"/>
            <w:vAlign w:val="center"/>
          </w:tcPr>
          <w:p w14:paraId="0B868BA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67F0F1C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560" w:type="dxa"/>
            <w:tcBorders>
              <w:top w:val="nil"/>
              <w:left w:val="nil"/>
              <w:bottom w:val="single" w:color="auto" w:sz="4" w:space="0"/>
              <w:right w:val="single" w:color="auto" w:sz="4" w:space="0"/>
            </w:tcBorders>
            <w:noWrap w:val="0"/>
            <w:vAlign w:val="center"/>
          </w:tcPr>
          <w:p w14:paraId="104969A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333" w:type="dxa"/>
            <w:tcBorders>
              <w:top w:val="nil"/>
              <w:left w:val="nil"/>
              <w:bottom w:val="single" w:color="auto" w:sz="4" w:space="0"/>
              <w:right w:val="single" w:color="auto" w:sz="4" w:space="0"/>
            </w:tcBorders>
            <w:noWrap w:val="0"/>
            <w:vAlign w:val="center"/>
          </w:tcPr>
          <w:p w14:paraId="1CC6C4C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20B8E8FD">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02FC46D6">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499" w:type="dxa"/>
            <w:tcBorders>
              <w:top w:val="nil"/>
              <w:left w:val="nil"/>
              <w:bottom w:val="single" w:color="auto" w:sz="4" w:space="0"/>
              <w:right w:val="single" w:color="auto" w:sz="4" w:space="0"/>
            </w:tcBorders>
            <w:noWrap w:val="0"/>
            <w:vAlign w:val="center"/>
          </w:tcPr>
          <w:p w14:paraId="1284C0E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48D28F6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4983E27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560" w:type="dxa"/>
            <w:tcBorders>
              <w:top w:val="nil"/>
              <w:left w:val="nil"/>
              <w:bottom w:val="single" w:color="auto" w:sz="4" w:space="0"/>
              <w:right w:val="single" w:color="auto" w:sz="4" w:space="0"/>
            </w:tcBorders>
            <w:noWrap w:val="0"/>
            <w:vAlign w:val="center"/>
          </w:tcPr>
          <w:p w14:paraId="43344E1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333" w:type="dxa"/>
            <w:tcBorders>
              <w:top w:val="nil"/>
              <w:left w:val="nil"/>
              <w:bottom w:val="single" w:color="auto" w:sz="4" w:space="0"/>
              <w:right w:val="single" w:color="auto" w:sz="4" w:space="0"/>
            </w:tcBorders>
            <w:noWrap w:val="0"/>
            <w:vAlign w:val="center"/>
          </w:tcPr>
          <w:p w14:paraId="43B60A2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7B31D39F">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76FAB7B8">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2EF6E97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7BBAF0C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00C3522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560" w:type="dxa"/>
            <w:tcBorders>
              <w:top w:val="nil"/>
              <w:left w:val="nil"/>
              <w:bottom w:val="single" w:color="auto" w:sz="4" w:space="0"/>
              <w:right w:val="single" w:color="auto" w:sz="4" w:space="0"/>
            </w:tcBorders>
            <w:noWrap w:val="0"/>
            <w:vAlign w:val="center"/>
          </w:tcPr>
          <w:p w14:paraId="5DC8196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333" w:type="dxa"/>
            <w:tcBorders>
              <w:top w:val="nil"/>
              <w:left w:val="nil"/>
              <w:bottom w:val="single" w:color="auto" w:sz="4" w:space="0"/>
              <w:right w:val="single" w:color="auto" w:sz="4" w:space="0"/>
            </w:tcBorders>
            <w:noWrap w:val="0"/>
            <w:vAlign w:val="center"/>
          </w:tcPr>
          <w:p w14:paraId="30E886F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5463D5BE">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28F5FBE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499" w:type="dxa"/>
            <w:tcBorders>
              <w:top w:val="nil"/>
              <w:left w:val="nil"/>
              <w:bottom w:val="single" w:color="auto" w:sz="4" w:space="0"/>
              <w:right w:val="single" w:color="auto" w:sz="4" w:space="0"/>
            </w:tcBorders>
            <w:noWrap w:val="0"/>
            <w:vAlign w:val="center"/>
          </w:tcPr>
          <w:p w14:paraId="32C27DC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576487A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5D492C0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560" w:type="dxa"/>
            <w:tcBorders>
              <w:top w:val="nil"/>
              <w:left w:val="nil"/>
              <w:bottom w:val="single" w:color="auto" w:sz="4" w:space="0"/>
              <w:right w:val="single" w:color="auto" w:sz="4" w:space="0"/>
            </w:tcBorders>
            <w:noWrap w:val="0"/>
            <w:vAlign w:val="center"/>
          </w:tcPr>
          <w:p w14:paraId="029EE0F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333" w:type="dxa"/>
            <w:tcBorders>
              <w:top w:val="nil"/>
              <w:left w:val="nil"/>
              <w:bottom w:val="single" w:color="auto" w:sz="4" w:space="0"/>
              <w:right w:val="single" w:color="auto" w:sz="4" w:space="0"/>
            </w:tcBorders>
            <w:noWrap w:val="0"/>
            <w:vAlign w:val="center"/>
          </w:tcPr>
          <w:p w14:paraId="56A7BA2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2E735B9">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695A9D32">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4257CBA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476B89C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4159C33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560" w:type="dxa"/>
            <w:tcBorders>
              <w:top w:val="nil"/>
              <w:left w:val="nil"/>
              <w:bottom w:val="single" w:color="auto" w:sz="4" w:space="0"/>
              <w:right w:val="single" w:color="auto" w:sz="4" w:space="0"/>
            </w:tcBorders>
            <w:noWrap w:val="0"/>
            <w:vAlign w:val="center"/>
          </w:tcPr>
          <w:p w14:paraId="215B83A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333" w:type="dxa"/>
            <w:tcBorders>
              <w:top w:val="nil"/>
              <w:left w:val="nil"/>
              <w:bottom w:val="single" w:color="auto" w:sz="4" w:space="0"/>
              <w:right w:val="single" w:color="auto" w:sz="4" w:space="0"/>
            </w:tcBorders>
            <w:noWrap w:val="0"/>
            <w:vAlign w:val="center"/>
          </w:tcPr>
          <w:p w14:paraId="3F78147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20227D6">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116E292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499" w:type="dxa"/>
            <w:tcBorders>
              <w:top w:val="nil"/>
              <w:left w:val="nil"/>
              <w:bottom w:val="single" w:color="auto" w:sz="4" w:space="0"/>
              <w:right w:val="single" w:color="auto" w:sz="4" w:space="0"/>
            </w:tcBorders>
            <w:noWrap w:val="0"/>
            <w:vAlign w:val="center"/>
          </w:tcPr>
          <w:p w14:paraId="38D7E86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6CD97B3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2184B47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29FF972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33" w:type="dxa"/>
            <w:tcBorders>
              <w:top w:val="nil"/>
              <w:left w:val="nil"/>
              <w:bottom w:val="single" w:color="auto" w:sz="4" w:space="0"/>
              <w:right w:val="single" w:color="auto" w:sz="4" w:space="0"/>
            </w:tcBorders>
            <w:noWrap w:val="0"/>
            <w:vAlign w:val="center"/>
          </w:tcPr>
          <w:p w14:paraId="0393F9C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311DD82">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60D53CA1">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72A96E7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5B9D462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650A75A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560" w:type="dxa"/>
            <w:tcBorders>
              <w:top w:val="nil"/>
              <w:left w:val="nil"/>
              <w:bottom w:val="single" w:color="auto" w:sz="4" w:space="0"/>
              <w:right w:val="single" w:color="auto" w:sz="4" w:space="0"/>
            </w:tcBorders>
            <w:noWrap w:val="0"/>
            <w:vAlign w:val="center"/>
          </w:tcPr>
          <w:p w14:paraId="74E59BC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333" w:type="dxa"/>
            <w:tcBorders>
              <w:top w:val="nil"/>
              <w:left w:val="nil"/>
              <w:bottom w:val="single" w:color="auto" w:sz="4" w:space="0"/>
              <w:right w:val="single" w:color="auto" w:sz="4" w:space="0"/>
            </w:tcBorders>
            <w:noWrap w:val="0"/>
            <w:vAlign w:val="center"/>
          </w:tcPr>
          <w:p w14:paraId="2A6080C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6D28E664">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083D950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499" w:type="dxa"/>
            <w:tcBorders>
              <w:top w:val="nil"/>
              <w:left w:val="nil"/>
              <w:bottom w:val="single" w:color="auto" w:sz="4" w:space="0"/>
              <w:right w:val="single" w:color="auto" w:sz="4" w:space="0"/>
            </w:tcBorders>
            <w:noWrap w:val="0"/>
            <w:vAlign w:val="center"/>
          </w:tcPr>
          <w:p w14:paraId="3CD653C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3842047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149F0DC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560" w:type="dxa"/>
            <w:tcBorders>
              <w:top w:val="nil"/>
              <w:left w:val="nil"/>
              <w:bottom w:val="single" w:color="auto" w:sz="4" w:space="0"/>
              <w:right w:val="single" w:color="auto" w:sz="4" w:space="0"/>
            </w:tcBorders>
            <w:noWrap w:val="0"/>
            <w:vAlign w:val="center"/>
          </w:tcPr>
          <w:p w14:paraId="2808C40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333" w:type="dxa"/>
            <w:tcBorders>
              <w:top w:val="nil"/>
              <w:left w:val="nil"/>
              <w:bottom w:val="single" w:color="auto" w:sz="4" w:space="0"/>
              <w:right w:val="single" w:color="auto" w:sz="4" w:space="0"/>
            </w:tcBorders>
            <w:noWrap w:val="0"/>
            <w:vAlign w:val="center"/>
          </w:tcPr>
          <w:p w14:paraId="4EA9275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6077B7A">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49532E92">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612C7E3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64E7AD7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26377CE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560" w:type="dxa"/>
            <w:tcBorders>
              <w:top w:val="nil"/>
              <w:left w:val="nil"/>
              <w:bottom w:val="single" w:color="auto" w:sz="4" w:space="0"/>
              <w:right w:val="single" w:color="auto" w:sz="4" w:space="0"/>
            </w:tcBorders>
            <w:noWrap w:val="0"/>
            <w:vAlign w:val="center"/>
          </w:tcPr>
          <w:p w14:paraId="435B35D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333" w:type="dxa"/>
            <w:tcBorders>
              <w:top w:val="nil"/>
              <w:left w:val="nil"/>
              <w:bottom w:val="single" w:color="auto" w:sz="4" w:space="0"/>
              <w:right w:val="single" w:color="auto" w:sz="4" w:space="0"/>
            </w:tcBorders>
            <w:noWrap w:val="0"/>
            <w:vAlign w:val="center"/>
          </w:tcPr>
          <w:p w14:paraId="265D273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ACFC329">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376FCED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499" w:type="dxa"/>
            <w:tcBorders>
              <w:top w:val="nil"/>
              <w:left w:val="nil"/>
              <w:bottom w:val="single" w:color="auto" w:sz="4" w:space="0"/>
              <w:right w:val="single" w:color="auto" w:sz="4" w:space="0"/>
            </w:tcBorders>
            <w:noWrap w:val="0"/>
            <w:vAlign w:val="center"/>
          </w:tcPr>
          <w:p w14:paraId="5E202E4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50B6FE0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4F169B3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49621E8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33" w:type="dxa"/>
            <w:tcBorders>
              <w:top w:val="nil"/>
              <w:left w:val="nil"/>
              <w:bottom w:val="single" w:color="auto" w:sz="4" w:space="0"/>
              <w:right w:val="single" w:color="auto" w:sz="4" w:space="0"/>
            </w:tcBorders>
            <w:noWrap w:val="0"/>
            <w:vAlign w:val="center"/>
          </w:tcPr>
          <w:p w14:paraId="6FB4984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0550814">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644F4B14">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6F4D31B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09EED5C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2F1285A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560" w:type="dxa"/>
            <w:tcBorders>
              <w:top w:val="nil"/>
              <w:left w:val="nil"/>
              <w:bottom w:val="single" w:color="auto" w:sz="4" w:space="0"/>
              <w:right w:val="single" w:color="auto" w:sz="4" w:space="0"/>
            </w:tcBorders>
            <w:noWrap w:val="0"/>
            <w:vAlign w:val="center"/>
          </w:tcPr>
          <w:p w14:paraId="1042480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33" w:type="dxa"/>
            <w:tcBorders>
              <w:top w:val="nil"/>
              <w:left w:val="nil"/>
              <w:bottom w:val="single" w:color="auto" w:sz="4" w:space="0"/>
              <w:right w:val="single" w:color="auto" w:sz="4" w:space="0"/>
            </w:tcBorders>
            <w:noWrap w:val="0"/>
            <w:vAlign w:val="center"/>
          </w:tcPr>
          <w:p w14:paraId="05A9B83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B4B5BEA">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2593087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499" w:type="dxa"/>
            <w:tcBorders>
              <w:top w:val="nil"/>
              <w:left w:val="nil"/>
              <w:bottom w:val="single" w:color="auto" w:sz="4" w:space="0"/>
              <w:right w:val="single" w:color="auto" w:sz="4" w:space="0"/>
            </w:tcBorders>
            <w:noWrap w:val="0"/>
            <w:vAlign w:val="center"/>
          </w:tcPr>
          <w:p w14:paraId="71B6A6C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02E0392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5C1126B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16D11A8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4BF4D67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81D637D">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175071B1">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7BDA2DB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6BCE5EA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6740C34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560" w:type="dxa"/>
            <w:tcBorders>
              <w:top w:val="nil"/>
              <w:left w:val="nil"/>
              <w:bottom w:val="single" w:color="auto" w:sz="4" w:space="0"/>
              <w:right w:val="single" w:color="auto" w:sz="4" w:space="0"/>
            </w:tcBorders>
            <w:noWrap w:val="0"/>
            <w:vAlign w:val="center"/>
          </w:tcPr>
          <w:p w14:paraId="5EFC9C1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33" w:type="dxa"/>
            <w:tcBorders>
              <w:top w:val="nil"/>
              <w:left w:val="nil"/>
              <w:bottom w:val="single" w:color="auto" w:sz="4" w:space="0"/>
              <w:right w:val="single" w:color="auto" w:sz="4" w:space="0"/>
            </w:tcBorders>
            <w:noWrap w:val="0"/>
            <w:vAlign w:val="center"/>
          </w:tcPr>
          <w:p w14:paraId="21BB8FD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FE1552F">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0F5AD00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499" w:type="dxa"/>
            <w:tcBorders>
              <w:top w:val="nil"/>
              <w:left w:val="nil"/>
              <w:bottom w:val="single" w:color="auto" w:sz="4" w:space="0"/>
              <w:right w:val="single" w:color="auto" w:sz="4" w:space="0"/>
            </w:tcBorders>
            <w:noWrap w:val="0"/>
            <w:vAlign w:val="center"/>
          </w:tcPr>
          <w:p w14:paraId="4AF86B2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31AE37B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50D75C7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1991820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0D97A71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045A0BB">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592AD02E">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7776EFA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1477A39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4FD1764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560" w:type="dxa"/>
            <w:tcBorders>
              <w:top w:val="nil"/>
              <w:left w:val="nil"/>
              <w:bottom w:val="single" w:color="auto" w:sz="4" w:space="0"/>
              <w:right w:val="single" w:color="auto" w:sz="4" w:space="0"/>
            </w:tcBorders>
            <w:noWrap w:val="0"/>
            <w:vAlign w:val="center"/>
          </w:tcPr>
          <w:p w14:paraId="1F2C1CC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33" w:type="dxa"/>
            <w:tcBorders>
              <w:top w:val="nil"/>
              <w:left w:val="nil"/>
              <w:bottom w:val="single" w:color="auto" w:sz="4" w:space="0"/>
              <w:right w:val="single" w:color="auto" w:sz="4" w:space="0"/>
            </w:tcBorders>
            <w:noWrap w:val="0"/>
            <w:vAlign w:val="center"/>
          </w:tcPr>
          <w:p w14:paraId="490D98A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F2643DC">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49AE1A06">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499" w:type="dxa"/>
            <w:tcBorders>
              <w:top w:val="nil"/>
              <w:left w:val="nil"/>
              <w:bottom w:val="single" w:color="auto" w:sz="4" w:space="0"/>
              <w:right w:val="single" w:color="auto" w:sz="4" w:space="0"/>
            </w:tcBorders>
            <w:noWrap w:val="0"/>
            <w:vAlign w:val="center"/>
          </w:tcPr>
          <w:p w14:paraId="2DFBDBE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0C355D7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74049B4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560" w:type="dxa"/>
            <w:tcBorders>
              <w:top w:val="nil"/>
              <w:left w:val="nil"/>
              <w:bottom w:val="single" w:color="auto" w:sz="4" w:space="0"/>
              <w:right w:val="single" w:color="auto" w:sz="4" w:space="0"/>
            </w:tcBorders>
            <w:noWrap w:val="0"/>
            <w:vAlign w:val="center"/>
          </w:tcPr>
          <w:p w14:paraId="79634CC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36363DF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E97BF17">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73C935A7">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19E8AE7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0642B82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5175966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560" w:type="dxa"/>
            <w:tcBorders>
              <w:top w:val="nil"/>
              <w:left w:val="nil"/>
              <w:bottom w:val="single" w:color="auto" w:sz="4" w:space="0"/>
              <w:right w:val="single" w:color="auto" w:sz="4" w:space="0"/>
            </w:tcBorders>
            <w:noWrap w:val="0"/>
            <w:vAlign w:val="center"/>
          </w:tcPr>
          <w:p w14:paraId="541EC96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333" w:type="dxa"/>
            <w:tcBorders>
              <w:top w:val="nil"/>
              <w:left w:val="nil"/>
              <w:bottom w:val="single" w:color="auto" w:sz="4" w:space="0"/>
              <w:right w:val="single" w:color="auto" w:sz="4" w:space="0"/>
            </w:tcBorders>
            <w:noWrap w:val="0"/>
            <w:vAlign w:val="center"/>
          </w:tcPr>
          <w:p w14:paraId="14EAE9F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913441D">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417794E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499" w:type="dxa"/>
            <w:tcBorders>
              <w:top w:val="nil"/>
              <w:left w:val="nil"/>
              <w:bottom w:val="single" w:color="auto" w:sz="4" w:space="0"/>
              <w:right w:val="single" w:color="auto" w:sz="4" w:space="0"/>
            </w:tcBorders>
            <w:noWrap w:val="0"/>
            <w:vAlign w:val="center"/>
          </w:tcPr>
          <w:p w14:paraId="5F05B00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4DE9073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4CC305E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0E0ED79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5E18DFF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436D2A8">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6F8A0F44">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3F9976E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6A0F821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3B1D465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560" w:type="dxa"/>
            <w:tcBorders>
              <w:top w:val="nil"/>
              <w:left w:val="nil"/>
              <w:bottom w:val="single" w:color="auto" w:sz="4" w:space="0"/>
              <w:right w:val="single" w:color="auto" w:sz="4" w:space="0"/>
            </w:tcBorders>
            <w:noWrap w:val="0"/>
            <w:vAlign w:val="center"/>
          </w:tcPr>
          <w:p w14:paraId="1AE18DC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333" w:type="dxa"/>
            <w:tcBorders>
              <w:top w:val="nil"/>
              <w:left w:val="nil"/>
              <w:bottom w:val="single" w:color="auto" w:sz="4" w:space="0"/>
              <w:right w:val="single" w:color="auto" w:sz="4" w:space="0"/>
            </w:tcBorders>
            <w:noWrap w:val="0"/>
            <w:vAlign w:val="center"/>
          </w:tcPr>
          <w:p w14:paraId="20E5354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8A5BA9B">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20659FB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499" w:type="dxa"/>
            <w:tcBorders>
              <w:top w:val="nil"/>
              <w:left w:val="nil"/>
              <w:bottom w:val="single" w:color="auto" w:sz="4" w:space="0"/>
              <w:right w:val="single" w:color="auto" w:sz="4" w:space="0"/>
            </w:tcBorders>
            <w:noWrap w:val="0"/>
            <w:vAlign w:val="center"/>
          </w:tcPr>
          <w:p w14:paraId="37AC7C9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08309BC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1C9F48F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560" w:type="dxa"/>
            <w:tcBorders>
              <w:top w:val="nil"/>
              <w:left w:val="nil"/>
              <w:bottom w:val="single" w:color="auto" w:sz="4" w:space="0"/>
              <w:right w:val="single" w:color="auto" w:sz="4" w:space="0"/>
            </w:tcBorders>
            <w:noWrap w:val="0"/>
            <w:vAlign w:val="center"/>
          </w:tcPr>
          <w:p w14:paraId="02D97A8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333" w:type="dxa"/>
            <w:tcBorders>
              <w:top w:val="nil"/>
              <w:left w:val="nil"/>
              <w:bottom w:val="single" w:color="auto" w:sz="4" w:space="0"/>
              <w:right w:val="single" w:color="auto" w:sz="4" w:space="0"/>
            </w:tcBorders>
            <w:noWrap w:val="0"/>
            <w:vAlign w:val="center"/>
          </w:tcPr>
          <w:p w14:paraId="11D4A69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7B65377A">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17ECA053">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298B111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988" w:type="dxa"/>
            <w:tcBorders>
              <w:top w:val="nil"/>
              <w:left w:val="nil"/>
              <w:bottom w:val="single" w:color="auto" w:sz="4" w:space="0"/>
              <w:right w:val="single" w:color="auto" w:sz="4" w:space="0"/>
            </w:tcBorders>
            <w:noWrap w:val="0"/>
            <w:vAlign w:val="center"/>
          </w:tcPr>
          <w:p w14:paraId="2A57356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05C3062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560" w:type="dxa"/>
            <w:tcBorders>
              <w:top w:val="nil"/>
              <w:left w:val="nil"/>
              <w:bottom w:val="single" w:color="auto" w:sz="4" w:space="0"/>
              <w:right w:val="single" w:color="auto" w:sz="4" w:space="0"/>
            </w:tcBorders>
            <w:noWrap w:val="0"/>
            <w:vAlign w:val="center"/>
          </w:tcPr>
          <w:p w14:paraId="5A4B404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333" w:type="dxa"/>
            <w:tcBorders>
              <w:top w:val="nil"/>
              <w:left w:val="nil"/>
              <w:bottom w:val="single" w:color="auto" w:sz="4" w:space="0"/>
              <w:right w:val="single" w:color="auto" w:sz="4" w:space="0"/>
            </w:tcBorders>
            <w:noWrap w:val="0"/>
            <w:vAlign w:val="center"/>
          </w:tcPr>
          <w:p w14:paraId="348FD1E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7DA8EF49">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0D0E839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499" w:type="dxa"/>
            <w:tcBorders>
              <w:top w:val="nil"/>
              <w:left w:val="nil"/>
              <w:bottom w:val="single" w:color="auto" w:sz="4" w:space="0"/>
              <w:right w:val="single" w:color="auto" w:sz="4" w:space="0"/>
            </w:tcBorders>
            <w:noWrap w:val="0"/>
            <w:vAlign w:val="center"/>
          </w:tcPr>
          <w:p w14:paraId="36CFC5A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022D9CD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0355D3F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560" w:type="dxa"/>
            <w:tcBorders>
              <w:top w:val="nil"/>
              <w:left w:val="nil"/>
              <w:bottom w:val="single" w:color="auto" w:sz="4" w:space="0"/>
              <w:right w:val="single" w:color="auto" w:sz="4" w:space="0"/>
            </w:tcBorders>
            <w:noWrap w:val="0"/>
            <w:vAlign w:val="center"/>
          </w:tcPr>
          <w:p w14:paraId="04E92F0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333" w:type="dxa"/>
            <w:tcBorders>
              <w:top w:val="nil"/>
              <w:left w:val="nil"/>
              <w:bottom w:val="single" w:color="auto" w:sz="4" w:space="0"/>
              <w:right w:val="single" w:color="auto" w:sz="4" w:space="0"/>
            </w:tcBorders>
            <w:noWrap w:val="0"/>
            <w:vAlign w:val="center"/>
          </w:tcPr>
          <w:p w14:paraId="69A5386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A94F772">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0B6FFD97">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6598CAF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988" w:type="dxa"/>
            <w:tcBorders>
              <w:top w:val="nil"/>
              <w:left w:val="nil"/>
              <w:bottom w:val="single" w:color="auto" w:sz="4" w:space="0"/>
              <w:right w:val="single" w:color="auto" w:sz="4" w:space="0"/>
            </w:tcBorders>
            <w:noWrap w:val="0"/>
            <w:vAlign w:val="center"/>
          </w:tcPr>
          <w:p w14:paraId="6136489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0B2796E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560" w:type="dxa"/>
            <w:tcBorders>
              <w:top w:val="nil"/>
              <w:left w:val="nil"/>
              <w:bottom w:val="single" w:color="auto" w:sz="4" w:space="0"/>
              <w:right w:val="single" w:color="auto" w:sz="4" w:space="0"/>
            </w:tcBorders>
            <w:noWrap w:val="0"/>
            <w:vAlign w:val="center"/>
          </w:tcPr>
          <w:p w14:paraId="1EAD503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333" w:type="dxa"/>
            <w:tcBorders>
              <w:top w:val="nil"/>
              <w:left w:val="nil"/>
              <w:bottom w:val="single" w:color="auto" w:sz="4" w:space="0"/>
              <w:right w:val="single" w:color="auto" w:sz="4" w:space="0"/>
            </w:tcBorders>
            <w:noWrap w:val="0"/>
            <w:vAlign w:val="center"/>
          </w:tcPr>
          <w:p w14:paraId="27A960F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7B3333DA">
        <w:tblPrEx>
          <w:tblCellMar>
            <w:top w:w="0" w:type="dxa"/>
            <w:left w:w="108" w:type="dxa"/>
            <w:bottom w:w="0" w:type="dxa"/>
            <w:right w:w="108" w:type="dxa"/>
          </w:tblCellMar>
        </w:tblPrEx>
        <w:trPr>
          <w:trHeight w:val="326" w:hRule="atLeast"/>
          <w:jc w:val="center"/>
        </w:trPr>
        <w:tc>
          <w:tcPr>
            <w:tcW w:w="2822" w:type="dxa"/>
            <w:vMerge w:val="restart"/>
            <w:tcBorders>
              <w:top w:val="nil"/>
              <w:left w:val="single" w:color="auto" w:sz="4" w:space="0"/>
              <w:bottom w:val="single" w:color="auto" w:sz="4" w:space="0"/>
              <w:right w:val="single" w:color="auto" w:sz="4" w:space="0"/>
            </w:tcBorders>
            <w:noWrap w:val="0"/>
            <w:vAlign w:val="center"/>
          </w:tcPr>
          <w:p w14:paraId="26AB55A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499" w:type="dxa"/>
            <w:tcBorders>
              <w:top w:val="nil"/>
              <w:left w:val="nil"/>
              <w:bottom w:val="single" w:color="auto" w:sz="4" w:space="0"/>
              <w:right w:val="single" w:color="auto" w:sz="4" w:space="0"/>
            </w:tcBorders>
            <w:noWrap w:val="0"/>
            <w:vAlign w:val="center"/>
          </w:tcPr>
          <w:p w14:paraId="1036DF2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764FD0E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613C55D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23C6C08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4ABF2EC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DAF5A43">
        <w:tblPrEx>
          <w:tblCellMar>
            <w:top w:w="0" w:type="dxa"/>
            <w:left w:w="108" w:type="dxa"/>
            <w:bottom w:w="0" w:type="dxa"/>
            <w:right w:w="108" w:type="dxa"/>
          </w:tblCellMar>
        </w:tblPrEx>
        <w:trPr>
          <w:trHeight w:val="326" w:hRule="atLeast"/>
          <w:jc w:val="center"/>
        </w:trPr>
        <w:tc>
          <w:tcPr>
            <w:tcW w:w="2822" w:type="dxa"/>
            <w:vMerge w:val="continue"/>
            <w:tcBorders>
              <w:top w:val="nil"/>
              <w:left w:val="single" w:color="auto" w:sz="4" w:space="0"/>
              <w:bottom w:val="single" w:color="auto" w:sz="4" w:space="0"/>
              <w:right w:val="single" w:color="auto" w:sz="4" w:space="0"/>
            </w:tcBorders>
            <w:noWrap w:val="0"/>
            <w:vAlign w:val="center"/>
          </w:tcPr>
          <w:p w14:paraId="0EC83A42">
            <w:pPr>
              <w:jc w:val="center"/>
              <w:rPr>
                <w:rFonts w:hint="eastAsia" w:ascii="仿宋" w:hAnsi="仿宋" w:eastAsia="仿宋" w:cs="仿宋"/>
                <w:color w:val="auto"/>
                <w:sz w:val="20"/>
                <w:szCs w:val="20"/>
                <w:highlight w:val="none"/>
              </w:rPr>
            </w:pPr>
          </w:p>
        </w:tc>
        <w:tc>
          <w:tcPr>
            <w:tcW w:w="1499" w:type="dxa"/>
            <w:tcBorders>
              <w:top w:val="nil"/>
              <w:left w:val="nil"/>
              <w:bottom w:val="single" w:color="auto" w:sz="4" w:space="0"/>
              <w:right w:val="single" w:color="auto" w:sz="4" w:space="0"/>
            </w:tcBorders>
            <w:noWrap w:val="0"/>
            <w:vAlign w:val="center"/>
          </w:tcPr>
          <w:p w14:paraId="152981C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988" w:type="dxa"/>
            <w:tcBorders>
              <w:top w:val="nil"/>
              <w:left w:val="nil"/>
              <w:bottom w:val="single" w:color="auto" w:sz="4" w:space="0"/>
              <w:right w:val="single" w:color="auto" w:sz="4" w:space="0"/>
            </w:tcBorders>
            <w:noWrap w:val="0"/>
            <w:vAlign w:val="center"/>
          </w:tcPr>
          <w:p w14:paraId="23A3A62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55" w:type="dxa"/>
            <w:tcBorders>
              <w:top w:val="nil"/>
              <w:left w:val="nil"/>
              <w:bottom w:val="single" w:color="auto" w:sz="4" w:space="0"/>
              <w:right w:val="single" w:color="auto" w:sz="4" w:space="0"/>
            </w:tcBorders>
            <w:noWrap w:val="0"/>
            <w:vAlign w:val="center"/>
          </w:tcPr>
          <w:p w14:paraId="0A55D26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560" w:type="dxa"/>
            <w:tcBorders>
              <w:top w:val="nil"/>
              <w:left w:val="nil"/>
              <w:bottom w:val="single" w:color="auto" w:sz="4" w:space="0"/>
              <w:right w:val="single" w:color="auto" w:sz="4" w:space="0"/>
            </w:tcBorders>
            <w:noWrap w:val="0"/>
            <w:vAlign w:val="center"/>
          </w:tcPr>
          <w:p w14:paraId="499A8C9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333" w:type="dxa"/>
            <w:tcBorders>
              <w:top w:val="nil"/>
              <w:left w:val="nil"/>
              <w:bottom w:val="single" w:color="auto" w:sz="4" w:space="0"/>
              <w:right w:val="single" w:color="auto" w:sz="4" w:space="0"/>
            </w:tcBorders>
            <w:noWrap w:val="0"/>
            <w:vAlign w:val="center"/>
          </w:tcPr>
          <w:p w14:paraId="141A2D5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189F922">
        <w:tblPrEx>
          <w:tblCellMar>
            <w:top w:w="0" w:type="dxa"/>
            <w:left w:w="108" w:type="dxa"/>
            <w:bottom w:w="0" w:type="dxa"/>
            <w:right w:w="108" w:type="dxa"/>
          </w:tblCellMar>
        </w:tblPrEx>
        <w:trPr>
          <w:trHeight w:val="335" w:hRule="atLeast"/>
          <w:jc w:val="center"/>
        </w:trPr>
        <w:tc>
          <w:tcPr>
            <w:tcW w:w="2822" w:type="dxa"/>
            <w:tcBorders>
              <w:top w:val="nil"/>
              <w:left w:val="single" w:color="auto" w:sz="4" w:space="0"/>
              <w:bottom w:val="single" w:color="auto" w:sz="4" w:space="0"/>
              <w:right w:val="single" w:color="auto" w:sz="4" w:space="0"/>
            </w:tcBorders>
            <w:noWrap w:val="0"/>
            <w:vAlign w:val="center"/>
          </w:tcPr>
          <w:p w14:paraId="0A502BF6">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499" w:type="dxa"/>
            <w:tcBorders>
              <w:top w:val="nil"/>
              <w:left w:val="nil"/>
              <w:bottom w:val="single" w:color="auto" w:sz="4" w:space="0"/>
              <w:right w:val="single" w:color="auto" w:sz="4" w:space="0"/>
            </w:tcBorders>
            <w:noWrap w:val="0"/>
            <w:vAlign w:val="center"/>
          </w:tcPr>
          <w:p w14:paraId="71C6B80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988" w:type="dxa"/>
            <w:tcBorders>
              <w:top w:val="nil"/>
              <w:left w:val="nil"/>
              <w:bottom w:val="single" w:color="auto" w:sz="4" w:space="0"/>
              <w:right w:val="single" w:color="auto" w:sz="4" w:space="0"/>
            </w:tcBorders>
            <w:noWrap w:val="0"/>
            <w:vAlign w:val="center"/>
          </w:tcPr>
          <w:p w14:paraId="5E4D8D0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55" w:type="dxa"/>
            <w:tcBorders>
              <w:top w:val="nil"/>
              <w:left w:val="nil"/>
              <w:bottom w:val="single" w:color="auto" w:sz="4" w:space="0"/>
              <w:right w:val="single" w:color="auto" w:sz="4" w:space="0"/>
            </w:tcBorders>
            <w:noWrap w:val="0"/>
            <w:vAlign w:val="center"/>
          </w:tcPr>
          <w:p w14:paraId="7825E18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560" w:type="dxa"/>
            <w:tcBorders>
              <w:top w:val="nil"/>
              <w:left w:val="nil"/>
              <w:bottom w:val="single" w:color="auto" w:sz="4" w:space="0"/>
              <w:right w:val="single" w:color="auto" w:sz="4" w:space="0"/>
            </w:tcBorders>
            <w:noWrap w:val="0"/>
            <w:vAlign w:val="center"/>
          </w:tcPr>
          <w:p w14:paraId="1A17F47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33" w:type="dxa"/>
            <w:tcBorders>
              <w:top w:val="nil"/>
              <w:left w:val="nil"/>
              <w:bottom w:val="single" w:color="auto" w:sz="4" w:space="0"/>
              <w:right w:val="single" w:color="auto" w:sz="4" w:space="0"/>
            </w:tcBorders>
            <w:noWrap w:val="0"/>
            <w:vAlign w:val="center"/>
          </w:tcPr>
          <w:p w14:paraId="3EC3524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2375789">
      <w:pPr>
        <w:spacing w:line="360" w:lineRule="auto"/>
        <w:ind w:firstLine="500" w:firstLineChars="250"/>
        <w:rPr>
          <w:rFonts w:hint="eastAsia" w:ascii="仿宋" w:hAnsi="仿宋" w:eastAsia="仿宋" w:cs="仿宋"/>
          <w:color w:val="auto"/>
          <w:sz w:val="20"/>
          <w:szCs w:val="22"/>
          <w:highlight w:val="none"/>
        </w:rPr>
      </w:pPr>
      <w:r>
        <w:rPr>
          <w:rFonts w:hint="eastAsia" w:ascii="仿宋" w:hAnsi="仿宋" w:eastAsia="仿宋" w:cs="仿宋"/>
          <w:color w:val="auto"/>
          <w:sz w:val="20"/>
          <w:szCs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A6B0674">
      <w:pPr>
        <w:pStyle w:val="3"/>
        <w:spacing w:before="0" w:after="0" w:line="360" w:lineRule="auto"/>
        <w:jc w:val="center"/>
        <w:rPr>
          <w:rFonts w:hint="eastAsia" w:ascii="仿宋" w:hAnsi="仿宋" w:eastAsia="仿宋" w:cs="仿宋"/>
          <w:color w:val="auto"/>
          <w:highlight w:val="none"/>
        </w:rPr>
      </w:pPr>
      <w:bookmarkStart w:id="29" w:name="_Toc26461"/>
      <w:bookmarkStart w:id="30" w:name="_Toc25027"/>
      <w:bookmarkStart w:id="31" w:name="_Toc4524"/>
      <w:r>
        <w:rPr>
          <w:rFonts w:hint="eastAsia" w:ascii="仿宋" w:hAnsi="仿宋" w:eastAsia="仿宋" w:cs="仿宋"/>
          <w:bCs w:val="0"/>
          <w:color w:val="auto"/>
          <w:highlight w:val="none"/>
        </w:rPr>
        <w:t>第三章 供应商须知</w:t>
      </w:r>
      <w:bookmarkEnd w:id="29"/>
      <w:bookmarkEnd w:id="30"/>
      <w:bookmarkEnd w:id="31"/>
    </w:p>
    <w:p w14:paraId="5E6D7562">
      <w:pPr>
        <w:pStyle w:val="4"/>
        <w:spacing w:before="0" w:after="0"/>
        <w:jc w:val="center"/>
        <w:rPr>
          <w:rFonts w:hint="eastAsia" w:ascii="仿宋" w:hAnsi="仿宋" w:eastAsia="仿宋" w:cs="仿宋"/>
          <w:b w:val="0"/>
          <w:color w:val="auto"/>
          <w:highlight w:val="none"/>
        </w:rPr>
      </w:pPr>
      <w:bookmarkStart w:id="32" w:name="_Toc10694"/>
      <w:bookmarkStart w:id="33" w:name="_Toc1096143390"/>
      <w:bookmarkStart w:id="34" w:name="_Toc3167"/>
      <w:bookmarkStart w:id="35" w:name="_Toc21713"/>
      <w:r>
        <w:rPr>
          <w:rFonts w:hint="eastAsia" w:ascii="仿宋" w:hAnsi="仿宋" w:eastAsia="仿宋" w:cs="仿宋"/>
          <w:b w:val="0"/>
          <w:color w:val="auto"/>
          <w:highlight w:val="none"/>
        </w:rPr>
        <w:t>第一节 供应商须知前附表</w:t>
      </w:r>
      <w:bookmarkEnd w:id="32"/>
      <w:bookmarkEnd w:id="33"/>
      <w:bookmarkEnd w:id="34"/>
      <w:bookmarkEnd w:id="35"/>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9"/>
        <w:gridCol w:w="2427"/>
        <w:gridCol w:w="6644"/>
      </w:tblGrid>
      <w:tr w14:paraId="332C9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59" w:type="dxa"/>
            <w:noWrap w:val="0"/>
            <w:vAlign w:val="center"/>
          </w:tcPr>
          <w:p w14:paraId="45A63670">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2427" w:type="dxa"/>
            <w:noWrap w:val="0"/>
            <w:vAlign w:val="center"/>
          </w:tcPr>
          <w:p w14:paraId="569E751B">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条款内容</w:t>
            </w:r>
          </w:p>
        </w:tc>
        <w:tc>
          <w:tcPr>
            <w:tcW w:w="6644" w:type="dxa"/>
            <w:noWrap w:val="0"/>
            <w:vAlign w:val="center"/>
          </w:tcPr>
          <w:p w14:paraId="60C4557C">
            <w:pPr>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具体要求</w:t>
            </w:r>
          </w:p>
        </w:tc>
      </w:tr>
      <w:tr w14:paraId="67A6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00BA9CA5">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w:t>
            </w:r>
          </w:p>
        </w:tc>
        <w:tc>
          <w:tcPr>
            <w:tcW w:w="2427" w:type="dxa"/>
            <w:noWrap w:val="0"/>
            <w:vAlign w:val="center"/>
          </w:tcPr>
          <w:p w14:paraId="6CB1C76A">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供应商资格条件</w:t>
            </w:r>
          </w:p>
        </w:tc>
        <w:tc>
          <w:tcPr>
            <w:tcW w:w="6644" w:type="dxa"/>
            <w:noWrap w:val="0"/>
            <w:vAlign w:val="top"/>
          </w:tcPr>
          <w:p w14:paraId="4AF82A3A">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详见竞争性磋商公告。</w:t>
            </w:r>
          </w:p>
        </w:tc>
      </w:tr>
      <w:tr w14:paraId="0AD0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1B0931B3">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2427" w:type="dxa"/>
            <w:noWrap w:val="0"/>
            <w:vAlign w:val="center"/>
          </w:tcPr>
          <w:p w14:paraId="5C1DD860">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w:t>
            </w:r>
          </w:p>
        </w:tc>
        <w:tc>
          <w:tcPr>
            <w:tcW w:w="6644" w:type="dxa"/>
            <w:noWrap w:val="0"/>
            <w:vAlign w:val="center"/>
          </w:tcPr>
          <w:p w14:paraId="5EFA6375">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详见竞争性磋商公告。</w:t>
            </w:r>
          </w:p>
        </w:tc>
      </w:tr>
      <w:tr w14:paraId="34CC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31AAE4F0">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2427" w:type="dxa"/>
            <w:noWrap w:val="0"/>
            <w:vAlign w:val="center"/>
          </w:tcPr>
          <w:p w14:paraId="5E878154">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联合体竞标要求</w:t>
            </w:r>
          </w:p>
        </w:tc>
        <w:tc>
          <w:tcPr>
            <w:tcW w:w="6644" w:type="dxa"/>
            <w:noWrap w:val="0"/>
            <w:vAlign w:val="center"/>
          </w:tcPr>
          <w:p w14:paraId="40D5C6D3">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详见竞争性磋商公告。</w:t>
            </w:r>
          </w:p>
        </w:tc>
      </w:tr>
      <w:tr w14:paraId="2A052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388D82DA">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6.1</w:t>
            </w:r>
          </w:p>
        </w:tc>
        <w:tc>
          <w:tcPr>
            <w:tcW w:w="2427" w:type="dxa"/>
            <w:noWrap w:val="0"/>
            <w:vAlign w:val="center"/>
          </w:tcPr>
          <w:p w14:paraId="57E7B908">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是否允许分包</w:t>
            </w:r>
          </w:p>
        </w:tc>
        <w:tc>
          <w:tcPr>
            <w:tcW w:w="6644" w:type="dxa"/>
            <w:noWrap w:val="0"/>
            <w:vAlign w:val="center"/>
          </w:tcPr>
          <w:p w14:paraId="1D033206">
            <w:pPr>
              <w:pStyle w:val="12"/>
              <w:spacing w:line="440" w:lineRule="exact"/>
              <w:rPr>
                <w:rFonts w:hint="eastAsia" w:ascii="仿宋" w:hAnsi="仿宋" w:eastAsia="仿宋" w:cs="仿宋"/>
                <w:color w:val="auto"/>
                <w:szCs w:val="21"/>
                <w:highlight w:val="none"/>
              </w:rPr>
            </w:pPr>
            <w:bookmarkStart w:id="36" w:name="PO_3000001868_PM044"/>
            <w:r>
              <w:rPr>
                <w:rFonts w:hint="eastAsia" w:ascii="仿宋" w:hAnsi="仿宋" w:eastAsia="仿宋" w:cs="仿宋"/>
                <w:color w:val="auto"/>
                <w:szCs w:val="21"/>
                <w:highlight w:val="none"/>
              </w:rPr>
              <w:t>不允许分包</w:t>
            </w:r>
            <w:bookmarkEnd w:id="36"/>
            <w:r>
              <w:rPr>
                <w:rFonts w:hint="eastAsia" w:ascii="仿宋" w:hAnsi="仿宋" w:eastAsia="仿宋" w:cs="仿宋"/>
                <w:color w:val="auto"/>
                <w:szCs w:val="21"/>
                <w:highlight w:val="none"/>
              </w:rPr>
              <w:t>。</w:t>
            </w:r>
          </w:p>
        </w:tc>
      </w:tr>
      <w:tr w14:paraId="0585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5" w:hRule="atLeast"/>
          <w:jc w:val="center"/>
        </w:trPr>
        <w:tc>
          <w:tcPr>
            <w:tcW w:w="859" w:type="dxa"/>
            <w:noWrap w:val="0"/>
            <w:vAlign w:val="center"/>
          </w:tcPr>
          <w:p w14:paraId="1AA2499B">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2427" w:type="dxa"/>
            <w:noWrap w:val="0"/>
            <w:vAlign w:val="center"/>
          </w:tcPr>
          <w:p w14:paraId="2BA73EC5">
            <w:pPr>
              <w:snapToGrid w:val="0"/>
              <w:spacing w:line="44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资格证明文件组成</w:t>
            </w:r>
          </w:p>
          <w:p w14:paraId="18D51AF1">
            <w:pPr>
              <w:spacing w:line="440" w:lineRule="exact"/>
              <w:jc w:val="center"/>
              <w:rPr>
                <w:rFonts w:hint="eastAsia" w:ascii="仿宋" w:hAnsi="仿宋" w:eastAsia="仿宋" w:cs="仿宋"/>
                <w:color w:val="auto"/>
                <w:szCs w:val="21"/>
                <w:highlight w:val="none"/>
              </w:rPr>
            </w:pPr>
          </w:p>
        </w:tc>
        <w:tc>
          <w:tcPr>
            <w:tcW w:w="6644" w:type="dxa"/>
            <w:noWrap w:val="0"/>
            <w:vAlign w:val="center"/>
          </w:tcPr>
          <w:p w14:paraId="5A8B400C">
            <w:pPr>
              <w:pStyle w:val="12"/>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44AFCAF2">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2.供应商依法缴纳税收的相关材料：[</w:t>
            </w:r>
            <w:r>
              <w:rPr>
                <w:rFonts w:hint="eastAsia" w:ascii="仿宋" w:hAnsi="仿宋" w:eastAsia="仿宋" w:cs="仿宋"/>
                <w:color w:val="auto"/>
                <w:szCs w:val="21"/>
                <w:highlight w:val="none"/>
                <w:u w:val="single"/>
                <w:lang w:eastAsia="zh-CN"/>
              </w:rPr>
              <w:t>2025年10月至2026年3月</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内</w:t>
            </w:r>
            <w:r>
              <w:rPr>
                <w:rFonts w:hint="eastAsia" w:ascii="仿宋" w:hAnsi="仿宋" w:eastAsia="仿宋" w:cs="仿宋"/>
                <w:color w:val="auto"/>
                <w:szCs w:val="21"/>
                <w:highlight w:val="none"/>
              </w:rPr>
              <w:t>任意连续</w:t>
            </w:r>
            <w:r>
              <w:rPr>
                <w:rFonts w:hint="eastAsia" w:ascii="仿宋" w:hAnsi="仿宋" w:eastAsia="仿宋" w:cs="仿宋"/>
                <w:color w:val="auto"/>
                <w:szCs w:val="21"/>
                <w:highlight w:val="none"/>
                <w:u w:val="single"/>
              </w:rPr>
              <w:t xml:space="preserve"> 3 </w:t>
            </w:r>
            <w:r>
              <w:rPr>
                <w:rFonts w:hint="eastAsia" w:ascii="仿宋" w:hAnsi="仿宋" w:eastAsia="仿宋" w:cs="仿宋"/>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仿宋" w:hAnsi="仿宋" w:eastAsia="仿宋" w:cs="仿宋"/>
                <w:b/>
                <w:color w:val="auto"/>
                <w:szCs w:val="21"/>
                <w:highlight w:val="none"/>
              </w:rPr>
              <w:t>必须提供，否则作无效竞标处理</w:t>
            </w:r>
            <w:r>
              <w:rPr>
                <w:rFonts w:hint="eastAsia" w:ascii="仿宋" w:hAnsi="仿宋" w:eastAsia="仿宋" w:cs="仿宋"/>
                <w:color w:val="auto"/>
                <w:szCs w:val="21"/>
                <w:highlight w:val="none"/>
              </w:rPr>
              <w:t>）</w:t>
            </w:r>
          </w:p>
          <w:p w14:paraId="4F35DD83">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3.供应商依法缴纳社会保障资金的相关材料：[</w:t>
            </w:r>
            <w:r>
              <w:rPr>
                <w:rFonts w:hint="eastAsia" w:ascii="仿宋" w:hAnsi="仿宋" w:eastAsia="仿宋" w:cs="仿宋"/>
                <w:color w:val="auto"/>
                <w:szCs w:val="21"/>
                <w:highlight w:val="none"/>
                <w:u w:val="single"/>
                <w:lang w:eastAsia="zh-CN"/>
              </w:rPr>
              <w:t>2025年10月至2026年3月</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内</w:t>
            </w:r>
            <w:r>
              <w:rPr>
                <w:rFonts w:hint="eastAsia" w:ascii="仿宋" w:hAnsi="仿宋" w:eastAsia="仿宋" w:cs="仿宋"/>
                <w:color w:val="auto"/>
                <w:szCs w:val="21"/>
                <w:highlight w:val="none"/>
              </w:rPr>
              <w:t>任意连续</w:t>
            </w:r>
            <w:r>
              <w:rPr>
                <w:rFonts w:hint="eastAsia" w:ascii="仿宋" w:hAnsi="仿宋" w:eastAsia="仿宋" w:cs="仿宋"/>
                <w:color w:val="auto"/>
                <w:szCs w:val="21"/>
                <w:highlight w:val="none"/>
                <w:u w:val="single"/>
              </w:rPr>
              <w:t xml:space="preserve"> 3 </w:t>
            </w:r>
            <w:r>
              <w:rPr>
                <w:rFonts w:hint="eastAsia" w:ascii="仿宋" w:hAnsi="仿宋" w:eastAsia="仿宋" w:cs="仿宋"/>
                <w:color w:val="auto"/>
                <w:szCs w:val="21"/>
                <w:highlight w:val="none"/>
              </w:rPr>
              <w:t>个月的依法缴纳社会保障资金的缴费凭证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color w:val="auto"/>
                <w:szCs w:val="21"/>
                <w:highlight w:val="none"/>
              </w:rPr>
              <w:t>必须提供，否则作无效竞标处理</w:t>
            </w:r>
            <w:r>
              <w:rPr>
                <w:rFonts w:hint="eastAsia" w:ascii="仿宋" w:hAnsi="仿宋" w:eastAsia="仿宋" w:cs="仿宋"/>
                <w:color w:val="auto"/>
                <w:szCs w:val="21"/>
                <w:highlight w:val="none"/>
              </w:rPr>
              <w:t>）</w:t>
            </w:r>
          </w:p>
          <w:p w14:paraId="66348722">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4.供应商财务状况报告：[</w:t>
            </w:r>
            <w:r>
              <w:rPr>
                <w:rFonts w:hint="eastAsia" w:ascii="仿宋" w:hAnsi="仿宋" w:eastAsia="仿宋" w:cs="仿宋"/>
                <w:color w:val="auto"/>
                <w:szCs w:val="21"/>
                <w:highlight w:val="none"/>
                <w:u w:val="single"/>
                <w:lang w:val="en-US" w:eastAsia="zh-CN"/>
              </w:rPr>
              <w:t>2024年度或2025年度</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经审计的</w:t>
            </w:r>
            <w:r>
              <w:rPr>
                <w:rFonts w:hint="eastAsia" w:ascii="仿宋" w:hAnsi="仿宋" w:eastAsia="仿宋" w:cs="仿宋"/>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仿宋" w:hAnsi="仿宋" w:eastAsia="仿宋" w:cs="仿宋"/>
                <w:b/>
                <w:color w:val="auto"/>
                <w:szCs w:val="21"/>
                <w:highlight w:val="none"/>
              </w:rPr>
              <w:t>必须提供，否则作无效竞标处理</w:t>
            </w:r>
            <w:r>
              <w:rPr>
                <w:rFonts w:hint="eastAsia" w:ascii="仿宋" w:hAnsi="仿宋" w:eastAsia="仿宋" w:cs="仿宋"/>
                <w:color w:val="auto"/>
                <w:szCs w:val="21"/>
                <w:highlight w:val="none"/>
              </w:rPr>
              <w:t>）</w:t>
            </w:r>
          </w:p>
          <w:p w14:paraId="21210F98">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5.供应商直接控股、管理关系信息表；（</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743D4F90">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6.资格声明函；（</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7F4259AB">
            <w:pPr>
              <w:shd w:val="clear"/>
              <w:snapToGrid w:val="0"/>
              <w:spacing w:line="440" w:lineRule="exact"/>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.除磋商文件规定必须提供以外，供应商认为需要提供的其他证明材料。</w:t>
            </w:r>
            <w:r>
              <w:rPr>
                <w:rFonts w:hint="eastAsia" w:ascii="仿宋" w:hAnsi="仿宋" w:eastAsia="仿宋" w:cs="仿宋"/>
                <w:b/>
                <w:color w:val="auto"/>
                <w:szCs w:val="21"/>
                <w:highlight w:val="none"/>
              </w:rPr>
              <w:t>（如有，请提供）</w:t>
            </w:r>
          </w:p>
          <w:p w14:paraId="5B49F930">
            <w:pPr>
              <w:shd w:val="clear"/>
              <w:snapToGrid w:val="0"/>
              <w:spacing w:line="44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2377995E">
            <w:pPr>
              <w:pStyle w:val="12"/>
              <w:spacing w:line="44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1.以上标明“必须提供”的材料属于复印件的扫描件的，必须加盖供应商电子公章，否则响应文件按无效响应处理。</w:t>
            </w:r>
          </w:p>
        </w:tc>
      </w:tr>
      <w:tr w14:paraId="74D1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362C2DE4">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2427" w:type="dxa"/>
            <w:noWrap w:val="0"/>
            <w:vAlign w:val="center"/>
          </w:tcPr>
          <w:p w14:paraId="2F9FF411">
            <w:pPr>
              <w:spacing w:line="440" w:lineRule="exact"/>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商务技术文件</w:t>
            </w:r>
          </w:p>
        </w:tc>
        <w:tc>
          <w:tcPr>
            <w:tcW w:w="6644" w:type="dxa"/>
            <w:noWrap w:val="0"/>
            <w:vAlign w:val="center"/>
          </w:tcPr>
          <w:p w14:paraId="29C9B77D">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4B3E97C1">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2.法定代表人身份证明书及法定代表人有效身份证正反面复印件；（</w:t>
            </w:r>
            <w:r>
              <w:rPr>
                <w:rFonts w:hint="eastAsia" w:ascii="仿宋" w:hAnsi="仿宋" w:eastAsia="仿宋" w:cs="仿宋"/>
                <w:b/>
                <w:bCs/>
                <w:color w:val="auto"/>
                <w:szCs w:val="21"/>
                <w:highlight w:val="none"/>
              </w:rPr>
              <w:t>除自然人竞标外</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3FBAC034">
            <w:pPr>
              <w:spacing w:line="44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3.法定代表人授权委托书及委托代理人有效身份证正反面复印件；（</w:t>
            </w:r>
            <w:r>
              <w:rPr>
                <w:rFonts w:hint="eastAsia" w:ascii="仿宋" w:hAnsi="仿宋" w:eastAsia="仿宋" w:cs="仿宋"/>
                <w:b/>
                <w:color w:val="auto"/>
                <w:szCs w:val="21"/>
                <w:highlight w:val="none"/>
              </w:rPr>
              <w:t>委托时必须提供，否则响应文件按无效响应处理</w:t>
            </w:r>
            <w:r>
              <w:rPr>
                <w:rFonts w:hint="eastAsia" w:ascii="仿宋" w:hAnsi="仿宋" w:eastAsia="仿宋" w:cs="仿宋"/>
                <w:color w:val="auto"/>
                <w:szCs w:val="21"/>
                <w:highlight w:val="none"/>
              </w:rPr>
              <w:t>）</w:t>
            </w:r>
          </w:p>
          <w:p w14:paraId="63AA77C2">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4.商务条款偏离表；（</w:t>
            </w:r>
            <w:r>
              <w:rPr>
                <w:rFonts w:hint="eastAsia" w:ascii="仿宋" w:hAnsi="仿宋" w:eastAsia="仿宋" w:cs="仿宋"/>
                <w:b/>
                <w:color w:val="auto"/>
                <w:szCs w:val="21"/>
                <w:highlight w:val="none"/>
              </w:rPr>
              <w:t>必须提供，否则响应文件按无效响应处理</w:t>
            </w:r>
            <w:r>
              <w:rPr>
                <w:rFonts w:hint="eastAsia" w:ascii="仿宋" w:hAnsi="仿宋" w:eastAsia="仿宋" w:cs="仿宋"/>
                <w:color w:val="auto"/>
                <w:szCs w:val="21"/>
                <w:highlight w:val="none"/>
              </w:rPr>
              <w:t>）</w:t>
            </w:r>
          </w:p>
          <w:p w14:paraId="308E910F">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5.竞标人情况介绍；</w:t>
            </w:r>
            <w:r>
              <w:rPr>
                <w:rFonts w:hint="eastAsia" w:ascii="仿宋" w:hAnsi="仿宋" w:eastAsia="仿宋" w:cs="仿宋"/>
                <w:b/>
                <w:bCs/>
                <w:color w:val="auto"/>
                <w:szCs w:val="21"/>
                <w:highlight w:val="none"/>
              </w:rPr>
              <w:t>（</w:t>
            </w:r>
            <w:r>
              <w:rPr>
                <w:rFonts w:hint="eastAsia" w:ascii="仿宋" w:hAnsi="仿宋" w:eastAsia="仿宋" w:cs="仿宋"/>
                <w:b/>
                <w:color w:val="auto"/>
                <w:szCs w:val="21"/>
                <w:highlight w:val="none"/>
              </w:rPr>
              <w:t>如有，请提供</w:t>
            </w:r>
            <w:r>
              <w:rPr>
                <w:rFonts w:hint="eastAsia" w:ascii="仿宋" w:hAnsi="仿宋" w:eastAsia="仿宋" w:cs="仿宋"/>
                <w:color w:val="auto"/>
                <w:szCs w:val="21"/>
                <w:highlight w:val="none"/>
              </w:rPr>
              <w:t>）</w:t>
            </w:r>
          </w:p>
          <w:p w14:paraId="76718909">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val="zh-CN"/>
              </w:rPr>
              <w:t>供应商类似的业绩证明文件；</w:t>
            </w:r>
            <w:r>
              <w:rPr>
                <w:rFonts w:hint="eastAsia" w:ascii="仿宋" w:hAnsi="仿宋" w:eastAsia="仿宋" w:cs="仿宋"/>
                <w:b/>
                <w:color w:val="auto"/>
                <w:szCs w:val="21"/>
                <w:highlight w:val="none"/>
              </w:rPr>
              <w:t>（如有，请提供）</w:t>
            </w:r>
          </w:p>
          <w:p w14:paraId="5E4D3759">
            <w:pPr>
              <w:spacing w:line="44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7</w:t>
            </w:r>
            <w:r>
              <w:rPr>
                <w:rFonts w:hint="eastAsia" w:ascii="仿宋" w:hAnsi="仿宋" w:eastAsia="仿宋" w:cs="仿宋"/>
                <w:bCs/>
                <w:color w:val="auto"/>
                <w:szCs w:val="21"/>
                <w:highlight w:val="none"/>
              </w:rPr>
              <w:t>.项目管理机构；</w:t>
            </w:r>
            <w:r>
              <w:rPr>
                <w:rFonts w:hint="eastAsia" w:ascii="仿宋" w:hAnsi="仿宋" w:eastAsia="仿宋" w:cs="仿宋"/>
                <w:b/>
                <w:color w:val="auto"/>
                <w:szCs w:val="21"/>
                <w:highlight w:val="none"/>
              </w:rPr>
              <w:t>（如有，请提供）</w:t>
            </w:r>
          </w:p>
          <w:p w14:paraId="6EAF3A37">
            <w:pPr>
              <w:spacing w:line="440" w:lineRule="exac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8.拟投入师资力量</w:t>
            </w:r>
            <w:r>
              <w:rPr>
                <w:rFonts w:hint="eastAsia" w:ascii="仿宋" w:hAnsi="仿宋" w:eastAsia="仿宋" w:cs="仿宋"/>
                <w:bCs/>
                <w:color w:val="auto"/>
                <w:szCs w:val="21"/>
                <w:highlight w:val="none"/>
              </w:rPr>
              <w:t>；</w:t>
            </w:r>
            <w:r>
              <w:rPr>
                <w:rFonts w:hint="eastAsia" w:ascii="仿宋" w:hAnsi="仿宋" w:eastAsia="仿宋" w:cs="仿宋"/>
                <w:b/>
                <w:color w:val="auto"/>
                <w:szCs w:val="21"/>
                <w:highlight w:val="none"/>
              </w:rPr>
              <w:t>（如有，请提供）</w:t>
            </w:r>
          </w:p>
          <w:p w14:paraId="3F2B3D0B">
            <w:pPr>
              <w:spacing w:line="44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服务</w:t>
            </w:r>
            <w:r>
              <w:rPr>
                <w:rFonts w:hint="eastAsia" w:ascii="仿宋" w:hAnsi="仿宋" w:eastAsia="仿宋" w:cs="仿宋"/>
                <w:bCs/>
                <w:color w:val="auto"/>
                <w:szCs w:val="21"/>
                <w:highlight w:val="none"/>
              </w:rPr>
              <w:t>需求偏离表；</w:t>
            </w:r>
            <w:r>
              <w:rPr>
                <w:rFonts w:hint="eastAsia" w:ascii="仿宋" w:hAnsi="仿宋" w:eastAsia="仿宋" w:cs="仿宋"/>
                <w:b/>
                <w:color w:val="auto"/>
                <w:szCs w:val="21"/>
                <w:highlight w:val="none"/>
              </w:rPr>
              <w:t>（必须提供，否则响应文件按无效响应处理）</w:t>
            </w:r>
          </w:p>
          <w:p w14:paraId="35C1D2B1">
            <w:pPr>
              <w:spacing w:line="44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服务实施方案</w:t>
            </w:r>
            <w:r>
              <w:rPr>
                <w:rFonts w:hint="eastAsia" w:ascii="仿宋" w:hAnsi="仿宋" w:eastAsia="仿宋" w:cs="仿宋"/>
                <w:bCs/>
                <w:color w:val="auto"/>
                <w:szCs w:val="21"/>
                <w:highlight w:val="none"/>
              </w:rPr>
              <w:t>；</w:t>
            </w:r>
            <w:r>
              <w:rPr>
                <w:rFonts w:hint="eastAsia" w:ascii="仿宋" w:hAnsi="仿宋" w:eastAsia="仿宋" w:cs="仿宋"/>
                <w:b/>
                <w:color w:val="auto"/>
                <w:szCs w:val="21"/>
                <w:highlight w:val="none"/>
              </w:rPr>
              <w:t>（如有，请提供）</w:t>
            </w:r>
          </w:p>
          <w:p w14:paraId="2717E606">
            <w:pPr>
              <w:spacing w:line="44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11.服务承诺；</w:t>
            </w:r>
            <w:r>
              <w:rPr>
                <w:rFonts w:hint="eastAsia" w:ascii="仿宋" w:hAnsi="仿宋" w:eastAsia="仿宋" w:cs="仿宋"/>
                <w:b/>
                <w:color w:val="auto"/>
                <w:szCs w:val="21"/>
                <w:highlight w:val="none"/>
              </w:rPr>
              <w:t>（如有，请提供）</w:t>
            </w:r>
          </w:p>
          <w:p w14:paraId="0669DC3F">
            <w:pPr>
              <w:spacing w:line="44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lang w:eastAsia="zh-CN"/>
              </w:rPr>
              <w:t>培训课程：</w:t>
            </w:r>
            <w:r>
              <w:rPr>
                <w:rFonts w:hint="eastAsia" w:ascii="仿宋" w:hAnsi="仿宋" w:eastAsia="仿宋" w:cs="仿宋"/>
                <w:b/>
                <w:color w:val="auto"/>
                <w:szCs w:val="21"/>
                <w:highlight w:val="none"/>
              </w:rPr>
              <w:t>（如有，请提供）</w:t>
            </w:r>
          </w:p>
          <w:p w14:paraId="1317CBAD">
            <w:pPr>
              <w:spacing w:line="440" w:lineRule="exact"/>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13.磋商保证金提交凭证；</w:t>
            </w:r>
            <w:r>
              <w:rPr>
                <w:rFonts w:hint="eastAsia" w:ascii="仿宋" w:hAnsi="仿宋" w:eastAsia="仿宋" w:cs="仿宋"/>
                <w:b/>
                <w:bCs w:val="0"/>
                <w:color w:val="auto"/>
                <w:szCs w:val="21"/>
                <w:highlight w:val="none"/>
                <w:lang w:val="en-US" w:eastAsia="zh-CN"/>
              </w:rPr>
              <w:t>（如要求提交磋商保证金的则必须提供，否则响应文件按无效响应处理）</w:t>
            </w:r>
          </w:p>
          <w:p w14:paraId="2E350D4F">
            <w:pPr>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rPr>
              <w:t>供应商认为需要提供的其他有关资料。</w:t>
            </w:r>
            <w:r>
              <w:rPr>
                <w:rFonts w:hint="eastAsia" w:ascii="仿宋" w:hAnsi="仿宋" w:eastAsia="仿宋" w:cs="仿宋"/>
                <w:b/>
                <w:color w:val="auto"/>
                <w:szCs w:val="21"/>
                <w:highlight w:val="none"/>
              </w:rPr>
              <w:t>（如有，请提供）</w:t>
            </w:r>
          </w:p>
          <w:p w14:paraId="0131C0AD">
            <w:pPr>
              <w:snapToGrid w:val="0"/>
              <w:spacing w:line="44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注： </w:t>
            </w:r>
          </w:p>
          <w:p w14:paraId="4952ECFA">
            <w:pPr>
              <w:snapToGrid w:val="0"/>
              <w:spacing w:line="440" w:lineRule="exact"/>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1.法定代表人授权委托书必须由法定代表人及委托代理人签字，并加盖供应商公章，否则响应文件按无效响应处理。</w:t>
            </w:r>
          </w:p>
          <w:p w14:paraId="512FC985">
            <w:pPr>
              <w:spacing w:line="44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2.以上标明“必须提供”的材料属于复印件的，必须加盖供应商电子公章，否则响应文件按无效响应处理。</w:t>
            </w:r>
          </w:p>
        </w:tc>
      </w:tr>
      <w:tr w14:paraId="0443F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114456E6">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12.1.3</w:t>
            </w:r>
          </w:p>
        </w:tc>
        <w:tc>
          <w:tcPr>
            <w:tcW w:w="2427" w:type="dxa"/>
            <w:noWrap w:val="0"/>
            <w:vAlign w:val="center"/>
          </w:tcPr>
          <w:p w14:paraId="768AB2C6">
            <w:pPr>
              <w:spacing w:line="440" w:lineRule="exact"/>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报价文件</w:t>
            </w:r>
          </w:p>
        </w:tc>
        <w:tc>
          <w:tcPr>
            <w:tcW w:w="6644" w:type="dxa"/>
            <w:noWrap w:val="0"/>
            <w:vAlign w:val="center"/>
          </w:tcPr>
          <w:p w14:paraId="5CBD9535">
            <w:pPr>
              <w:spacing w:line="44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1.响应函；</w:t>
            </w:r>
            <w:r>
              <w:rPr>
                <w:rFonts w:hint="eastAsia" w:ascii="仿宋" w:hAnsi="仿宋" w:eastAsia="仿宋" w:cs="仿宋"/>
                <w:b/>
                <w:bCs/>
                <w:color w:val="auto"/>
                <w:szCs w:val="21"/>
                <w:highlight w:val="none"/>
              </w:rPr>
              <w:t>（必须提供，否则作无效响应处理）</w:t>
            </w:r>
          </w:p>
          <w:p w14:paraId="72EF0123">
            <w:pPr>
              <w:spacing w:line="44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2.响应报价表；</w:t>
            </w:r>
            <w:r>
              <w:rPr>
                <w:rFonts w:hint="eastAsia" w:ascii="仿宋" w:hAnsi="仿宋" w:eastAsia="仿宋" w:cs="仿宋"/>
                <w:b/>
                <w:bCs/>
                <w:color w:val="auto"/>
                <w:szCs w:val="21"/>
                <w:highlight w:val="none"/>
              </w:rPr>
              <w:t>（必须提供，否则作无效响应处理）</w:t>
            </w:r>
          </w:p>
          <w:p w14:paraId="709F274A">
            <w:pPr>
              <w:spacing w:line="44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3.供应商认为需要提供的其他有关资料。</w:t>
            </w:r>
            <w:r>
              <w:rPr>
                <w:rFonts w:hint="eastAsia" w:ascii="仿宋" w:hAnsi="仿宋" w:eastAsia="仿宋" w:cs="仿宋"/>
                <w:b/>
                <w:bCs/>
                <w:color w:val="auto"/>
                <w:szCs w:val="21"/>
                <w:highlight w:val="none"/>
              </w:rPr>
              <w:t>（如有，请提供）</w:t>
            </w:r>
          </w:p>
          <w:p w14:paraId="2F9E4D60">
            <w:pPr>
              <w:spacing w:line="440" w:lineRule="exact"/>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注：1.上述材料必须在规定盖章处加盖供应商电子公章，否则作无效响应处理。</w:t>
            </w:r>
          </w:p>
        </w:tc>
      </w:tr>
      <w:tr w14:paraId="4F9BF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859" w:type="dxa"/>
            <w:noWrap w:val="0"/>
            <w:vAlign w:val="center"/>
          </w:tcPr>
          <w:p w14:paraId="717CBE63">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2427" w:type="dxa"/>
            <w:noWrap w:val="0"/>
            <w:vAlign w:val="center"/>
          </w:tcPr>
          <w:p w14:paraId="42C36E43">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响应文件电子版要求</w:t>
            </w:r>
          </w:p>
        </w:tc>
        <w:tc>
          <w:tcPr>
            <w:tcW w:w="6644" w:type="dxa"/>
            <w:noWrap w:val="0"/>
            <w:vAlign w:val="center"/>
          </w:tcPr>
          <w:p w14:paraId="6B9CE07D">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1.响应文件电子版要求：按照本采购文件“第五章 响应文件格式”编写（第五章未附格式的，由供应商自行拟定），不可涂改并在规定加盖公章处加盖电子公章，否则响应文件按无效响应处理。</w:t>
            </w:r>
          </w:p>
          <w:p w14:paraId="265A09DF">
            <w:pPr>
              <w:snapToGrid w:val="0"/>
              <w:spacing w:line="360" w:lineRule="auto"/>
              <w:rPr>
                <w:rFonts w:hint="eastAsia" w:ascii="仿宋" w:hAnsi="仿宋" w:eastAsia="仿宋" w:cs="仿宋"/>
                <w:color w:val="auto"/>
                <w:szCs w:val="21"/>
                <w:highlight w:val="none"/>
              </w:rPr>
            </w:pPr>
            <w:r>
              <w:rPr>
                <w:rFonts w:hint="eastAsia" w:ascii="仿宋" w:hAnsi="仿宋" w:eastAsia="仿宋" w:cs="仿宋"/>
                <w:szCs w:val="21"/>
                <w:highlight w:val="none"/>
              </w:rPr>
              <w:t>2.响应文件电子版密封方式：电子响应文件通过平台有效CA加密后在“广西政府采购云”平台投送。</w:t>
            </w:r>
          </w:p>
        </w:tc>
      </w:tr>
      <w:tr w14:paraId="1525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56B65A8F">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2427" w:type="dxa"/>
            <w:noWrap w:val="0"/>
            <w:vAlign w:val="center"/>
          </w:tcPr>
          <w:p w14:paraId="06E45BD0">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响应报价要求</w:t>
            </w:r>
          </w:p>
        </w:tc>
        <w:tc>
          <w:tcPr>
            <w:tcW w:w="6644" w:type="dxa"/>
            <w:noWrap w:val="0"/>
            <w:vAlign w:val="center"/>
          </w:tcPr>
          <w:p w14:paraId="126F0BB9">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lang w:eastAsia="zh-CN"/>
              </w:rPr>
              <w:t>响应</w:t>
            </w:r>
            <w:r>
              <w:rPr>
                <w:rFonts w:hint="eastAsia" w:ascii="仿宋" w:hAnsi="仿宋" w:eastAsia="仿宋" w:cs="仿宋"/>
                <w:szCs w:val="21"/>
                <w:highlight w:val="none"/>
              </w:rPr>
              <w:t>报价应包括完成本次采购范围内全部工作的所有费用，包括但不限于：</w:t>
            </w:r>
          </w:p>
          <w:p w14:paraId="0325CB3E">
            <w:pPr>
              <w:snapToGrid w:val="0"/>
              <w:spacing w:line="360" w:lineRule="auto"/>
              <w:rPr>
                <w:rFonts w:hint="eastAsia" w:ascii="仿宋" w:hAnsi="仿宋" w:eastAsia="仿宋" w:cs="仿宋"/>
                <w:szCs w:val="21"/>
                <w:highlight w:val="none"/>
                <w:lang w:eastAsia="zh-CN"/>
              </w:rPr>
            </w:pPr>
            <w:r>
              <w:rPr>
                <w:rFonts w:hint="eastAsia" w:ascii="仿宋" w:hAnsi="仿宋" w:eastAsia="仿宋" w:cs="仿宋"/>
                <w:szCs w:val="21"/>
                <w:highlight w:val="none"/>
              </w:rPr>
              <w:t>（1）完成全部服务内容（包括但不限于组织培训产生的师资费、学员及工作人员住宿费和伙食费、培训场地费、培训资料费、网络培训费，以及培训方案设计、课程设置、专家邀请、教学组织、学员管理、后勤保障等各环节工作）所需的所有人工、管理、交通、办公</w:t>
            </w:r>
            <w:r>
              <w:rPr>
                <w:rFonts w:hint="eastAsia" w:ascii="仿宋" w:hAnsi="仿宋" w:eastAsia="仿宋" w:cs="仿宋"/>
                <w:szCs w:val="21"/>
                <w:highlight w:val="none"/>
                <w:lang w:eastAsia="zh-CN"/>
              </w:rPr>
              <w:t>成本</w:t>
            </w:r>
            <w:r>
              <w:rPr>
                <w:rFonts w:hint="eastAsia" w:ascii="仿宋" w:hAnsi="仿宋" w:eastAsia="仿宋" w:cs="仿宋"/>
                <w:szCs w:val="21"/>
                <w:highlight w:val="none"/>
              </w:rPr>
              <w:t>等</w:t>
            </w:r>
            <w:r>
              <w:rPr>
                <w:rFonts w:hint="eastAsia" w:ascii="仿宋" w:hAnsi="仿宋" w:eastAsia="仿宋" w:cs="仿宋"/>
                <w:szCs w:val="21"/>
                <w:highlight w:val="none"/>
                <w:lang w:eastAsia="zh-CN"/>
              </w:rPr>
              <w:t>；</w:t>
            </w:r>
          </w:p>
          <w:p w14:paraId="33146577">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（2）为履行合同应缴纳的所有税费（包括但不限于增值税及附加等）；</w:t>
            </w:r>
          </w:p>
          <w:p w14:paraId="05A069FA">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（3）所有风险、责任以及不可预见费用；</w:t>
            </w:r>
          </w:p>
          <w:p w14:paraId="51155E6C">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（4）满足采购人技术及服务标准所需的全部投入；</w:t>
            </w:r>
          </w:p>
          <w:p w14:paraId="73BBBDDD">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（5）法律法规、政策变化及市场波动的影响；</w:t>
            </w:r>
          </w:p>
          <w:p w14:paraId="552B2B2B">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（6）合同期内为采购人提供与本项目培训服务相关的所有必要配合工作（包括方案调整、报告提交、会议、汇报等）的费用。</w:t>
            </w:r>
          </w:p>
          <w:p w14:paraId="2ADC2839">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报价是履行合同的最终价格，必须包含满足全部服务需求所应提供的服务。对于本文件中未列明，而供应商认为必需的费用也需列入报价中。在合同实施时，采购人将不予支付成交供应商没有列入的项目费用，并认为此项目的费用已包括在报价中。</w:t>
            </w:r>
          </w:p>
          <w:p w14:paraId="2BCCAC99">
            <w:pPr>
              <w:snapToGrid w:val="0"/>
              <w:spacing w:line="360" w:lineRule="auto"/>
              <w:rPr>
                <w:rFonts w:hint="eastAsia" w:ascii="仿宋" w:hAnsi="仿宋" w:eastAsia="仿宋" w:cs="仿宋"/>
                <w:color w:val="auto"/>
                <w:szCs w:val="21"/>
                <w:highlight w:val="none"/>
              </w:rPr>
            </w:pPr>
            <w:r>
              <w:rPr>
                <w:rFonts w:hint="eastAsia" w:ascii="仿宋" w:hAnsi="仿宋" w:eastAsia="仿宋" w:cs="仿宋"/>
                <w:szCs w:val="21"/>
                <w:highlight w:val="none"/>
                <w:lang w:val="en-US" w:eastAsia="zh-CN"/>
              </w:rPr>
              <w:t>3.响应报价应符合现行国家、地方相关法律、法规及政策要求，包括但不限于《广西壮族自治区本级机关培训费管理办法》。</w:t>
            </w:r>
          </w:p>
        </w:tc>
      </w:tr>
      <w:tr w14:paraId="7A1C1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7257AFD5">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2427" w:type="dxa"/>
            <w:noWrap w:val="0"/>
            <w:vAlign w:val="center"/>
          </w:tcPr>
          <w:p w14:paraId="37F04903">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竞标有效期</w:t>
            </w:r>
          </w:p>
        </w:tc>
        <w:tc>
          <w:tcPr>
            <w:tcW w:w="6644" w:type="dxa"/>
            <w:noWrap w:val="0"/>
            <w:vAlign w:val="center"/>
          </w:tcPr>
          <w:p w14:paraId="27D93974">
            <w:pPr>
              <w:pStyle w:val="11"/>
              <w:widowControl w:val="0"/>
              <w:tabs>
                <w:tab w:val="clear" w:pos="454"/>
              </w:tabs>
              <w:snapToGrid w:val="0"/>
              <w:spacing w:after="0" w:afterLines="0" w:line="440" w:lineRule="exact"/>
              <w:ind w:left="283" w:hanging="283" w:hangingChars="135"/>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自首次响应文件提交截止之日起</w:t>
            </w:r>
            <w:bookmarkStart w:id="37" w:name="PO_3000001868_PM046"/>
            <w:r>
              <w:rPr>
                <w:rFonts w:hint="eastAsia" w:ascii="仿宋" w:hAnsi="仿宋" w:eastAsia="仿宋" w:cs="仿宋"/>
                <w:color w:val="auto"/>
                <w:kern w:val="2"/>
                <w:sz w:val="21"/>
                <w:szCs w:val="21"/>
                <w:highlight w:val="none"/>
                <w:u w:val="single"/>
              </w:rPr>
              <w:t>60</w:t>
            </w:r>
            <w:r>
              <w:rPr>
                <w:rFonts w:hint="eastAsia" w:ascii="仿宋" w:hAnsi="仿宋" w:eastAsia="仿宋" w:cs="仿宋"/>
                <w:color w:val="auto"/>
                <w:kern w:val="2"/>
                <w:sz w:val="21"/>
                <w:szCs w:val="21"/>
                <w:highlight w:val="none"/>
                <w:u w:val="none"/>
              </w:rPr>
              <w:t>日历天</w:t>
            </w:r>
            <w:bookmarkEnd w:id="37"/>
            <w:r>
              <w:rPr>
                <w:rFonts w:hint="eastAsia" w:ascii="仿宋" w:hAnsi="仿宋" w:eastAsia="仿宋" w:cs="仿宋"/>
                <w:color w:val="auto"/>
                <w:kern w:val="2"/>
                <w:sz w:val="21"/>
                <w:szCs w:val="21"/>
                <w:highlight w:val="none"/>
              </w:rPr>
              <w:t>。</w:t>
            </w:r>
          </w:p>
        </w:tc>
      </w:tr>
      <w:tr w14:paraId="63F13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2238547E">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2427" w:type="dxa"/>
            <w:noWrap w:val="0"/>
            <w:vAlign w:val="center"/>
          </w:tcPr>
          <w:p w14:paraId="7FBFF661">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磋商保证金</w:t>
            </w:r>
          </w:p>
        </w:tc>
        <w:tc>
          <w:tcPr>
            <w:tcW w:w="6644" w:type="dxa"/>
            <w:noWrap w:val="0"/>
            <w:vAlign w:val="center"/>
          </w:tcPr>
          <w:p w14:paraId="1B3DD188">
            <w:pPr>
              <w:widowControl/>
              <w:spacing w:line="440" w:lineRule="exact"/>
              <w:jc w:val="left"/>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sym w:font="Wingdings 2" w:char="00A3"/>
            </w:r>
            <w:r>
              <w:rPr>
                <w:rFonts w:hint="eastAsia" w:ascii="仿宋" w:hAnsi="仿宋" w:eastAsia="仿宋" w:cs="仿宋"/>
                <w:color w:val="auto"/>
                <w:kern w:val="0"/>
                <w:szCs w:val="21"/>
                <w:highlight w:val="none"/>
                <w:lang w:bidi="ar"/>
              </w:rPr>
              <w:t>本项目不收取磋商保证金。</w:t>
            </w:r>
          </w:p>
          <w:p w14:paraId="364E0A46">
            <w:pPr>
              <w:widowControl/>
              <w:spacing w:line="440" w:lineRule="exact"/>
              <w:jc w:val="left"/>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bidi="ar"/>
              </w:rPr>
              <w:sym w:font="Wingdings 2" w:char="0052"/>
            </w:r>
            <w:r>
              <w:rPr>
                <w:rFonts w:hint="eastAsia" w:ascii="仿宋" w:hAnsi="仿宋" w:eastAsia="仿宋" w:cs="仿宋"/>
                <w:color w:val="auto"/>
                <w:kern w:val="0"/>
                <w:szCs w:val="21"/>
                <w:highlight w:val="none"/>
                <w:lang w:eastAsia="zh-CN" w:bidi="ar"/>
              </w:rPr>
              <w:t>需要提交，磋商保证金（人民币）：伍仟元整（</w:t>
            </w:r>
            <w:r>
              <w:rPr>
                <w:rFonts w:hint="eastAsia" w:ascii="仿宋" w:hAnsi="仿宋" w:eastAsia="仿宋" w:cs="仿宋"/>
                <w:color w:val="auto"/>
                <w:kern w:val="0"/>
                <w:szCs w:val="21"/>
                <w:highlight w:val="none"/>
                <w:lang w:val="en-US" w:eastAsia="zh-CN" w:bidi="ar"/>
              </w:rPr>
              <w:t>5000.00元</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须足额缴纳</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val="en-US" w:eastAsia="zh-CN" w:bidi="ar"/>
              </w:rPr>
              <w:t>。</w:t>
            </w:r>
          </w:p>
          <w:p w14:paraId="557A774B">
            <w:pPr>
              <w:widowControl/>
              <w:spacing w:line="440" w:lineRule="exact"/>
              <w:jc w:val="left"/>
              <w:rPr>
                <w:rFonts w:hint="eastAsia" w:ascii="仿宋" w:hAnsi="仿宋" w:eastAsia="仿宋" w:cs="仿宋"/>
                <w:kern w:val="0"/>
                <w:szCs w:val="21"/>
                <w:highlight w:val="none"/>
              </w:rPr>
            </w:pPr>
            <w:r>
              <w:rPr>
                <w:rFonts w:hint="eastAsia" w:ascii="仿宋" w:hAnsi="仿宋" w:eastAsia="仿宋" w:cs="仿宋"/>
                <w:color w:val="auto"/>
                <w:kern w:val="0"/>
                <w:szCs w:val="21"/>
                <w:highlight w:val="none"/>
                <w:lang w:bidi="ar"/>
              </w:rPr>
              <w:t>磋商保证金的交纳方式：银行转账、支票、汇票、本票或者金融、担保金融、担保机构出具的保函，禁止采用现钞方式。采用银行转账方式的，在响应文件提交截止时间前交至指定账户并且到账</w:t>
            </w:r>
            <w:r>
              <w:rPr>
                <w:rFonts w:hint="eastAsia" w:ascii="仿宋" w:hAnsi="仿宋" w:eastAsia="仿宋" w:cs="仿宋"/>
                <w:kern w:val="0"/>
                <w:szCs w:val="21"/>
                <w:highlight w:val="none"/>
              </w:rPr>
              <w:t>（账户名称：</w:t>
            </w:r>
            <w:r>
              <w:rPr>
                <w:rFonts w:hint="eastAsia" w:ascii="仿宋" w:hAnsi="仿宋" w:eastAsia="仿宋" w:cs="仿宋"/>
                <w:kern w:val="0"/>
                <w:szCs w:val="21"/>
                <w:highlight w:val="none"/>
                <w:u w:val="single"/>
              </w:rPr>
              <w:t>广西同盛工程咨询有限公司</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开户银行：</w:t>
            </w:r>
            <w:r>
              <w:rPr>
                <w:rFonts w:hint="eastAsia" w:ascii="仿宋" w:hAnsi="仿宋" w:eastAsia="仿宋" w:cs="仿宋"/>
                <w:kern w:val="0"/>
                <w:szCs w:val="21"/>
                <w:highlight w:val="none"/>
                <w:u w:val="single"/>
              </w:rPr>
              <w:t>广西北部湾银行股份有限公司南宁市江南支行</w:t>
            </w:r>
            <w:r>
              <w:rPr>
                <w:rFonts w:hint="eastAsia" w:ascii="仿宋" w:hAnsi="仿宋" w:eastAsia="仿宋" w:cs="仿宋"/>
                <w:kern w:val="0"/>
                <w:szCs w:val="21"/>
                <w:highlight w:val="none"/>
                <w:u w:val="none"/>
                <w:lang w:eastAsia="zh-CN"/>
              </w:rPr>
              <w:t>；</w:t>
            </w:r>
            <w:r>
              <w:rPr>
                <w:rFonts w:hint="eastAsia" w:ascii="仿宋" w:hAnsi="仿宋" w:eastAsia="仿宋" w:cs="仿宋"/>
                <w:kern w:val="0"/>
                <w:szCs w:val="21"/>
                <w:highlight w:val="none"/>
              </w:rPr>
              <w:t>银行账号：</w:t>
            </w:r>
            <w:r>
              <w:rPr>
                <w:rFonts w:hint="eastAsia" w:ascii="仿宋" w:hAnsi="仿宋" w:eastAsia="仿宋" w:cs="仿宋"/>
                <w:kern w:val="0"/>
                <w:szCs w:val="21"/>
                <w:highlight w:val="none"/>
                <w:u w:val="single"/>
              </w:rPr>
              <w:t>8051 3514 2700 002</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采用支票、汇票、本票或者保函等方式的，在响应文件提交截止时间前，供应商必须提交支票、汇票、本票或者保函原件。否则视为无效磋商保证金。</w:t>
            </w:r>
          </w:p>
          <w:p w14:paraId="651F1623">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相关要求：</w:t>
            </w:r>
          </w:p>
          <w:p w14:paraId="255D88B8">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仿宋" w:hAnsi="仿宋" w:eastAsia="仿宋" w:cs="仿宋"/>
                <w:b/>
                <w:szCs w:val="21"/>
                <w:highlight w:val="none"/>
              </w:rPr>
              <w:t>否则响应文件按无效响应处理</w:t>
            </w:r>
            <w:r>
              <w:rPr>
                <w:rFonts w:hint="eastAsia" w:ascii="仿宋" w:hAnsi="仿宋" w:eastAsia="仿宋" w:cs="仿宋"/>
                <w:szCs w:val="21"/>
                <w:highlight w:val="none"/>
              </w:rPr>
              <w:t>。</w:t>
            </w:r>
          </w:p>
          <w:p w14:paraId="665CFFA9">
            <w:pPr>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仿宋" w:hAnsi="仿宋" w:eastAsia="仿宋" w:cs="仿宋"/>
                <w:b/>
                <w:szCs w:val="21"/>
                <w:highlight w:val="none"/>
              </w:rPr>
              <w:t>否则响应文件按无效处理</w:t>
            </w:r>
            <w:r>
              <w:rPr>
                <w:rFonts w:hint="eastAsia" w:ascii="仿宋" w:hAnsi="仿宋" w:eastAsia="仿宋" w:cs="仿宋"/>
                <w:szCs w:val="21"/>
                <w:highlight w:val="none"/>
              </w:rPr>
              <w:t>。供应商必须</w:t>
            </w:r>
            <w:r>
              <w:rPr>
                <w:rFonts w:hint="eastAsia" w:ascii="仿宋" w:hAnsi="仿宋" w:eastAsia="仿宋" w:cs="仿宋"/>
                <w:highlight w:val="none"/>
              </w:rPr>
              <w:t>在</w:t>
            </w:r>
            <w:r>
              <w:rPr>
                <w:rFonts w:hint="eastAsia" w:ascii="仿宋" w:hAnsi="仿宋" w:eastAsia="仿宋" w:cs="仿宋"/>
                <w:szCs w:val="21"/>
                <w:highlight w:val="none"/>
              </w:rPr>
              <w:t>响应文件提交截止时间</w:t>
            </w:r>
            <w:r>
              <w:rPr>
                <w:rFonts w:hint="eastAsia" w:ascii="仿宋" w:hAnsi="仿宋" w:eastAsia="仿宋" w:cs="仿宋"/>
                <w:highlight w:val="none"/>
              </w:rPr>
              <w:t>前</w:t>
            </w:r>
            <w:r>
              <w:rPr>
                <w:rFonts w:hint="eastAsia" w:ascii="仿宋" w:hAnsi="仿宋" w:eastAsia="仿宋" w:cs="仿宋"/>
                <w:color w:val="000000"/>
                <w:szCs w:val="21"/>
                <w:highlight w:val="none"/>
              </w:rPr>
              <w:t>将</w:t>
            </w:r>
            <w:r>
              <w:rPr>
                <w:rFonts w:hint="eastAsia" w:ascii="仿宋" w:hAnsi="仿宋" w:eastAsia="仿宋" w:cs="仿宋"/>
                <w:szCs w:val="21"/>
                <w:highlight w:val="none"/>
              </w:rPr>
              <w:t>支票、汇票、本票或者金融、担保机构出具的保函原件提交给采购人或者采购代理机构，由采购人或者采购代理机构向供应商出具回执，并妥善保管。</w:t>
            </w:r>
          </w:p>
          <w:p w14:paraId="7F87B0C4">
            <w:pPr>
              <w:snapToGrid w:val="0"/>
              <w:spacing w:line="360" w:lineRule="auto"/>
              <w:rPr>
                <w:rFonts w:hint="eastAsia" w:ascii="仿宋" w:hAnsi="仿宋" w:eastAsia="仿宋" w:cs="仿宋"/>
                <w:b/>
                <w:szCs w:val="21"/>
                <w:highlight w:val="none"/>
              </w:rPr>
            </w:pPr>
            <w:r>
              <w:rPr>
                <w:rFonts w:hint="eastAsia" w:ascii="仿宋" w:hAnsi="仿宋" w:eastAsia="仿宋" w:cs="仿宋"/>
                <w:szCs w:val="21"/>
                <w:highlight w:val="none"/>
              </w:rPr>
              <w:t>3.供应商为联合体的，可以由联合体中的一方或者多方共同交纳磋商保证金，其交纳的保证金对联合体各方均具有约束力。</w:t>
            </w:r>
          </w:p>
          <w:p w14:paraId="33B1CBF0">
            <w:pPr>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 xml:space="preserve">备注： </w:t>
            </w:r>
          </w:p>
          <w:p w14:paraId="3B824276">
            <w:pPr>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1.磋商保证金在响应文件提交截止时间后提交的，或者不按规定交纳方式交纳的，或者未足额交纳的（包含保函额度不足的），视为无效磋商保证金。</w:t>
            </w:r>
          </w:p>
          <w:p w14:paraId="3E9CBE2A">
            <w:pPr>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2.供应商采用现钞方式或者从个人账户（自然人竞标除外）转出的磋商保证金，视为无效磋商保证金。</w:t>
            </w:r>
          </w:p>
          <w:p w14:paraId="2421AB2D">
            <w:pPr>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3.支票、汇票或者本票出现无效或者背书情形的，视为无效磋商保证金。</w:t>
            </w:r>
          </w:p>
          <w:p w14:paraId="1DED24BF">
            <w:pPr>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4.保函有效期低于竞标有效期的，视为无效磋商保证金。</w:t>
            </w:r>
          </w:p>
          <w:p w14:paraId="6CD13AF4">
            <w:pPr>
              <w:widowControl/>
              <w:spacing w:line="440" w:lineRule="exact"/>
              <w:jc w:val="left"/>
              <w:rPr>
                <w:rFonts w:hint="default" w:ascii="仿宋" w:hAnsi="仿宋" w:eastAsia="仿宋" w:cs="仿宋"/>
                <w:color w:val="auto"/>
                <w:kern w:val="0"/>
                <w:szCs w:val="21"/>
                <w:highlight w:val="none"/>
                <w:lang w:val="en-US" w:eastAsia="zh-CN" w:bidi="ar"/>
              </w:rPr>
            </w:pPr>
            <w:r>
              <w:rPr>
                <w:rFonts w:hint="eastAsia" w:ascii="仿宋" w:hAnsi="仿宋" w:eastAsia="仿宋" w:cs="仿宋"/>
                <w:b/>
                <w:szCs w:val="21"/>
                <w:highlight w:val="none"/>
              </w:rPr>
              <w:t>5.采用金融、担保机构出具保函的，必须为无条件保函，否则视为无效磋商保证金。</w:t>
            </w:r>
          </w:p>
        </w:tc>
      </w:tr>
      <w:tr w14:paraId="15D1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9" w:type="dxa"/>
            <w:vMerge w:val="restart"/>
            <w:noWrap w:val="0"/>
            <w:vAlign w:val="center"/>
          </w:tcPr>
          <w:p w14:paraId="3D75C580">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2427" w:type="dxa"/>
            <w:noWrap w:val="0"/>
            <w:vAlign w:val="center"/>
          </w:tcPr>
          <w:p w14:paraId="6A69008F">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首次响应文件提交起止时间</w:t>
            </w:r>
          </w:p>
        </w:tc>
        <w:tc>
          <w:tcPr>
            <w:tcW w:w="6644" w:type="dxa"/>
            <w:noWrap w:val="0"/>
            <w:vAlign w:val="center"/>
          </w:tcPr>
          <w:p w14:paraId="01957EEB">
            <w:pPr>
              <w:snapToGrid w:val="0"/>
              <w:spacing w:line="44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7946A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vMerge w:val="continue"/>
            <w:noWrap w:val="0"/>
            <w:vAlign w:val="center"/>
          </w:tcPr>
          <w:p w14:paraId="65BE4DF7">
            <w:pPr>
              <w:spacing w:line="440" w:lineRule="exact"/>
              <w:jc w:val="center"/>
              <w:rPr>
                <w:rFonts w:hint="eastAsia" w:ascii="仿宋" w:hAnsi="仿宋" w:eastAsia="仿宋" w:cs="仿宋"/>
                <w:color w:val="auto"/>
                <w:szCs w:val="21"/>
                <w:highlight w:val="none"/>
              </w:rPr>
            </w:pPr>
          </w:p>
        </w:tc>
        <w:tc>
          <w:tcPr>
            <w:tcW w:w="2427" w:type="dxa"/>
            <w:noWrap w:val="0"/>
            <w:vAlign w:val="center"/>
          </w:tcPr>
          <w:p w14:paraId="25B382AE">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w:t>
            </w:r>
          </w:p>
        </w:tc>
        <w:tc>
          <w:tcPr>
            <w:tcW w:w="6644" w:type="dxa"/>
            <w:noWrap w:val="0"/>
            <w:vAlign w:val="center"/>
          </w:tcPr>
          <w:p w14:paraId="4F351077">
            <w:pPr>
              <w:snapToGrid w:val="0"/>
              <w:spacing w:line="44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03142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859" w:type="dxa"/>
            <w:noWrap w:val="0"/>
            <w:vAlign w:val="center"/>
          </w:tcPr>
          <w:p w14:paraId="73F55BA2">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20.6</w:t>
            </w:r>
          </w:p>
        </w:tc>
        <w:tc>
          <w:tcPr>
            <w:tcW w:w="2427" w:type="dxa"/>
            <w:noWrap w:val="0"/>
            <w:vAlign w:val="center"/>
          </w:tcPr>
          <w:p w14:paraId="67FDB5F2">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w:t>
            </w:r>
          </w:p>
        </w:tc>
        <w:tc>
          <w:tcPr>
            <w:tcW w:w="6644" w:type="dxa"/>
            <w:noWrap w:val="0"/>
            <w:vAlign w:val="center"/>
          </w:tcPr>
          <w:p w14:paraId="20646666">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本项目不接受备份响应文件。</w:t>
            </w:r>
          </w:p>
        </w:tc>
      </w:tr>
      <w:tr w14:paraId="3D2C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9" w:type="dxa"/>
            <w:noWrap w:val="0"/>
            <w:vAlign w:val="center"/>
          </w:tcPr>
          <w:p w14:paraId="2CFAF1AF">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2427" w:type="dxa"/>
            <w:noWrap w:val="0"/>
            <w:vAlign w:val="center"/>
          </w:tcPr>
          <w:p w14:paraId="407A09DA">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首次响应文件的退回</w:t>
            </w:r>
          </w:p>
        </w:tc>
        <w:tc>
          <w:tcPr>
            <w:tcW w:w="6644" w:type="dxa"/>
            <w:noWrap w:val="0"/>
            <w:vAlign w:val="center"/>
          </w:tcPr>
          <w:p w14:paraId="656217ED">
            <w:pPr>
              <w:snapToGrid w:val="0"/>
              <w:spacing w:line="44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详见竞争性磋商公告。</w:t>
            </w:r>
          </w:p>
        </w:tc>
      </w:tr>
      <w:tr w14:paraId="5BBE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59" w:type="dxa"/>
            <w:vMerge w:val="restart"/>
            <w:noWrap w:val="0"/>
            <w:vAlign w:val="center"/>
          </w:tcPr>
          <w:p w14:paraId="40A00FA3">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26.2</w:t>
            </w:r>
          </w:p>
        </w:tc>
        <w:tc>
          <w:tcPr>
            <w:tcW w:w="2427" w:type="dxa"/>
            <w:noWrap w:val="0"/>
            <w:vAlign w:val="center"/>
          </w:tcPr>
          <w:p w14:paraId="0D4CCD26">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负偏离要求</w:t>
            </w:r>
          </w:p>
        </w:tc>
        <w:tc>
          <w:tcPr>
            <w:tcW w:w="6644" w:type="dxa"/>
            <w:noWrap w:val="0"/>
            <w:vAlign w:val="center"/>
          </w:tcPr>
          <w:p w14:paraId="52731181">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3B8A87EB">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技术需求评审中允许负偏离的条款数为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tc>
      </w:tr>
      <w:tr w14:paraId="3B749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7C18A54D">
            <w:pPr>
              <w:spacing w:line="440" w:lineRule="exact"/>
              <w:jc w:val="center"/>
              <w:rPr>
                <w:rFonts w:hint="eastAsia" w:ascii="仿宋" w:hAnsi="仿宋" w:eastAsia="仿宋" w:cs="仿宋"/>
                <w:color w:val="auto"/>
                <w:szCs w:val="21"/>
                <w:highlight w:val="none"/>
              </w:rPr>
            </w:pPr>
          </w:p>
        </w:tc>
        <w:tc>
          <w:tcPr>
            <w:tcW w:w="2427" w:type="dxa"/>
            <w:noWrap w:val="0"/>
            <w:vAlign w:val="center"/>
          </w:tcPr>
          <w:p w14:paraId="703AF7D6">
            <w:pPr>
              <w:snapToGrid w:val="0"/>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磋商的顺序</w:t>
            </w:r>
          </w:p>
        </w:tc>
        <w:tc>
          <w:tcPr>
            <w:tcW w:w="6644" w:type="dxa"/>
            <w:noWrap w:val="0"/>
            <w:vAlign w:val="center"/>
          </w:tcPr>
          <w:p w14:paraId="3AB7F1EB">
            <w:pPr>
              <w:pStyle w:val="12"/>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□按照提交首次响应文件的顺序，通知磋商时，若某供应商不在通知现场时，该供应商排序到最后磋商，按照签到的顺序由其下一位供应商先参与磋商。</w:t>
            </w:r>
          </w:p>
          <w:p w14:paraId="06ADAF0B">
            <w:pPr>
              <w:snapToGrid w:val="0"/>
              <w:spacing w:line="44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随机排序。</w:t>
            </w:r>
          </w:p>
        </w:tc>
      </w:tr>
      <w:tr w14:paraId="3A85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0857B1CD">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w:t>
            </w:r>
          </w:p>
        </w:tc>
        <w:tc>
          <w:tcPr>
            <w:tcW w:w="2427" w:type="dxa"/>
            <w:noWrap w:val="0"/>
            <w:vAlign w:val="center"/>
          </w:tcPr>
          <w:p w14:paraId="0C7C0680">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w:t>
            </w:r>
          </w:p>
        </w:tc>
        <w:tc>
          <w:tcPr>
            <w:tcW w:w="6644" w:type="dxa"/>
            <w:noWrap w:val="0"/>
            <w:vAlign w:val="center"/>
          </w:tcPr>
          <w:p w14:paraId="4764EEB5">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本项目不收取履约保证金。</w:t>
            </w:r>
          </w:p>
        </w:tc>
      </w:tr>
      <w:tr w14:paraId="0591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30D21201">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29.5</w:t>
            </w:r>
          </w:p>
        </w:tc>
        <w:tc>
          <w:tcPr>
            <w:tcW w:w="2427" w:type="dxa"/>
            <w:noWrap w:val="0"/>
            <w:vAlign w:val="center"/>
          </w:tcPr>
          <w:p w14:paraId="60AFE63E">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签订合同携带的材料</w:t>
            </w:r>
          </w:p>
        </w:tc>
        <w:tc>
          <w:tcPr>
            <w:tcW w:w="6644" w:type="dxa"/>
            <w:noWrap w:val="0"/>
            <w:vAlign w:val="center"/>
          </w:tcPr>
          <w:p w14:paraId="66876F5D">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使用的有效CA证书加盖单位电子公章</w:t>
            </w:r>
          </w:p>
        </w:tc>
      </w:tr>
      <w:tr w14:paraId="719D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restart"/>
            <w:noWrap w:val="0"/>
            <w:vAlign w:val="center"/>
          </w:tcPr>
          <w:p w14:paraId="05340BE1">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2427" w:type="dxa"/>
            <w:noWrap w:val="0"/>
            <w:vAlign w:val="center"/>
          </w:tcPr>
          <w:p w14:paraId="74EFA8C5">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w:t>
            </w:r>
          </w:p>
        </w:tc>
        <w:tc>
          <w:tcPr>
            <w:tcW w:w="6644" w:type="dxa"/>
            <w:noWrap w:val="0"/>
            <w:vAlign w:val="center"/>
          </w:tcPr>
          <w:p w14:paraId="42DD94E7">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以书面形式</w:t>
            </w:r>
          </w:p>
        </w:tc>
      </w:tr>
      <w:tr w14:paraId="029EA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63AFD14A">
            <w:pPr>
              <w:spacing w:line="440" w:lineRule="exact"/>
              <w:jc w:val="center"/>
              <w:rPr>
                <w:rFonts w:hint="eastAsia" w:ascii="仿宋" w:hAnsi="仿宋" w:eastAsia="仿宋" w:cs="仿宋"/>
                <w:color w:val="auto"/>
                <w:szCs w:val="21"/>
                <w:highlight w:val="none"/>
              </w:rPr>
            </w:pPr>
          </w:p>
        </w:tc>
        <w:tc>
          <w:tcPr>
            <w:tcW w:w="2427" w:type="dxa"/>
            <w:noWrap w:val="0"/>
            <w:vAlign w:val="center"/>
          </w:tcPr>
          <w:p w14:paraId="7B0E2995">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w:t>
            </w:r>
          </w:p>
        </w:tc>
        <w:tc>
          <w:tcPr>
            <w:tcW w:w="6644" w:type="dxa"/>
            <w:noWrap w:val="0"/>
            <w:vAlign w:val="center"/>
          </w:tcPr>
          <w:p w14:paraId="3D02732D">
            <w:pPr>
              <w:snapToGrid w:val="0"/>
              <w:spacing w:line="3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广西同盛工程咨询有限公司</w:t>
            </w:r>
          </w:p>
          <w:p w14:paraId="671788B1">
            <w:pPr>
              <w:snapToGrid w:val="0"/>
              <w:spacing w:line="3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联系电话：0771-3948200</w:t>
            </w:r>
          </w:p>
          <w:p w14:paraId="53B893F1">
            <w:pPr>
              <w:snapToGrid w:val="0"/>
              <w:spacing w:line="3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lang w:eastAsia="zh-CN"/>
              </w:rPr>
              <w:t>南宁市金凯路26号7楼 </w:t>
            </w:r>
          </w:p>
          <w:p w14:paraId="4C6B1434">
            <w:pPr>
              <w:snapToGrid w:val="0"/>
              <w:spacing w:line="3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 xml:space="preserve"> 广西壮族自治区发展和改革委员会</w:t>
            </w:r>
          </w:p>
          <w:p w14:paraId="791F8091">
            <w:pPr>
              <w:snapToGrid w:val="0"/>
              <w:spacing w:line="3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0771-2328952</w:t>
            </w:r>
          </w:p>
          <w:p w14:paraId="6F346782">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lang w:eastAsia="zh-CN"/>
              </w:rPr>
              <w:t xml:space="preserve">南宁市青秀区民族大道111-1号  </w:t>
            </w:r>
            <w:r>
              <w:rPr>
                <w:rFonts w:hint="eastAsia" w:ascii="仿宋" w:hAnsi="仿宋" w:eastAsia="仿宋" w:cs="仿宋"/>
                <w:color w:val="auto"/>
                <w:szCs w:val="21"/>
                <w:highlight w:val="none"/>
              </w:rPr>
              <w:t xml:space="preserve">           </w:t>
            </w:r>
          </w:p>
        </w:tc>
      </w:tr>
      <w:tr w14:paraId="7309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vMerge w:val="continue"/>
            <w:noWrap w:val="0"/>
            <w:vAlign w:val="center"/>
          </w:tcPr>
          <w:p w14:paraId="7B3D087A">
            <w:pPr>
              <w:spacing w:line="440" w:lineRule="exact"/>
              <w:jc w:val="center"/>
              <w:rPr>
                <w:rFonts w:hint="eastAsia" w:ascii="仿宋" w:hAnsi="仿宋" w:eastAsia="仿宋" w:cs="仿宋"/>
                <w:color w:val="auto"/>
                <w:szCs w:val="21"/>
                <w:highlight w:val="none"/>
              </w:rPr>
            </w:pPr>
          </w:p>
        </w:tc>
        <w:tc>
          <w:tcPr>
            <w:tcW w:w="2427" w:type="dxa"/>
            <w:noWrap w:val="0"/>
            <w:vAlign w:val="center"/>
          </w:tcPr>
          <w:p w14:paraId="6827B21B">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现场提交质疑办理业务时间</w:t>
            </w:r>
          </w:p>
        </w:tc>
        <w:tc>
          <w:tcPr>
            <w:tcW w:w="6644" w:type="dxa"/>
            <w:noWrap w:val="0"/>
            <w:vAlign w:val="center"/>
          </w:tcPr>
          <w:p w14:paraId="57EA004C">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质疑期内每个工作日</w:t>
            </w:r>
            <w:r>
              <w:rPr>
                <w:rFonts w:hint="eastAsia" w:ascii="仿宋" w:hAnsi="仿宋" w:eastAsia="仿宋" w:cs="仿宋"/>
                <w:color w:val="auto"/>
                <w:szCs w:val="21"/>
                <w:highlight w:val="none"/>
                <w:u w:val="single"/>
              </w:rPr>
              <w:t xml:space="preserve"> 09 </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0</w:t>
            </w:r>
            <w:r>
              <w:rPr>
                <w:rFonts w:hint="eastAsia" w:ascii="仿宋" w:hAnsi="仿宋" w:eastAsia="仿宋" w:cs="仿宋"/>
                <w:color w:val="auto"/>
                <w:szCs w:val="21"/>
                <w:highlight w:val="none"/>
              </w:rPr>
              <w:t>分到</w:t>
            </w:r>
            <w:r>
              <w:rPr>
                <w:rFonts w:hint="eastAsia" w:ascii="仿宋" w:hAnsi="仿宋" w:eastAsia="仿宋" w:cs="仿宋"/>
                <w:color w:val="auto"/>
                <w:szCs w:val="21"/>
                <w:highlight w:val="none"/>
                <w:u w:val="single"/>
              </w:rPr>
              <w:t xml:space="preserve"> 12 </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lang w:val="en-US" w:eastAsia="zh-CN"/>
              </w:rPr>
              <w:t>0</w:t>
            </w:r>
            <w:r>
              <w:rPr>
                <w:rFonts w:hint="eastAsia" w:ascii="仿宋" w:hAnsi="仿宋" w:eastAsia="仿宋" w:cs="仿宋"/>
                <w:color w:val="auto"/>
                <w:szCs w:val="21"/>
                <w:highlight w:val="none"/>
                <w:u w:val="single"/>
              </w:rPr>
              <w:t>0</w:t>
            </w:r>
            <w:r>
              <w:rPr>
                <w:rFonts w:hint="eastAsia" w:ascii="仿宋" w:hAnsi="仿宋" w:eastAsia="仿宋" w:cs="仿宋"/>
                <w:color w:val="auto"/>
                <w:szCs w:val="21"/>
                <w:highlight w:val="none"/>
              </w:rPr>
              <w:t>分到</w:t>
            </w:r>
            <w:r>
              <w:rPr>
                <w:rFonts w:hint="eastAsia" w:ascii="仿宋" w:hAnsi="仿宋" w:eastAsia="仿宋" w:cs="仿宋"/>
                <w:color w:val="auto"/>
                <w:szCs w:val="21"/>
                <w:highlight w:val="none"/>
                <w:u w:val="single"/>
              </w:rPr>
              <w:t>18</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 xml:space="preserve"> 00 </w:t>
            </w:r>
            <w:r>
              <w:rPr>
                <w:rFonts w:hint="eastAsia" w:ascii="仿宋" w:hAnsi="仿宋" w:eastAsia="仿宋" w:cs="仿宋"/>
                <w:color w:val="auto"/>
                <w:szCs w:val="21"/>
                <w:highlight w:val="none"/>
              </w:rPr>
              <w:t>分</w:t>
            </w:r>
          </w:p>
        </w:tc>
      </w:tr>
      <w:tr w14:paraId="4857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72350DDD">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31.6</w:t>
            </w:r>
          </w:p>
        </w:tc>
        <w:tc>
          <w:tcPr>
            <w:tcW w:w="2427" w:type="dxa"/>
            <w:noWrap w:val="0"/>
            <w:vAlign w:val="center"/>
          </w:tcPr>
          <w:p w14:paraId="79C95493">
            <w:pPr>
              <w:snapToGrid w:val="0"/>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受理投诉方式</w:t>
            </w:r>
          </w:p>
        </w:tc>
        <w:tc>
          <w:tcPr>
            <w:tcW w:w="6644" w:type="dxa"/>
            <w:noWrap w:val="0"/>
            <w:vAlign w:val="center"/>
          </w:tcPr>
          <w:p w14:paraId="4EB9255F">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1.受理方式：纸质方式受理，投诉书正、副本（经过质疑的事项才可投诉）。</w:t>
            </w:r>
          </w:p>
          <w:p w14:paraId="3B3C239F">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2.监督部门：</w:t>
            </w:r>
          </w:p>
          <w:p w14:paraId="7AD53B3F">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广西壮族自治区财政厅政府采购监督管理处</w:t>
            </w:r>
          </w:p>
          <w:p w14:paraId="4D7AF627">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联系电话：0771-5332679</w:t>
            </w:r>
          </w:p>
        </w:tc>
      </w:tr>
      <w:tr w14:paraId="0E7CC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6FD6DCF1">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w:t>
            </w:r>
          </w:p>
        </w:tc>
        <w:tc>
          <w:tcPr>
            <w:tcW w:w="2427" w:type="dxa"/>
            <w:noWrap w:val="0"/>
            <w:vAlign w:val="center"/>
          </w:tcPr>
          <w:p w14:paraId="34C01A78">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采购代理费</w:t>
            </w:r>
          </w:p>
        </w:tc>
        <w:tc>
          <w:tcPr>
            <w:tcW w:w="6644" w:type="dxa"/>
            <w:noWrap w:val="0"/>
            <w:vAlign w:val="center"/>
          </w:tcPr>
          <w:p w14:paraId="6C9E8274">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1.是否收取采购代理费：</w:t>
            </w:r>
          </w:p>
          <w:p w14:paraId="11F1DFAC">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☑是    □ 否</w:t>
            </w:r>
          </w:p>
          <w:p w14:paraId="2ED86944">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2.采购代理费支付方式：</w:t>
            </w:r>
          </w:p>
          <w:p w14:paraId="29B17EC3">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☑本项目代理服务费由成交供应商领取成交通知书前，一次性向采购代理机构支付。</w:t>
            </w:r>
          </w:p>
          <w:p w14:paraId="552016A4">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□采购人支付。</w:t>
            </w:r>
          </w:p>
          <w:p w14:paraId="5E78A07C">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3.采购代理费收取标准：</w:t>
            </w:r>
          </w:p>
          <w:p w14:paraId="372F772D">
            <w:pPr>
              <w:spacing w:line="4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的采购代理服务费按国家发展计划委员会计价格[2002]1980号《招标代理服务费管理暂行办法》服务类收费标准向成交供应商收取，采购代理服务费的计费基数为成交金额，按差额定率累进法计算。如最终结算不足5000元的，按5000元计（含税）。</w:t>
            </w:r>
          </w:p>
          <w:p w14:paraId="293DFA8A">
            <w:pPr>
              <w:spacing w:line="4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采购、招标代理服务费收费标准：</w:t>
            </w:r>
          </w:p>
          <w:tbl>
            <w:tblPr>
              <w:tblStyle w:val="28"/>
              <w:tblW w:w="5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356"/>
              <w:gridCol w:w="1348"/>
              <w:gridCol w:w="1232"/>
            </w:tblGrid>
            <w:tr w14:paraId="0EB6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042" w:type="dxa"/>
                  <w:noWrap w:val="0"/>
                  <w:vAlign w:val="top"/>
                </w:tcPr>
                <w:p w14:paraId="298E9C46">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-20955</wp:posOffset>
                            </wp:positionH>
                            <wp:positionV relativeFrom="paragraph">
                              <wp:posOffset>31750</wp:posOffset>
                            </wp:positionV>
                            <wp:extent cx="1251585" cy="555625"/>
                            <wp:effectExtent l="1905" t="4445" r="3810" b="11430"/>
                            <wp:wrapNone/>
                            <wp:docPr id="3" name="Line 3"/>
                            <wp:cNvGraphicFramePr/>
                            <a:graphic xmlns:a="http://schemas.openxmlformats.org/drawingml/2006/main">
                              <a:graphicData uri="http://schemas.microsoft.com/office/word/2010/wordprocessingShape">
                                <wps:wsp>
                                  <wps:cNvCnPr/>
                                  <wps:spPr>
                                    <a:xfrm>
                                      <a:off x="0" y="0"/>
                                      <a:ext cx="1251585" cy="555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65pt;margin-top:2.5pt;height:43.75pt;width:98.55pt;z-index:251664384;mso-width-relative:page;mso-height-relative:page;" filled="f" stroked="t" coordsize="21600,21600" o:gfxdata="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l3dw1gAAAAcBAAAPAAAA&#10;AAAAAAEAIAAAACIAAABkcnMvZG93bnJldi54bWxQSwECFAAUAAAACACHTuJA4vm55d4BAADe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szCs w:val="21"/>
                      <w:highlight w:val="none"/>
                    </w:rPr>
                    <w:t xml:space="preserve">             费率</w:t>
                  </w:r>
                </w:p>
                <w:p w14:paraId="29EA855E">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中标金额</w:t>
                  </w:r>
                </w:p>
              </w:tc>
              <w:tc>
                <w:tcPr>
                  <w:tcW w:w="1356" w:type="dxa"/>
                  <w:noWrap w:val="0"/>
                  <w:vAlign w:val="center"/>
                </w:tcPr>
                <w:p w14:paraId="14D5A8F2">
                  <w:pPr>
                    <w:spacing w:line="480" w:lineRule="exact"/>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货物类项目</w:t>
                  </w:r>
                </w:p>
              </w:tc>
              <w:tc>
                <w:tcPr>
                  <w:tcW w:w="1348" w:type="dxa"/>
                  <w:noWrap w:val="0"/>
                  <w:vAlign w:val="center"/>
                </w:tcPr>
                <w:p w14:paraId="13733AF1">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服务类项目</w:t>
                  </w:r>
                </w:p>
              </w:tc>
              <w:tc>
                <w:tcPr>
                  <w:tcW w:w="1232" w:type="dxa"/>
                  <w:noWrap w:val="0"/>
                  <w:vAlign w:val="center"/>
                </w:tcPr>
                <w:p w14:paraId="2DFE43F0">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工程类项目</w:t>
                  </w:r>
                </w:p>
              </w:tc>
            </w:tr>
            <w:tr w14:paraId="5545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797F6354">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100万元以下</w:t>
                  </w:r>
                </w:p>
              </w:tc>
              <w:tc>
                <w:tcPr>
                  <w:tcW w:w="1356" w:type="dxa"/>
                  <w:noWrap w:val="0"/>
                  <w:vAlign w:val="center"/>
                </w:tcPr>
                <w:p w14:paraId="786CC877">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1348" w:type="dxa"/>
                  <w:noWrap w:val="0"/>
                  <w:vAlign w:val="center"/>
                </w:tcPr>
                <w:p w14:paraId="05B62656">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1232" w:type="dxa"/>
                  <w:noWrap w:val="0"/>
                  <w:vAlign w:val="center"/>
                </w:tcPr>
                <w:p w14:paraId="657FE68E">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w:t>
                  </w:r>
                </w:p>
              </w:tc>
            </w:tr>
            <w:tr w14:paraId="575B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7C0907D1">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100～500万元</w:t>
                  </w:r>
                </w:p>
              </w:tc>
              <w:tc>
                <w:tcPr>
                  <w:tcW w:w="1356" w:type="dxa"/>
                  <w:noWrap w:val="0"/>
                  <w:vAlign w:val="center"/>
                </w:tcPr>
                <w:p w14:paraId="219346AE">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w:t>
                  </w:r>
                </w:p>
              </w:tc>
              <w:tc>
                <w:tcPr>
                  <w:tcW w:w="1348" w:type="dxa"/>
                  <w:noWrap w:val="0"/>
                  <w:vAlign w:val="center"/>
                </w:tcPr>
                <w:p w14:paraId="353D5E0E">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0.8%</w:t>
                  </w:r>
                </w:p>
              </w:tc>
              <w:tc>
                <w:tcPr>
                  <w:tcW w:w="1232" w:type="dxa"/>
                  <w:noWrap w:val="0"/>
                  <w:vAlign w:val="center"/>
                </w:tcPr>
                <w:p w14:paraId="1927A52A">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0.7%</w:t>
                  </w:r>
                </w:p>
              </w:tc>
            </w:tr>
            <w:tr w14:paraId="71F4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1CED73F3">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500～1000万元</w:t>
                  </w:r>
                </w:p>
              </w:tc>
              <w:tc>
                <w:tcPr>
                  <w:tcW w:w="1356" w:type="dxa"/>
                  <w:noWrap w:val="0"/>
                  <w:vAlign w:val="center"/>
                </w:tcPr>
                <w:p w14:paraId="297924A6">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0.8%</w:t>
                  </w:r>
                </w:p>
              </w:tc>
              <w:tc>
                <w:tcPr>
                  <w:tcW w:w="1348" w:type="dxa"/>
                  <w:noWrap w:val="0"/>
                  <w:vAlign w:val="center"/>
                </w:tcPr>
                <w:p w14:paraId="7A79C862">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0.45%</w:t>
                  </w:r>
                </w:p>
              </w:tc>
              <w:tc>
                <w:tcPr>
                  <w:tcW w:w="1232" w:type="dxa"/>
                  <w:noWrap w:val="0"/>
                  <w:vAlign w:val="center"/>
                </w:tcPr>
                <w:p w14:paraId="25D0AE84">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0.55%</w:t>
                  </w:r>
                </w:p>
              </w:tc>
            </w:tr>
            <w:tr w14:paraId="59CE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70C2F38A">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1000～5000万元</w:t>
                  </w:r>
                </w:p>
              </w:tc>
              <w:tc>
                <w:tcPr>
                  <w:tcW w:w="1356" w:type="dxa"/>
                  <w:noWrap w:val="0"/>
                  <w:vAlign w:val="center"/>
                </w:tcPr>
                <w:p w14:paraId="68C8393E">
                  <w:pPr>
                    <w:spacing w:line="4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0.5%</w:t>
                  </w:r>
                </w:p>
              </w:tc>
              <w:tc>
                <w:tcPr>
                  <w:tcW w:w="1348" w:type="dxa"/>
                  <w:noWrap w:val="0"/>
                  <w:vAlign w:val="center"/>
                </w:tcPr>
                <w:p w14:paraId="41E19FE7">
                  <w:pPr>
                    <w:spacing w:line="4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0.25%</w:t>
                  </w:r>
                </w:p>
              </w:tc>
              <w:tc>
                <w:tcPr>
                  <w:tcW w:w="1232" w:type="dxa"/>
                  <w:noWrap w:val="0"/>
                  <w:vAlign w:val="center"/>
                </w:tcPr>
                <w:p w14:paraId="1482D7F2">
                  <w:pPr>
                    <w:spacing w:line="4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0.35%</w:t>
                  </w:r>
                </w:p>
              </w:tc>
            </w:tr>
            <w:tr w14:paraId="63EE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2" w:type="dxa"/>
                  <w:noWrap w:val="0"/>
                  <w:vAlign w:val="center"/>
                </w:tcPr>
                <w:p w14:paraId="0EC3367D">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5000万元～1亿元</w:t>
                  </w:r>
                </w:p>
              </w:tc>
              <w:tc>
                <w:tcPr>
                  <w:tcW w:w="1356" w:type="dxa"/>
                  <w:noWrap w:val="0"/>
                  <w:vAlign w:val="center"/>
                </w:tcPr>
                <w:p w14:paraId="14374395">
                  <w:pPr>
                    <w:spacing w:line="4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0.25%</w:t>
                  </w:r>
                </w:p>
              </w:tc>
              <w:tc>
                <w:tcPr>
                  <w:tcW w:w="1348" w:type="dxa"/>
                  <w:noWrap w:val="0"/>
                  <w:vAlign w:val="center"/>
                </w:tcPr>
                <w:p w14:paraId="30596466">
                  <w:pPr>
                    <w:spacing w:line="4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0.1%</w:t>
                  </w:r>
                </w:p>
              </w:tc>
              <w:tc>
                <w:tcPr>
                  <w:tcW w:w="1232" w:type="dxa"/>
                  <w:noWrap w:val="0"/>
                  <w:vAlign w:val="center"/>
                </w:tcPr>
                <w:p w14:paraId="48461E5A">
                  <w:pPr>
                    <w:spacing w:line="4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0.2%</w:t>
                  </w:r>
                </w:p>
              </w:tc>
            </w:tr>
          </w:tbl>
          <w:p w14:paraId="14F0E48A">
            <w:pPr>
              <w:snapToGrid w:val="0"/>
              <w:spacing w:line="38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注：代理服务收费按差额定率累进法计算。</w:t>
            </w:r>
          </w:p>
          <w:p w14:paraId="49DB167C">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4.采购代理费收取银行账户</w:t>
            </w:r>
          </w:p>
          <w:p w14:paraId="0DFC0781">
            <w:pPr>
              <w:snapToGrid w:val="0"/>
              <w:spacing w:line="38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账户名称：广西同盛工程咨询有限公司 </w:t>
            </w:r>
          </w:p>
          <w:p w14:paraId="1A8B5FF2">
            <w:pPr>
              <w:snapToGrid w:val="0"/>
              <w:spacing w:line="38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开户银行：广西北部湾银行股份有限公司南宁市江南支行   </w:t>
            </w:r>
          </w:p>
          <w:p w14:paraId="5AC3E969">
            <w:pPr>
              <w:snapToGrid w:val="0"/>
              <w:spacing w:line="380" w:lineRule="exact"/>
              <w:ind w:firstLine="210" w:firstLineChars="100"/>
              <w:rPr>
                <w:rFonts w:hint="eastAsia" w:ascii="仿宋" w:hAnsi="仿宋" w:eastAsia="仿宋" w:cs="仿宋"/>
                <w:color w:val="auto"/>
                <w:szCs w:val="21"/>
                <w:highlight w:val="none"/>
              </w:rPr>
            </w:pPr>
            <w:r>
              <w:rPr>
                <w:rFonts w:hint="eastAsia" w:ascii="仿宋" w:hAnsi="仿宋" w:eastAsia="仿宋" w:cs="仿宋"/>
                <w:color w:val="auto"/>
                <w:highlight w:val="none"/>
              </w:rPr>
              <w:t>银行账号：805135142700002</w:t>
            </w:r>
          </w:p>
        </w:tc>
      </w:tr>
      <w:tr w14:paraId="142F0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21964B68">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34.1</w:t>
            </w:r>
          </w:p>
        </w:tc>
        <w:tc>
          <w:tcPr>
            <w:tcW w:w="2427" w:type="dxa"/>
            <w:noWrap w:val="0"/>
            <w:vAlign w:val="center"/>
          </w:tcPr>
          <w:p w14:paraId="39B355D9">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解释</w:t>
            </w:r>
          </w:p>
        </w:tc>
        <w:tc>
          <w:tcPr>
            <w:tcW w:w="6644" w:type="dxa"/>
            <w:noWrap w:val="0"/>
            <w:vAlign w:val="center"/>
          </w:tcPr>
          <w:p w14:paraId="4AA19D2A">
            <w:pPr>
              <w:pStyle w:val="18"/>
              <w:snapToGrid w:val="0"/>
              <w:spacing w:line="360" w:lineRule="exact"/>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解释权：</w:t>
            </w:r>
            <w:r>
              <w:rPr>
                <w:rFonts w:hint="eastAsia" w:ascii="仿宋" w:hAnsi="仿宋" w:eastAsia="仿宋" w:cs="仿宋"/>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color w:val="auto"/>
                <w:sz w:val="21"/>
                <w:highlight w:val="none"/>
              </w:rPr>
              <w:t>由采购人或者采购代理机构负责解释。</w:t>
            </w:r>
          </w:p>
          <w:p w14:paraId="2130CF07">
            <w:pPr>
              <w:pStyle w:val="18"/>
              <w:snapToGrid w:val="0"/>
              <w:spacing w:line="360" w:lineRule="exact"/>
              <w:rPr>
                <w:rFonts w:hint="eastAsia" w:ascii="仿宋" w:hAnsi="仿宋" w:eastAsia="仿宋" w:cs="仿宋"/>
                <w:b/>
                <w:color w:val="auto"/>
                <w:sz w:val="21"/>
                <w:highlight w:val="none"/>
              </w:rPr>
            </w:pPr>
            <w:r>
              <w:rPr>
                <w:rFonts w:hint="eastAsia" w:ascii="仿宋" w:hAnsi="仿宋" w:eastAsia="仿宋" w:cs="仿宋"/>
                <w:b/>
                <w:color w:val="auto"/>
                <w:sz w:val="21"/>
                <w:highlight w:val="none"/>
              </w:rPr>
              <w:t>法律责任：</w:t>
            </w:r>
          </w:p>
          <w:p w14:paraId="3F946127">
            <w:pPr>
              <w:pStyle w:val="18"/>
              <w:snapToGrid w:val="0"/>
              <w:spacing w:line="360" w:lineRule="exact"/>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B699B69">
            <w:pPr>
              <w:pStyle w:val="18"/>
              <w:snapToGrid w:val="0"/>
              <w:spacing w:line="360" w:lineRule="exact"/>
              <w:rPr>
                <w:rFonts w:hint="eastAsia" w:ascii="仿宋" w:hAnsi="仿宋" w:eastAsia="仿宋" w:cs="仿宋"/>
                <w:color w:val="auto"/>
                <w:sz w:val="21"/>
                <w:highlight w:val="none"/>
              </w:rPr>
            </w:pPr>
            <w:r>
              <w:rPr>
                <w:rFonts w:hint="eastAsia" w:ascii="仿宋" w:hAnsi="仿宋" w:eastAsia="仿宋" w:cs="仿宋"/>
                <w:b/>
                <w:color w:val="auto"/>
                <w:sz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277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9" w:type="dxa"/>
            <w:noWrap w:val="0"/>
            <w:vAlign w:val="center"/>
          </w:tcPr>
          <w:p w14:paraId="1202841F">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34.2</w:t>
            </w:r>
          </w:p>
        </w:tc>
        <w:tc>
          <w:tcPr>
            <w:tcW w:w="2427" w:type="dxa"/>
            <w:noWrap w:val="0"/>
            <w:vAlign w:val="center"/>
          </w:tcPr>
          <w:p w14:paraId="151704F2">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w:t>
            </w:r>
          </w:p>
        </w:tc>
        <w:tc>
          <w:tcPr>
            <w:tcW w:w="6644" w:type="dxa"/>
            <w:noWrap w:val="0"/>
            <w:vAlign w:val="center"/>
          </w:tcPr>
          <w:p w14:paraId="77B68177">
            <w:pPr>
              <w:pStyle w:val="18"/>
              <w:snapToGrid w:val="0"/>
              <w:spacing w:line="3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D062B2E">
            <w:pPr>
              <w:pStyle w:val="18"/>
              <w:snapToGrid w:val="0"/>
              <w:spacing w:line="3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744390D">
            <w:pPr>
              <w:pStyle w:val="18"/>
              <w:snapToGrid w:val="0"/>
              <w:spacing w:line="3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B63778E">
            <w:pPr>
              <w:pStyle w:val="18"/>
              <w:snapToGrid w:val="0"/>
              <w:spacing w:line="3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4.自然人竞标的，磋商文件规定盖公章处由自然人摁手指指印。</w:t>
            </w:r>
          </w:p>
          <w:p w14:paraId="33A6D3E1">
            <w:pPr>
              <w:pStyle w:val="18"/>
              <w:snapToGrid w:val="0"/>
              <w:spacing w:line="36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t>5.本磋商文件所称的“以上”“以下”“以内”“届满”，包括本数；所称的“不满”“超过”“以外”，不包括本数。</w:t>
            </w:r>
          </w:p>
        </w:tc>
      </w:tr>
    </w:tbl>
    <w:p w14:paraId="0B696AC1">
      <w:pPr>
        <w:pStyle w:val="4"/>
        <w:spacing w:line="420" w:lineRule="exact"/>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br w:type="page"/>
      </w:r>
      <w:bookmarkStart w:id="38" w:name="_Toc27452"/>
      <w:bookmarkStart w:id="39" w:name="_Toc10372"/>
      <w:bookmarkStart w:id="40" w:name="_Toc10959"/>
      <w:bookmarkStart w:id="41" w:name="_Toc1767231764"/>
      <w:r>
        <w:rPr>
          <w:rFonts w:hint="eastAsia" w:ascii="仿宋" w:hAnsi="仿宋" w:eastAsia="仿宋" w:cs="仿宋"/>
          <w:b w:val="0"/>
          <w:color w:val="auto"/>
          <w:highlight w:val="none"/>
        </w:rPr>
        <w:t>第二节 供应商须知正文</w:t>
      </w:r>
      <w:bookmarkEnd w:id="38"/>
      <w:bookmarkEnd w:id="39"/>
      <w:bookmarkEnd w:id="40"/>
      <w:bookmarkEnd w:id="41"/>
    </w:p>
    <w:p w14:paraId="3E964318">
      <w:pPr>
        <w:pStyle w:val="5"/>
        <w:spacing w:before="0" w:after="0" w:line="360" w:lineRule="auto"/>
        <w:jc w:val="center"/>
        <w:rPr>
          <w:rFonts w:hint="eastAsia" w:ascii="仿宋" w:hAnsi="仿宋" w:eastAsia="仿宋" w:cs="仿宋"/>
          <w:bCs w:val="0"/>
          <w:color w:val="auto"/>
          <w:highlight w:val="none"/>
        </w:rPr>
      </w:pPr>
      <w:bookmarkStart w:id="42" w:name="_Toc11692"/>
      <w:bookmarkStart w:id="43" w:name="_Toc18518"/>
      <w:bookmarkStart w:id="44" w:name="_Toc20107"/>
      <w:r>
        <w:rPr>
          <w:rFonts w:hint="eastAsia" w:ascii="仿宋" w:hAnsi="仿宋" w:eastAsia="仿宋" w:cs="仿宋"/>
          <w:bCs w:val="0"/>
          <w:color w:val="auto"/>
          <w:highlight w:val="none"/>
        </w:rPr>
        <w:t>一、总则</w:t>
      </w:r>
      <w:bookmarkEnd w:id="42"/>
      <w:bookmarkEnd w:id="43"/>
      <w:bookmarkEnd w:id="44"/>
    </w:p>
    <w:p w14:paraId="13A4D1FE">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1.适用范围</w:t>
      </w:r>
    </w:p>
    <w:p w14:paraId="390F564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4D0EC1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pacing w:val="-6"/>
          <w:szCs w:val="21"/>
          <w:highlight w:val="none"/>
        </w:rPr>
        <w:t>本竞争性磋商文件（以下简称磋商文件）适用于本项目的所有采购程序和环节（法律、法规另有规定的，从其规定）。</w:t>
      </w:r>
    </w:p>
    <w:p w14:paraId="45D46172">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2.定义</w:t>
      </w:r>
    </w:p>
    <w:p w14:paraId="760EC2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2.1“采购人”是指依法进行政府采购的国家机关、事业单位、团体组织。</w:t>
      </w:r>
    </w:p>
    <w:p w14:paraId="0D0BCA98">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2.2“采购代理机构”是指政府采购集中采购机构和集中采购机构以外的采购代理机构。</w:t>
      </w:r>
    </w:p>
    <w:p w14:paraId="3DAAB93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2.3“供应商”是指向采购人提供货物、工程或者服务的法人、其他组织或者自然人。</w:t>
      </w:r>
    </w:p>
    <w:p w14:paraId="678431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2.4“服务”是指除货物和工程以外的其他政府采购对象。</w:t>
      </w:r>
    </w:p>
    <w:p w14:paraId="2256282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2.5“竞标”是指供应商按照本项目竞争性磋商公告或者邀请函规定的方式获取磋商文件、提交响应文件并希望获得标的的行为。</w:t>
      </w:r>
    </w:p>
    <w:p w14:paraId="6A6EAB7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2.6“响应文件”</w:t>
      </w:r>
      <w:r>
        <w:rPr>
          <w:rFonts w:hint="eastAsia" w:ascii="仿宋" w:hAnsi="仿宋" w:eastAsia="仿宋" w:cs="仿宋"/>
          <w:color w:val="auto"/>
          <w:spacing w:val="-6"/>
          <w:szCs w:val="21"/>
          <w:highlight w:val="none"/>
        </w:rPr>
        <w:t>是指：供应商根据本磋商文件要求，编制包含资格证明、报价、商务技术等所有内容的文件。</w:t>
      </w:r>
    </w:p>
    <w:p w14:paraId="0520C56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2.7“实质性要求”是指磋商文件中已经指明不满足则响应文件按无效响应处理的条款，或者不能负偏离的条款，或者采购需求中带“▲”的条款。</w:t>
      </w:r>
    </w:p>
    <w:p w14:paraId="4C4163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2.8“正偏离”，是指响应文件对磋商文件“采购需求”中有关条款作出的响应优于条款要求并有利于采购人的情形。</w:t>
      </w:r>
    </w:p>
    <w:p w14:paraId="2086A82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2.9“负偏离”，是指响应文件对磋商文件“采购需求”中有关条款作出的响应不满足条款要求，导致采购人要求不能得到满足的情形。</w:t>
      </w:r>
    </w:p>
    <w:p w14:paraId="1E3A392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2.10“允许负偏离的条款”是指采购需求中的不属于“实质性要求”的条款。</w:t>
      </w:r>
    </w:p>
    <w:p w14:paraId="52296A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2.11“书面形式”是指合同书、信件和数据电文（包括电报、电传、传真、电子数据交换和电子邮件）等可以有形地表现所载内容的形式。</w:t>
      </w:r>
    </w:p>
    <w:p w14:paraId="4C70134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2.12“首次报价”是指供应商提交的首次响应文件中的报价。</w:t>
      </w:r>
    </w:p>
    <w:p w14:paraId="3C5A500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2.13“评审报价”是指供应商提交的最后报价并经修正（如有）和政策功能价格扣除（如有）后的价格。</w:t>
      </w:r>
    </w:p>
    <w:p w14:paraId="48886B9D">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3.供应商的资格条件</w:t>
      </w:r>
    </w:p>
    <w:p w14:paraId="01B03E7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供应商的资格条件详见“供应商须知前附表”。</w:t>
      </w:r>
    </w:p>
    <w:p w14:paraId="442E89FE">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4.磋商费用</w:t>
      </w:r>
    </w:p>
    <w:p w14:paraId="71BCEEB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供应商应承担参与本次采购活动有关的所有费用，包括但不限于、勘查现场、编制和提交响应文件、参加磋商与应答、签订合同等，不论竞标结果如何，均应自行承担。</w:t>
      </w:r>
    </w:p>
    <w:p w14:paraId="4BDBD3DF">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06E1F40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5.1本项目是否接受联合体竞标，详见“供应商须知前附表”。</w:t>
      </w:r>
    </w:p>
    <w:p w14:paraId="20706D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r>
        <w:rPr>
          <w:rFonts w:hint="eastAsia" w:ascii="仿宋" w:hAnsi="仿宋" w:eastAsia="仿宋" w:cs="仿宋"/>
          <w:color w:val="auto"/>
          <w:highlight w:val="none"/>
        </w:rPr>
        <w:t>如接受联合体竞标，</w:t>
      </w:r>
      <w:r>
        <w:rPr>
          <w:rFonts w:hint="eastAsia" w:ascii="仿宋" w:hAnsi="仿宋" w:eastAsia="仿宋" w:cs="仿宋"/>
          <w:color w:val="auto"/>
          <w:szCs w:val="21"/>
          <w:highlight w:val="none"/>
        </w:rPr>
        <w:t>联合体竞标要求详见“供应商须知前附表”。</w:t>
      </w:r>
    </w:p>
    <w:p w14:paraId="42B75FE6">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7548DA9">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1D2C8F6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6.1本项目是否允许分包详见“供应商须知前附表”，本项目不允许违法分包。</w:t>
      </w:r>
    </w:p>
    <w:p w14:paraId="6C021D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7D423A1">
      <w:pPr>
        <w:spacing w:line="360" w:lineRule="auto"/>
        <w:ind w:firstLine="422" w:firstLineChars="175"/>
        <w:rPr>
          <w:rFonts w:hint="eastAsia" w:ascii="仿宋" w:hAnsi="仿宋" w:eastAsia="仿宋" w:cs="仿宋"/>
          <w:b/>
          <w:bCs/>
          <w:color w:val="auto"/>
          <w:sz w:val="24"/>
          <w:highlight w:val="none"/>
        </w:rPr>
      </w:pPr>
      <w:bookmarkStart w:id="45" w:name="_Toc254970532"/>
      <w:bookmarkStart w:id="46" w:name="_Toc254970673"/>
      <w:r>
        <w:rPr>
          <w:rFonts w:hint="eastAsia" w:ascii="仿宋" w:hAnsi="仿宋" w:eastAsia="仿宋" w:cs="仿宋"/>
          <w:b/>
          <w:bCs/>
          <w:color w:val="auto"/>
          <w:sz w:val="24"/>
          <w:highlight w:val="none"/>
        </w:rPr>
        <w:t>7.特别说明</w:t>
      </w:r>
      <w:bookmarkEnd w:id="45"/>
      <w:bookmarkEnd w:id="46"/>
    </w:p>
    <w:p w14:paraId="5B7F56A4">
      <w:pPr>
        <w:spacing w:line="360" w:lineRule="auto"/>
        <w:ind w:firstLine="420" w:firstLineChars="200"/>
        <w:rPr>
          <w:rFonts w:hint="eastAsia" w:ascii="仿宋" w:hAnsi="仿宋" w:eastAsia="仿宋" w:cs="仿宋"/>
          <w:color w:val="auto"/>
          <w:szCs w:val="21"/>
          <w:highlight w:val="none"/>
        </w:rPr>
      </w:pPr>
      <w:bookmarkStart w:id="47" w:name="_8.1提供相同品牌产品且通过资格审查、符合性审查的不同投标人参加同一合"/>
      <w:bookmarkEnd w:id="47"/>
      <w:r>
        <w:rPr>
          <w:rFonts w:hint="eastAsia" w:ascii="仿宋" w:hAnsi="仿宋" w:eastAsia="仿宋" w:cs="仿宋"/>
          <w:color w:val="auto"/>
          <w:szCs w:val="21"/>
          <w:highlight w:val="none"/>
        </w:rPr>
        <w:t>7.1</w:t>
      </w:r>
      <w:bookmarkStart w:id="48" w:name="_Hlk65832145"/>
      <w:r>
        <w:rPr>
          <w:rFonts w:hint="eastAsia" w:ascii="仿宋" w:hAnsi="仿宋" w:eastAsia="仿宋" w:cs="仿宋"/>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8"/>
    <w:p w14:paraId="5C4EA8B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7.2供应商应仔细阅读磋商文件的所有内容，按照磋商文件的要求提交响应文件，并对所提供的全部资料的真实性承担法律责任。</w:t>
      </w:r>
    </w:p>
    <w:p w14:paraId="529203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397E89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7.4在政府采购活动中，采购人员及相关人员与供应商有下列利害关系之一的，应当回避：</w:t>
      </w:r>
    </w:p>
    <w:p w14:paraId="43118C6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（1）参加采购活动前3年内与供应商存在劳动关系；</w:t>
      </w:r>
    </w:p>
    <w:p w14:paraId="671E1AA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（2）参加采购活动前3年内担任供应商的董事、监事；</w:t>
      </w:r>
    </w:p>
    <w:p w14:paraId="1882D4D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（3）参加采购活动前3年内是供应商的控股股东或者实际控制人；</w:t>
      </w:r>
    </w:p>
    <w:p w14:paraId="49FF4C7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（4）与供应商的法定代表人或者负责人有夫妻、直系血亲、三代以内旁系血亲或者近姻亲关系；</w:t>
      </w:r>
    </w:p>
    <w:p w14:paraId="7C0CDE9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（5）与供应商有其他可能影响政府采购活动公平、公正进行的关系。</w:t>
      </w:r>
    </w:p>
    <w:p w14:paraId="5D81392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993F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7.5有下列情形之一的视为供应商相互串通竞标，响应文件将被视为无效：</w:t>
      </w:r>
    </w:p>
    <w:p w14:paraId="65806BC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（1）不同供应商的响应文件由同一单位或者个人编制； </w:t>
      </w:r>
    </w:p>
    <w:p w14:paraId="3A6491B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2DB3D84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7DE53FD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（4）不同供应商的响应文件异常一致或者报价呈规律性差异；</w:t>
      </w:r>
    </w:p>
    <w:p w14:paraId="2FA66B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122DFE14">
      <w:pPr>
        <w:tabs>
          <w:tab w:val="left" w:pos="6931"/>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（6）不同供应商的磋商保证金从同一单位或者个人账户转出。</w:t>
      </w:r>
      <w:r>
        <w:rPr>
          <w:rFonts w:hint="eastAsia" w:ascii="仿宋" w:hAnsi="仿宋" w:eastAsia="仿宋" w:cs="仿宋"/>
          <w:color w:val="auto"/>
          <w:szCs w:val="21"/>
          <w:highlight w:val="none"/>
        </w:rPr>
        <w:tab/>
      </w:r>
    </w:p>
    <w:p w14:paraId="3F6350A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7.6供应商有下列情形之一的，属于恶意串通行为，将报同级监督管理部门：</w:t>
      </w:r>
    </w:p>
    <w:p w14:paraId="5942676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3736529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1BE67E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（3）供应商之间协商报价、技术方案等响应文件或者响应文件的实质性内容；</w:t>
      </w:r>
    </w:p>
    <w:p w14:paraId="171D9D9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279ACAD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0EC293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3B338D6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（7）供应商与采购人或者采购代理机构之间、供应商相互之间，为谋求特定供应商成交或者排斥其他供应商的其他串通行为。</w:t>
      </w:r>
    </w:p>
    <w:p w14:paraId="4B8503CE">
      <w:pPr>
        <w:pStyle w:val="5"/>
        <w:spacing w:before="0" w:after="0" w:line="360" w:lineRule="auto"/>
        <w:jc w:val="center"/>
        <w:rPr>
          <w:rFonts w:hint="eastAsia" w:ascii="仿宋" w:hAnsi="仿宋" w:eastAsia="仿宋" w:cs="仿宋"/>
          <w:color w:val="auto"/>
          <w:highlight w:val="none"/>
        </w:rPr>
      </w:pPr>
      <w:bookmarkStart w:id="49" w:name="_Toc23018"/>
      <w:bookmarkStart w:id="50" w:name="_Toc20357"/>
      <w:bookmarkStart w:id="51" w:name="_Toc254970534"/>
      <w:bookmarkStart w:id="52" w:name="_Toc254970675"/>
      <w:bookmarkStart w:id="53" w:name="_Toc8091"/>
      <w:r>
        <w:rPr>
          <w:rFonts w:hint="eastAsia" w:ascii="仿宋" w:hAnsi="仿宋" w:eastAsia="仿宋" w:cs="仿宋"/>
          <w:color w:val="auto"/>
          <w:highlight w:val="none"/>
        </w:rPr>
        <w:t>二、磋商文件</w:t>
      </w:r>
      <w:bookmarkEnd w:id="49"/>
      <w:bookmarkEnd w:id="50"/>
      <w:bookmarkEnd w:id="51"/>
      <w:bookmarkEnd w:id="52"/>
      <w:bookmarkEnd w:id="53"/>
    </w:p>
    <w:p w14:paraId="7B5F390A">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750E7977">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第一章 竞争性磋商公告；</w:t>
      </w:r>
    </w:p>
    <w:p w14:paraId="26ED8A06">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采购需求；</w:t>
      </w:r>
    </w:p>
    <w:p w14:paraId="3A1DAE06">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第三章 供应商须知； </w:t>
      </w:r>
    </w:p>
    <w:p w14:paraId="693E111F">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评审程序、评审方法和评审标准；</w:t>
      </w:r>
    </w:p>
    <w:p w14:paraId="3FA71701">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响应文件格式；</w:t>
      </w:r>
    </w:p>
    <w:p w14:paraId="1942280A">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合同文本；</w:t>
      </w:r>
    </w:p>
    <w:p w14:paraId="3F2BD935">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质疑、投诉材料格式。</w:t>
      </w:r>
    </w:p>
    <w:p w14:paraId="50873916">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04F74BE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37B2C34">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62564BE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EC84678">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2AB4A8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3FE12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10.4</w:t>
      </w:r>
      <w:r>
        <w:rPr>
          <w:rFonts w:hint="eastAsia" w:ascii="仿宋" w:hAnsi="仿宋" w:eastAsia="仿宋" w:cs="仿宋"/>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128130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62EFDC15">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b/>
          <w:color w:val="auto"/>
          <w:kern w:val="0"/>
          <w:szCs w:val="21"/>
          <w:highlight w:val="none"/>
        </w:rPr>
        <w:t>响应文件未按磋商文件的澄清、修改的内容编制，又不符合实质性要求的，其响应文件作无效处理。</w:t>
      </w:r>
    </w:p>
    <w:p w14:paraId="24110970">
      <w:pPr>
        <w:pStyle w:val="5"/>
        <w:spacing w:before="0" w:after="0" w:line="360" w:lineRule="auto"/>
        <w:jc w:val="center"/>
        <w:rPr>
          <w:rFonts w:hint="eastAsia" w:ascii="仿宋" w:hAnsi="仿宋" w:eastAsia="仿宋" w:cs="仿宋"/>
          <w:color w:val="auto"/>
          <w:highlight w:val="none"/>
        </w:rPr>
      </w:pPr>
      <w:bookmarkStart w:id="54" w:name="_Toc29929"/>
      <w:bookmarkStart w:id="55" w:name="_Toc3099"/>
      <w:bookmarkStart w:id="56" w:name="_Toc19638"/>
      <w:r>
        <w:rPr>
          <w:rFonts w:hint="eastAsia" w:ascii="仿宋" w:hAnsi="仿宋" w:eastAsia="仿宋" w:cs="仿宋"/>
          <w:color w:val="auto"/>
          <w:highlight w:val="none"/>
        </w:rPr>
        <w:t>三、响应文件的编制</w:t>
      </w:r>
      <w:bookmarkEnd w:id="54"/>
      <w:bookmarkEnd w:id="55"/>
      <w:bookmarkEnd w:id="56"/>
    </w:p>
    <w:p w14:paraId="6B476C8E">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4081918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供应商必须按照磋商文件的要求编制响应文件，并对其提交的响应文件的真实性、合法性承担法律责任。响应文件必须对磋商文件作出实质性响应。</w:t>
      </w:r>
    </w:p>
    <w:p w14:paraId="568347E4">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38F4E04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12.1响应文件由资格证明文件、商务技术文件、报价文件三部分组成。</w:t>
      </w:r>
    </w:p>
    <w:p w14:paraId="6129B6D6">
      <w:pPr>
        <w:spacing w:line="360"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12.1.1资格证明文件：详见须知前附表</w:t>
      </w:r>
    </w:p>
    <w:p w14:paraId="288982E0">
      <w:pPr>
        <w:spacing w:line="360"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12.1.2商务技术文件：详见须知前附表</w:t>
      </w:r>
    </w:p>
    <w:p w14:paraId="504E996A">
      <w:pPr>
        <w:spacing w:line="360"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12.1.3报价文件：详见须知前附表</w:t>
      </w:r>
    </w:p>
    <w:p w14:paraId="2E458A1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12.2响应文件电子版：详见须知前附表</w:t>
      </w:r>
    </w:p>
    <w:p w14:paraId="7C51C433">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4966A9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磋商文件已有明确规定的，使用磋商文件规定的计量单位；磋商文件没有规定的，应采用中华人民共和国法定计量单位，货币种类为人民币，否则视同未响应。</w:t>
      </w:r>
    </w:p>
    <w:p w14:paraId="2BEB18A9">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72E7E91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供应商没有按照磋商文件要求提供全部资料，或者供应商没有对磋商文件在各方面作出实质性响应可能导致其响应无效，是供应商应当考虑的风险。</w:t>
      </w:r>
    </w:p>
    <w:p w14:paraId="0696DC3D">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15.响应报价要求和构成</w:t>
      </w:r>
    </w:p>
    <w:p w14:paraId="7FFBF835">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15.1响应报价应按“第五章 响应文件格式”中“响应报价表”格式填写。</w:t>
      </w:r>
    </w:p>
    <w:p w14:paraId="3F145FE5">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15.2响应报价的价格构成见“供应商须知前附表”。</w:t>
      </w:r>
    </w:p>
    <w:p w14:paraId="00472EA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15.3响应报价要求</w:t>
      </w:r>
    </w:p>
    <w:p w14:paraId="100A231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15.3.1供应商的响应报价应符合以下要求，否则响应文件按无效响应处理：</w:t>
      </w:r>
    </w:p>
    <w:p w14:paraId="1AB4393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（1）供应商必须就“采购需求”中所竞标的每个分标的全部内容分别作完整唯一总价报价，不得存在漏项报价；</w:t>
      </w:r>
    </w:p>
    <w:p w14:paraId="57B146D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682686F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15.3.2响应报价（包含首次报价、最后报价）超过所竞标分标规定的采购预算金额或者最高限价的，其响应文件将作无效处理。</w:t>
      </w:r>
    </w:p>
    <w:p w14:paraId="6D4E46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w:t>
      </w:r>
      <w:bookmarkStart w:id="57" w:name="_Hlk42592874"/>
      <w:r>
        <w:rPr>
          <w:rFonts w:hint="eastAsia" w:ascii="仿宋" w:hAnsi="仿宋" w:eastAsia="仿宋" w:cs="仿宋"/>
          <w:color w:val="auto"/>
          <w:szCs w:val="21"/>
          <w:highlight w:val="none"/>
        </w:rPr>
        <w:t>响应报价（包含首次报价、最后报价）超过分项采购预算金额或者最高限价的，其响应文件将作无效处理。</w:t>
      </w:r>
    </w:p>
    <w:bookmarkEnd w:id="57"/>
    <w:p w14:paraId="1A130E20">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6579FDB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9DA8E4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62EB7C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72A21B9B">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551DEA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详见“供应商须知前附表”。</w:t>
      </w:r>
    </w:p>
    <w:p w14:paraId="49FBD263">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0D829AC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仿宋" w:hAnsi="仿宋" w:eastAsia="仿宋" w:cs="仿宋"/>
          <w:color w:val="auto"/>
          <w:highlight w:val="none"/>
        </w:rPr>
        <w:t>由此引发的</w:t>
      </w:r>
      <w:r>
        <w:rPr>
          <w:rFonts w:hint="eastAsia" w:ascii="仿宋" w:hAnsi="仿宋" w:eastAsia="仿宋" w:cs="仿宋"/>
          <w:color w:val="auto"/>
          <w:szCs w:val="21"/>
          <w:highlight w:val="none"/>
        </w:rPr>
        <w:t>后果由供应商承担。</w:t>
      </w:r>
    </w:p>
    <w:p w14:paraId="771C9E1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18.2响应文件应按资格证明、报价分别编制，商务技术文件合并编制，本磋商只接受电子版响应文件，要求见本章“12.2响应文件电子版要求”。</w:t>
      </w:r>
    </w:p>
    <w:p w14:paraId="44FFED5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bookmarkStart w:id="58" w:name="_Hlk65832699"/>
      <w:r>
        <w:rPr>
          <w:rFonts w:hint="eastAsia" w:ascii="仿宋" w:hAnsi="仿宋" w:eastAsia="仿宋" w:cs="仿宋"/>
          <w:color w:val="auto"/>
          <w:szCs w:val="21"/>
          <w:highlight w:val="none"/>
        </w:rPr>
        <w:t>3响应文件须由供应商在</w:t>
      </w:r>
      <w:r>
        <w:rPr>
          <w:rFonts w:hint="eastAsia" w:ascii="仿宋" w:hAnsi="仿宋" w:eastAsia="仿宋" w:cs="仿宋"/>
          <w:color w:val="auto"/>
          <w:kern w:val="0"/>
          <w:szCs w:val="21"/>
          <w:highlight w:val="none"/>
          <w:lang w:val="zh-CN"/>
        </w:rPr>
        <w:t>“</w:t>
      </w:r>
      <w:r>
        <w:rPr>
          <w:rFonts w:hint="eastAsia" w:ascii="仿宋" w:hAnsi="仿宋" w:eastAsia="仿宋" w:cs="仿宋"/>
          <w:color w:val="auto"/>
          <w:szCs w:val="21"/>
          <w:highlight w:val="none"/>
        </w:rPr>
        <w:t>第五章 响应文件格式</w:t>
      </w:r>
      <w:r>
        <w:rPr>
          <w:rFonts w:hint="eastAsia" w:ascii="仿宋" w:hAnsi="仿宋" w:eastAsia="仿宋" w:cs="仿宋"/>
          <w:color w:val="auto"/>
          <w:kern w:val="0"/>
          <w:szCs w:val="21"/>
          <w:highlight w:val="none"/>
          <w:lang w:val="zh-CN"/>
        </w:rPr>
        <w:t>”</w:t>
      </w:r>
      <w:r>
        <w:rPr>
          <w:rFonts w:hint="eastAsia" w:ascii="仿宋" w:hAnsi="仿宋" w:eastAsia="仿宋" w:cs="仿宋"/>
          <w:color w:val="auto"/>
          <w:szCs w:val="21"/>
          <w:highlight w:val="none"/>
        </w:rPr>
        <w:t>规定位置进行签署、盖章</w:t>
      </w:r>
      <w:bookmarkEnd w:id="58"/>
      <w:r>
        <w:rPr>
          <w:rFonts w:hint="eastAsia" w:ascii="仿宋" w:hAnsi="仿宋" w:eastAsia="仿宋" w:cs="仿宋"/>
          <w:color w:val="auto"/>
          <w:szCs w:val="21"/>
          <w:highlight w:val="none"/>
        </w:rPr>
        <w:t>，否则其响应文件按无效响应处理。骑缝盖公章不视为在规定位置盖章。</w:t>
      </w:r>
    </w:p>
    <w:p w14:paraId="3BE0CF5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18.4响应文件中标注的供应商名称应与营业执照（事业单位法人证书、执业许可证、自然人身份证）及电子公章一致，否则其响应文件按无效响应处理。</w:t>
      </w:r>
    </w:p>
    <w:p w14:paraId="51192A1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18.5响应文件应避免涂改、行间插字或者删除，否则其响应文件按无效响应处理。</w:t>
      </w:r>
    </w:p>
    <w:p w14:paraId="7C5F98DC">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19.响应文件的密封和标记</w:t>
      </w:r>
    </w:p>
    <w:p w14:paraId="53ADD98D">
      <w:pPr>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7C16A68E">
      <w:pPr>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19.2使用“广西政府采购云电子交易客户端”需要提前申领CA数字证书，申领流程见该项目采购公告附件。</w:t>
      </w:r>
    </w:p>
    <w:p w14:paraId="6100D611">
      <w:pPr>
        <w:pStyle w:val="18"/>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6D6B1E72">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509B257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20.1供应商必须在“供应商须知前附表”规定的时间和地点提交响应文件。</w:t>
      </w:r>
    </w:p>
    <w:p w14:paraId="7A8D47C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 在响应文件提交截止时间以后，不能补充、修改响应文件。</w:t>
      </w:r>
    </w:p>
    <w:p w14:paraId="1B72632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20.3 在提交“最后报价”后，供应商不能退出磋商。</w:t>
      </w:r>
    </w:p>
    <w:p w14:paraId="0B88CF5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4BDEB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20.5 采购机构不可视情况延长提交响应文件的截止时间。</w:t>
      </w:r>
    </w:p>
    <w:p w14:paraId="425E06A2">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20.6备份响应文件。</w:t>
      </w:r>
      <w:r>
        <w:rPr>
          <w:rFonts w:hint="eastAsia" w:ascii="仿宋" w:hAnsi="仿宋" w:eastAsia="仿宋" w:cs="仿宋"/>
          <w:bCs/>
          <w:color w:val="auto"/>
          <w:szCs w:val="21"/>
          <w:highlight w:val="none"/>
        </w:rPr>
        <w:t>详见在“供应商须知前附表”。</w:t>
      </w:r>
    </w:p>
    <w:p w14:paraId="01F329A6">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5BC5C63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详见“供应商须知前附表”。</w:t>
      </w:r>
    </w:p>
    <w:p w14:paraId="4FCCA6A0">
      <w:pPr>
        <w:spacing w:line="360" w:lineRule="auto"/>
        <w:ind w:firstLine="422" w:firstLineChars="175"/>
        <w:rPr>
          <w:rFonts w:hint="eastAsia" w:ascii="仿宋" w:hAnsi="仿宋" w:eastAsia="仿宋" w:cs="仿宋"/>
          <w:b/>
          <w:bCs/>
          <w:color w:val="auto"/>
          <w:sz w:val="24"/>
          <w:highlight w:val="none"/>
        </w:rPr>
      </w:pPr>
      <w:bookmarkStart w:id="59" w:name="_Hlk45702405"/>
      <w:r>
        <w:rPr>
          <w:rFonts w:hint="eastAsia" w:ascii="仿宋" w:hAnsi="仿宋" w:eastAsia="仿宋" w:cs="仿宋"/>
          <w:b/>
          <w:bCs/>
          <w:color w:val="auto"/>
          <w:sz w:val="24"/>
          <w:highlight w:val="none"/>
        </w:rPr>
        <w:t>22.首次响应文件的退回</w:t>
      </w:r>
    </w:p>
    <w:p w14:paraId="1D7EE79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92B283C">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23.截止时间后的撤回</w:t>
      </w:r>
    </w:p>
    <w:p w14:paraId="18CB87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本项目不收取磋商保证金，供应商在首次响应文件提交截止时间后可向采购人、采购代理机构书面申请撤回电子响应文件。</w:t>
      </w:r>
      <w:bookmarkEnd w:id="59"/>
    </w:p>
    <w:p w14:paraId="61197DE7">
      <w:pPr>
        <w:pStyle w:val="5"/>
        <w:spacing w:before="0" w:after="0" w:line="360" w:lineRule="auto"/>
        <w:jc w:val="center"/>
        <w:rPr>
          <w:rFonts w:hint="eastAsia" w:ascii="仿宋" w:hAnsi="仿宋" w:eastAsia="仿宋" w:cs="仿宋"/>
          <w:color w:val="auto"/>
          <w:highlight w:val="none"/>
        </w:rPr>
      </w:pPr>
      <w:bookmarkStart w:id="60" w:name="_Toc25502"/>
      <w:bookmarkStart w:id="61" w:name="_Toc22314"/>
      <w:bookmarkStart w:id="62" w:name="_Toc3515"/>
      <w:r>
        <w:rPr>
          <w:rFonts w:hint="eastAsia" w:ascii="仿宋" w:hAnsi="仿宋" w:eastAsia="仿宋" w:cs="仿宋"/>
          <w:color w:val="auto"/>
          <w:highlight w:val="none"/>
        </w:rPr>
        <w:t>四、评审及磋商</w:t>
      </w:r>
      <w:bookmarkEnd w:id="60"/>
      <w:bookmarkEnd w:id="61"/>
      <w:bookmarkEnd w:id="62"/>
    </w:p>
    <w:p w14:paraId="5988DAA3">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24.磋商小组成立</w:t>
      </w:r>
    </w:p>
    <w:p w14:paraId="5EC9305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24.1磋商小组由采购人</w:t>
      </w:r>
      <w:r>
        <w:rPr>
          <w:rFonts w:hint="eastAsia" w:ascii="仿宋" w:hAnsi="仿宋" w:eastAsia="仿宋" w:cs="仿宋"/>
          <w:color w:val="auto"/>
          <w:szCs w:val="21"/>
          <w:highlight w:val="none"/>
          <w:lang w:eastAsia="zh-CN"/>
        </w:rPr>
        <w:t>专家</w:t>
      </w:r>
      <w:r>
        <w:rPr>
          <w:rFonts w:hint="eastAsia" w:ascii="仿宋" w:hAnsi="仿宋" w:eastAsia="仿宋" w:cs="仿宋"/>
          <w:color w:val="auto"/>
          <w:szCs w:val="21"/>
          <w:highlight w:val="none"/>
        </w:rPr>
        <w:t>代表和评审专家共3人</w:t>
      </w:r>
      <w:r>
        <w:rPr>
          <w:rFonts w:hint="eastAsia" w:ascii="仿宋" w:hAnsi="仿宋" w:eastAsia="仿宋" w:cs="仿宋"/>
          <w:color w:val="auto"/>
          <w:szCs w:val="21"/>
          <w:highlight w:val="none"/>
          <w:lang w:eastAsia="zh-CN"/>
        </w:rPr>
        <w:t>（含</w:t>
      </w:r>
      <w:r>
        <w:rPr>
          <w:rFonts w:hint="eastAsia" w:ascii="仿宋" w:hAnsi="仿宋" w:eastAsia="仿宋" w:cs="仿宋"/>
          <w:color w:val="auto"/>
          <w:szCs w:val="21"/>
          <w:highlight w:val="none"/>
          <w:lang w:val="en-US" w:eastAsia="zh-CN"/>
        </w:rPr>
        <w:t>3人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w:t>
      </w:r>
      <w:r>
        <w:rPr>
          <w:rFonts w:hint="eastAsia" w:ascii="仿宋" w:hAnsi="仿宋" w:eastAsia="仿宋" w:cs="仿宋"/>
          <w:color w:val="auto"/>
          <w:szCs w:val="21"/>
          <w:highlight w:val="none"/>
          <w:lang w:eastAsia="zh-CN"/>
        </w:rPr>
        <w:t>（含</w:t>
      </w:r>
      <w:r>
        <w:rPr>
          <w:rFonts w:hint="eastAsia" w:ascii="仿宋" w:hAnsi="仿宋" w:eastAsia="仿宋" w:cs="仿宋"/>
          <w:color w:val="auto"/>
          <w:szCs w:val="21"/>
          <w:highlight w:val="none"/>
          <w:lang w:val="en-US" w:eastAsia="zh-CN"/>
        </w:rPr>
        <w:t>5人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以上单数组成。</w:t>
      </w:r>
    </w:p>
    <w:p w14:paraId="5E3D7EF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ED9098">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25.首次响应文件的开启</w:t>
      </w:r>
    </w:p>
    <w:p w14:paraId="372536A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25.1首次响应文件由磋商小组或者采购代理机构在“供应商须知前附表”规定的时间开启。</w:t>
      </w:r>
    </w:p>
    <w:p w14:paraId="43AD3D6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25.2 响应文件解密</w:t>
      </w:r>
    </w:p>
    <w:p w14:paraId="0F8D40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采购代理机构将在“供应商须知前附表”规定的时间通过电子交易平台组织响应文件开启，采购机构依托电子交易平台发起开始解密指令，供应商的法定代表人或其委托代理人</w:t>
      </w:r>
      <w:r>
        <w:rPr>
          <w:rFonts w:hint="eastAsia" w:ascii="仿宋" w:hAnsi="仿宋" w:eastAsia="仿宋" w:cs="仿宋"/>
          <w:b/>
          <w:bCs/>
          <w:color w:val="auto"/>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color w:val="auto"/>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bCs/>
          <w:color w:val="auto"/>
          <w:szCs w:val="21"/>
          <w:highlight w:val="none"/>
        </w:rPr>
        <w:t>视为响应文件无效。</w:t>
      </w:r>
      <w:r>
        <w:rPr>
          <w:rFonts w:hint="eastAsia" w:ascii="仿宋" w:hAnsi="仿宋" w:eastAsia="仿宋" w:cs="仿宋"/>
          <w:color w:val="auto"/>
          <w:szCs w:val="21"/>
          <w:highlight w:val="none"/>
        </w:rPr>
        <w:t>（解密异常情况处理：详见本章26.3 电子交易活动的中止。）</w:t>
      </w:r>
    </w:p>
    <w:p w14:paraId="0D661CC2">
      <w:pPr>
        <w:pStyle w:val="18"/>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如</w:t>
      </w:r>
      <w:r>
        <w:rPr>
          <w:rFonts w:hint="eastAsia" w:ascii="仿宋" w:hAnsi="仿宋" w:eastAsia="仿宋" w:cs="仿宋"/>
          <w:bCs/>
          <w:color w:val="auto"/>
          <w:sz w:val="21"/>
          <w:highlight w:val="none"/>
        </w:rPr>
        <w:t>供应商成功解密响应文件，但未在“广西政府采购云”电子开标大厅参加磋商的，视同认可磋商过程和结果，</w:t>
      </w:r>
      <w:r>
        <w:rPr>
          <w:rFonts w:hint="eastAsia" w:ascii="仿宋" w:hAnsi="仿宋" w:eastAsia="仿宋" w:cs="仿宋"/>
          <w:color w:val="auto"/>
          <w:sz w:val="21"/>
          <w:highlight w:val="none"/>
        </w:rPr>
        <w:t>由此产生的后果由供应商自行负责。 参与磋商的供应商不足3家的，不得磋商。</w:t>
      </w:r>
    </w:p>
    <w:p w14:paraId="18C52412">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26.评审程序、评审方法和评审标准</w:t>
      </w:r>
    </w:p>
    <w:p w14:paraId="7E364DB1">
      <w:pPr>
        <w:spacing w:line="360" w:lineRule="auto"/>
        <w:ind w:firstLine="420" w:firstLineChars="200"/>
        <w:rPr>
          <w:rFonts w:hint="eastAsia" w:ascii="仿宋" w:hAnsi="仿宋" w:eastAsia="仿宋" w:cs="仿宋"/>
          <w:color w:val="auto"/>
          <w:szCs w:val="21"/>
          <w:highlight w:val="none"/>
        </w:rPr>
      </w:pPr>
      <w:bookmarkStart w:id="63" w:name="_Toc15315"/>
      <w:r>
        <w:rPr>
          <w:rFonts w:hint="eastAsia" w:ascii="仿宋" w:hAnsi="仿宋" w:eastAsia="仿宋" w:cs="仿宋"/>
          <w:color w:val="auto"/>
          <w:szCs w:val="21"/>
          <w:highlight w:val="none"/>
        </w:rPr>
        <w:t>26.1磋商小组按照“第四章 评审程序、评审方法和评审标准”规定的方法、评审因素、标准和程序对响应文件进行评审。</w:t>
      </w:r>
    </w:p>
    <w:p w14:paraId="2528CF9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26.2 磋商文件内容违反国家有关强制性规定的，磋商小组应当停止评审并向采购人或者采购代理机构说明情况，并在评审报告中书面体现。</w:t>
      </w:r>
    </w:p>
    <w:p w14:paraId="088CDAC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26.3 采购需求负偏离要求及磋商顺序详见“ 供应商须知前附表”。</w:t>
      </w:r>
    </w:p>
    <w:p w14:paraId="5C5361E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26.4电子交易活动的中止。采购过程中出现以下情形，导致电子交易平台无法正常运行，或者无法保证电子交易的公平、公正和安全时，采购机构可中止电子交易活动：</w:t>
      </w:r>
    </w:p>
    <w:p w14:paraId="244A772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（1）电子交易平台发生故障而无法登录访问的； </w:t>
      </w:r>
    </w:p>
    <w:p w14:paraId="72CB56F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（2）电子交易平台应用或数据库出现错误，不能进行正常操作的；</w:t>
      </w:r>
    </w:p>
    <w:p w14:paraId="6DCA348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（3）电子交易平台发现严重安全漏洞，有潜在泄密危险的；</w:t>
      </w:r>
    </w:p>
    <w:p w14:paraId="233431E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（4）病毒发作导致不能进行正常操作的； </w:t>
      </w:r>
    </w:p>
    <w:p w14:paraId="458A370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（5）其他无法保证电子交易的公平、公正和安全的情况。</w:t>
      </w:r>
    </w:p>
    <w:p w14:paraId="4C8C7B7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28EC46C">
      <w:pPr>
        <w:suppressAutoHyphens/>
        <w:spacing w:line="400" w:lineRule="exact"/>
        <w:ind w:firstLine="420" w:firstLineChars="200"/>
        <w:rPr>
          <w:rFonts w:hint="eastAsia" w:ascii="仿宋" w:hAnsi="仿宋" w:eastAsia="仿宋" w:cs="仿宋"/>
          <w:color w:val="000000"/>
          <w:sz w:val="21"/>
          <w:szCs w:val="21"/>
          <w:highlight w:val="none"/>
        </w:rPr>
      </w:pPr>
      <w:bookmarkStart w:id="64" w:name="_Toc16614"/>
      <w:bookmarkStart w:id="65" w:name="_Toc17141"/>
      <w:r>
        <w:rPr>
          <w:rFonts w:hint="eastAsia" w:ascii="仿宋" w:hAnsi="仿宋" w:eastAsia="仿宋" w:cs="仿宋"/>
          <w:color w:val="000000"/>
          <w:sz w:val="21"/>
          <w:szCs w:val="21"/>
          <w:highlight w:val="none"/>
          <w:lang w:val="en-US" w:eastAsia="zh-CN"/>
        </w:rPr>
        <w:t>26.6</w:t>
      </w:r>
      <w:r>
        <w:rPr>
          <w:rFonts w:hint="eastAsia" w:ascii="仿宋" w:hAnsi="仿宋" w:eastAsia="仿宋" w:cs="仿宋"/>
          <w:color w:val="000000"/>
          <w:sz w:val="21"/>
          <w:szCs w:val="21"/>
          <w:highlight w:val="none"/>
        </w:rPr>
        <w:t>政府采购异常低价审查程序</w:t>
      </w:r>
    </w:p>
    <w:p w14:paraId="1A2925EE">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26.6.1</w:t>
      </w:r>
      <w:r>
        <w:rPr>
          <w:rFonts w:hint="eastAsia" w:ascii="仿宋" w:hAnsi="仿宋" w:eastAsia="仿宋" w:cs="仿宋"/>
          <w:color w:val="000000"/>
          <w:sz w:val="21"/>
          <w:szCs w:val="21"/>
          <w:highlight w:val="none"/>
        </w:rPr>
        <w:t>评审中出现下列情形之一的，评审委员会应当启动异常低价响应审查程序：</w:t>
      </w:r>
    </w:p>
    <w:p w14:paraId="609E2F5C">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响应报价低于全部通过符合性审查供应商响应报价平均值50%的，即响应报价&lt;全部通过符合性审查供应商响应报价平均值×50%；</w:t>
      </w:r>
    </w:p>
    <w:p w14:paraId="3DFC2891">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响应报价低于通过符合性审查的次低报价供应商响应报价50%的，即响应报价&lt;通过符合性审查的次低报价供应商响应报价×50%；</w:t>
      </w:r>
    </w:p>
    <w:p w14:paraId="3999D0FD">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响应报价低于采购项目最高限价45%的，即响应报价&lt;采购项目最高限价×45%；</w:t>
      </w:r>
    </w:p>
    <w:p w14:paraId="4CFEB7B8">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评审委员会基于专业判断，认为供应商报价过低，有可能影响产品质量或者不能诚信履约的其他情形。</w:t>
      </w:r>
    </w:p>
    <w:p w14:paraId="593F4E7E">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采购人可以结合具体项目实际情况，提高上述第1项至第3项中启动异常低价响应审查的数值标准，但是最高不得超过65%。</w:t>
      </w:r>
    </w:p>
    <w:p w14:paraId="445119E5">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75B13C3">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26.6.2</w:t>
      </w:r>
      <w:r>
        <w:rPr>
          <w:rFonts w:hint="eastAsia" w:ascii="仿宋" w:hAnsi="仿宋" w:eastAsia="仿宋" w:cs="仿宋"/>
          <w:color w:val="000000"/>
          <w:sz w:val="21"/>
          <w:szCs w:val="21"/>
          <w:highlight w:val="none"/>
        </w:rPr>
        <w:t>评审委员会依据专业经验，参考同类项目</w:t>
      </w:r>
      <w:r>
        <w:rPr>
          <w:rFonts w:hint="eastAsia" w:ascii="仿宋" w:hAnsi="仿宋" w:eastAsia="仿宋" w:cs="仿宋"/>
          <w:color w:val="000000"/>
          <w:sz w:val="21"/>
          <w:szCs w:val="21"/>
          <w:highlight w:val="none"/>
          <w:lang w:eastAsia="zh-CN"/>
        </w:rPr>
        <w:t>成交</w:t>
      </w:r>
      <w:r>
        <w:rPr>
          <w:rFonts w:hint="eastAsia" w:ascii="仿宋" w:hAnsi="仿宋" w:eastAsia="仿宋" w:cs="仿宋"/>
          <w:color w:val="000000"/>
          <w:sz w:val="21"/>
          <w:szCs w:val="21"/>
          <w:highlight w:val="none"/>
        </w:rPr>
        <w:t>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AB0C321">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26.6.3</w:t>
      </w:r>
      <w:r>
        <w:rPr>
          <w:rFonts w:hint="eastAsia" w:ascii="仿宋" w:hAnsi="仿宋" w:eastAsia="仿宋" w:cs="仿宋"/>
          <w:color w:val="000000"/>
          <w:sz w:val="21"/>
          <w:szCs w:val="21"/>
          <w:highlight w:val="none"/>
        </w:rPr>
        <w:t>采购人、采购代理机构应当为评审委员会在评审现场及时获取同类项目</w:t>
      </w:r>
      <w:r>
        <w:rPr>
          <w:rFonts w:hint="eastAsia" w:ascii="仿宋" w:hAnsi="仿宋" w:eastAsia="仿宋" w:cs="仿宋"/>
          <w:color w:val="000000"/>
          <w:sz w:val="21"/>
          <w:szCs w:val="21"/>
          <w:highlight w:val="none"/>
          <w:lang w:eastAsia="zh-CN"/>
        </w:rPr>
        <w:t>成交</w:t>
      </w:r>
      <w:r>
        <w:rPr>
          <w:rFonts w:hint="eastAsia" w:ascii="仿宋" w:hAnsi="仿宋" w:eastAsia="仿宋" w:cs="仿宋"/>
          <w:color w:val="000000"/>
          <w:sz w:val="21"/>
          <w:szCs w:val="21"/>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D89198">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26.6.4</w:t>
      </w:r>
      <w:r>
        <w:rPr>
          <w:rFonts w:hint="eastAsia" w:ascii="仿宋" w:hAnsi="仿宋" w:eastAsia="仿宋" w:cs="仿宋"/>
          <w:color w:val="000000"/>
          <w:sz w:val="21"/>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63FF292F">
      <w:pPr>
        <w:suppressAutoHyphens/>
        <w:spacing w:line="400"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26.6.5</w:t>
      </w:r>
      <w:r>
        <w:rPr>
          <w:rFonts w:hint="eastAsia" w:ascii="仿宋" w:hAnsi="仿宋" w:eastAsia="仿宋" w:cs="仿宋"/>
          <w:color w:val="000000"/>
          <w:sz w:val="21"/>
          <w:szCs w:val="21"/>
          <w:highlight w:val="none"/>
        </w:rPr>
        <w:t>采购人将落实履约验收责任，依法组织履约验收工作，验收内容要包括每一项技术和商务要求的履约情况。对报价触发异常低价响应审查程序后仍成交的供应商，重点关注其履约承诺、实际履约情况等。对可以分期实施的采购项目，实行分期考核、分期验收、分期支付，及时掌握供应商履约进展。如供应商成交后无正当理由拒不签订政府采购合同的，依法予以处理；如供应商不履行合同或者未按合同约定履行合同导致验收不合格的，采购人当依法追究其违约责任。</w:t>
      </w:r>
    </w:p>
    <w:p w14:paraId="0DEA4A7F">
      <w:pPr>
        <w:spacing w:before="0" w:after="0" w:line="360" w:lineRule="auto"/>
        <w:jc w:val="center"/>
        <w:outlineLvl w:val="9"/>
        <w:rPr>
          <w:rFonts w:hint="eastAsia" w:ascii="仿宋" w:hAnsi="仿宋" w:eastAsia="仿宋" w:cs="仿宋"/>
          <w:color w:val="auto"/>
          <w:highlight w:val="none"/>
        </w:rPr>
      </w:pPr>
    </w:p>
    <w:p w14:paraId="387B2220">
      <w:pPr>
        <w:pStyle w:val="5"/>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五、成交及合同</w:t>
      </w:r>
      <w:bookmarkEnd w:id="63"/>
      <w:bookmarkEnd w:id="64"/>
      <w:bookmarkEnd w:id="65"/>
    </w:p>
    <w:p w14:paraId="0F268A4D">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2E4114E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27.1确定成交供应商。</w:t>
      </w:r>
      <w:r>
        <w:rPr>
          <w:rFonts w:hint="eastAsia" w:ascii="仿宋" w:hAnsi="仿宋" w:eastAsia="仿宋" w:cs="仿宋"/>
          <w:color w:val="auto"/>
          <w:kern w:val="0"/>
          <w:szCs w:val="21"/>
          <w:highlight w:val="none"/>
          <w:u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4AEA1F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27.2成交通知及成交结果公告。成交供应商确定后2个工作日内，在省级以上财政部门指定的媒体上公告成交结果（成交通知及成交结果公告应使用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0ADEDB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137D5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5E04AF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27.5</w:t>
      </w:r>
      <w:r>
        <w:rPr>
          <w:rFonts w:hint="eastAsia" w:ascii="仿宋" w:hAnsi="仿宋" w:eastAsia="仿宋" w:cs="仿宋"/>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A79321A">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787872BC">
      <w:pPr>
        <w:spacing w:line="360" w:lineRule="auto"/>
        <w:ind w:firstLine="420" w:firstLineChars="200"/>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详见 “供应商须知前附表”</w:t>
      </w:r>
    </w:p>
    <w:p w14:paraId="5A659E25">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5F6A941A">
      <w:pPr>
        <w:pStyle w:val="82"/>
        <w:snapToGrid w:val="0"/>
        <w:spacing w:before="0"/>
        <w:ind w:firstLine="42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color w:val="auto"/>
          <w:sz w:val="21"/>
          <w:szCs w:val="21"/>
          <w:highlight w:val="none"/>
          <w:lang w:val="zh-CN"/>
        </w:rPr>
        <w:t>如成交供应商为联合体的，由联合体成员各方法定代表人或其授权代表与采购人代表签订合同。</w:t>
      </w:r>
    </w:p>
    <w:p w14:paraId="285AC1A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0F0202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CE380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29.4如签订合同并生效后，供应商无故拒绝或延期，除按照合同条款处理外，列入不良行为记录，并给予通报。</w:t>
      </w:r>
    </w:p>
    <w:p w14:paraId="2CDAB88C">
      <w:pPr>
        <w:pStyle w:val="82"/>
        <w:spacing w:before="0"/>
        <w:ind w:firstLine="420"/>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仿宋" w:hAnsi="仿宋" w:eastAsia="仿宋" w:cs="仿宋"/>
          <w:color w:val="auto"/>
          <w:highlight w:val="none"/>
        </w:rPr>
        <w:t xml:space="preserve"> </w:t>
      </w:r>
      <w:r>
        <w:rPr>
          <w:rFonts w:hint="eastAsia" w:ascii="仿宋" w:hAnsi="仿宋" w:eastAsia="仿宋" w:cs="仿宋"/>
          <w:color w:val="auto"/>
          <w:sz w:val="21"/>
          <w:szCs w:val="21"/>
          <w:highlight w:val="none"/>
        </w:rPr>
        <w:t>供应商须知前附表”。</w:t>
      </w:r>
    </w:p>
    <w:p w14:paraId="257026BC">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069DA6B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采购人或者受托采购代理机构应当自政府采购合同签订之日起2个工作日内，将政府采购合同</w:t>
      </w:r>
      <w:r>
        <w:rPr>
          <w:rFonts w:hint="eastAsia" w:ascii="仿宋" w:hAnsi="仿宋" w:eastAsia="仿宋" w:cs="仿宋"/>
          <w:bCs/>
          <w:color w:val="auto"/>
          <w:highlight w:val="none"/>
        </w:rPr>
        <w:t>在以下媒体上发布</w:t>
      </w:r>
      <w:r>
        <w:rPr>
          <w:rFonts w:hint="eastAsia" w:ascii="仿宋" w:hAnsi="仿宋" w:eastAsia="仿宋" w:cs="仿宋"/>
          <w:color w:val="auto"/>
          <w:kern w:val="0"/>
          <w:szCs w:val="21"/>
          <w:highlight w:val="none"/>
        </w:rPr>
        <w:t>“广西政府采购网”（http://zfcg.gxzf.gov.cn）</w:t>
      </w:r>
      <w:r>
        <w:rPr>
          <w:rFonts w:hint="eastAsia" w:ascii="仿宋" w:hAnsi="仿宋" w:eastAsia="仿宋" w:cs="仿宋"/>
          <w:color w:val="auto"/>
          <w:highlight w:val="none"/>
        </w:rPr>
        <w:t>上公告，但政府采购合同中涉及国家秘密、商业秘密的内容除外。</w:t>
      </w:r>
    </w:p>
    <w:p w14:paraId="141ACCCF">
      <w:pPr>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31.询问、质疑和投诉</w:t>
      </w:r>
    </w:p>
    <w:p w14:paraId="255E3DC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31.1供应商对政府采购活动事项有疑问的，可以向采购人、采购代理机构提出询问，采购人或者采购代理机构应当在3个工作日内对供应商依法提出的询问作出答复。</w:t>
      </w:r>
    </w:p>
    <w:p w14:paraId="5FC33E55">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highlight w:val="none"/>
          <w:shd w:val="clear" w:color="auto" w:fill="FFFFFF"/>
        </w:rPr>
        <w:t>接收质疑函的方式、联系部门、联系电话和通讯地址等信息详见</w:t>
      </w:r>
      <w:r>
        <w:rPr>
          <w:rFonts w:hint="eastAsia" w:ascii="仿宋" w:hAnsi="仿宋" w:eastAsia="仿宋" w:cs="仿宋"/>
          <w:color w:val="auto"/>
          <w:szCs w:val="21"/>
          <w:highlight w:val="none"/>
        </w:rPr>
        <w:t>“供应商须知前附表”</w:t>
      </w:r>
      <w:r>
        <w:rPr>
          <w:rFonts w:hint="eastAsia" w:ascii="仿宋" w:hAnsi="仿宋" w:eastAsia="仿宋" w:cs="仿宋"/>
          <w:color w:val="auto"/>
          <w:highlight w:val="none"/>
        </w:rPr>
        <w:t>。</w:t>
      </w:r>
      <w:r>
        <w:rPr>
          <w:rFonts w:hint="eastAsia" w:ascii="仿宋" w:hAnsi="仿宋" w:eastAsia="仿宋" w:cs="仿宋"/>
          <w:b/>
          <w:color w:val="auto"/>
          <w:szCs w:val="21"/>
          <w:highlight w:val="none"/>
        </w:rPr>
        <w:t xml:space="preserve">具体质疑起算时间及处理方式如下： </w:t>
      </w:r>
    </w:p>
    <w:p w14:paraId="4AAD43C8">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（1）潜在供应商依法获取采购文件后，认为采购文件使自己的权益受到损害的，应当在竞争性磋商文件公告期限届满之日起7个工作日内提出质疑。</w:t>
      </w:r>
      <w:r>
        <w:rPr>
          <w:rFonts w:hint="eastAsia" w:ascii="仿宋" w:hAnsi="仿宋" w:eastAsia="仿宋" w:cs="仿宋"/>
          <w:color w:val="auto"/>
          <w:highlight w:val="none"/>
        </w:rPr>
        <w:t>委托代理协议无特殊约定的，</w:t>
      </w:r>
      <w:r>
        <w:rPr>
          <w:rFonts w:hint="eastAsia" w:ascii="仿宋" w:hAnsi="仿宋" w:eastAsia="仿宋" w:cs="仿宋"/>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B043D2A">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C8DA79E">
      <w:pPr>
        <w:spacing w:line="360" w:lineRule="auto"/>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（3）供应商认为成交结果使自己的权益受到损害的，应当在成交结果公告期限届满之日起7个工作日内提出质疑，由采购人受理并负责答复。</w:t>
      </w:r>
    </w:p>
    <w:p w14:paraId="754C0DF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BC7A54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highlight w:val="none"/>
        </w:rPr>
        <w:t>（质疑函格式后附）</w:t>
      </w:r>
      <w:r>
        <w:rPr>
          <w:rFonts w:hint="eastAsia" w:ascii="仿宋" w:hAnsi="仿宋" w:eastAsia="仿宋" w:cs="仿宋"/>
          <w:color w:val="auto"/>
          <w:highlight w:val="none"/>
        </w:rPr>
        <w:t>：</w:t>
      </w:r>
    </w:p>
    <w:p w14:paraId="5295A94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04B0B23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7505FF4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0644500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25C6303A">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71D5A16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498EBD9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供应商为自然人的，应当由本人签字；供应商为法人或者其他组织的，应当由法定代表人、主要负责人，或者其委托代理人签字或者盖章，并加盖公章。</w:t>
      </w:r>
    </w:p>
    <w:p w14:paraId="58755AF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1726B83">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（一）对采购文件提出的质疑，依法通过澄清或者修改可以继续开展采购活动的，澄清或者修改采购文件后继续开展采购活动；否则应当修改采购文件后重新开展采购活动。</w:t>
      </w:r>
    </w:p>
    <w:p w14:paraId="6868A22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E42B52A">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质疑答复导致成交结果改变的，采购人或者采购代理机构应当将有关情况书面报告本级财政部门。</w:t>
      </w:r>
    </w:p>
    <w:p w14:paraId="2C89FD4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6" w:name="_Toc80205930"/>
    </w:p>
    <w:p w14:paraId="548D3941">
      <w:pPr>
        <w:pStyle w:val="5"/>
        <w:spacing w:before="0" w:after="0" w:line="360" w:lineRule="auto"/>
        <w:jc w:val="center"/>
        <w:rPr>
          <w:rFonts w:hint="eastAsia" w:ascii="仿宋" w:hAnsi="仿宋" w:eastAsia="仿宋" w:cs="仿宋"/>
          <w:color w:val="auto"/>
          <w:highlight w:val="none"/>
        </w:rPr>
      </w:pPr>
      <w:bookmarkStart w:id="67" w:name="_Toc790"/>
      <w:bookmarkStart w:id="68" w:name="_Toc13734"/>
      <w:bookmarkStart w:id="69" w:name="_Toc9397"/>
      <w:r>
        <w:rPr>
          <w:rFonts w:hint="eastAsia" w:ascii="仿宋" w:hAnsi="仿宋" w:eastAsia="仿宋" w:cs="仿宋"/>
          <w:color w:val="auto"/>
          <w:highlight w:val="none"/>
        </w:rPr>
        <w:t>六、验收</w:t>
      </w:r>
      <w:bookmarkEnd w:id="66"/>
      <w:bookmarkEnd w:id="67"/>
      <w:bookmarkEnd w:id="68"/>
      <w:bookmarkEnd w:id="69"/>
    </w:p>
    <w:p w14:paraId="6B24DA73">
      <w:pPr>
        <w:tabs>
          <w:tab w:val="left" w:pos="0"/>
        </w:tabs>
        <w:spacing w:line="360" w:lineRule="auto"/>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32.验收</w:t>
      </w:r>
    </w:p>
    <w:p w14:paraId="3A0AB3B6">
      <w:pPr>
        <w:tabs>
          <w:tab w:val="left" w:pos="0"/>
        </w:tabs>
        <w:spacing w:line="360" w:lineRule="auto"/>
        <w:ind w:firstLine="420" w:firstLineChars="200"/>
        <w:rPr>
          <w:rFonts w:hint="eastAsia" w:ascii="仿宋" w:hAnsi="仿宋" w:eastAsia="仿宋" w:cs="仿宋"/>
          <w:color w:val="auto"/>
          <w:kern w:val="0"/>
          <w:szCs w:val="21"/>
          <w:highlight w:val="none"/>
        </w:rPr>
      </w:pPr>
      <w:bookmarkStart w:id="70" w:name="_Toc12940"/>
      <w:r>
        <w:rPr>
          <w:rFonts w:hint="eastAsia" w:ascii="仿宋" w:hAnsi="仿宋" w:eastAsia="仿宋" w:cs="仿宋"/>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A2FD9C">
      <w:pPr>
        <w:tabs>
          <w:tab w:val="left" w:pos="0"/>
        </w:tabs>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32.2采购人可以邀请参加本项目的其他供应商或者第三方机构参与验收。参与验收的供应商或者第三方机构的意见作为验收书的参考资料一并存档。</w:t>
      </w:r>
    </w:p>
    <w:p w14:paraId="6C27A8FB">
      <w:pPr>
        <w:tabs>
          <w:tab w:val="left" w:pos="0"/>
        </w:tabs>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B6FC7C">
      <w:pPr>
        <w:tabs>
          <w:tab w:val="left" w:pos="0"/>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BF273FA">
      <w:pPr>
        <w:pStyle w:val="5"/>
        <w:spacing w:before="0" w:after="0" w:line="360" w:lineRule="auto"/>
        <w:jc w:val="center"/>
        <w:rPr>
          <w:rFonts w:hint="eastAsia" w:ascii="仿宋" w:hAnsi="仿宋" w:eastAsia="仿宋" w:cs="仿宋"/>
          <w:color w:val="auto"/>
          <w:highlight w:val="none"/>
        </w:rPr>
      </w:pPr>
      <w:bookmarkStart w:id="71" w:name="_Toc2394"/>
      <w:bookmarkStart w:id="72" w:name="_Toc20742"/>
      <w:r>
        <w:rPr>
          <w:rFonts w:hint="eastAsia" w:ascii="仿宋" w:hAnsi="仿宋" w:eastAsia="仿宋" w:cs="仿宋"/>
          <w:color w:val="auto"/>
          <w:highlight w:val="none"/>
        </w:rPr>
        <w:t>七、其他事项</w:t>
      </w:r>
      <w:bookmarkEnd w:id="70"/>
      <w:bookmarkEnd w:id="71"/>
      <w:bookmarkEnd w:id="72"/>
    </w:p>
    <w:p w14:paraId="3B5D637D">
      <w:pPr>
        <w:spacing w:line="460" w:lineRule="exact"/>
        <w:ind w:firstLine="422" w:firstLineChars="175"/>
        <w:rPr>
          <w:rFonts w:hint="eastAsia" w:ascii="仿宋" w:hAnsi="仿宋" w:eastAsia="仿宋" w:cs="仿宋"/>
          <w:b/>
          <w:bCs/>
          <w:color w:val="auto"/>
          <w:sz w:val="24"/>
          <w:highlight w:val="none"/>
        </w:rPr>
      </w:pPr>
      <w:bookmarkStart w:id="73" w:name="_Toc28421"/>
      <w:bookmarkStart w:id="74" w:name="_Toc5573"/>
      <w:bookmarkStart w:id="75" w:name="_Toc26544"/>
      <w:r>
        <w:rPr>
          <w:rFonts w:hint="eastAsia" w:ascii="仿宋" w:hAnsi="仿宋" w:eastAsia="仿宋" w:cs="仿宋"/>
          <w:b/>
          <w:bCs/>
          <w:color w:val="auto"/>
          <w:sz w:val="24"/>
          <w:highlight w:val="none"/>
        </w:rPr>
        <w:t>33.代理服务费</w:t>
      </w:r>
    </w:p>
    <w:p w14:paraId="49F58CEF">
      <w:pPr>
        <w:tabs>
          <w:tab w:val="left" w:pos="2835"/>
        </w:tabs>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33.1代理服务收费标准及缴费账户详见“供应商须知前附表”，供应商为联合体的，可以由联合体中的一方或者多方共同交纳代理服务费。</w:t>
      </w:r>
    </w:p>
    <w:p w14:paraId="30B4542F">
      <w:pPr>
        <w:spacing w:line="460" w:lineRule="exact"/>
        <w:ind w:firstLine="422" w:firstLineChars="17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34.需要补充的其他内容</w:t>
      </w:r>
    </w:p>
    <w:p w14:paraId="6758F1DC">
      <w:pPr>
        <w:pStyle w:val="18"/>
        <w:spacing w:line="460" w:lineRule="exact"/>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34.1本磋商文件解释规则详见“供应商须知前附表”。</w:t>
      </w:r>
    </w:p>
    <w:p w14:paraId="2AFAA922">
      <w:pPr>
        <w:pStyle w:val="18"/>
        <w:spacing w:line="460" w:lineRule="exact"/>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34.2 其他事项详见“供应商须知前附表”。</w:t>
      </w:r>
    </w:p>
    <w:p w14:paraId="49685272">
      <w:pPr>
        <w:pStyle w:val="18"/>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34.3本文件所称</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kern w:val="2"/>
          <w:sz w:val="21"/>
          <w:highlight w:val="none"/>
        </w:rPr>
        <w:t>企业，是指在中华人民共和国境内依法设立，依据国务院批准的中小企业划分标准确定的小型企业和微型企业，但与大企业的负责人为同一人，或者与大企业存在直接控股、管理关系的除外。符合</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kern w:val="2"/>
          <w:sz w:val="21"/>
          <w:highlight w:val="none"/>
        </w:rPr>
        <w:t>企业划分标准的个体工商户，在政府采购活动中视同</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kern w:val="2"/>
          <w:sz w:val="21"/>
          <w:highlight w:val="none"/>
        </w:rPr>
        <w:t>企业。在政府采购活动中，供应商提供的</w:t>
      </w:r>
      <w:r>
        <w:rPr>
          <w:rFonts w:hint="eastAsia" w:ascii="仿宋" w:hAnsi="仿宋" w:eastAsia="仿宋" w:cs="仿宋"/>
          <w:color w:val="auto"/>
          <w:sz w:val="21"/>
          <w:highlight w:val="none"/>
        </w:rPr>
        <w:t>服务由</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sz w:val="21"/>
          <w:highlight w:val="none"/>
        </w:rPr>
        <w:t>企业承接，即提供服务的人员为</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sz w:val="21"/>
          <w:highlight w:val="none"/>
        </w:rPr>
        <w:t>企业依照《中华人民共和国劳动合同法》订立劳动合同的从业人员，不对其中涉及的货物的制造商和工程承建商作出要求的</w:t>
      </w:r>
      <w:r>
        <w:rPr>
          <w:rFonts w:hint="eastAsia" w:ascii="仿宋" w:hAnsi="仿宋" w:eastAsia="仿宋" w:cs="仿宋"/>
          <w:color w:val="auto"/>
          <w:kern w:val="2"/>
          <w:sz w:val="21"/>
          <w:highlight w:val="none"/>
        </w:rPr>
        <w:t>，享受本文件规定的</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kern w:val="2"/>
          <w:sz w:val="21"/>
          <w:highlight w:val="none"/>
        </w:rPr>
        <w:t>企业扶持政策。</w:t>
      </w:r>
    </w:p>
    <w:p w14:paraId="51733883">
      <w:pPr>
        <w:pStyle w:val="18"/>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以联合体形式参加政府采购活动，联合体各方均为</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kern w:val="2"/>
          <w:sz w:val="21"/>
          <w:highlight w:val="none"/>
        </w:rPr>
        <w:t>企业的，联合体视同</w:t>
      </w:r>
      <w:r>
        <w:rPr>
          <w:rFonts w:hint="eastAsia" w:ascii="仿宋" w:hAnsi="仿宋" w:eastAsia="仿宋" w:cs="仿宋"/>
          <w:color w:val="auto"/>
          <w:kern w:val="2"/>
          <w:sz w:val="21"/>
          <w:highlight w:val="none"/>
          <w:lang w:eastAsia="zh-CN"/>
        </w:rPr>
        <w:t>中小</w:t>
      </w:r>
      <w:r>
        <w:rPr>
          <w:rFonts w:hint="eastAsia" w:ascii="仿宋" w:hAnsi="仿宋" w:eastAsia="仿宋" w:cs="仿宋"/>
          <w:color w:val="auto"/>
          <w:kern w:val="2"/>
          <w:sz w:val="21"/>
          <w:highlight w:val="none"/>
        </w:rPr>
        <w:t>企业。</w:t>
      </w:r>
    </w:p>
    <w:p w14:paraId="77FFDFC0">
      <w:pPr>
        <w:pStyle w:val="18"/>
        <w:spacing w:line="360" w:lineRule="auto"/>
        <w:ind w:firstLine="420" w:firstLineChars="200"/>
        <w:textAlignment w:val="center"/>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依据本文件规定享受扶持政策获得政府采购合同的，小微企业不得将合同分包给大中型企业，中型企业不得将合同分包给大型企业。</w:t>
      </w:r>
    </w:p>
    <w:p w14:paraId="5042F47F">
      <w:pPr>
        <w:pStyle w:val="18"/>
        <w:spacing w:line="360" w:lineRule="auto"/>
        <w:ind w:firstLine="400" w:firstLineChars="200"/>
        <w:textAlignment w:val="center"/>
        <w:rPr>
          <w:rFonts w:hint="eastAsia" w:ascii="仿宋" w:hAnsi="仿宋" w:eastAsia="仿宋" w:cs="仿宋"/>
          <w:color w:val="auto"/>
          <w:szCs w:val="21"/>
          <w:highlight w:val="none"/>
        </w:rPr>
        <w:sectPr>
          <w:pgSz w:w="11905" w:h="16838"/>
          <w:pgMar w:top="1440" w:right="1080" w:bottom="1440" w:left="1080" w:header="720" w:footer="720" w:gutter="0"/>
          <w:pgNumType w:fmt="decimal"/>
          <w:cols w:space="720" w:num="1"/>
          <w:docGrid w:type="lines" w:linePitch="331" w:charSpace="0"/>
        </w:sectPr>
      </w:pPr>
    </w:p>
    <w:p w14:paraId="74C8AF10">
      <w:pPr>
        <w:pStyle w:val="3"/>
        <w:spacing w:before="0" w:after="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评审程序、评审方法和评审标准</w:t>
      </w:r>
      <w:bookmarkEnd w:id="73"/>
      <w:bookmarkEnd w:id="74"/>
      <w:bookmarkEnd w:id="75"/>
    </w:p>
    <w:p w14:paraId="029675D6">
      <w:pPr>
        <w:pStyle w:val="86"/>
        <w:widowControl/>
        <w:snapToGrid w:val="0"/>
        <w:spacing w:line="240" w:lineRule="auto"/>
        <w:jc w:val="center"/>
        <w:outlineLvl w:val="1"/>
        <w:rPr>
          <w:rStyle w:val="87"/>
          <w:rFonts w:hint="eastAsia" w:ascii="仿宋" w:hAnsi="仿宋" w:eastAsia="仿宋" w:cs="仿宋"/>
          <w:b w:val="0"/>
          <w:color w:val="auto"/>
          <w:sz w:val="32"/>
          <w:szCs w:val="32"/>
          <w:highlight w:val="none"/>
        </w:rPr>
      </w:pPr>
      <w:bookmarkStart w:id="76" w:name="_Toc14243"/>
      <w:bookmarkStart w:id="77" w:name="_Toc12111"/>
      <w:bookmarkStart w:id="78" w:name="PO_TDCUS_ITEM_SM_TABLE_1"/>
      <w:r>
        <w:rPr>
          <w:rStyle w:val="87"/>
          <w:rFonts w:hint="eastAsia" w:ascii="仿宋" w:hAnsi="仿宋" w:eastAsia="仿宋" w:cs="仿宋"/>
          <w:b w:val="0"/>
          <w:color w:val="auto"/>
          <w:sz w:val="32"/>
          <w:szCs w:val="32"/>
          <w:highlight w:val="none"/>
        </w:rPr>
        <w:t>第一节 评审程序和评审方法</w:t>
      </w:r>
      <w:bookmarkEnd w:id="76"/>
      <w:bookmarkEnd w:id="77"/>
    </w:p>
    <w:p w14:paraId="70454194">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1.确认磋商文件</w:t>
      </w:r>
    </w:p>
    <w:p w14:paraId="0D30F779">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由磋商小组确认磋商文件。</w:t>
      </w:r>
    </w:p>
    <w:p w14:paraId="5E3088B4">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2.资格审查</w:t>
      </w:r>
    </w:p>
    <w:p w14:paraId="79DC396E">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2.1响应文件开启后，磋商小组依法对供应商的资格证明文件进行审查。</w:t>
      </w:r>
    </w:p>
    <w:p w14:paraId="76FC7AF7">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注：采购人代表或者采购代理机构在资格审查结束前，对供应商进行信用查询。</w:t>
      </w:r>
    </w:p>
    <w:p w14:paraId="7485EE2E">
      <w:pPr>
        <w:snapToGrid w:val="0"/>
        <w:spacing w:line="360" w:lineRule="auto"/>
        <w:ind w:firstLine="420" w:firstLineChars="200"/>
        <w:jc w:val="left"/>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（1）查询渠道：“广西政府采购云”平台“信用中国”网站(www.creditchina.gov.cn)、中国政府采购网(www.ccgp.gov.cn)链接入口。</w:t>
      </w:r>
    </w:p>
    <w:p w14:paraId="10E8E0FF">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（2）信用查询截止时点：资格审查结束前。</w:t>
      </w:r>
    </w:p>
    <w:p w14:paraId="36169102">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查询记录和证据留存方式：在查询网站中直接打印查询记录，截图另存为电子文档作为评审资料保存。</w:t>
      </w:r>
    </w:p>
    <w:p w14:paraId="20775B22">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ADC8C1B">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2.2资格审查标准为本磋商文件中载明对供应商资格要求的条件。资格审查采用合格制，凡符合磋商文件规定的供应商资格要求的响应文件均通过资格审查。</w:t>
      </w:r>
    </w:p>
    <w:p w14:paraId="6475A101">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2.3供应商有下列情形之一的，资格审查不通过，其响应文件按无效响应处理：</w:t>
      </w:r>
    </w:p>
    <w:p w14:paraId="623C1E6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（1）不具备磋商文件中规定的资格要求的；</w:t>
      </w:r>
    </w:p>
    <w:p w14:paraId="5A725565">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（2）响应文件未提供任一项“供应商须知前附表”资格证明文件规定的“必须提供”的文件资料的；</w:t>
      </w:r>
    </w:p>
    <w:p w14:paraId="6C4E9E20">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（3）响应文件提供的资格证明文件出现任一项不符合“供应商须知前附表”资格证明文件规定的“必须提供”的文件资料要求或者无效的。</w:t>
      </w:r>
    </w:p>
    <w:p w14:paraId="373D527C">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（4）同一合同项下的不同供应商，单位负责人为同一人或者存在直接控股、管理关系的；为本项目提供过整体设计、规范编制或者项目管理、监理、检测等服务的。</w:t>
      </w:r>
    </w:p>
    <w:p w14:paraId="665E4A8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2.4通过资格审查的合格供应商不足3家的，不得进入符合性审查环节，采购人或者采购代理机构应当重新开展采购活动。</w:t>
      </w:r>
    </w:p>
    <w:p w14:paraId="073B123B">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3.符合性审查</w:t>
      </w:r>
    </w:p>
    <w:p w14:paraId="5BAC2A1F">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3.1由磋商小组对通过资格审查的合格供应商的响应文件的响应报价、商务、技术等实质性要求进行符合性审查，以确定其是否满足磋商文件的实质性要求。</w:t>
      </w:r>
    </w:p>
    <w:p w14:paraId="7023EC6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F4ACFB">
      <w:pPr>
        <w:snapToGrid w:val="0"/>
        <w:spacing w:line="360" w:lineRule="auto"/>
        <w:ind w:firstLine="420" w:firstLineChars="200"/>
        <w:textAlignment w:val="baseline"/>
        <w:rPr>
          <w:rStyle w:val="87"/>
          <w:rFonts w:hint="eastAsia" w:ascii="仿宋" w:hAnsi="仿宋" w:eastAsia="仿宋" w:cs="仿宋"/>
          <w:color w:val="auto"/>
          <w:spacing w:val="-6"/>
          <w:szCs w:val="21"/>
          <w:highlight w:val="none"/>
        </w:rPr>
      </w:pPr>
      <w:r>
        <w:rPr>
          <w:rStyle w:val="87"/>
          <w:rFonts w:hint="eastAsia" w:ascii="仿宋" w:hAnsi="仿宋" w:eastAsia="仿宋" w:cs="仿宋"/>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Style w:val="87"/>
          <w:rFonts w:hint="eastAsia" w:ascii="仿宋" w:hAnsi="仿宋" w:eastAsia="仿宋" w:cs="仿宋"/>
          <w:color w:val="auto"/>
          <w:spacing w:val="-6"/>
          <w:szCs w:val="21"/>
          <w:highlight w:val="none"/>
        </w:rPr>
        <w:t>。供应商为自然人的，必须由本人签字并附身份证明。</w:t>
      </w:r>
    </w:p>
    <w:p w14:paraId="4380B569">
      <w:pPr>
        <w:snapToGrid w:val="0"/>
        <w:spacing w:line="360" w:lineRule="auto"/>
        <w:ind w:firstLine="396"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pacing w:val="-6"/>
          <w:szCs w:val="21"/>
          <w:highlight w:val="none"/>
        </w:rPr>
        <w:t>3.4</w:t>
      </w:r>
      <w:r>
        <w:rPr>
          <w:rStyle w:val="87"/>
          <w:rFonts w:hint="eastAsia" w:ascii="仿宋" w:hAnsi="仿宋" w:eastAsia="仿宋" w:cs="仿宋"/>
          <w:color w:val="auto"/>
          <w:szCs w:val="21"/>
          <w:highlight w:val="none"/>
        </w:rPr>
        <w:t xml:space="preserve">首次响应文件报价出现前后不一致的，按照下列规定修正： </w:t>
      </w:r>
    </w:p>
    <w:p w14:paraId="6C260F0D">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（1）响应文件中报价表内容与响应文件中相应内容不一致的，以报价表为准；</w:t>
      </w:r>
    </w:p>
    <w:p w14:paraId="42ADC448">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（2）大写金额和小写金额不一致的，以大写金额为准；</w:t>
      </w:r>
    </w:p>
    <w:p w14:paraId="5A64A581">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（3）单价金额小数点或者百分比有明显错位的，以报价表的总价为准，并修改单价；</w:t>
      </w:r>
    </w:p>
    <w:p w14:paraId="28966DB0">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（4）总价金额与按单价汇总金额不一致的，以单价金额计算结果为准。</w:t>
      </w:r>
    </w:p>
    <w:p w14:paraId="2B116679">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同时出现两种以上不一致的，按照以上（1）-（4）规定的顺序逐条进行修正。修正后的报价经供应商确认后产生约束力，供应商不确认的，其响应文件按无效响应处理。</w:t>
      </w:r>
    </w:p>
    <w:p w14:paraId="065E6735">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3.5商务技术、报价评审</w:t>
      </w:r>
    </w:p>
    <w:p w14:paraId="2A7B49FD">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在评审时，如发现下列情形之一的，将被视为响应文件无效处理：</w:t>
      </w:r>
    </w:p>
    <w:p w14:paraId="392FD1EF">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（1）商务技术评审</w:t>
      </w:r>
    </w:p>
    <w:p w14:paraId="4E023B94">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1）响应文件未按磋商文件要求签署、盖章；</w:t>
      </w:r>
    </w:p>
    <w:p w14:paraId="2E614E0E">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 xml:space="preserve">2）委托代理人未能出具有效身份证明或者出具的身份证明与授权委托书中的信息不符； </w:t>
      </w:r>
    </w:p>
    <w:p w14:paraId="5C439B25">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2C1AECB">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4）商务条款中标“▲”的条款发生负偏离的或者允许负偏离的条款数超过“供应商须知前附表”规定项数的或者标明实质性的要求发生负偏离；</w:t>
      </w:r>
    </w:p>
    <w:p w14:paraId="0BB55E14">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5）未对竞标有效期作出响应或者响应文件承诺的竞标有效期不满足磋商文件要求；</w:t>
      </w:r>
    </w:p>
    <w:p w14:paraId="130CDEB6">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6）响应文件的实质性内容未使用中文表述、使用计量单位不符合磋商文件要求；</w:t>
      </w:r>
    </w:p>
    <w:p w14:paraId="4E78FF6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7）响应文件中的文件资料因填写不齐全或者内容虚假或者出现其他情形而导致被磋商小组认定无效；</w:t>
      </w:r>
    </w:p>
    <w:p w14:paraId="0E9C517E">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8）响应文件含有采购人不能接受的附加条件；</w:t>
      </w:r>
    </w:p>
    <w:p w14:paraId="3D18A7F0">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9）属于“供应商须知正文”第7.5条情形；</w:t>
      </w:r>
    </w:p>
    <w:p w14:paraId="5021C52B">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10）技术需求允许负偏离的条款数超过“供应商须知前附表”规定项数；</w:t>
      </w:r>
    </w:p>
    <w:p w14:paraId="6BE0FCF4">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11）虚假竞标，或者出现其他情形而导致被磋商小组认定无效；</w:t>
      </w:r>
    </w:p>
    <w:p w14:paraId="6E7551CC">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12）竞标技术方案不明确，磋商文件未允许但响应文件中存在一个或者一个以上备选（替代）竞标方案；</w:t>
      </w:r>
    </w:p>
    <w:p w14:paraId="4CD14445">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13）响应文件标注的项目名称或者项目编号与竞争性磋商文件标注的项目名称或者项目编号不一致的；</w:t>
      </w:r>
    </w:p>
    <w:p w14:paraId="16A29DCE">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14）未响应磋商文件实质性要求；</w:t>
      </w:r>
    </w:p>
    <w:p w14:paraId="0B43C732">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15）法律、法规和磋商文件规定的其他无效情形。</w:t>
      </w:r>
    </w:p>
    <w:p w14:paraId="1471F3C8">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（2）报价评审</w:t>
      </w:r>
    </w:p>
    <w:p w14:paraId="289A13D6">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 响应文件未提供“供应商须知前附表” 报价文件中规定的“响应报价表”；</w:t>
      </w:r>
    </w:p>
    <w:p w14:paraId="58C8737D">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2）未采用人民币报价或者未按照磋商文件标明的币种报价；</w:t>
      </w:r>
    </w:p>
    <w:p w14:paraId="536FDF68">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0F9115B">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CA8D39D">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CB62D9F">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6）响应文件响应的标的数量及单位与竞争性磋商采购文件要求实质性不一致的。</w:t>
      </w:r>
    </w:p>
    <w:p w14:paraId="66CF6487">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806E9C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AAB075E">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4.磋商程序</w:t>
      </w:r>
    </w:p>
    <w:p w14:paraId="3F86F64C">
      <w:pPr>
        <w:snapToGrid w:val="0"/>
        <w:spacing w:line="360" w:lineRule="auto"/>
        <w:ind w:firstLine="420" w:firstLineChars="200"/>
        <w:textAlignment w:val="baseline"/>
        <w:rPr>
          <w:rStyle w:val="87"/>
          <w:rFonts w:hint="eastAsia" w:ascii="仿宋" w:hAnsi="仿宋" w:eastAsia="仿宋" w:cs="仿宋"/>
          <w:color w:val="auto"/>
          <w:kern w:val="0"/>
          <w:szCs w:val="21"/>
          <w:highlight w:val="none"/>
        </w:rPr>
      </w:pPr>
      <w:r>
        <w:rPr>
          <w:rStyle w:val="87"/>
          <w:rFonts w:hint="eastAsia" w:ascii="仿宋" w:hAnsi="仿宋" w:eastAsia="仿宋" w:cs="仿宋"/>
          <w:color w:val="auto"/>
          <w:kern w:val="0"/>
          <w:szCs w:val="21"/>
          <w:highlight w:val="none"/>
        </w:rPr>
        <w:t>4.1磋商小组按照“供应商须知前附表”</w:t>
      </w:r>
      <w:r>
        <w:rPr>
          <w:rStyle w:val="87"/>
          <w:rFonts w:hint="eastAsia" w:ascii="仿宋" w:hAnsi="仿宋" w:eastAsia="仿宋" w:cs="仿宋"/>
          <w:color w:val="auto"/>
          <w:szCs w:val="21"/>
          <w:highlight w:val="none"/>
        </w:rPr>
        <w:t xml:space="preserve"> </w:t>
      </w:r>
      <w:r>
        <w:rPr>
          <w:rStyle w:val="87"/>
          <w:rFonts w:hint="eastAsia" w:ascii="仿宋" w:hAnsi="仿宋" w:eastAsia="仿宋" w:cs="仿宋"/>
          <w:color w:val="auto"/>
          <w:kern w:val="0"/>
          <w:szCs w:val="21"/>
          <w:highlight w:val="none"/>
        </w:rPr>
        <w:t>确定的</w:t>
      </w:r>
      <w:r>
        <w:rPr>
          <w:rStyle w:val="87"/>
          <w:rFonts w:hint="eastAsia" w:ascii="仿宋" w:hAnsi="仿宋" w:eastAsia="仿宋" w:cs="仿宋"/>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6D62E52">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D123B0E">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4.3对磋商文件作出的实质性变动是磋商文件的有效组成部分，由磋商小组及时以电子澄清函形式同时通知所有参加磋商的供应商。</w:t>
      </w:r>
    </w:p>
    <w:p w14:paraId="51E318D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AFAF639">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4.5磋商中，</w:t>
      </w:r>
      <w:r>
        <w:rPr>
          <w:rStyle w:val="87"/>
          <w:rFonts w:hint="eastAsia" w:ascii="仿宋" w:hAnsi="仿宋" w:eastAsia="仿宋" w:cs="仿宋"/>
          <w:color w:val="auto"/>
          <w:spacing w:val="-6"/>
          <w:szCs w:val="21"/>
          <w:highlight w:val="none"/>
        </w:rPr>
        <w:t>磋商的任何一方不得透露与磋商有关的其他供应商的技术资料、价格和其他信息。</w:t>
      </w:r>
    </w:p>
    <w:p w14:paraId="5A459CEA">
      <w:pPr>
        <w:widowControl/>
        <w:tabs>
          <w:tab w:val="left" w:pos="540"/>
        </w:tabs>
        <w:snapToGrid w:val="0"/>
        <w:spacing w:line="360" w:lineRule="auto"/>
        <w:ind w:firstLine="420" w:firstLineChars="200"/>
        <w:jc w:val="left"/>
        <w:textAlignment w:val="baseline"/>
        <w:rPr>
          <w:rStyle w:val="87"/>
          <w:rFonts w:hint="eastAsia" w:ascii="仿宋" w:hAnsi="仿宋" w:eastAsia="仿宋" w:cs="仿宋"/>
          <w:b/>
          <w:color w:val="auto"/>
          <w:szCs w:val="21"/>
          <w:highlight w:val="none"/>
        </w:rPr>
      </w:pPr>
      <w:r>
        <w:rPr>
          <w:rStyle w:val="87"/>
          <w:rFonts w:hint="eastAsia" w:ascii="仿宋" w:hAnsi="仿宋" w:eastAsia="仿宋" w:cs="仿宋"/>
          <w:color w:val="auto"/>
          <w:szCs w:val="21"/>
          <w:highlight w:val="none"/>
        </w:rPr>
        <w:t>4.6磋商小组应对磋商过程和重要磋商内容进行记录，作为评标报告一部分，磋商小组在记录上签字确认。</w:t>
      </w:r>
      <w:r>
        <w:rPr>
          <w:rStyle w:val="87"/>
          <w:rFonts w:hint="eastAsia" w:ascii="仿宋" w:hAnsi="仿宋" w:eastAsia="仿宋" w:cs="仿宋"/>
          <w:b/>
          <w:color w:val="auto"/>
          <w:szCs w:val="21"/>
          <w:highlight w:val="none"/>
        </w:rPr>
        <w:t>主要内容包括：</w:t>
      </w:r>
    </w:p>
    <w:p w14:paraId="606D5342">
      <w:pPr>
        <w:pStyle w:val="88"/>
        <w:widowControl/>
        <w:snapToGrid w:val="0"/>
        <w:spacing w:before="0"/>
        <w:ind w:firstLine="396"/>
        <w:rPr>
          <w:rStyle w:val="87"/>
          <w:rFonts w:hint="eastAsia" w:ascii="仿宋" w:hAnsi="仿宋" w:eastAsia="仿宋" w:cs="仿宋"/>
          <w:color w:val="auto"/>
          <w:spacing w:val="-6"/>
          <w:szCs w:val="21"/>
          <w:highlight w:val="none"/>
        </w:rPr>
      </w:pPr>
      <w:r>
        <w:rPr>
          <w:rStyle w:val="87"/>
          <w:rFonts w:hint="eastAsia" w:ascii="仿宋" w:hAnsi="仿宋" w:eastAsia="仿宋" w:cs="仿宋"/>
          <w:color w:val="auto"/>
          <w:spacing w:val="-6"/>
          <w:szCs w:val="21"/>
          <w:highlight w:val="none"/>
        </w:rPr>
        <w:t>（1）按照相关规定进行公示的，公示情况说明；</w:t>
      </w:r>
    </w:p>
    <w:p w14:paraId="1619D132">
      <w:pPr>
        <w:pStyle w:val="88"/>
        <w:widowControl/>
        <w:snapToGrid w:val="0"/>
        <w:spacing w:before="0"/>
        <w:ind w:firstLine="396"/>
        <w:rPr>
          <w:rStyle w:val="87"/>
          <w:rFonts w:hint="eastAsia" w:ascii="仿宋" w:hAnsi="仿宋" w:eastAsia="仿宋" w:cs="仿宋"/>
          <w:color w:val="auto"/>
          <w:spacing w:val="-6"/>
          <w:szCs w:val="21"/>
          <w:highlight w:val="none"/>
        </w:rPr>
      </w:pPr>
      <w:r>
        <w:rPr>
          <w:rStyle w:val="87"/>
          <w:rFonts w:hint="eastAsia" w:ascii="仿宋" w:hAnsi="仿宋" w:eastAsia="仿宋" w:cs="仿宋"/>
          <w:color w:val="auto"/>
          <w:spacing w:val="-6"/>
          <w:szCs w:val="21"/>
          <w:highlight w:val="none"/>
        </w:rPr>
        <w:t>（2）磋商日期和地点，磋商人员名单；</w:t>
      </w:r>
    </w:p>
    <w:p w14:paraId="753F286B">
      <w:pPr>
        <w:pStyle w:val="88"/>
        <w:widowControl/>
        <w:snapToGrid w:val="0"/>
        <w:spacing w:before="0"/>
        <w:ind w:firstLine="396"/>
        <w:rPr>
          <w:rStyle w:val="87"/>
          <w:rFonts w:hint="eastAsia" w:ascii="仿宋" w:hAnsi="仿宋" w:eastAsia="仿宋" w:cs="仿宋"/>
          <w:color w:val="auto"/>
          <w:spacing w:val="-6"/>
          <w:szCs w:val="21"/>
          <w:highlight w:val="none"/>
        </w:rPr>
      </w:pPr>
      <w:r>
        <w:rPr>
          <w:rStyle w:val="87"/>
          <w:rFonts w:hint="eastAsia" w:ascii="仿宋" w:hAnsi="仿宋" w:eastAsia="仿宋" w:cs="仿宋"/>
          <w:color w:val="auto"/>
          <w:spacing w:val="-6"/>
          <w:szCs w:val="21"/>
          <w:highlight w:val="none"/>
        </w:rPr>
        <w:t>（3）合同主要条款及价格商定情况。</w:t>
      </w:r>
    </w:p>
    <w:p w14:paraId="37A14A99">
      <w:pPr>
        <w:widowControl/>
        <w:tabs>
          <w:tab w:val="left" w:pos="540"/>
        </w:tabs>
        <w:snapToGrid w:val="0"/>
        <w:spacing w:line="360" w:lineRule="auto"/>
        <w:ind w:firstLine="420" w:firstLineChars="200"/>
        <w:jc w:val="left"/>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4.7磋商过程中重新提交的响应文件，供应商可以在开启前补充、修改。</w:t>
      </w:r>
    </w:p>
    <w:p w14:paraId="724C9A1D">
      <w:pPr>
        <w:tabs>
          <w:tab w:val="left" w:pos="2835"/>
        </w:tabs>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4.8对磋商过程提交的响应文件进行有效性、完整性和响应程度审查，通过审查的合格供应商不足3家的，采购人或者采购代理机构应当重新开展采购活动。</w:t>
      </w:r>
    </w:p>
    <w:p w14:paraId="47F6BD1C">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5.最后报价</w:t>
      </w:r>
    </w:p>
    <w:p w14:paraId="6F94B12B">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042FC1D">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5.2磋商文件不能详细列明采购标的的技术、服务要求，需经磋商由供应商提供最后设计方案或者解决方案的，磋商结束后，由磋商小组按照少数服从多数的原则投票推荐3家供应商的设计方案或者解决方案，并要求其在规定时间内密封提交最后报价。</w:t>
      </w:r>
    </w:p>
    <w:p w14:paraId="550A48A7">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99B66D8">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5.4已经提交响应文件的供应商，在提交最后报价之前，可以根据磋商情况退出磋商，退出磋商的供应商的响应文件按无效响应处理。</w:t>
      </w:r>
    </w:p>
    <w:p w14:paraId="6C215C9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5.5供应商未在规定时间内提交最后报价的，视同退出磋商。</w:t>
      </w:r>
    </w:p>
    <w:p w14:paraId="0C5670F3">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5.6磋商小组收齐某一分标最后报价后统一开启，磋商小组对最后报价进行有效性、完整性和响应程度的审查。</w:t>
      </w:r>
    </w:p>
    <w:p w14:paraId="7978932F">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 xml:space="preserve">5.7最终响应文件的报价出现前后不一致的，按照本章第3.4条的规定修正。 </w:t>
      </w:r>
    </w:p>
    <w:p w14:paraId="3D8FA2C5">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5.8修正后的最终报价出现下列情形的，按无效响应处理：</w:t>
      </w:r>
    </w:p>
    <w:p w14:paraId="2A8BCDC1">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（1）供应商不确认的（全流程电子化评标采取在线确认）；</w:t>
      </w:r>
    </w:p>
    <w:p w14:paraId="28B3F9E8">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（2）经供应商确认修正后的响应报价（包含首次报价、最后报价）超过所竞标分标规定的采购预算金额或者最高限价的（如本项目公布了最高限价）；</w:t>
      </w:r>
    </w:p>
    <w:p w14:paraId="07D30167">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（3）经供应商确认修正后的响应报价（包含首次报价、最后报价）超过分项采购预算金额或者最高限价的（如本项目公布了最高限价）。</w:t>
      </w:r>
    </w:p>
    <w:p w14:paraId="7F311AEE">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5.9经供应商确认修正后的最后报价作为评审及签订合同的依据。</w:t>
      </w:r>
    </w:p>
    <w:p w14:paraId="3578C922">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5.10供应商出现最后报价按无效响应处理或者响应文件按无效处理时，磋商小组应当告知有关供应商。</w:t>
      </w:r>
    </w:p>
    <w:p w14:paraId="32E61CDC">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5.11最后报价结束后，磋商小组不得再与供应商进行任何形式的商谈。</w:t>
      </w:r>
    </w:p>
    <w:p w14:paraId="6CC95BE0">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5.12</w:t>
      </w:r>
      <w:r>
        <w:rPr>
          <w:rFonts w:hint="eastAsia" w:ascii="仿宋" w:hAnsi="仿宋" w:eastAsia="仿宋" w:cs="仿宋"/>
          <w:color w:val="000000"/>
          <w:sz w:val="21"/>
          <w:szCs w:val="21"/>
          <w:highlight w:val="none"/>
        </w:rPr>
        <w:t>政府采购异常低价审查程序</w:t>
      </w:r>
    </w:p>
    <w:p w14:paraId="21F65501">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12.1</w:t>
      </w:r>
      <w:r>
        <w:rPr>
          <w:rFonts w:hint="eastAsia" w:ascii="仿宋" w:hAnsi="仿宋" w:eastAsia="仿宋" w:cs="仿宋"/>
          <w:color w:val="000000"/>
          <w:sz w:val="21"/>
          <w:szCs w:val="21"/>
          <w:highlight w:val="none"/>
        </w:rPr>
        <w:t>评审中出现下列情形之一的，评审委员会应当启动异常低价响应审查程序：</w:t>
      </w:r>
    </w:p>
    <w:p w14:paraId="270E73A6">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（1）响应报价低于全部通过符合性审查供应商响应报价平均值50%的，即响应报价&lt;全部通过符合性审查供应商响应报价平均值×50%；</w:t>
      </w:r>
    </w:p>
    <w:p w14:paraId="65124644">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（2）响应报价低于通过符合性审查的次低报价供应商响应报价50%的，即响应报价&lt;通过符合性审查的次低报价供应商响应报价×50%；</w:t>
      </w:r>
    </w:p>
    <w:p w14:paraId="21952476">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（3）响应报价低于采购项目最高限价45%的，即响应报价&lt;采购项目最高限价×45%；</w:t>
      </w:r>
    </w:p>
    <w:p w14:paraId="60FDF3C5">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（4）评审委员会基于专业判断，认为供应商报价过低，有可能影响产品质量或者不能诚信履约的其他情形。</w:t>
      </w:r>
    </w:p>
    <w:p w14:paraId="7BCCE5E0">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采购人可以结合具体项目实际情况，提高上述第1项至第3项中启动异常低价响应审查的数值标准，但是最高不得超过65%。</w:t>
      </w:r>
    </w:p>
    <w:p w14:paraId="7C5EE75C">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34EF2F8">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12.2</w:t>
      </w:r>
      <w:r>
        <w:rPr>
          <w:rFonts w:hint="eastAsia" w:ascii="仿宋" w:hAnsi="仿宋" w:eastAsia="仿宋" w:cs="仿宋"/>
          <w:color w:val="000000"/>
          <w:sz w:val="21"/>
          <w:szCs w:val="21"/>
          <w:highlight w:val="none"/>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EE2F0A3">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12.3</w:t>
      </w:r>
      <w:r>
        <w:rPr>
          <w:rFonts w:hint="eastAsia" w:ascii="仿宋" w:hAnsi="仿宋" w:eastAsia="仿宋" w:cs="仿宋"/>
          <w:color w:val="000000"/>
          <w:sz w:val="21"/>
          <w:szCs w:val="21"/>
          <w:highlight w:val="none"/>
        </w:rPr>
        <w:t>采购人、采购代理机构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E00340A">
      <w:pPr>
        <w:suppressAutoHyphens/>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12.4</w:t>
      </w:r>
      <w:r>
        <w:rPr>
          <w:rFonts w:hint="eastAsia" w:ascii="仿宋" w:hAnsi="仿宋" w:eastAsia="仿宋" w:cs="仿宋"/>
          <w:color w:val="000000"/>
          <w:sz w:val="21"/>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134AE695">
      <w:pPr>
        <w:suppressAutoHyphens/>
        <w:spacing w:line="360" w:lineRule="auto"/>
        <w:ind w:firstLine="420" w:firstLineChars="200"/>
        <w:rPr>
          <w:rStyle w:val="87"/>
          <w:rFonts w:hint="eastAsia" w:ascii="仿宋" w:hAnsi="仿宋" w:eastAsia="仿宋" w:cs="仿宋"/>
          <w:b/>
          <w:bCs/>
          <w:color w:val="auto"/>
          <w:sz w:val="21"/>
          <w:szCs w:val="21"/>
          <w:highlight w:val="none"/>
        </w:rPr>
      </w:pP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12.5</w:t>
      </w:r>
      <w:r>
        <w:rPr>
          <w:rFonts w:hint="eastAsia" w:ascii="仿宋" w:hAnsi="仿宋" w:eastAsia="仿宋" w:cs="仿宋"/>
          <w:color w:val="000000"/>
          <w:sz w:val="21"/>
          <w:szCs w:val="21"/>
          <w:highlight w:val="none"/>
        </w:rPr>
        <w:t>采购人将落实履约验收责任，依法组织履约验收工作，验收内容要包括每一项技术和商务要求的履约情况。对报价触发异常低价响应审查程序后仍成交的供应商，重点关注其履约承诺、实际履约情况等。对可以分期实施的采购项目，实行分期考核、分期验收、分期支付，及时掌握供应商履约进展。如供应商成交后无正当理由拒不签订政府采购合同的，依法予以处理；如供应商不履行合同或者未按合同约定履行合同导致验收不合格的，采购人当依法追究其违约责任。</w:t>
      </w:r>
    </w:p>
    <w:p w14:paraId="63152B07">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6.比较与评价</w:t>
      </w:r>
    </w:p>
    <w:p w14:paraId="686CC8D4">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6.1评审方法：综合评分法。</w:t>
      </w:r>
    </w:p>
    <w:p w14:paraId="64BE57FA">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6.2经磋商确定最终采购需求和提交最后报价的供应商后，由磋商小组采用综合评分法对提交最后报价的供应商的响应文件和最后报价进行综合评分。</w:t>
      </w:r>
    </w:p>
    <w:p w14:paraId="15028A5B">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6.3评审时，磋商小组各成员应当独立对每个有效响应的文件进行评价、打分，然后汇总每个供应商每项评分因素的得分。</w:t>
      </w:r>
    </w:p>
    <w:p w14:paraId="34E0C67F">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759EAE9">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（2）磋商小组按照磋商文件中规定的评审标准计算各供应商的报价得分。项目评审过程中，不得去掉最后报价中的最高报价和最低报价。</w:t>
      </w:r>
    </w:p>
    <w:p w14:paraId="26211962">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（3）各供应商的得分为磋商小组所有成员的有效评分的算术平均数。</w:t>
      </w:r>
    </w:p>
    <w:p w14:paraId="6BC96674">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540C4DA">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6.5由磋商小组根据综合评分情况，按照评审得分由高到低顺序推荐3名成交候选供应商，并编写评审报告。符合本章第4.3条情形的，可以推荐2家成交候选供应商。评审得分相同的，按照最后报价由低到高的顺序推荐。评审得分且最后报价相同的，按照技术指标优劣顺序推荐。</w:t>
      </w:r>
    </w:p>
    <w:p w14:paraId="30E27AE1">
      <w:pPr>
        <w:snapToGrid w:val="0"/>
        <w:spacing w:line="360" w:lineRule="auto"/>
        <w:ind w:firstLine="420" w:firstLineChars="200"/>
        <w:textAlignment w:val="baseline"/>
        <w:rPr>
          <w:rStyle w:val="87"/>
          <w:rFonts w:hint="eastAsia" w:ascii="仿宋" w:hAnsi="仿宋" w:eastAsia="仿宋" w:cs="仿宋"/>
          <w:color w:val="auto"/>
          <w:szCs w:val="21"/>
          <w:highlight w:val="none"/>
        </w:rPr>
      </w:pPr>
      <w:r>
        <w:rPr>
          <w:rStyle w:val="87"/>
          <w:rFonts w:hint="eastAsia" w:ascii="仿宋" w:hAnsi="仿宋" w:eastAsia="仿宋" w:cs="仿宋"/>
          <w:color w:val="auto"/>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474C31">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7.评审复核</w:t>
      </w:r>
    </w:p>
    <w:p w14:paraId="21031E91">
      <w:pPr>
        <w:snapToGrid w:val="0"/>
        <w:spacing w:line="360" w:lineRule="auto"/>
        <w:ind w:firstLine="420" w:firstLineChars="200"/>
        <w:textAlignment w:val="baseline"/>
        <w:rPr>
          <w:rStyle w:val="87"/>
          <w:rFonts w:hint="eastAsia" w:ascii="仿宋" w:hAnsi="仿宋" w:eastAsia="仿宋" w:cs="仿宋"/>
          <w:bCs/>
          <w:color w:val="auto"/>
          <w:szCs w:val="21"/>
          <w:highlight w:val="none"/>
        </w:rPr>
      </w:pPr>
      <w:r>
        <w:rPr>
          <w:rStyle w:val="87"/>
          <w:rFonts w:hint="eastAsia" w:ascii="仿宋" w:hAnsi="仿宋" w:eastAsia="仿宋" w:cs="仿宋"/>
          <w:bCs/>
          <w:color w:val="auto"/>
          <w:szCs w:val="21"/>
          <w:highlight w:val="none"/>
        </w:rPr>
        <w:t>7.1评审报告签署前，评审委员会要对评审结果进行复核，复核意见要体现在评审报告中。</w:t>
      </w:r>
    </w:p>
    <w:p w14:paraId="08BC2528">
      <w:pPr>
        <w:snapToGrid w:val="0"/>
        <w:spacing w:line="360" w:lineRule="auto"/>
        <w:ind w:firstLine="420" w:firstLineChars="200"/>
        <w:textAlignment w:val="baseline"/>
        <w:rPr>
          <w:rStyle w:val="87"/>
          <w:rFonts w:hint="eastAsia" w:ascii="仿宋" w:hAnsi="仿宋" w:eastAsia="仿宋" w:cs="仿宋"/>
          <w:bCs/>
          <w:color w:val="auto"/>
          <w:szCs w:val="21"/>
          <w:highlight w:val="none"/>
        </w:rPr>
      </w:pPr>
      <w:r>
        <w:rPr>
          <w:rStyle w:val="87"/>
          <w:rFonts w:hint="eastAsia" w:ascii="仿宋" w:hAnsi="仿宋" w:eastAsia="仿宋" w:cs="仿宋"/>
          <w:bCs/>
          <w:color w:val="auto"/>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97C68FA">
      <w:pPr>
        <w:snapToGrid w:val="0"/>
        <w:spacing w:line="360" w:lineRule="auto"/>
        <w:ind w:firstLine="422" w:firstLineChars="175"/>
        <w:textAlignment w:val="baseline"/>
        <w:rPr>
          <w:rStyle w:val="87"/>
          <w:rFonts w:hint="eastAsia" w:ascii="仿宋" w:hAnsi="仿宋" w:eastAsia="仿宋" w:cs="仿宋"/>
          <w:b/>
          <w:bCs/>
          <w:color w:val="auto"/>
          <w:sz w:val="24"/>
          <w:highlight w:val="none"/>
        </w:rPr>
      </w:pPr>
      <w:r>
        <w:rPr>
          <w:rStyle w:val="87"/>
          <w:rFonts w:hint="eastAsia" w:ascii="仿宋" w:hAnsi="仿宋" w:eastAsia="仿宋" w:cs="仿宋"/>
          <w:b/>
          <w:bCs/>
          <w:color w:val="auto"/>
          <w:sz w:val="24"/>
          <w:highlight w:val="none"/>
        </w:rPr>
        <w:t>8.评审标准</w:t>
      </w:r>
    </w:p>
    <w:p w14:paraId="3029A405">
      <w:pPr>
        <w:snapToGrid w:val="0"/>
        <w:spacing w:line="360" w:lineRule="auto"/>
        <w:ind w:firstLine="420" w:firstLineChars="200"/>
        <w:textAlignment w:val="baseline"/>
        <w:rPr>
          <w:rStyle w:val="87"/>
          <w:rFonts w:hint="eastAsia" w:ascii="仿宋" w:hAnsi="仿宋" w:eastAsia="仿宋" w:cs="仿宋"/>
          <w:bCs/>
          <w:color w:val="auto"/>
          <w:szCs w:val="21"/>
          <w:highlight w:val="none"/>
        </w:rPr>
      </w:pPr>
      <w:r>
        <w:rPr>
          <w:rStyle w:val="87"/>
          <w:rFonts w:hint="eastAsia" w:ascii="仿宋" w:hAnsi="仿宋" w:eastAsia="仿宋" w:cs="仿宋"/>
          <w:bCs/>
          <w:color w:val="auto"/>
          <w:szCs w:val="21"/>
          <w:highlight w:val="none"/>
        </w:rPr>
        <w:t>8.1评审依据：磋商小组将以磋商响应文件为评审依据，对供应商的报价、技术、商务等方面内容按百分制打分。（计分方法按四舍五入取至百分位）</w:t>
      </w:r>
    </w:p>
    <w:bookmarkEnd w:id="78"/>
    <w:p w14:paraId="4049D38B">
      <w:pPr>
        <w:snapToGrid w:val="0"/>
        <w:spacing w:line="360" w:lineRule="auto"/>
        <w:ind w:firstLine="420" w:firstLineChars="200"/>
        <w:textAlignment w:val="baseline"/>
        <w:rPr>
          <w:rStyle w:val="87"/>
          <w:rFonts w:hint="eastAsia" w:ascii="仿宋" w:hAnsi="仿宋" w:eastAsia="仿宋" w:cs="仿宋"/>
          <w:bCs/>
          <w:color w:val="auto"/>
          <w:szCs w:val="21"/>
          <w:highlight w:val="none"/>
        </w:rPr>
      </w:pPr>
      <w:bookmarkStart w:id="79" w:name="_Toc80205935"/>
      <w:r>
        <w:rPr>
          <w:rFonts w:hint="eastAsia" w:ascii="仿宋" w:hAnsi="仿宋" w:eastAsia="仿宋" w:cs="仿宋"/>
          <w:bCs/>
          <w:color w:val="auto"/>
          <w:szCs w:val="21"/>
          <w:highlight w:val="none"/>
        </w:rPr>
        <w:t>总得分=</w:t>
      </w:r>
      <w:r>
        <w:rPr>
          <w:rFonts w:hint="eastAsia" w:ascii="仿宋" w:hAnsi="仿宋" w:eastAsia="仿宋" w:cs="仿宋"/>
          <w:bCs/>
          <w:color w:val="auto"/>
          <w:szCs w:val="21"/>
          <w:highlight w:val="none"/>
          <w:u w:val="single"/>
        </w:rPr>
        <w:t xml:space="preserve">   1+2+3   </w:t>
      </w:r>
    </w:p>
    <w:tbl>
      <w:tblPr>
        <w:tblStyle w:val="28"/>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87"/>
        <w:gridCol w:w="6174"/>
        <w:gridCol w:w="851"/>
      </w:tblGrid>
      <w:tr w14:paraId="0181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93" w:type="dxa"/>
            <w:noWrap w:val="0"/>
            <w:vAlign w:val="center"/>
          </w:tcPr>
          <w:p w14:paraId="772783B0">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序号</w:t>
            </w:r>
          </w:p>
        </w:tc>
        <w:tc>
          <w:tcPr>
            <w:tcW w:w="1487" w:type="dxa"/>
            <w:noWrap w:val="0"/>
            <w:vAlign w:val="center"/>
          </w:tcPr>
          <w:p w14:paraId="128B05C3">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评分类型</w:t>
            </w:r>
          </w:p>
        </w:tc>
        <w:tc>
          <w:tcPr>
            <w:tcW w:w="6174" w:type="dxa"/>
            <w:noWrap w:val="0"/>
            <w:vAlign w:val="center"/>
          </w:tcPr>
          <w:p w14:paraId="30F71AC4">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highlight w:val="none"/>
              </w:rPr>
              <w:t>评审标准</w:t>
            </w:r>
          </w:p>
        </w:tc>
        <w:tc>
          <w:tcPr>
            <w:tcW w:w="851" w:type="dxa"/>
            <w:noWrap w:val="0"/>
            <w:vAlign w:val="center"/>
          </w:tcPr>
          <w:p w14:paraId="48E2D2D9">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分值</w:t>
            </w:r>
          </w:p>
        </w:tc>
      </w:tr>
      <w:tr w14:paraId="5716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3" w:type="dxa"/>
            <w:noWrap w:val="0"/>
            <w:vAlign w:val="center"/>
          </w:tcPr>
          <w:p w14:paraId="1E7E0207">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1</w:t>
            </w:r>
          </w:p>
        </w:tc>
        <w:tc>
          <w:tcPr>
            <w:tcW w:w="1487" w:type="dxa"/>
            <w:noWrap w:val="0"/>
            <w:vAlign w:val="center"/>
          </w:tcPr>
          <w:p w14:paraId="115D8F48">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报价</w:t>
            </w:r>
            <w:r>
              <w:rPr>
                <w:rFonts w:hint="eastAsia" w:ascii="仿宋" w:hAnsi="仿宋" w:eastAsia="仿宋" w:cs="仿宋"/>
                <w:b w:val="0"/>
                <w:bCs/>
                <w:color w:val="auto"/>
                <w:kern w:val="0"/>
                <w:szCs w:val="21"/>
                <w:highlight w:val="none"/>
              </w:rPr>
              <w:t>分</w:t>
            </w:r>
          </w:p>
        </w:tc>
        <w:tc>
          <w:tcPr>
            <w:tcW w:w="6174" w:type="dxa"/>
            <w:noWrap w:val="0"/>
            <w:vAlign w:val="top"/>
          </w:tcPr>
          <w:p w14:paraId="57B73EEF">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1.评审报价为供应商的最后报价进行政策性扣除后的价格，评审报价只是作为评审时使用。最终成交供应商的成交金额等于最后报价（如有修正，以确认修正后的最后报价为准）。</w:t>
            </w:r>
          </w:p>
          <w:p w14:paraId="2545284E">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2.政府采购政策性扣除计算方法</w:t>
            </w:r>
          </w:p>
          <w:p w14:paraId="4717990E">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1）按照《政府采购促进中小企业发展管理办法》（财库〔2020〕46号）及《广西壮族自治区财政厅关于贯彻落实政府采购支持中小企业发展政策的通知》（桂财采〔2022〕31号）的规定，供应商在其响应文件中提供《中小企业声明函》，且服务全部由符合政策要求的小型、微型企业承接的，对其最后报价给予</w:t>
            </w:r>
            <w:r>
              <w:rPr>
                <w:rFonts w:hint="eastAsia" w:ascii="仿宋" w:hAnsi="仿宋" w:eastAsia="仿宋" w:cs="仿宋"/>
                <w:b w:val="0"/>
                <w:bCs/>
                <w:color w:val="auto"/>
                <w:szCs w:val="21"/>
                <w:highlight w:val="none"/>
                <w:u w:val="single"/>
              </w:rPr>
              <w:t>10%</w:t>
            </w:r>
            <w:r>
              <w:rPr>
                <w:rFonts w:hint="eastAsia" w:ascii="仿宋" w:hAnsi="仿宋" w:eastAsia="仿宋" w:cs="仿宋"/>
                <w:b w:val="0"/>
                <w:bCs/>
                <w:color w:val="auto"/>
                <w:szCs w:val="21"/>
                <w:highlight w:val="none"/>
              </w:rPr>
              <w:t>的扣除。</w:t>
            </w:r>
          </w:p>
          <w:p w14:paraId="7859B818">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8A9F791">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7E1A99">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（4）政策性扣除计算方法。</w:t>
            </w:r>
          </w:p>
          <w:p w14:paraId="390C8B0A">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供应商被评定为监狱企业或者残疾人福利性单位或者其服务全部由符合政策要求的小型、微型企业承接的，该供应商的最后报价给予</w:t>
            </w:r>
            <w:r>
              <w:rPr>
                <w:rFonts w:hint="eastAsia" w:ascii="仿宋" w:hAnsi="仿宋" w:eastAsia="仿宋" w:cs="仿宋"/>
                <w:b w:val="0"/>
                <w:bCs/>
                <w:color w:val="auto"/>
                <w:szCs w:val="21"/>
                <w:highlight w:val="none"/>
                <w:u w:val="single"/>
              </w:rPr>
              <w:t>10%</w:t>
            </w:r>
            <w:r>
              <w:rPr>
                <w:rFonts w:hint="eastAsia" w:ascii="仿宋" w:hAnsi="仿宋" w:eastAsia="仿宋" w:cs="仿宋"/>
                <w:b w:val="0"/>
                <w:bCs/>
                <w:color w:val="auto"/>
                <w:szCs w:val="21"/>
                <w:highlight w:val="none"/>
              </w:rPr>
              <w:t>的扣除，扣除后的价格为评审报价，即评审报价=最后报价×（</w:t>
            </w:r>
            <w:r>
              <w:rPr>
                <w:rFonts w:hint="eastAsia" w:ascii="仿宋" w:hAnsi="仿宋" w:eastAsia="仿宋" w:cs="仿宋"/>
                <w:b w:val="0"/>
                <w:bCs/>
                <w:color w:val="auto"/>
                <w:szCs w:val="21"/>
                <w:highlight w:val="none"/>
                <w:u w:val="single"/>
              </w:rPr>
              <w:t>1-10%</w:t>
            </w:r>
            <w:r>
              <w:rPr>
                <w:rFonts w:hint="eastAsia" w:ascii="仿宋" w:hAnsi="仿宋" w:eastAsia="仿宋" w:cs="仿宋"/>
                <w:b w:val="0"/>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应当对联合体或者大中型企业的报价给予</w:t>
            </w:r>
            <w:r>
              <w:rPr>
                <w:rFonts w:hint="eastAsia" w:ascii="仿宋" w:hAnsi="仿宋" w:eastAsia="仿宋" w:cs="仿宋"/>
                <w:b w:val="0"/>
                <w:bCs/>
                <w:color w:val="auto"/>
                <w:szCs w:val="21"/>
                <w:highlight w:val="none"/>
                <w:u w:val="single"/>
              </w:rPr>
              <w:t>6%</w:t>
            </w:r>
            <w:r>
              <w:rPr>
                <w:rFonts w:hint="eastAsia" w:ascii="仿宋" w:hAnsi="仿宋" w:eastAsia="仿宋" w:cs="仿宋"/>
                <w:b w:val="0"/>
                <w:bCs/>
                <w:color w:val="auto"/>
                <w:szCs w:val="21"/>
                <w:highlight w:val="none"/>
              </w:rPr>
              <w:t>的扣除，用扣除后的价格参加评审，扣除后的价格为评审报价，即评审报价最后报价×（</w:t>
            </w:r>
            <w:r>
              <w:rPr>
                <w:rFonts w:hint="eastAsia" w:ascii="仿宋" w:hAnsi="仿宋" w:eastAsia="仿宋" w:cs="仿宋"/>
                <w:b w:val="0"/>
                <w:bCs/>
                <w:color w:val="auto"/>
                <w:szCs w:val="21"/>
                <w:highlight w:val="none"/>
                <w:u w:val="single"/>
              </w:rPr>
              <w:t>1-6%</w:t>
            </w:r>
            <w:r>
              <w:rPr>
                <w:rFonts w:hint="eastAsia" w:ascii="仿宋" w:hAnsi="仿宋" w:eastAsia="仿宋" w:cs="仿宋"/>
                <w:b w:val="0"/>
                <w:bCs/>
                <w:color w:val="auto"/>
                <w:szCs w:val="21"/>
                <w:highlight w:val="none"/>
              </w:rPr>
              <w:t>）。</w:t>
            </w:r>
          </w:p>
          <w:p w14:paraId="73DA2056">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（5）除上述情况外，评审报价＝最后报价。</w:t>
            </w:r>
          </w:p>
          <w:p w14:paraId="1AE3390E">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（6）以进入比较与评价环节的最低的评审报价为基准价，基准价得分为满分。</w:t>
            </w:r>
          </w:p>
          <w:p w14:paraId="286B9A1C">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（7）价格分计算公式：</w:t>
            </w:r>
          </w:p>
          <w:p w14:paraId="466CDEAA">
            <w:pPr>
              <w:spacing w:line="360" w:lineRule="auto"/>
              <w:ind w:firstLine="42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报价得分=（基准价/评审报价）×</w:t>
            </w:r>
            <w:r>
              <w:rPr>
                <w:rFonts w:hint="eastAsia" w:ascii="仿宋" w:hAnsi="仿宋" w:eastAsia="仿宋" w:cs="仿宋"/>
                <w:b w:val="0"/>
                <w:bCs/>
                <w:color w:val="auto"/>
                <w:szCs w:val="21"/>
                <w:highlight w:val="none"/>
                <w:lang w:val="en-US" w:eastAsia="zh-CN"/>
              </w:rPr>
              <w:t>1</w:t>
            </w:r>
            <w:r>
              <w:rPr>
                <w:rFonts w:hint="eastAsia" w:ascii="仿宋" w:hAnsi="仿宋" w:eastAsia="仿宋" w:cs="仿宋"/>
                <w:b w:val="0"/>
                <w:bCs/>
                <w:color w:val="auto"/>
                <w:szCs w:val="21"/>
                <w:highlight w:val="none"/>
              </w:rPr>
              <w:t>0分</w:t>
            </w:r>
          </w:p>
        </w:tc>
        <w:tc>
          <w:tcPr>
            <w:tcW w:w="851" w:type="dxa"/>
            <w:noWrap w:val="0"/>
            <w:vAlign w:val="center"/>
          </w:tcPr>
          <w:p w14:paraId="21317521">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lang w:val="en-US" w:eastAsia="zh-CN"/>
              </w:rPr>
              <w:t>10</w:t>
            </w:r>
            <w:r>
              <w:rPr>
                <w:rFonts w:hint="eastAsia" w:ascii="仿宋" w:hAnsi="仿宋" w:eastAsia="仿宋" w:cs="仿宋"/>
                <w:b w:val="0"/>
                <w:bCs/>
                <w:color w:val="auto"/>
                <w:kern w:val="0"/>
                <w:szCs w:val="21"/>
                <w:highlight w:val="none"/>
              </w:rPr>
              <w:t>分</w:t>
            </w:r>
          </w:p>
        </w:tc>
      </w:tr>
      <w:tr w14:paraId="2D7E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66E1E024">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2</w:t>
            </w:r>
          </w:p>
        </w:tc>
        <w:tc>
          <w:tcPr>
            <w:tcW w:w="1487" w:type="dxa"/>
            <w:noWrap w:val="0"/>
            <w:vAlign w:val="center"/>
          </w:tcPr>
          <w:p w14:paraId="2D147603">
            <w:pPr>
              <w:widowControl/>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技术分</w:t>
            </w:r>
          </w:p>
        </w:tc>
        <w:tc>
          <w:tcPr>
            <w:tcW w:w="6174" w:type="dxa"/>
            <w:noWrap w:val="0"/>
            <w:vAlign w:val="center"/>
          </w:tcPr>
          <w:p w14:paraId="3AE62D62">
            <w:pPr>
              <w:spacing w:line="360"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评审标准</w:t>
            </w:r>
          </w:p>
        </w:tc>
        <w:tc>
          <w:tcPr>
            <w:tcW w:w="851" w:type="dxa"/>
            <w:noWrap w:val="0"/>
            <w:vAlign w:val="center"/>
          </w:tcPr>
          <w:p w14:paraId="557D86F7">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lang w:val="en-US" w:eastAsia="zh-CN"/>
              </w:rPr>
              <w:t>60</w:t>
            </w:r>
            <w:r>
              <w:rPr>
                <w:rFonts w:hint="eastAsia" w:ascii="仿宋" w:hAnsi="仿宋" w:eastAsia="仿宋" w:cs="仿宋"/>
                <w:b w:val="0"/>
                <w:bCs/>
                <w:color w:val="auto"/>
                <w:kern w:val="0"/>
                <w:szCs w:val="21"/>
                <w:highlight w:val="none"/>
              </w:rPr>
              <w:t>分</w:t>
            </w:r>
          </w:p>
        </w:tc>
      </w:tr>
      <w:tr w14:paraId="4DB4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93" w:type="dxa"/>
            <w:noWrap w:val="0"/>
            <w:vAlign w:val="center"/>
          </w:tcPr>
          <w:p w14:paraId="0688650A">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2.1</w:t>
            </w:r>
          </w:p>
        </w:tc>
        <w:tc>
          <w:tcPr>
            <w:tcW w:w="1487" w:type="dxa"/>
            <w:noWrap w:val="0"/>
            <w:vAlign w:val="center"/>
          </w:tcPr>
          <w:p w14:paraId="13127A55">
            <w:pPr>
              <w:spacing w:line="360" w:lineRule="auto"/>
              <w:jc w:val="center"/>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rPr>
              <w:t>服务实施方案</w:t>
            </w:r>
            <w:r>
              <w:rPr>
                <w:rFonts w:hint="eastAsia" w:ascii="仿宋" w:hAnsi="仿宋" w:eastAsia="仿宋" w:cs="仿宋"/>
                <w:b w:val="0"/>
                <w:bCs/>
                <w:color w:val="auto"/>
                <w:kern w:val="0"/>
                <w:szCs w:val="21"/>
                <w:highlight w:val="none"/>
                <w:lang w:eastAsia="zh-CN"/>
              </w:rPr>
              <w:t>（</w:t>
            </w:r>
            <w:r>
              <w:rPr>
                <w:rFonts w:hint="eastAsia" w:ascii="仿宋" w:hAnsi="仿宋" w:eastAsia="仿宋" w:cs="仿宋"/>
                <w:b w:val="0"/>
                <w:bCs/>
                <w:color w:val="auto"/>
                <w:kern w:val="0"/>
                <w:szCs w:val="21"/>
                <w:highlight w:val="none"/>
                <w:lang w:val="en-US" w:eastAsia="zh-CN"/>
              </w:rPr>
              <w:t>40分</w:t>
            </w:r>
            <w:r>
              <w:rPr>
                <w:rFonts w:hint="eastAsia" w:ascii="仿宋" w:hAnsi="仿宋" w:eastAsia="仿宋" w:cs="仿宋"/>
                <w:b w:val="0"/>
                <w:bCs/>
                <w:color w:val="auto"/>
                <w:kern w:val="0"/>
                <w:szCs w:val="21"/>
                <w:highlight w:val="none"/>
                <w:lang w:eastAsia="zh-CN"/>
              </w:rPr>
              <w:t>）</w:t>
            </w:r>
          </w:p>
        </w:tc>
        <w:tc>
          <w:tcPr>
            <w:tcW w:w="6174" w:type="dxa"/>
            <w:noWrap w:val="0"/>
            <w:vAlign w:val="center"/>
          </w:tcPr>
          <w:p w14:paraId="512876D7">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一</w:t>
            </w:r>
            <w:r>
              <w:rPr>
                <w:rFonts w:hint="eastAsia" w:ascii="仿宋" w:hAnsi="仿宋" w:eastAsia="仿宋" w:cs="仿宋"/>
                <w:b w:val="0"/>
                <w:bCs/>
                <w:color w:val="auto"/>
                <w:kern w:val="0"/>
                <w:szCs w:val="21"/>
                <w:highlight w:val="none"/>
              </w:rPr>
              <w:t>档（</w:t>
            </w:r>
            <w:r>
              <w:rPr>
                <w:rFonts w:hint="eastAsia" w:ascii="仿宋" w:hAnsi="仿宋" w:eastAsia="仿宋" w:cs="仿宋"/>
                <w:b w:val="0"/>
                <w:bCs/>
                <w:color w:val="auto"/>
                <w:kern w:val="0"/>
                <w:szCs w:val="21"/>
                <w:highlight w:val="none"/>
                <w:lang w:val="en-US" w:eastAsia="zh-CN"/>
              </w:rPr>
              <w:t>14</w:t>
            </w:r>
            <w:r>
              <w:rPr>
                <w:rFonts w:hint="eastAsia" w:ascii="仿宋" w:hAnsi="仿宋" w:eastAsia="仿宋" w:cs="仿宋"/>
                <w:b w:val="0"/>
                <w:bCs/>
                <w:color w:val="auto"/>
                <w:kern w:val="0"/>
                <w:szCs w:val="21"/>
                <w:highlight w:val="none"/>
              </w:rPr>
              <w:t>分）：服务实施方案设计基本合理、可行，包含培训依据、总体要求、目标任务、预算、对象、内容、方式及期限基本要素，基本满足采购需求</w:t>
            </w:r>
            <w:r>
              <w:rPr>
                <w:rFonts w:hint="eastAsia" w:ascii="仿宋" w:hAnsi="仿宋" w:eastAsia="仿宋" w:cs="仿宋"/>
                <w:b w:val="0"/>
                <w:bCs/>
                <w:color w:val="auto"/>
                <w:kern w:val="0"/>
                <w:szCs w:val="21"/>
                <w:highlight w:val="none"/>
                <w:lang w:eastAsia="zh-CN"/>
              </w:rPr>
              <w:t>。</w:t>
            </w:r>
          </w:p>
          <w:p w14:paraId="1481D353">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二档（</w:t>
            </w:r>
            <w:r>
              <w:rPr>
                <w:rFonts w:hint="eastAsia" w:ascii="仿宋" w:hAnsi="仿宋" w:eastAsia="仿宋" w:cs="仿宋"/>
                <w:b w:val="0"/>
                <w:bCs/>
                <w:color w:val="auto"/>
                <w:kern w:val="0"/>
                <w:szCs w:val="21"/>
                <w:highlight w:val="none"/>
                <w:lang w:val="en-US" w:eastAsia="zh-CN"/>
              </w:rPr>
              <w:t>27</w:t>
            </w:r>
            <w:r>
              <w:rPr>
                <w:rFonts w:hint="eastAsia" w:ascii="仿宋" w:hAnsi="仿宋" w:eastAsia="仿宋" w:cs="仿宋"/>
                <w:b w:val="0"/>
                <w:bCs/>
                <w:color w:val="auto"/>
                <w:kern w:val="0"/>
                <w:szCs w:val="21"/>
                <w:highlight w:val="none"/>
              </w:rPr>
              <w:t>分</w:t>
            </w:r>
            <w:r>
              <w:rPr>
                <w:rFonts w:hint="eastAsia" w:ascii="仿宋" w:hAnsi="仿宋" w:eastAsia="仿宋" w:cs="仿宋"/>
                <w:b w:val="0"/>
                <w:bCs/>
                <w:color w:val="auto"/>
                <w:kern w:val="0"/>
                <w:szCs w:val="21"/>
                <w:highlight w:val="none"/>
                <w:lang w:eastAsia="zh-CN"/>
              </w:rPr>
              <w:t>）</w:t>
            </w:r>
            <w:r>
              <w:rPr>
                <w:rFonts w:hint="eastAsia" w:ascii="仿宋" w:hAnsi="仿宋" w:eastAsia="仿宋" w:cs="仿宋"/>
                <w:b w:val="0"/>
                <w:bCs/>
                <w:color w:val="auto"/>
                <w:kern w:val="0"/>
                <w:szCs w:val="21"/>
                <w:highlight w:val="none"/>
              </w:rPr>
              <w:t>：服务实施方案设计合理、可行、表述清晰，在</w:t>
            </w:r>
            <w:r>
              <w:rPr>
                <w:rFonts w:hint="eastAsia" w:ascii="仿宋" w:hAnsi="仿宋" w:eastAsia="仿宋" w:cs="仿宋"/>
                <w:b w:val="0"/>
                <w:bCs/>
                <w:color w:val="auto"/>
                <w:kern w:val="0"/>
                <w:szCs w:val="21"/>
                <w:highlight w:val="none"/>
                <w:lang w:val="en-US" w:eastAsia="zh-CN"/>
              </w:rPr>
              <w:t>一</w:t>
            </w:r>
            <w:r>
              <w:rPr>
                <w:rFonts w:hint="eastAsia" w:ascii="仿宋" w:hAnsi="仿宋" w:eastAsia="仿宋" w:cs="仿宋"/>
                <w:b w:val="0"/>
                <w:bCs/>
                <w:color w:val="auto"/>
                <w:kern w:val="0"/>
                <w:szCs w:val="21"/>
                <w:highlight w:val="none"/>
              </w:rPr>
              <w:t>档基础上，增加培训课程、项目管理制度等内容，各专题培训安排有针对性，满足采购需求</w:t>
            </w:r>
            <w:r>
              <w:rPr>
                <w:rFonts w:hint="eastAsia" w:ascii="仿宋" w:hAnsi="仿宋" w:eastAsia="仿宋" w:cs="仿宋"/>
                <w:b w:val="0"/>
                <w:bCs/>
                <w:color w:val="auto"/>
                <w:kern w:val="0"/>
                <w:szCs w:val="21"/>
                <w:highlight w:val="none"/>
                <w:lang w:eastAsia="zh-CN"/>
              </w:rPr>
              <w:t>。</w:t>
            </w:r>
          </w:p>
          <w:p w14:paraId="5108F25C">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三</w:t>
            </w:r>
            <w:r>
              <w:rPr>
                <w:rFonts w:hint="eastAsia" w:ascii="仿宋" w:hAnsi="仿宋" w:eastAsia="仿宋" w:cs="仿宋"/>
                <w:b w:val="0"/>
                <w:bCs/>
                <w:color w:val="auto"/>
                <w:kern w:val="0"/>
                <w:szCs w:val="21"/>
                <w:highlight w:val="none"/>
              </w:rPr>
              <w:t>档</w:t>
            </w:r>
            <w:r>
              <w:rPr>
                <w:rFonts w:hint="eastAsia" w:ascii="仿宋" w:hAnsi="仿宋" w:eastAsia="仿宋" w:cs="仿宋"/>
                <w:b w:val="0"/>
                <w:bCs/>
                <w:color w:val="auto"/>
                <w:kern w:val="0"/>
                <w:szCs w:val="21"/>
                <w:highlight w:val="none"/>
                <w:lang w:eastAsia="zh-CN"/>
              </w:rPr>
              <w:t>（</w:t>
            </w:r>
            <w:r>
              <w:rPr>
                <w:rFonts w:hint="eastAsia" w:ascii="仿宋" w:hAnsi="仿宋" w:eastAsia="仿宋" w:cs="仿宋"/>
                <w:b w:val="0"/>
                <w:bCs/>
                <w:color w:val="auto"/>
                <w:kern w:val="0"/>
                <w:szCs w:val="21"/>
                <w:highlight w:val="none"/>
                <w:lang w:val="en-US" w:eastAsia="zh-CN"/>
              </w:rPr>
              <w:t>40</w:t>
            </w:r>
            <w:r>
              <w:rPr>
                <w:rFonts w:hint="eastAsia" w:ascii="仿宋" w:hAnsi="仿宋" w:eastAsia="仿宋" w:cs="仿宋"/>
                <w:b w:val="0"/>
                <w:bCs/>
                <w:color w:val="auto"/>
                <w:kern w:val="0"/>
                <w:szCs w:val="21"/>
                <w:highlight w:val="none"/>
              </w:rPr>
              <w:t>分</w:t>
            </w:r>
            <w:r>
              <w:rPr>
                <w:rFonts w:hint="eastAsia" w:ascii="仿宋" w:hAnsi="仿宋" w:eastAsia="仿宋" w:cs="仿宋"/>
                <w:b w:val="0"/>
                <w:bCs/>
                <w:color w:val="auto"/>
                <w:kern w:val="0"/>
                <w:szCs w:val="21"/>
                <w:highlight w:val="none"/>
                <w:lang w:eastAsia="zh-CN"/>
              </w:rPr>
              <w:t>）</w:t>
            </w:r>
            <w:r>
              <w:rPr>
                <w:rFonts w:hint="eastAsia" w:ascii="仿宋" w:hAnsi="仿宋" w:eastAsia="仿宋" w:cs="仿宋"/>
                <w:b w:val="0"/>
                <w:bCs/>
                <w:color w:val="auto"/>
                <w:kern w:val="0"/>
                <w:szCs w:val="21"/>
                <w:highlight w:val="none"/>
              </w:rPr>
              <w:t>：在第</w:t>
            </w:r>
            <w:r>
              <w:rPr>
                <w:rFonts w:hint="eastAsia" w:ascii="仿宋" w:hAnsi="仿宋" w:eastAsia="仿宋" w:cs="仿宋"/>
                <w:b w:val="0"/>
                <w:bCs/>
                <w:color w:val="auto"/>
                <w:kern w:val="0"/>
                <w:szCs w:val="21"/>
                <w:highlight w:val="none"/>
                <w:lang w:eastAsia="zh-CN"/>
              </w:rPr>
              <w:t>二</w:t>
            </w:r>
            <w:r>
              <w:rPr>
                <w:rFonts w:hint="eastAsia" w:ascii="仿宋" w:hAnsi="仿宋" w:eastAsia="仿宋" w:cs="仿宋"/>
                <w:b w:val="0"/>
                <w:bCs/>
                <w:color w:val="auto"/>
                <w:kern w:val="0"/>
                <w:szCs w:val="21"/>
                <w:highlight w:val="none"/>
              </w:rPr>
              <w:t>档基础上，方案设计科学、详实、针对性强，包含</w:t>
            </w:r>
            <w:r>
              <w:rPr>
                <w:rFonts w:hint="eastAsia" w:ascii="仿宋" w:hAnsi="仿宋" w:eastAsia="仿宋" w:cs="仿宋"/>
                <w:b w:val="0"/>
                <w:bCs/>
                <w:color w:val="auto"/>
                <w:kern w:val="0"/>
                <w:szCs w:val="21"/>
                <w:highlight w:val="none"/>
                <w:lang w:eastAsia="zh-CN"/>
              </w:rPr>
              <w:t>但不限于</w:t>
            </w:r>
            <w:r>
              <w:rPr>
                <w:rFonts w:hint="eastAsia" w:ascii="仿宋" w:hAnsi="仿宋" w:eastAsia="仿宋" w:cs="仿宋"/>
                <w:b w:val="0"/>
                <w:bCs/>
                <w:color w:val="auto"/>
                <w:kern w:val="0"/>
                <w:szCs w:val="21"/>
                <w:highlight w:val="none"/>
              </w:rPr>
              <w:t>以下内容：①分模块教学：针对8类专题分别设计教学模块，模块间逻辑清晰；②师资安排：有聘用授课专家计划，专家类型与专题匹配；③组织管理：有培训组织管理措施（如班级管理、教学保障、应急处理等）；</w:t>
            </w:r>
            <w:r>
              <w:rPr>
                <w:rFonts w:hint="eastAsia" w:ascii="仿宋" w:hAnsi="仿宋" w:eastAsia="仿宋" w:cs="仿宋"/>
                <w:b w:val="0"/>
                <w:bCs/>
                <w:strike w:val="0"/>
                <w:dstrike w:val="0"/>
                <w:color w:val="auto"/>
                <w:kern w:val="0"/>
                <w:szCs w:val="21"/>
                <w:highlight w:val="none"/>
              </w:rPr>
              <w:t>④</w:t>
            </w:r>
            <w:r>
              <w:rPr>
                <w:rFonts w:hint="eastAsia" w:ascii="仿宋" w:hAnsi="仿宋" w:eastAsia="仿宋" w:cs="仿宋"/>
                <w:b w:val="0"/>
                <w:bCs/>
                <w:color w:val="auto"/>
                <w:kern w:val="0"/>
                <w:szCs w:val="21"/>
                <w:highlight w:val="none"/>
              </w:rPr>
              <w:t xml:space="preserve"> 实施步骤：有明确的实施步骤和时间节点安排</w:t>
            </w:r>
            <w:r>
              <w:rPr>
                <w:rFonts w:hint="eastAsia" w:ascii="仿宋" w:hAnsi="仿宋" w:eastAsia="仿宋" w:cs="仿宋"/>
                <w:b w:val="0"/>
                <w:bCs/>
                <w:color w:val="auto"/>
                <w:kern w:val="0"/>
                <w:szCs w:val="21"/>
                <w:highlight w:val="none"/>
                <w:lang w:eastAsia="zh-CN"/>
              </w:rPr>
              <w:t>。</w:t>
            </w:r>
          </w:p>
          <w:p w14:paraId="685066ED">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注：</w:t>
            </w:r>
            <w:r>
              <w:rPr>
                <w:rFonts w:hint="eastAsia" w:ascii="仿宋" w:hAnsi="仿宋" w:eastAsia="仿宋" w:cs="仿宋"/>
                <w:b w:val="0"/>
                <w:bCs/>
                <w:color w:val="auto"/>
                <w:kern w:val="0"/>
                <w:szCs w:val="21"/>
                <w:highlight w:val="none"/>
              </w:rPr>
              <w:t>未提供服务实施方案或方案难以满足培训需求</w:t>
            </w:r>
            <w:r>
              <w:rPr>
                <w:rFonts w:hint="eastAsia" w:ascii="仿宋" w:hAnsi="仿宋" w:eastAsia="仿宋" w:cs="仿宋"/>
                <w:b w:val="0"/>
                <w:bCs/>
                <w:color w:val="auto"/>
                <w:kern w:val="0"/>
                <w:szCs w:val="21"/>
                <w:highlight w:val="none"/>
                <w:lang w:eastAsia="zh-CN"/>
              </w:rPr>
              <w:t>的不得分。</w:t>
            </w:r>
          </w:p>
        </w:tc>
        <w:tc>
          <w:tcPr>
            <w:tcW w:w="851" w:type="dxa"/>
            <w:noWrap w:val="0"/>
            <w:vAlign w:val="center"/>
          </w:tcPr>
          <w:p w14:paraId="069D665D">
            <w:pPr>
              <w:spacing w:line="360" w:lineRule="auto"/>
              <w:jc w:val="center"/>
              <w:rPr>
                <w:rFonts w:hint="eastAsia" w:ascii="仿宋" w:hAnsi="仿宋" w:eastAsia="仿宋" w:cs="仿宋"/>
                <w:b w:val="0"/>
                <w:bCs/>
                <w:color w:val="auto"/>
                <w:kern w:val="0"/>
                <w:szCs w:val="21"/>
                <w:highlight w:val="none"/>
                <w:lang w:val="en-US" w:eastAsia="zh-CN"/>
              </w:rPr>
            </w:pPr>
            <w:r>
              <w:rPr>
                <w:rFonts w:hint="eastAsia" w:ascii="仿宋" w:hAnsi="仿宋" w:eastAsia="仿宋" w:cs="仿宋"/>
                <w:b w:val="0"/>
                <w:bCs/>
                <w:color w:val="auto"/>
                <w:kern w:val="0"/>
                <w:szCs w:val="21"/>
                <w:highlight w:val="none"/>
                <w:lang w:val="en-US" w:eastAsia="zh-CN"/>
              </w:rPr>
              <w:t>40分</w:t>
            </w:r>
          </w:p>
        </w:tc>
      </w:tr>
      <w:tr w14:paraId="11BA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43F2CF43">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2.2</w:t>
            </w:r>
          </w:p>
        </w:tc>
        <w:tc>
          <w:tcPr>
            <w:tcW w:w="1487" w:type="dxa"/>
            <w:noWrap w:val="0"/>
            <w:vAlign w:val="center"/>
          </w:tcPr>
          <w:p w14:paraId="4C1F7152">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服务承诺</w:t>
            </w:r>
          </w:p>
          <w:p w14:paraId="2F771CEC">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w:t>
            </w:r>
            <w:r>
              <w:rPr>
                <w:rFonts w:hint="eastAsia" w:ascii="仿宋" w:hAnsi="仿宋" w:eastAsia="仿宋" w:cs="仿宋"/>
                <w:b w:val="0"/>
                <w:bCs/>
                <w:color w:val="auto"/>
                <w:kern w:val="0"/>
                <w:szCs w:val="21"/>
                <w:highlight w:val="none"/>
                <w:lang w:val="en-US" w:eastAsia="zh-CN"/>
              </w:rPr>
              <w:t>5</w:t>
            </w:r>
            <w:r>
              <w:rPr>
                <w:rFonts w:hint="eastAsia" w:ascii="仿宋" w:hAnsi="仿宋" w:eastAsia="仿宋" w:cs="仿宋"/>
                <w:b w:val="0"/>
                <w:bCs/>
                <w:color w:val="auto"/>
                <w:kern w:val="0"/>
                <w:szCs w:val="21"/>
                <w:highlight w:val="none"/>
              </w:rPr>
              <w:t>分）</w:t>
            </w:r>
          </w:p>
        </w:tc>
        <w:tc>
          <w:tcPr>
            <w:tcW w:w="6174" w:type="dxa"/>
            <w:noWrap w:val="0"/>
            <w:vAlign w:val="center"/>
          </w:tcPr>
          <w:p w14:paraId="65498A84">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一档（1分）：提供的服务承诺不符合采购要求。</w:t>
            </w:r>
          </w:p>
          <w:p w14:paraId="7FE66C37">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二档（3分）：提供的服务承诺内容不全面、不详细，可行性一般。</w:t>
            </w:r>
          </w:p>
          <w:p w14:paraId="0FFB2D7F">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三档（5分）：提供的服务承诺内容完整、详细、具体，针对性强、可操作性强，完全满足培训需求。</w:t>
            </w:r>
          </w:p>
          <w:p w14:paraId="6B76490A">
            <w:pPr>
              <w:spacing w:line="360" w:lineRule="auto"/>
              <w:jc w:val="both"/>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注：未提供服务承诺的不得分。</w:t>
            </w:r>
          </w:p>
        </w:tc>
        <w:tc>
          <w:tcPr>
            <w:tcW w:w="851" w:type="dxa"/>
            <w:noWrap w:val="0"/>
            <w:vAlign w:val="center"/>
          </w:tcPr>
          <w:p w14:paraId="28EDCC6A">
            <w:pPr>
              <w:spacing w:line="360" w:lineRule="auto"/>
              <w:jc w:val="center"/>
              <w:rPr>
                <w:rFonts w:hint="eastAsia" w:ascii="仿宋" w:hAnsi="仿宋" w:eastAsia="仿宋" w:cs="仿宋"/>
                <w:b w:val="0"/>
                <w:bCs/>
                <w:color w:val="auto"/>
                <w:kern w:val="0"/>
                <w:szCs w:val="21"/>
                <w:highlight w:val="none"/>
                <w:lang w:val="en-US" w:eastAsia="zh-CN"/>
              </w:rPr>
            </w:pPr>
            <w:r>
              <w:rPr>
                <w:rFonts w:hint="eastAsia" w:ascii="仿宋" w:hAnsi="仿宋" w:eastAsia="仿宋" w:cs="仿宋"/>
                <w:b w:val="0"/>
                <w:bCs/>
                <w:color w:val="auto"/>
                <w:kern w:val="0"/>
                <w:szCs w:val="21"/>
                <w:highlight w:val="none"/>
                <w:lang w:val="en-US" w:eastAsia="zh-CN"/>
              </w:rPr>
              <w:t>5分</w:t>
            </w:r>
          </w:p>
        </w:tc>
      </w:tr>
      <w:tr w14:paraId="1412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3" w:type="dxa"/>
            <w:noWrap w:val="0"/>
            <w:vAlign w:val="center"/>
          </w:tcPr>
          <w:p w14:paraId="541A127B">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szCs w:val="21"/>
                <w:highlight w:val="none"/>
              </w:rPr>
              <w:t>2.3</w:t>
            </w:r>
          </w:p>
        </w:tc>
        <w:tc>
          <w:tcPr>
            <w:tcW w:w="1487" w:type="dxa"/>
            <w:noWrap w:val="0"/>
            <w:vAlign w:val="center"/>
          </w:tcPr>
          <w:p w14:paraId="136C6A13">
            <w:pPr>
              <w:spacing w:line="360"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培训课程</w:t>
            </w:r>
          </w:p>
          <w:p w14:paraId="4C70BCEB">
            <w:pPr>
              <w:spacing w:line="360"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w:t>
            </w:r>
            <w:r>
              <w:rPr>
                <w:rFonts w:hint="eastAsia" w:ascii="仿宋" w:hAnsi="仿宋" w:eastAsia="仿宋" w:cs="仿宋"/>
                <w:b w:val="0"/>
                <w:bCs/>
                <w:color w:val="auto"/>
                <w:highlight w:val="none"/>
                <w:lang w:val="en-US" w:eastAsia="zh-CN"/>
              </w:rPr>
              <w:t>15</w:t>
            </w:r>
            <w:r>
              <w:rPr>
                <w:rFonts w:hint="eastAsia" w:ascii="仿宋" w:hAnsi="仿宋" w:eastAsia="仿宋" w:cs="仿宋"/>
                <w:b w:val="0"/>
                <w:bCs/>
                <w:color w:val="auto"/>
                <w:highlight w:val="none"/>
              </w:rPr>
              <w:t>分）</w:t>
            </w:r>
          </w:p>
          <w:p w14:paraId="09185AB8">
            <w:pPr>
              <w:spacing w:line="360" w:lineRule="auto"/>
              <w:jc w:val="center"/>
              <w:rPr>
                <w:rFonts w:hint="eastAsia" w:ascii="仿宋" w:hAnsi="仿宋" w:eastAsia="仿宋" w:cs="仿宋"/>
                <w:b w:val="0"/>
                <w:bCs/>
                <w:color w:val="auto"/>
                <w:kern w:val="0"/>
                <w:szCs w:val="21"/>
                <w:highlight w:val="none"/>
              </w:rPr>
            </w:pPr>
          </w:p>
        </w:tc>
        <w:tc>
          <w:tcPr>
            <w:tcW w:w="6174" w:type="dxa"/>
            <w:noWrap w:val="0"/>
            <w:vAlign w:val="center"/>
          </w:tcPr>
          <w:p w14:paraId="0BB3F69B">
            <w:pPr>
              <w:spacing w:line="360" w:lineRule="auto"/>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一</w:t>
            </w:r>
            <w:r>
              <w:rPr>
                <w:rFonts w:hint="eastAsia" w:ascii="仿宋" w:hAnsi="仿宋" w:eastAsia="仿宋" w:cs="仿宋"/>
                <w:b w:val="0"/>
                <w:bCs/>
                <w:color w:val="auto"/>
                <w:highlight w:val="none"/>
              </w:rPr>
              <w:t>档（</w:t>
            </w:r>
            <w:r>
              <w:rPr>
                <w:rFonts w:hint="eastAsia" w:ascii="仿宋" w:hAnsi="仿宋" w:eastAsia="仿宋" w:cs="仿宋"/>
                <w:b w:val="0"/>
                <w:bCs/>
                <w:color w:val="auto"/>
                <w:highlight w:val="none"/>
                <w:lang w:val="en-US" w:eastAsia="zh-CN"/>
              </w:rPr>
              <w:t>5</w:t>
            </w:r>
            <w:r>
              <w:rPr>
                <w:rFonts w:hint="eastAsia" w:ascii="仿宋" w:hAnsi="仿宋" w:eastAsia="仿宋" w:cs="仿宋"/>
                <w:b w:val="0"/>
                <w:bCs/>
                <w:color w:val="auto"/>
                <w:highlight w:val="none"/>
              </w:rPr>
              <w:t>分）：培训课程围绕采购需求展开，内容基本完整，各专题均有对应课程设置。</w:t>
            </w:r>
          </w:p>
          <w:p w14:paraId="3FD27E4D">
            <w:pPr>
              <w:spacing w:line="360" w:lineRule="auto"/>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二</w:t>
            </w:r>
            <w:r>
              <w:rPr>
                <w:rFonts w:hint="eastAsia" w:ascii="仿宋" w:hAnsi="仿宋" w:eastAsia="仿宋" w:cs="仿宋"/>
                <w:b w:val="0"/>
                <w:bCs/>
                <w:color w:val="auto"/>
                <w:highlight w:val="none"/>
              </w:rPr>
              <w:t>档（</w:t>
            </w:r>
            <w:r>
              <w:rPr>
                <w:rFonts w:hint="eastAsia" w:ascii="仿宋" w:hAnsi="仿宋" w:eastAsia="仿宋" w:cs="仿宋"/>
                <w:b w:val="0"/>
                <w:bCs/>
                <w:color w:val="auto"/>
                <w:highlight w:val="none"/>
                <w:lang w:val="en-US" w:eastAsia="zh-CN"/>
              </w:rPr>
              <w:t>10</w:t>
            </w:r>
            <w:r>
              <w:rPr>
                <w:rFonts w:hint="eastAsia" w:ascii="仿宋" w:hAnsi="仿宋" w:eastAsia="仿宋" w:cs="仿宋"/>
                <w:b w:val="0"/>
                <w:bCs/>
                <w:color w:val="auto"/>
                <w:highlight w:val="none"/>
              </w:rPr>
              <w:t>分）：培训课程目标定位合理，内容详细完整，模块设置逻辑清晰，各专题课程针对性强。</w:t>
            </w:r>
          </w:p>
          <w:p w14:paraId="36759044">
            <w:pPr>
              <w:spacing w:line="360" w:lineRule="auto"/>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三</w:t>
            </w:r>
            <w:r>
              <w:rPr>
                <w:rFonts w:hint="eastAsia" w:ascii="仿宋" w:hAnsi="仿宋" w:eastAsia="仿宋" w:cs="仿宋"/>
                <w:b w:val="0"/>
                <w:bCs/>
                <w:color w:val="auto"/>
                <w:highlight w:val="none"/>
              </w:rPr>
              <w:t>档（</w:t>
            </w:r>
            <w:r>
              <w:rPr>
                <w:rFonts w:hint="eastAsia" w:ascii="仿宋" w:hAnsi="仿宋" w:eastAsia="仿宋" w:cs="仿宋"/>
                <w:b w:val="0"/>
                <w:bCs/>
                <w:color w:val="auto"/>
                <w:highlight w:val="none"/>
                <w:lang w:val="en-US" w:eastAsia="zh-CN"/>
              </w:rPr>
              <w:t>15</w:t>
            </w:r>
            <w:r>
              <w:rPr>
                <w:rFonts w:hint="eastAsia" w:ascii="仿宋" w:hAnsi="仿宋" w:eastAsia="仿宋" w:cs="仿宋"/>
                <w:b w:val="0"/>
                <w:bCs/>
                <w:color w:val="auto"/>
                <w:highlight w:val="none"/>
              </w:rPr>
              <w:t>分）：在第</w:t>
            </w:r>
            <w:r>
              <w:rPr>
                <w:rFonts w:hint="eastAsia" w:ascii="仿宋" w:hAnsi="仿宋" w:eastAsia="仿宋" w:cs="仿宋"/>
                <w:b w:val="0"/>
                <w:bCs/>
                <w:color w:val="auto"/>
                <w:highlight w:val="none"/>
                <w:lang w:eastAsia="zh-CN"/>
              </w:rPr>
              <w:t>二</w:t>
            </w:r>
            <w:r>
              <w:rPr>
                <w:rFonts w:hint="eastAsia" w:ascii="仿宋" w:hAnsi="仿宋" w:eastAsia="仿宋" w:cs="仿宋"/>
                <w:b w:val="0"/>
                <w:bCs/>
                <w:color w:val="auto"/>
                <w:highlight w:val="none"/>
              </w:rPr>
              <w:t>档基础上，课程体系设计科学，各专题课程特色鲜明，理论与实践结合紧密（如安排现场教学、案例研讨、经验交流等），模块之间衔接顺畅，能有效提升参训学员在各自专题领域的专业能力和综合素质。</w:t>
            </w:r>
          </w:p>
          <w:p w14:paraId="4C9CF9E8">
            <w:pPr>
              <w:spacing w:line="360" w:lineRule="auto"/>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注</w:t>
            </w:r>
            <w:r>
              <w:rPr>
                <w:rFonts w:hint="eastAsia" w:ascii="仿宋" w:hAnsi="仿宋" w:eastAsia="仿宋" w:cs="仿宋"/>
                <w:b w:val="0"/>
                <w:bCs/>
                <w:color w:val="auto"/>
                <w:highlight w:val="none"/>
              </w:rPr>
              <w:t>：未提供培训课程内容，或课程内容与采购需求的8类专题无关</w:t>
            </w:r>
            <w:r>
              <w:rPr>
                <w:rFonts w:hint="eastAsia" w:ascii="仿宋" w:hAnsi="仿宋" w:eastAsia="仿宋" w:cs="仿宋"/>
                <w:b w:val="0"/>
                <w:bCs/>
                <w:color w:val="auto"/>
                <w:highlight w:val="none"/>
                <w:lang w:eastAsia="zh-CN"/>
              </w:rPr>
              <w:t>的不得分</w:t>
            </w:r>
            <w:r>
              <w:rPr>
                <w:rFonts w:hint="eastAsia" w:ascii="仿宋" w:hAnsi="仿宋" w:eastAsia="仿宋" w:cs="仿宋"/>
                <w:b w:val="0"/>
                <w:bCs/>
                <w:color w:val="auto"/>
                <w:highlight w:val="none"/>
              </w:rPr>
              <w:t>。</w:t>
            </w:r>
          </w:p>
        </w:tc>
        <w:tc>
          <w:tcPr>
            <w:tcW w:w="851" w:type="dxa"/>
            <w:noWrap w:val="0"/>
            <w:vAlign w:val="center"/>
          </w:tcPr>
          <w:p w14:paraId="3EAF9CE5">
            <w:pPr>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lang w:val="en-US" w:eastAsia="zh-CN"/>
              </w:rPr>
              <w:t>15分</w:t>
            </w:r>
          </w:p>
        </w:tc>
      </w:tr>
      <w:tr w14:paraId="421D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93" w:type="dxa"/>
            <w:noWrap w:val="0"/>
            <w:vAlign w:val="center"/>
          </w:tcPr>
          <w:p w14:paraId="68FD7E57">
            <w:pPr>
              <w:widowControl/>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3</w:t>
            </w:r>
          </w:p>
        </w:tc>
        <w:tc>
          <w:tcPr>
            <w:tcW w:w="1487" w:type="dxa"/>
            <w:noWrap w:val="0"/>
            <w:vAlign w:val="center"/>
          </w:tcPr>
          <w:p w14:paraId="0BB75A73">
            <w:pPr>
              <w:widowControl/>
              <w:spacing w:line="360" w:lineRule="auto"/>
              <w:jc w:val="center"/>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商务分</w:t>
            </w:r>
          </w:p>
        </w:tc>
        <w:tc>
          <w:tcPr>
            <w:tcW w:w="6174" w:type="dxa"/>
            <w:noWrap w:val="0"/>
            <w:vAlign w:val="center"/>
          </w:tcPr>
          <w:p w14:paraId="35600310">
            <w:pPr>
              <w:widowControl/>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评审标准</w:t>
            </w:r>
          </w:p>
        </w:tc>
        <w:tc>
          <w:tcPr>
            <w:tcW w:w="851" w:type="dxa"/>
            <w:noWrap w:val="0"/>
            <w:vAlign w:val="center"/>
          </w:tcPr>
          <w:p w14:paraId="51FF678E">
            <w:pPr>
              <w:widowControl/>
              <w:spacing w:line="360" w:lineRule="auto"/>
              <w:jc w:val="center"/>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lang w:val="en-US" w:eastAsia="zh-CN"/>
              </w:rPr>
              <w:t>30</w:t>
            </w:r>
            <w:r>
              <w:rPr>
                <w:rFonts w:hint="eastAsia" w:ascii="仿宋" w:hAnsi="仿宋" w:eastAsia="仿宋" w:cs="仿宋"/>
                <w:b w:val="0"/>
                <w:bCs/>
                <w:color w:val="auto"/>
                <w:kern w:val="0"/>
                <w:szCs w:val="21"/>
                <w:highlight w:val="none"/>
              </w:rPr>
              <w:t>分</w:t>
            </w:r>
          </w:p>
        </w:tc>
      </w:tr>
      <w:tr w14:paraId="0C3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93" w:type="dxa"/>
            <w:noWrap w:val="0"/>
            <w:vAlign w:val="center"/>
          </w:tcPr>
          <w:p w14:paraId="5FE9A919">
            <w:pPr>
              <w:spacing w:line="360" w:lineRule="auto"/>
              <w:jc w:val="center"/>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lang w:val="en-US" w:eastAsia="zh-CN"/>
              </w:rPr>
              <w:t>3</w:t>
            </w:r>
            <w:r>
              <w:rPr>
                <w:rFonts w:hint="eastAsia" w:ascii="仿宋" w:hAnsi="仿宋" w:eastAsia="仿宋" w:cs="仿宋"/>
                <w:b w:val="0"/>
                <w:bCs/>
                <w:color w:val="auto"/>
                <w:szCs w:val="21"/>
                <w:highlight w:val="none"/>
              </w:rPr>
              <w:t>.</w:t>
            </w:r>
            <w:r>
              <w:rPr>
                <w:rFonts w:hint="eastAsia" w:ascii="仿宋" w:hAnsi="仿宋" w:eastAsia="仿宋" w:cs="仿宋"/>
                <w:b w:val="0"/>
                <w:bCs/>
                <w:color w:val="auto"/>
                <w:szCs w:val="21"/>
                <w:highlight w:val="none"/>
                <w:lang w:val="en-US" w:eastAsia="zh-CN"/>
              </w:rPr>
              <w:t>1</w:t>
            </w:r>
          </w:p>
        </w:tc>
        <w:tc>
          <w:tcPr>
            <w:tcW w:w="1487" w:type="dxa"/>
            <w:noWrap w:val="0"/>
            <w:vAlign w:val="center"/>
          </w:tcPr>
          <w:p w14:paraId="1DB89FD9">
            <w:pPr>
              <w:spacing w:line="360" w:lineRule="auto"/>
              <w:jc w:val="center"/>
              <w:rPr>
                <w:rFonts w:hint="eastAsia" w:ascii="仿宋" w:hAnsi="仿宋" w:eastAsia="仿宋" w:cs="仿宋"/>
                <w:b w:val="0"/>
                <w:bCs/>
                <w:color w:val="auto"/>
                <w:szCs w:val="21"/>
                <w:highlight w:val="none"/>
              </w:rPr>
            </w:pPr>
            <w:r>
              <w:rPr>
                <w:rFonts w:hint="eastAsia" w:ascii="仿宋" w:hAnsi="仿宋" w:eastAsia="仿宋" w:cs="仿宋"/>
                <w:b w:val="0"/>
                <w:bCs/>
                <w:color w:val="auto"/>
                <w:highlight w:val="none"/>
              </w:rPr>
              <w:t>项目管理机构（</w:t>
            </w:r>
            <w:r>
              <w:rPr>
                <w:rFonts w:hint="eastAsia" w:ascii="仿宋" w:hAnsi="仿宋" w:eastAsia="仿宋" w:cs="仿宋"/>
                <w:b w:val="0"/>
                <w:bCs/>
                <w:color w:val="auto"/>
                <w:highlight w:val="none"/>
                <w:lang w:val="en-US" w:eastAsia="zh-CN"/>
              </w:rPr>
              <w:t>6</w:t>
            </w:r>
            <w:r>
              <w:rPr>
                <w:rFonts w:hint="eastAsia" w:ascii="仿宋" w:hAnsi="仿宋" w:eastAsia="仿宋" w:cs="仿宋"/>
                <w:b w:val="0"/>
                <w:bCs/>
                <w:color w:val="auto"/>
                <w:highlight w:val="none"/>
              </w:rPr>
              <w:t>分）</w:t>
            </w:r>
          </w:p>
        </w:tc>
        <w:tc>
          <w:tcPr>
            <w:tcW w:w="6174" w:type="dxa"/>
            <w:noWrap w:val="0"/>
            <w:vAlign w:val="top"/>
          </w:tcPr>
          <w:p w14:paraId="728A82FF">
            <w:pPr>
              <w:spacing w:line="360" w:lineRule="auto"/>
              <w:jc w:val="left"/>
              <w:rPr>
                <w:rFonts w:hint="eastAsia" w:ascii="仿宋" w:hAnsi="仿宋" w:eastAsia="仿宋" w:cs="仿宋"/>
                <w:b w:val="0"/>
                <w:bCs/>
                <w:color w:val="auto"/>
                <w:kern w:val="0"/>
                <w:szCs w:val="21"/>
                <w:highlight w:val="none"/>
                <w:lang w:eastAsia="zh-CN"/>
              </w:rPr>
            </w:pPr>
            <w:r>
              <w:rPr>
                <w:rFonts w:hint="eastAsia" w:ascii="仿宋" w:hAnsi="仿宋" w:eastAsia="仿宋" w:cs="仿宋"/>
                <w:b w:val="0"/>
                <w:bCs/>
                <w:color w:val="auto"/>
                <w:kern w:val="0"/>
                <w:szCs w:val="21"/>
                <w:highlight w:val="none"/>
                <w:lang w:eastAsia="zh-CN"/>
              </w:rPr>
              <w:t>一</w:t>
            </w:r>
            <w:r>
              <w:rPr>
                <w:rFonts w:hint="eastAsia" w:ascii="仿宋" w:hAnsi="仿宋" w:eastAsia="仿宋" w:cs="仿宋"/>
                <w:b w:val="0"/>
                <w:bCs/>
                <w:color w:val="auto"/>
                <w:kern w:val="0"/>
                <w:szCs w:val="21"/>
                <w:highlight w:val="none"/>
              </w:rPr>
              <w:t>档（</w:t>
            </w:r>
            <w:r>
              <w:rPr>
                <w:rFonts w:hint="eastAsia" w:ascii="仿宋" w:hAnsi="仿宋" w:eastAsia="仿宋" w:cs="仿宋"/>
                <w:b w:val="0"/>
                <w:bCs/>
                <w:color w:val="auto"/>
                <w:kern w:val="0"/>
                <w:szCs w:val="21"/>
                <w:highlight w:val="none"/>
                <w:lang w:val="en-US" w:eastAsia="zh-CN"/>
              </w:rPr>
              <w:t>2</w:t>
            </w:r>
            <w:r>
              <w:rPr>
                <w:rFonts w:hint="eastAsia" w:ascii="仿宋" w:hAnsi="仿宋" w:eastAsia="仿宋" w:cs="仿宋"/>
                <w:b w:val="0"/>
                <w:bCs/>
                <w:color w:val="auto"/>
                <w:kern w:val="0"/>
                <w:szCs w:val="21"/>
                <w:highlight w:val="none"/>
              </w:rPr>
              <w:t xml:space="preserve"> 分）：拟投入本项目的项目管理及实施人员≤</w:t>
            </w:r>
            <w:r>
              <w:rPr>
                <w:rFonts w:hint="eastAsia" w:ascii="仿宋" w:hAnsi="仿宋" w:eastAsia="仿宋" w:cs="仿宋"/>
                <w:b w:val="0"/>
                <w:bCs/>
                <w:color w:val="auto"/>
                <w:kern w:val="0"/>
                <w:szCs w:val="21"/>
                <w:highlight w:val="none"/>
                <w:lang w:val="en-US" w:eastAsia="zh-CN"/>
              </w:rPr>
              <w:t>2</w:t>
            </w:r>
            <w:r>
              <w:rPr>
                <w:rFonts w:hint="eastAsia" w:ascii="仿宋" w:hAnsi="仿宋" w:eastAsia="仿宋" w:cs="仿宋"/>
                <w:b w:val="0"/>
                <w:bCs/>
                <w:color w:val="auto"/>
                <w:kern w:val="0"/>
                <w:szCs w:val="21"/>
                <w:highlight w:val="none"/>
              </w:rPr>
              <w:t>人</w:t>
            </w:r>
            <w:r>
              <w:rPr>
                <w:rFonts w:hint="eastAsia" w:ascii="仿宋" w:hAnsi="仿宋" w:eastAsia="仿宋" w:cs="仿宋"/>
                <w:b w:val="0"/>
                <w:bCs/>
                <w:color w:val="auto"/>
                <w:kern w:val="0"/>
                <w:szCs w:val="21"/>
                <w:highlight w:val="none"/>
                <w:lang w:eastAsia="zh-CN"/>
              </w:rPr>
              <w:t>；</w:t>
            </w:r>
          </w:p>
          <w:p w14:paraId="1DE5C75E">
            <w:pPr>
              <w:spacing w:line="360" w:lineRule="auto"/>
              <w:jc w:val="left"/>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二档（</w:t>
            </w:r>
            <w:r>
              <w:rPr>
                <w:rFonts w:hint="eastAsia" w:ascii="仿宋" w:hAnsi="仿宋" w:eastAsia="仿宋" w:cs="仿宋"/>
                <w:b w:val="0"/>
                <w:bCs/>
                <w:color w:val="auto"/>
                <w:kern w:val="0"/>
                <w:szCs w:val="21"/>
                <w:highlight w:val="none"/>
                <w:lang w:val="en-US" w:eastAsia="zh-CN"/>
              </w:rPr>
              <w:t>4</w:t>
            </w:r>
            <w:r>
              <w:rPr>
                <w:rFonts w:hint="eastAsia" w:ascii="仿宋" w:hAnsi="仿宋" w:eastAsia="仿宋" w:cs="仿宋"/>
                <w:b w:val="0"/>
                <w:bCs/>
                <w:color w:val="auto"/>
                <w:kern w:val="0"/>
                <w:szCs w:val="21"/>
                <w:highlight w:val="none"/>
              </w:rPr>
              <w:t xml:space="preserve"> 分）：拟投入本项目的项目组织管理团队</w:t>
            </w:r>
            <w:r>
              <w:rPr>
                <w:rFonts w:hint="eastAsia" w:ascii="仿宋" w:hAnsi="仿宋" w:eastAsia="仿宋" w:cs="仿宋"/>
                <w:b w:val="0"/>
                <w:bCs/>
                <w:strike/>
                <w:dstrike w:val="0"/>
                <w:color w:val="auto"/>
                <w:kern w:val="0"/>
                <w:szCs w:val="21"/>
                <w:highlight w:val="none"/>
                <w:lang w:eastAsia="zh-CN"/>
              </w:rPr>
              <w:t>≥</w:t>
            </w:r>
            <w:r>
              <w:rPr>
                <w:rFonts w:hint="default" w:ascii="仿宋" w:hAnsi="仿宋" w:eastAsia="仿宋" w:cs="仿宋"/>
                <w:b w:val="0"/>
                <w:bCs/>
                <w:color w:val="auto"/>
                <w:kern w:val="0"/>
                <w:szCs w:val="21"/>
                <w:highlight w:val="none"/>
                <w:lang w:val="en" w:eastAsia="zh-CN"/>
              </w:rPr>
              <w:t>3-5</w:t>
            </w:r>
            <w:r>
              <w:rPr>
                <w:rFonts w:hint="eastAsia" w:ascii="仿宋" w:hAnsi="仿宋" w:eastAsia="仿宋" w:cs="仿宋"/>
                <w:b w:val="0"/>
                <w:bCs/>
                <w:color w:val="auto"/>
                <w:kern w:val="0"/>
                <w:szCs w:val="21"/>
                <w:highlight w:val="none"/>
              </w:rPr>
              <w:t>人；</w:t>
            </w:r>
          </w:p>
          <w:p w14:paraId="2562E8D4">
            <w:pPr>
              <w:spacing w:line="360" w:lineRule="auto"/>
              <w:jc w:val="left"/>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三档（</w:t>
            </w:r>
            <w:r>
              <w:rPr>
                <w:rFonts w:hint="eastAsia" w:ascii="仿宋" w:hAnsi="仿宋" w:eastAsia="仿宋" w:cs="仿宋"/>
                <w:b w:val="0"/>
                <w:bCs/>
                <w:color w:val="auto"/>
                <w:kern w:val="0"/>
                <w:szCs w:val="21"/>
                <w:highlight w:val="none"/>
                <w:lang w:val="en-US" w:eastAsia="zh-CN"/>
              </w:rPr>
              <w:t>6</w:t>
            </w:r>
            <w:r>
              <w:rPr>
                <w:rFonts w:hint="eastAsia" w:ascii="仿宋" w:hAnsi="仿宋" w:eastAsia="仿宋" w:cs="仿宋"/>
                <w:b w:val="0"/>
                <w:bCs/>
                <w:color w:val="auto"/>
                <w:kern w:val="0"/>
                <w:szCs w:val="21"/>
                <w:highlight w:val="none"/>
              </w:rPr>
              <w:t xml:space="preserve"> 分）拟投入本项目的项目组织管理团队≥</w:t>
            </w:r>
            <w:r>
              <w:rPr>
                <w:rFonts w:hint="eastAsia" w:ascii="仿宋" w:hAnsi="仿宋" w:eastAsia="仿宋" w:cs="仿宋"/>
                <w:b w:val="0"/>
                <w:bCs/>
                <w:color w:val="auto"/>
                <w:kern w:val="0"/>
                <w:szCs w:val="21"/>
                <w:highlight w:val="none"/>
                <w:lang w:val="en-US" w:eastAsia="zh-CN"/>
              </w:rPr>
              <w:t>6</w:t>
            </w:r>
            <w:r>
              <w:rPr>
                <w:rFonts w:hint="eastAsia" w:ascii="仿宋" w:hAnsi="仿宋" w:eastAsia="仿宋" w:cs="仿宋"/>
                <w:b w:val="0"/>
                <w:bCs/>
                <w:color w:val="auto"/>
                <w:kern w:val="0"/>
                <w:szCs w:val="21"/>
                <w:highlight w:val="none"/>
              </w:rPr>
              <w:t>人。</w:t>
            </w:r>
          </w:p>
          <w:p w14:paraId="67F129EB">
            <w:pPr>
              <w:spacing w:line="360" w:lineRule="auto"/>
              <w:jc w:val="left"/>
              <w:rPr>
                <w:rFonts w:hint="eastAsia" w:ascii="仿宋" w:hAnsi="仿宋" w:eastAsia="仿宋" w:cs="仿宋"/>
                <w:b w:val="0"/>
                <w:bCs/>
                <w:color w:val="auto"/>
                <w:highlight w:val="none"/>
              </w:rPr>
            </w:pPr>
            <w:r>
              <w:rPr>
                <w:rFonts w:hint="eastAsia" w:ascii="仿宋" w:hAnsi="仿宋" w:eastAsia="仿宋" w:cs="仿宋"/>
                <w:b w:val="0"/>
                <w:bCs/>
                <w:color w:val="auto"/>
                <w:kern w:val="0"/>
                <w:szCs w:val="21"/>
                <w:highlight w:val="none"/>
                <w:lang w:eastAsia="zh-CN"/>
              </w:rPr>
              <w:t>备注：</w:t>
            </w:r>
            <w:r>
              <w:rPr>
                <w:rFonts w:hint="eastAsia" w:ascii="仿宋" w:hAnsi="仿宋" w:eastAsia="仿宋" w:cs="仿宋"/>
                <w:b w:val="0"/>
                <w:bCs/>
                <w:color w:val="auto"/>
                <w:kern w:val="0"/>
                <w:szCs w:val="21"/>
                <w:highlight w:val="none"/>
              </w:rPr>
              <w:t>管理团队人员与</w:t>
            </w:r>
            <w:r>
              <w:rPr>
                <w:rFonts w:hint="eastAsia" w:ascii="仿宋" w:hAnsi="仿宋" w:eastAsia="仿宋" w:cs="仿宋"/>
                <w:b w:val="0"/>
                <w:bCs/>
                <w:color w:val="auto"/>
                <w:kern w:val="0"/>
                <w:szCs w:val="21"/>
                <w:highlight w:val="none"/>
                <w:lang w:eastAsia="zh-CN"/>
              </w:rPr>
              <w:t>授课专家</w:t>
            </w:r>
            <w:r>
              <w:rPr>
                <w:rFonts w:hint="eastAsia" w:ascii="仿宋" w:hAnsi="仿宋" w:eastAsia="仿宋" w:cs="仿宋"/>
                <w:b w:val="0"/>
                <w:bCs/>
                <w:color w:val="auto"/>
                <w:kern w:val="0"/>
                <w:szCs w:val="21"/>
                <w:highlight w:val="none"/>
              </w:rPr>
              <w:t>不</w:t>
            </w:r>
            <w:r>
              <w:rPr>
                <w:rFonts w:hint="eastAsia" w:ascii="仿宋" w:hAnsi="仿宋" w:eastAsia="仿宋" w:cs="仿宋"/>
                <w:b w:val="0"/>
                <w:bCs/>
                <w:color w:val="auto"/>
                <w:kern w:val="0"/>
                <w:szCs w:val="21"/>
                <w:highlight w:val="none"/>
                <w:lang w:eastAsia="zh-CN"/>
              </w:rPr>
              <w:t>可</w:t>
            </w:r>
            <w:r>
              <w:rPr>
                <w:rFonts w:hint="eastAsia" w:ascii="仿宋" w:hAnsi="仿宋" w:eastAsia="仿宋" w:cs="仿宋"/>
                <w:b w:val="0"/>
                <w:bCs/>
                <w:color w:val="auto"/>
                <w:kern w:val="0"/>
                <w:szCs w:val="21"/>
                <w:highlight w:val="none"/>
              </w:rPr>
              <w:t>重复</w:t>
            </w:r>
            <w:r>
              <w:rPr>
                <w:rFonts w:hint="eastAsia" w:ascii="仿宋" w:hAnsi="仿宋" w:eastAsia="仿宋" w:cs="仿宋"/>
                <w:b w:val="0"/>
                <w:bCs/>
                <w:color w:val="auto"/>
                <w:kern w:val="0"/>
                <w:szCs w:val="21"/>
                <w:highlight w:val="none"/>
                <w:lang w:eastAsia="zh-CN"/>
              </w:rPr>
              <w:t>，响应文件中应</w:t>
            </w:r>
            <w:r>
              <w:rPr>
                <w:rFonts w:hint="eastAsia" w:ascii="仿宋" w:hAnsi="仿宋" w:eastAsia="仿宋" w:cs="仿宋"/>
                <w:b w:val="0"/>
                <w:bCs/>
                <w:color w:val="auto"/>
                <w:kern w:val="0"/>
                <w:szCs w:val="21"/>
                <w:highlight w:val="none"/>
              </w:rPr>
              <w:t>提供项目项目管理机构</w:t>
            </w:r>
            <w:r>
              <w:rPr>
                <w:rFonts w:hint="eastAsia" w:ascii="仿宋" w:hAnsi="仿宋" w:eastAsia="仿宋" w:cs="仿宋"/>
                <w:b w:val="0"/>
                <w:bCs/>
                <w:color w:val="auto"/>
                <w:kern w:val="0"/>
                <w:szCs w:val="21"/>
                <w:highlight w:val="none"/>
                <w:lang w:eastAsia="zh-CN"/>
              </w:rPr>
              <w:t>表及其身份证</w:t>
            </w:r>
            <w:r>
              <w:rPr>
                <w:rFonts w:hint="eastAsia" w:ascii="仿宋" w:hAnsi="仿宋" w:eastAsia="仿宋" w:cs="仿宋"/>
                <w:b w:val="0"/>
                <w:bCs/>
                <w:color w:val="auto"/>
                <w:kern w:val="0"/>
                <w:szCs w:val="21"/>
                <w:highlight w:val="none"/>
              </w:rPr>
              <w:t>复印件加盖单位公章</w:t>
            </w:r>
            <w:r>
              <w:rPr>
                <w:rFonts w:hint="eastAsia" w:ascii="仿宋" w:hAnsi="仿宋" w:eastAsia="仿宋" w:cs="仿宋"/>
                <w:b w:val="0"/>
                <w:bCs/>
                <w:color w:val="auto"/>
                <w:kern w:val="0"/>
                <w:szCs w:val="21"/>
                <w:highlight w:val="none"/>
                <w:lang w:eastAsia="zh-CN"/>
              </w:rPr>
              <w:t>，否则不予计分。</w:t>
            </w:r>
          </w:p>
        </w:tc>
        <w:tc>
          <w:tcPr>
            <w:tcW w:w="851" w:type="dxa"/>
            <w:noWrap w:val="0"/>
            <w:vAlign w:val="center"/>
          </w:tcPr>
          <w:p w14:paraId="10D26EA0">
            <w:pPr>
              <w:spacing w:line="360" w:lineRule="auto"/>
              <w:jc w:val="center"/>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6</w:t>
            </w:r>
            <w:r>
              <w:rPr>
                <w:rFonts w:hint="eastAsia" w:ascii="仿宋" w:hAnsi="仿宋" w:eastAsia="仿宋" w:cs="仿宋"/>
                <w:b w:val="0"/>
                <w:bCs/>
                <w:color w:val="auto"/>
                <w:szCs w:val="21"/>
                <w:highlight w:val="none"/>
              </w:rPr>
              <w:t>分</w:t>
            </w:r>
          </w:p>
        </w:tc>
      </w:tr>
      <w:tr w14:paraId="0F2C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93" w:type="dxa"/>
            <w:shd w:val="clear" w:color="auto" w:fill="auto"/>
            <w:noWrap w:val="0"/>
            <w:vAlign w:val="center"/>
          </w:tcPr>
          <w:p w14:paraId="1D0EA949">
            <w:pPr>
              <w:spacing w:line="360" w:lineRule="auto"/>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Cs w:val="21"/>
                <w:highlight w:val="none"/>
                <w:lang w:val="en-US" w:eastAsia="zh-CN"/>
              </w:rPr>
              <w:t>3.2</w:t>
            </w:r>
          </w:p>
        </w:tc>
        <w:tc>
          <w:tcPr>
            <w:tcW w:w="1487" w:type="dxa"/>
            <w:shd w:val="clear" w:color="auto" w:fill="auto"/>
            <w:noWrap w:val="0"/>
            <w:vAlign w:val="center"/>
          </w:tcPr>
          <w:p w14:paraId="3828C4D6">
            <w:pPr>
              <w:spacing w:line="360"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师资力量</w:t>
            </w:r>
          </w:p>
          <w:p w14:paraId="592D9F85">
            <w:pPr>
              <w:spacing w:line="360" w:lineRule="auto"/>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highlight w:val="none"/>
              </w:rPr>
              <w:t>（</w:t>
            </w:r>
            <w:r>
              <w:rPr>
                <w:rFonts w:hint="eastAsia" w:ascii="仿宋" w:hAnsi="仿宋" w:eastAsia="仿宋" w:cs="仿宋"/>
                <w:b w:val="0"/>
                <w:bCs/>
                <w:color w:val="auto"/>
                <w:szCs w:val="21"/>
                <w:highlight w:val="none"/>
                <w:lang w:val="en-US" w:eastAsia="zh-CN"/>
              </w:rPr>
              <w:t>18</w:t>
            </w:r>
            <w:r>
              <w:rPr>
                <w:rFonts w:hint="eastAsia" w:ascii="仿宋" w:hAnsi="仿宋" w:eastAsia="仿宋" w:cs="仿宋"/>
                <w:b w:val="0"/>
                <w:bCs/>
                <w:color w:val="auto"/>
                <w:highlight w:val="none"/>
              </w:rPr>
              <w:t>分）</w:t>
            </w:r>
          </w:p>
        </w:tc>
        <w:tc>
          <w:tcPr>
            <w:tcW w:w="6174" w:type="dxa"/>
            <w:shd w:val="clear" w:color="auto" w:fill="auto"/>
            <w:noWrap w:val="0"/>
            <w:vAlign w:val="top"/>
          </w:tcPr>
          <w:p w14:paraId="0086B9A0">
            <w:pPr>
              <w:spacing w:line="360" w:lineRule="auto"/>
              <w:jc w:val="left"/>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一档（</w:t>
            </w:r>
            <w:r>
              <w:rPr>
                <w:rFonts w:hint="eastAsia" w:ascii="仿宋" w:hAnsi="仿宋" w:eastAsia="仿宋" w:cs="仿宋"/>
                <w:b w:val="0"/>
                <w:bCs/>
                <w:color w:val="auto"/>
                <w:kern w:val="0"/>
                <w:szCs w:val="21"/>
                <w:highlight w:val="none"/>
                <w:lang w:val="en-US" w:eastAsia="zh-CN"/>
              </w:rPr>
              <w:t>6</w:t>
            </w:r>
            <w:r>
              <w:rPr>
                <w:rFonts w:hint="eastAsia" w:ascii="仿宋" w:hAnsi="仿宋" w:eastAsia="仿宋" w:cs="仿宋"/>
                <w:b w:val="0"/>
                <w:bCs/>
                <w:color w:val="auto"/>
                <w:kern w:val="0"/>
                <w:szCs w:val="21"/>
                <w:highlight w:val="none"/>
              </w:rPr>
              <w:t>分）：提供师资队伍名单及基本介绍。</w:t>
            </w:r>
          </w:p>
          <w:p w14:paraId="59F681D8">
            <w:pPr>
              <w:spacing w:line="360" w:lineRule="auto"/>
              <w:jc w:val="left"/>
              <w:rPr>
                <w:rFonts w:hint="eastAsia" w:ascii="仿宋" w:hAnsi="仿宋" w:eastAsia="仿宋" w:cs="仿宋"/>
                <w:b w:val="0"/>
                <w:bCs/>
                <w:color w:val="auto"/>
                <w:kern w:val="0"/>
                <w:szCs w:val="21"/>
                <w:highlight w:val="none"/>
              </w:rPr>
            </w:pPr>
            <w:r>
              <w:rPr>
                <w:rFonts w:hint="eastAsia" w:ascii="仿宋" w:hAnsi="仿宋" w:eastAsia="仿宋" w:cs="仿宋"/>
                <w:b w:val="0"/>
                <w:bCs/>
                <w:color w:val="auto"/>
                <w:kern w:val="0"/>
                <w:szCs w:val="21"/>
                <w:highlight w:val="none"/>
              </w:rPr>
              <w:t>二档（</w:t>
            </w:r>
            <w:r>
              <w:rPr>
                <w:rFonts w:hint="eastAsia" w:ascii="仿宋" w:hAnsi="仿宋" w:eastAsia="仿宋" w:cs="仿宋"/>
                <w:b w:val="0"/>
                <w:bCs/>
                <w:color w:val="auto"/>
                <w:kern w:val="0"/>
                <w:szCs w:val="21"/>
                <w:highlight w:val="none"/>
                <w:lang w:val="en-US" w:eastAsia="zh-CN"/>
              </w:rPr>
              <w:t>12</w:t>
            </w:r>
            <w:r>
              <w:rPr>
                <w:rFonts w:hint="eastAsia" w:ascii="仿宋" w:hAnsi="仿宋" w:eastAsia="仿宋" w:cs="仿宋"/>
                <w:b w:val="0"/>
                <w:bCs/>
                <w:color w:val="auto"/>
                <w:kern w:val="0"/>
                <w:szCs w:val="21"/>
                <w:highlight w:val="none"/>
              </w:rPr>
              <w:t>分）：拟投入授课专家满足培训师资要求，提供专家</w:t>
            </w:r>
            <w:r>
              <w:rPr>
                <w:rFonts w:hint="eastAsia" w:ascii="仿宋" w:hAnsi="仿宋" w:eastAsia="仿宋" w:cs="仿宋"/>
                <w:b w:val="0"/>
                <w:bCs/>
                <w:color w:val="auto"/>
                <w:kern w:val="0"/>
                <w:szCs w:val="21"/>
                <w:highlight w:val="none"/>
                <w:lang w:eastAsia="zh-CN"/>
              </w:rPr>
              <w:t>基本</w:t>
            </w:r>
            <w:r>
              <w:rPr>
                <w:rFonts w:hint="eastAsia" w:ascii="仿宋" w:hAnsi="仿宋" w:eastAsia="仿宋" w:cs="仿宋"/>
                <w:b w:val="0"/>
                <w:bCs/>
                <w:color w:val="auto"/>
                <w:kern w:val="0"/>
                <w:szCs w:val="21"/>
                <w:highlight w:val="none"/>
              </w:rPr>
              <w:t>介绍。</w:t>
            </w:r>
          </w:p>
          <w:p w14:paraId="4242262D">
            <w:pPr>
              <w:spacing w:line="360" w:lineRule="auto"/>
              <w:jc w:val="left"/>
              <w:rPr>
                <w:rFonts w:hint="eastAsia" w:ascii="仿宋" w:hAnsi="仿宋" w:eastAsia="仿宋" w:cs="仿宋"/>
                <w:b w:val="0"/>
                <w:bCs/>
                <w:color w:val="auto"/>
                <w:kern w:val="2"/>
                <w:sz w:val="21"/>
                <w:szCs w:val="24"/>
                <w:highlight w:val="none"/>
                <w:lang w:val="en-US" w:eastAsia="zh-CN" w:bidi="ar-SA"/>
              </w:rPr>
            </w:pPr>
            <w:r>
              <w:rPr>
                <w:rFonts w:hint="eastAsia" w:ascii="仿宋" w:hAnsi="仿宋" w:eastAsia="仿宋" w:cs="仿宋"/>
                <w:b w:val="0"/>
                <w:bCs/>
                <w:color w:val="auto"/>
                <w:kern w:val="0"/>
                <w:szCs w:val="21"/>
                <w:highlight w:val="none"/>
              </w:rPr>
              <w:t>三档</w:t>
            </w:r>
            <w:r>
              <w:rPr>
                <w:rFonts w:hint="eastAsia" w:ascii="仿宋" w:hAnsi="仿宋" w:eastAsia="仿宋" w:cs="仿宋"/>
                <w:b w:val="0"/>
                <w:bCs/>
                <w:color w:val="auto"/>
                <w:kern w:val="0"/>
                <w:szCs w:val="21"/>
                <w:highlight w:val="none"/>
                <w:lang w:eastAsia="zh-CN"/>
              </w:rPr>
              <w:t>（</w:t>
            </w:r>
            <w:r>
              <w:rPr>
                <w:rFonts w:hint="eastAsia" w:ascii="仿宋" w:hAnsi="仿宋" w:eastAsia="仿宋" w:cs="仿宋"/>
                <w:b w:val="0"/>
                <w:bCs/>
                <w:color w:val="auto"/>
                <w:kern w:val="0"/>
                <w:szCs w:val="21"/>
                <w:highlight w:val="none"/>
                <w:lang w:val="en-US" w:eastAsia="zh-CN"/>
              </w:rPr>
              <w:t>18分</w:t>
            </w:r>
            <w:r>
              <w:rPr>
                <w:rFonts w:hint="eastAsia" w:ascii="仿宋" w:hAnsi="仿宋" w:eastAsia="仿宋" w:cs="仿宋"/>
                <w:b w:val="0"/>
                <w:bCs/>
                <w:color w:val="auto"/>
                <w:kern w:val="0"/>
                <w:szCs w:val="21"/>
                <w:highlight w:val="none"/>
                <w:lang w:eastAsia="zh-CN"/>
              </w:rPr>
              <w:t>）：在二档基础上，授课专家团队结构优秀，理论功底与实践经验兼备，专家背景与培训专题高度匹配，具有丰富的党政干部培训经验，能有效提升培训实效。</w:t>
            </w:r>
          </w:p>
        </w:tc>
        <w:tc>
          <w:tcPr>
            <w:tcW w:w="851" w:type="dxa"/>
            <w:shd w:val="clear" w:color="auto" w:fill="auto"/>
            <w:noWrap w:val="0"/>
            <w:vAlign w:val="center"/>
          </w:tcPr>
          <w:p w14:paraId="618EC61B">
            <w:pPr>
              <w:spacing w:line="360" w:lineRule="auto"/>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Cs w:val="21"/>
                <w:highlight w:val="none"/>
                <w:lang w:val="en-US" w:eastAsia="zh-CN"/>
              </w:rPr>
              <w:t>18</w:t>
            </w:r>
            <w:r>
              <w:rPr>
                <w:rFonts w:hint="eastAsia" w:ascii="仿宋" w:hAnsi="仿宋" w:eastAsia="仿宋" w:cs="仿宋"/>
                <w:b w:val="0"/>
                <w:bCs/>
                <w:color w:val="auto"/>
                <w:szCs w:val="21"/>
                <w:highlight w:val="none"/>
              </w:rPr>
              <w:t>分</w:t>
            </w:r>
          </w:p>
        </w:tc>
      </w:tr>
      <w:tr w14:paraId="5380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93" w:type="dxa"/>
            <w:noWrap w:val="0"/>
            <w:vAlign w:val="center"/>
          </w:tcPr>
          <w:p w14:paraId="5282D67E">
            <w:pPr>
              <w:spacing w:line="360" w:lineRule="auto"/>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3.2</w:t>
            </w:r>
          </w:p>
        </w:tc>
        <w:tc>
          <w:tcPr>
            <w:tcW w:w="1487" w:type="dxa"/>
            <w:noWrap w:val="0"/>
            <w:vAlign w:val="center"/>
          </w:tcPr>
          <w:p w14:paraId="688ECAB2">
            <w:pPr>
              <w:spacing w:line="360"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类似项目业绩</w:t>
            </w:r>
          </w:p>
          <w:p w14:paraId="455F5DBF">
            <w:pPr>
              <w:spacing w:line="360" w:lineRule="auto"/>
              <w:jc w:val="center"/>
              <w:rPr>
                <w:rFonts w:hint="eastAsia" w:ascii="仿宋" w:hAnsi="仿宋" w:eastAsia="仿宋" w:cs="仿宋"/>
                <w:b w:val="0"/>
                <w:bCs/>
                <w:color w:val="auto"/>
                <w:highlight w:val="none"/>
              </w:rPr>
            </w:pPr>
            <w:r>
              <w:rPr>
                <w:rFonts w:hint="eastAsia" w:ascii="仿宋" w:hAnsi="仿宋" w:eastAsia="仿宋" w:cs="仿宋"/>
                <w:b w:val="0"/>
                <w:bCs/>
                <w:color w:val="auto"/>
                <w:highlight w:val="none"/>
              </w:rPr>
              <w:t>（</w:t>
            </w:r>
            <w:r>
              <w:rPr>
                <w:rFonts w:hint="eastAsia" w:ascii="仿宋" w:hAnsi="仿宋" w:eastAsia="仿宋" w:cs="仿宋"/>
                <w:b w:val="0"/>
                <w:bCs/>
                <w:color w:val="auto"/>
                <w:highlight w:val="none"/>
                <w:lang w:val="en-US" w:eastAsia="zh-CN"/>
              </w:rPr>
              <w:t>6</w:t>
            </w:r>
            <w:r>
              <w:rPr>
                <w:rFonts w:hint="eastAsia" w:ascii="仿宋" w:hAnsi="仿宋" w:eastAsia="仿宋" w:cs="仿宋"/>
                <w:b w:val="0"/>
                <w:bCs/>
                <w:color w:val="auto"/>
                <w:highlight w:val="none"/>
              </w:rPr>
              <w:t>分）</w:t>
            </w:r>
          </w:p>
        </w:tc>
        <w:tc>
          <w:tcPr>
            <w:tcW w:w="6174" w:type="dxa"/>
            <w:noWrap w:val="0"/>
            <w:vAlign w:val="top"/>
          </w:tcPr>
          <w:p w14:paraId="0AB4B4B2">
            <w:pPr>
              <w:spacing w:line="360" w:lineRule="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202</w:t>
            </w:r>
            <w:r>
              <w:rPr>
                <w:rFonts w:hint="eastAsia" w:ascii="仿宋" w:hAnsi="仿宋" w:eastAsia="仿宋" w:cs="仿宋"/>
                <w:b w:val="0"/>
                <w:bCs/>
                <w:color w:val="auto"/>
                <w:highlight w:val="none"/>
                <w:lang w:val="en-US" w:eastAsia="zh-CN"/>
              </w:rPr>
              <w:t>4</w:t>
            </w:r>
            <w:r>
              <w:rPr>
                <w:rFonts w:hint="eastAsia" w:ascii="仿宋" w:hAnsi="仿宋" w:eastAsia="仿宋" w:cs="仿宋"/>
                <w:b w:val="0"/>
                <w:bCs/>
                <w:color w:val="auto"/>
                <w:highlight w:val="none"/>
              </w:rPr>
              <w:t>年1月1日至首次响应文件提交截止时间止，供应商承接过类似项目的，每项得</w:t>
            </w:r>
            <w:r>
              <w:rPr>
                <w:rFonts w:hint="eastAsia" w:ascii="仿宋" w:hAnsi="仿宋" w:eastAsia="仿宋" w:cs="仿宋"/>
                <w:b w:val="0"/>
                <w:bCs/>
                <w:color w:val="auto"/>
                <w:highlight w:val="none"/>
                <w:lang w:val="en-US" w:eastAsia="zh-CN"/>
              </w:rPr>
              <w:t>2</w:t>
            </w:r>
            <w:r>
              <w:rPr>
                <w:rFonts w:hint="eastAsia" w:ascii="仿宋" w:hAnsi="仿宋" w:eastAsia="仿宋" w:cs="仿宋"/>
                <w:b w:val="0"/>
                <w:bCs/>
                <w:color w:val="auto"/>
                <w:highlight w:val="none"/>
              </w:rPr>
              <w:t>分，满分</w:t>
            </w:r>
            <w:r>
              <w:rPr>
                <w:rFonts w:hint="eastAsia" w:ascii="仿宋" w:hAnsi="仿宋" w:eastAsia="仿宋" w:cs="仿宋"/>
                <w:b w:val="0"/>
                <w:bCs/>
                <w:color w:val="auto"/>
                <w:highlight w:val="none"/>
                <w:lang w:val="en-US" w:eastAsia="zh-CN"/>
              </w:rPr>
              <w:t>6</w:t>
            </w:r>
            <w:r>
              <w:rPr>
                <w:rFonts w:hint="eastAsia" w:ascii="仿宋" w:hAnsi="仿宋" w:eastAsia="仿宋" w:cs="仿宋"/>
                <w:b w:val="0"/>
                <w:bCs/>
                <w:color w:val="auto"/>
                <w:highlight w:val="none"/>
              </w:rPr>
              <w:t>分。（类似项目指：</w:t>
            </w:r>
            <w:r>
              <w:rPr>
                <w:rFonts w:hint="eastAsia" w:ascii="仿宋" w:hAnsi="仿宋" w:eastAsia="仿宋" w:cs="仿宋"/>
                <w:b w:val="0"/>
                <w:bCs/>
                <w:color w:val="auto"/>
                <w:highlight w:val="none"/>
                <w:lang w:eastAsia="zh-CN"/>
              </w:rPr>
              <w:t>低空经济、综合交通、发展规划、能源发展、就业工作、服务业发展、宏观经济、综合计划、发改业务、党性修养、全会精神等任一主题的培训项目，或为党政机关开展的综合性干部教育培训项目。</w:t>
            </w:r>
            <w:r>
              <w:rPr>
                <w:rFonts w:hint="eastAsia" w:ascii="仿宋" w:hAnsi="仿宋" w:eastAsia="仿宋" w:cs="仿宋"/>
                <w:b w:val="0"/>
                <w:bCs/>
                <w:color w:val="auto"/>
                <w:highlight w:val="none"/>
              </w:rPr>
              <w:t>）</w:t>
            </w:r>
          </w:p>
          <w:p w14:paraId="460E84CF">
            <w:pPr>
              <w:spacing w:line="360" w:lineRule="auto"/>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注：以合同或者中标（成交）通知书扫描件为准，并加盖供应商电子签章。</w:t>
            </w:r>
          </w:p>
        </w:tc>
        <w:tc>
          <w:tcPr>
            <w:tcW w:w="851" w:type="dxa"/>
            <w:noWrap w:val="0"/>
            <w:vAlign w:val="center"/>
          </w:tcPr>
          <w:p w14:paraId="2C802BFA">
            <w:pPr>
              <w:spacing w:line="360" w:lineRule="auto"/>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6分</w:t>
            </w:r>
          </w:p>
        </w:tc>
      </w:tr>
    </w:tbl>
    <w:p w14:paraId="51CFFA5C">
      <w:pPr>
        <w:snapToGrid w:val="0"/>
        <w:spacing w:line="360" w:lineRule="auto"/>
        <w:ind w:firstLine="420" w:firstLineChars="200"/>
        <w:textAlignment w:val="baseline"/>
        <w:rPr>
          <w:rStyle w:val="87"/>
          <w:rFonts w:hint="eastAsia" w:ascii="仿宋" w:hAnsi="仿宋" w:eastAsia="仿宋" w:cs="仿宋"/>
          <w:color w:val="auto"/>
          <w:highlight w:val="none"/>
        </w:rPr>
      </w:pPr>
    </w:p>
    <w:p w14:paraId="6D5DC670">
      <w:pPr>
        <w:snapToGrid w:val="0"/>
        <w:spacing w:line="360" w:lineRule="auto"/>
        <w:ind w:firstLine="420" w:firstLineChars="200"/>
        <w:textAlignment w:val="baseline"/>
        <w:rPr>
          <w:rStyle w:val="87"/>
          <w:rFonts w:hint="eastAsia" w:ascii="仿宋" w:hAnsi="仿宋" w:eastAsia="仿宋" w:cs="仿宋"/>
          <w:color w:val="auto"/>
          <w:highlight w:val="none"/>
        </w:rPr>
      </w:pPr>
      <w:r>
        <w:rPr>
          <w:rStyle w:val="87"/>
          <w:rFonts w:hint="eastAsia" w:ascii="仿宋" w:hAnsi="仿宋" w:eastAsia="仿宋" w:cs="仿宋"/>
          <w:color w:val="auto"/>
          <w:highlight w:val="none"/>
        </w:rPr>
        <w:t>8.2商务技术评审因素为客观评分项的，应在评分项目或评分标准中予以标注为“客观分”。对供应商的客观评分项目，各评审专家评分应当一致。</w:t>
      </w:r>
    </w:p>
    <w:p w14:paraId="0B9DEE21">
      <w:pPr>
        <w:snapToGrid w:val="0"/>
        <w:spacing w:line="360" w:lineRule="auto"/>
        <w:ind w:firstLine="420" w:firstLineChars="200"/>
        <w:textAlignment w:val="baseline"/>
        <w:rPr>
          <w:rStyle w:val="87"/>
          <w:rFonts w:hint="eastAsia" w:ascii="仿宋" w:hAnsi="仿宋" w:eastAsia="仿宋" w:cs="仿宋"/>
          <w:color w:val="auto"/>
          <w:highlight w:val="none"/>
        </w:rPr>
      </w:pPr>
      <w:r>
        <w:rPr>
          <w:rStyle w:val="87"/>
          <w:rFonts w:hint="eastAsia" w:ascii="仿宋" w:hAnsi="仿宋" w:eastAsia="仿宋" w:cs="仿宋"/>
          <w:color w:val="auto"/>
          <w:highlight w:val="none"/>
        </w:rPr>
        <w:t>8.3.终止竞争性磋商采购活动</w:t>
      </w:r>
    </w:p>
    <w:p w14:paraId="49E56F50">
      <w:pPr>
        <w:snapToGrid w:val="0"/>
        <w:spacing w:line="360" w:lineRule="auto"/>
        <w:ind w:firstLine="420" w:firstLineChars="200"/>
        <w:textAlignment w:val="baseline"/>
        <w:rPr>
          <w:rStyle w:val="87"/>
          <w:rFonts w:hint="eastAsia" w:ascii="仿宋" w:hAnsi="仿宋" w:eastAsia="仿宋" w:cs="仿宋"/>
          <w:color w:val="auto"/>
          <w:highlight w:val="none"/>
        </w:rPr>
      </w:pPr>
      <w:r>
        <w:rPr>
          <w:rStyle w:val="87"/>
          <w:rFonts w:hint="eastAsia" w:ascii="仿宋" w:hAnsi="仿宋" w:eastAsia="仿宋" w:cs="仿宋"/>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DF22F5E">
      <w:pPr>
        <w:pStyle w:val="86"/>
        <w:widowControl/>
        <w:snapToGrid w:val="0"/>
        <w:spacing w:before="0" w:after="0" w:line="360" w:lineRule="auto"/>
        <w:jc w:val="center"/>
        <w:outlineLvl w:val="1"/>
        <w:rPr>
          <w:rStyle w:val="87"/>
          <w:rFonts w:hint="eastAsia" w:ascii="仿宋" w:hAnsi="仿宋" w:eastAsia="仿宋" w:cs="仿宋"/>
          <w:b w:val="0"/>
          <w:color w:val="auto"/>
          <w:sz w:val="32"/>
          <w:szCs w:val="32"/>
          <w:highlight w:val="none"/>
        </w:rPr>
      </w:pPr>
      <w:bookmarkStart w:id="80" w:name="_Toc23080"/>
      <w:bookmarkStart w:id="81" w:name="_Toc19071"/>
      <w:r>
        <w:rPr>
          <w:rStyle w:val="87"/>
          <w:rFonts w:hint="eastAsia" w:ascii="仿宋" w:hAnsi="仿宋" w:eastAsia="仿宋" w:cs="仿宋"/>
          <w:b w:val="0"/>
          <w:color w:val="auto"/>
          <w:sz w:val="32"/>
          <w:szCs w:val="32"/>
          <w:highlight w:val="none"/>
        </w:rPr>
        <w:t>第二节 评标报告</w:t>
      </w:r>
      <w:bookmarkEnd w:id="80"/>
      <w:bookmarkEnd w:id="81"/>
    </w:p>
    <w:p w14:paraId="5125D7D8">
      <w:pPr>
        <w:snapToGrid w:val="0"/>
        <w:spacing w:line="360" w:lineRule="auto"/>
        <w:ind w:firstLine="422" w:firstLineChars="175"/>
        <w:textAlignment w:val="baseline"/>
        <w:rPr>
          <w:rStyle w:val="87"/>
          <w:rFonts w:hint="eastAsia" w:ascii="仿宋" w:hAnsi="仿宋" w:eastAsia="仿宋" w:cs="仿宋"/>
          <w:b/>
          <w:bCs/>
          <w:color w:val="auto"/>
          <w:sz w:val="24"/>
          <w:szCs w:val="32"/>
          <w:highlight w:val="none"/>
        </w:rPr>
      </w:pPr>
      <w:r>
        <w:rPr>
          <w:rStyle w:val="87"/>
          <w:rFonts w:hint="eastAsia" w:ascii="仿宋" w:hAnsi="仿宋" w:eastAsia="仿宋" w:cs="仿宋"/>
          <w:b/>
          <w:bCs/>
          <w:color w:val="auto"/>
          <w:sz w:val="24"/>
          <w:szCs w:val="32"/>
          <w:highlight w:val="none"/>
        </w:rPr>
        <w:t>1.成交标准</w:t>
      </w:r>
    </w:p>
    <w:p w14:paraId="26BBCB82">
      <w:pPr>
        <w:snapToGrid w:val="0"/>
        <w:spacing w:line="360" w:lineRule="auto"/>
        <w:ind w:firstLine="420" w:firstLineChars="200"/>
        <w:textAlignment w:val="baseline"/>
        <w:rPr>
          <w:rStyle w:val="87"/>
          <w:rFonts w:hint="eastAsia" w:ascii="仿宋" w:hAnsi="仿宋" w:eastAsia="仿宋" w:cs="仿宋"/>
          <w:color w:val="auto"/>
          <w:sz w:val="24"/>
          <w:highlight w:val="none"/>
        </w:rPr>
      </w:pPr>
      <w:r>
        <w:rPr>
          <w:rStyle w:val="87"/>
          <w:rFonts w:hint="eastAsia" w:ascii="仿宋" w:hAnsi="仿宋" w:eastAsia="仿宋" w:cs="仿宋"/>
          <w:bCs/>
          <w:color w:val="auto"/>
          <w:szCs w:val="21"/>
          <w:highlight w:val="none"/>
        </w:rPr>
        <w:t>由磋商小组根据综合评分情况，按照评审得分由高到低顺序推荐3名成交候选供应商</w:t>
      </w:r>
      <w:r>
        <w:rPr>
          <w:rStyle w:val="87"/>
          <w:rFonts w:hint="eastAsia" w:ascii="仿宋" w:hAnsi="仿宋" w:eastAsia="仿宋" w:cs="仿宋"/>
          <w:color w:val="auto"/>
          <w:highlight w:val="none"/>
        </w:rPr>
        <w:t>,并在线编写电子评审报告</w:t>
      </w:r>
      <w:r>
        <w:rPr>
          <w:rStyle w:val="87"/>
          <w:rFonts w:hint="eastAsia" w:ascii="仿宋" w:hAnsi="仿宋" w:eastAsia="仿宋" w:cs="仿宋"/>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EE03202">
      <w:pPr>
        <w:snapToGrid w:val="0"/>
        <w:spacing w:line="360" w:lineRule="auto"/>
        <w:ind w:firstLine="422" w:firstLineChars="175"/>
        <w:textAlignment w:val="baseline"/>
        <w:rPr>
          <w:rStyle w:val="87"/>
          <w:rFonts w:hint="eastAsia" w:ascii="仿宋" w:hAnsi="仿宋" w:eastAsia="仿宋" w:cs="仿宋"/>
          <w:b/>
          <w:bCs/>
          <w:color w:val="auto"/>
          <w:sz w:val="24"/>
          <w:szCs w:val="32"/>
          <w:highlight w:val="none"/>
        </w:rPr>
      </w:pPr>
      <w:r>
        <w:rPr>
          <w:rStyle w:val="87"/>
          <w:rFonts w:hint="eastAsia" w:ascii="仿宋" w:hAnsi="仿宋" w:eastAsia="仿宋" w:cs="仿宋"/>
          <w:b/>
          <w:bCs/>
          <w:color w:val="auto"/>
          <w:sz w:val="24"/>
          <w:szCs w:val="32"/>
          <w:highlight w:val="none"/>
        </w:rPr>
        <w:t>2.评标争议事项处理</w:t>
      </w:r>
    </w:p>
    <w:p w14:paraId="16D7AD38">
      <w:pPr>
        <w:pStyle w:val="88"/>
        <w:widowControl/>
        <w:snapToGrid w:val="0"/>
        <w:spacing w:before="0"/>
        <w:ind w:firstLine="420"/>
        <w:rPr>
          <w:rStyle w:val="87"/>
          <w:rFonts w:hint="eastAsia" w:ascii="仿宋" w:hAnsi="仿宋" w:eastAsia="仿宋" w:cs="仿宋"/>
          <w:bCs/>
          <w:color w:val="auto"/>
          <w:sz w:val="32"/>
          <w:szCs w:val="32"/>
          <w:highlight w:val="none"/>
        </w:rPr>
      </w:pPr>
      <w:r>
        <w:rPr>
          <w:rStyle w:val="87"/>
          <w:rFonts w:hint="eastAsia" w:ascii="仿宋" w:hAnsi="仿宋" w:eastAsia="仿宋" w:cs="仿宋"/>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bookmarkStart w:id="82" w:name="_Toc5365"/>
    </w:p>
    <w:p w14:paraId="107C2714">
      <w:pPr>
        <w:pStyle w:val="86"/>
        <w:widowControl/>
        <w:snapToGrid w:val="0"/>
        <w:spacing w:line="240" w:lineRule="auto"/>
        <w:jc w:val="center"/>
        <w:outlineLvl w:val="1"/>
        <w:rPr>
          <w:rStyle w:val="87"/>
          <w:rFonts w:hint="eastAsia" w:ascii="仿宋" w:hAnsi="仿宋" w:eastAsia="仿宋" w:cs="仿宋"/>
          <w:b w:val="0"/>
          <w:color w:val="auto"/>
          <w:sz w:val="32"/>
          <w:szCs w:val="32"/>
          <w:highlight w:val="none"/>
        </w:rPr>
      </w:pPr>
      <w:bookmarkStart w:id="83" w:name="_Toc4336"/>
      <w:r>
        <w:rPr>
          <w:rStyle w:val="87"/>
          <w:rFonts w:hint="eastAsia" w:ascii="仿宋" w:hAnsi="仿宋" w:eastAsia="仿宋" w:cs="仿宋"/>
          <w:b w:val="0"/>
          <w:color w:val="auto"/>
          <w:sz w:val="32"/>
          <w:szCs w:val="32"/>
          <w:highlight w:val="none"/>
        </w:rPr>
        <w:t>第三节 评审过程的保密与录像</w:t>
      </w:r>
      <w:bookmarkEnd w:id="82"/>
      <w:bookmarkEnd w:id="83"/>
    </w:p>
    <w:p w14:paraId="541BF0CD">
      <w:pPr>
        <w:snapToGrid w:val="0"/>
        <w:spacing w:line="360" w:lineRule="auto"/>
        <w:ind w:firstLine="422" w:firstLineChars="175"/>
        <w:textAlignment w:val="baseline"/>
        <w:rPr>
          <w:rStyle w:val="87"/>
          <w:rFonts w:hint="eastAsia" w:ascii="仿宋" w:hAnsi="仿宋" w:eastAsia="仿宋" w:cs="仿宋"/>
          <w:b/>
          <w:bCs/>
          <w:color w:val="auto"/>
          <w:sz w:val="24"/>
          <w:szCs w:val="32"/>
          <w:highlight w:val="none"/>
        </w:rPr>
      </w:pPr>
      <w:r>
        <w:rPr>
          <w:rStyle w:val="87"/>
          <w:rFonts w:hint="eastAsia" w:ascii="仿宋" w:hAnsi="仿宋" w:eastAsia="仿宋" w:cs="仿宋"/>
          <w:b/>
          <w:bCs/>
          <w:color w:val="auto"/>
          <w:sz w:val="24"/>
          <w:szCs w:val="32"/>
          <w:highlight w:val="none"/>
        </w:rPr>
        <w:t>1.保密</w:t>
      </w:r>
    </w:p>
    <w:p w14:paraId="1FF3E689">
      <w:pPr>
        <w:widowControl/>
        <w:snapToGrid w:val="0"/>
        <w:spacing w:line="360" w:lineRule="auto"/>
        <w:ind w:firstLine="420" w:firstLineChars="200"/>
        <w:textAlignment w:val="baseline"/>
        <w:rPr>
          <w:rStyle w:val="87"/>
          <w:rFonts w:hint="eastAsia" w:ascii="仿宋" w:hAnsi="仿宋" w:eastAsia="仿宋" w:cs="仿宋"/>
          <w:color w:val="auto"/>
          <w:highlight w:val="none"/>
        </w:rPr>
      </w:pPr>
      <w:r>
        <w:rPr>
          <w:rStyle w:val="87"/>
          <w:rFonts w:hint="eastAsia" w:ascii="仿宋" w:hAnsi="仿宋" w:eastAsia="仿宋" w:cs="仿宋"/>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99C40E6">
      <w:pPr>
        <w:widowControl/>
        <w:snapToGrid w:val="0"/>
        <w:spacing w:line="360" w:lineRule="auto"/>
        <w:ind w:firstLine="422" w:firstLineChars="175"/>
        <w:textAlignment w:val="baseline"/>
        <w:rPr>
          <w:rStyle w:val="87"/>
          <w:rFonts w:hint="eastAsia" w:ascii="仿宋" w:hAnsi="仿宋" w:eastAsia="仿宋" w:cs="仿宋"/>
          <w:b/>
          <w:bCs/>
          <w:color w:val="auto"/>
          <w:sz w:val="24"/>
          <w:szCs w:val="32"/>
          <w:highlight w:val="none"/>
        </w:rPr>
      </w:pPr>
      <w:r>
        <w:rPr>
          <w:rStyle w:val="87"/>
          <w:rFonts w:hint="eastAsia" w:ascii="仿宋" w:hAnsi="仿宋" w:eastAsia="仿宋" w:cs="仿宋"/>
          <w:b/>
          <w:bCs/>
          <w:color w:val="auto"/>
          <w:sz w:val="24"/>
          <w:szCs w:val="32"/>
          <w:highlight w:val="none"/>
        </w:rPr>
        <w:t>2.录音录像</w:t>
      </w:r>
    </w:p>
    <w:p w14:paraId="7B101611">
      <w:pPr>
        <w:snapToGrid w:val="0"/>
        <w:spacing w:line="360" w:lineRule="auto"/>
        <w:ind w:firstLine="420" w:firstLineChars="200"/>
        <w:textAlignment w:val="baseline"/>
        <w:rPr>
          <w:rStyle w:val="87"/>
          <w:rFonts w:hint="eastAsia" w:ascii="仿宋" w:hAnsi="仿宋" w:eastAsia="仿宋" w:cs="仿宋"/>
          <w:color w:val="auto"/>
          <w:highlight w:val="none"/>
        </w:rPr>
      </w:pPr>
      <w:r>
        <w:rPr>
          <w:rStyle w:val="87"/>
          <w:rFonts w:hint="eastAsia" w:ascii="仿宋" w:hAnsi="仿宋" w:eastAsia="仿宋" w:cs="仿宋"/>
          <w:color w:val="auto"/>
          <w:highlight w:val="none"/>
        </w:rPr>
        <w:t>采购代理机构对评审工作现场及操作屏幕进行全过程录音录像，录音录像资料作为采购项目文件随其他文件一并存档。</w:t>
      </w:r>
    </w:p>
    <w:p w14:paraId="3F4D413E">
      <w:pPr>
        <w:spacing w:line="360" w:lineRule="auto"/>
        <w:ind w:firstLine="420" w:firstLineChars="200"/>
        <w:jc w:val="center"/>
        <w:outlineLvl w:val="0"/>
        <w:rPr>
          <w:rFonts w:hint="eastAsia" w:ascii="仿宋" w:hAnsi="仿宋" w:eastAsia="仿宋" w:cs="仿宋"/>
          <w:b/>
          <w:bCs/>
          <w:color w:val="auto"/>
          <w:kern w:val="44"/>
          <w:sz w:val="44"/>
          <w:szCs w:val="44"/>
          <w:highlight w:val="none"/>
        </w:rPr>
      </w:pPr>
      <w:r>
        <w:rPr>
          <w:rFonts w:hint="eastAsia" w:ascii="仿宋" w:hAnsi="仿宋" w:eastAsia="仿宋" w:cs="仿宋"/>
          <w:color w:val="auto"/>
          <w:highlight w:val="none"/>
        </w:rPr>
        <w:br w:type="page"/>
      </w:r>
      <w:bookmarkEnd w:id="79"/>
      <w:bookmarkStart w:id="84" w:name="_Toc17394"/>
      <w:bookmarkStart w:id="85" w:name="_Toc11653"/>
      <w:bookmarkStart w:id="86" w:name="_Toc4339"/>
      <w:bookmarkStart w:id="87" w:name="_Toc80205938"/>
      <w:bookmarkStart w:id="88" w:name="_Toc32402"/>
      <w:r>
        <w:rPr>
          <w:rFonts w:hint="eastAsia" w:ascii="仿宋" w:hAnsi="仿宋" w:eastAsia="仿宋" w:cs="仿宋"/>
          <w:b/>
          <w:bCs/>
          <w:color w:val="auto"/>
          <w:sz w:val="44"/>
          <w:szCs w:val="44"/>
          <w:highlight w:val="none"/>
        </w:rPr>
        <w:t>第五章 响应文件格</w:t>
      </w:r>
      <w:bookmarkEnd w:id="84"/>
      <w:r>
        <w:rPr>
          <w:rFonts w:hint="eastAsia" w:ascii="仿宋" w:hAnsi="仿宋" w:eastAsia="仿宋" w:cs="仿宋"/>
          <w:b/>
          <w:bCs/>
          <w:color w:val="auto"/>
          <w:sz w:val="44"/>
          <w:szCs w:val="44"/>
          <w:highlight w:val="none"/>
        </w:rPr>
        <w:t>式</w:t>
      </w:r>
      <w:bookmarkEnd w:id="85"/>
      <w:bookmarkEnd w:id="86"/>
    </w:p>
    <w:p w14:paraId="1AF86950">
      <w:pPr>
        <w:jc w:val="center"/>
        <w:rPr>
          <w:rFonts w:hint="eastAsia" w:ascii="仿宋" w:hAnsi="仿宋" w:eastAsia="仿宋" w:cs="仿宋"/>
          <w:b/>
          <w:bCs/>
          <w:color w:val="auto"/>
          <w:highlight w:val="none"/>
        </w:rPr>
      </w:pPr>
    </w:p>
    <w:p w14:paraId="26210D2E">
      <w:pPr>
        <w:pStyle w:val="4"/>
        <w:jc w:val="center"/>
        <w:rPr>
          <w:rFonts w:hint="eastAsia" w:ascii="仿宋" w:hAnsi="仿宋" w:eastAsia="仿宋" w:cs="仿宋"/>
          <w:b w:val="0"/>
          <w:bCs w:val="0"/>
          <w:color w:val="auto"/>
          <w:highlight w:val="none"/>
        </w:rPr>
      </w:pPr>
      <w:bookmarkStart w:id="89" w:name="_Toc300"/>
      <w:bookmarkStart w:id="90" w:name="_Toc15495"/>
      <w:r>
        <w:rPr>
          <w:rFonts w:hint="eastAsia" w:ascii="仿宋" w:hAnsi="仿宋" w:eastAsia="仿宋" w:cs="仿宋"/>
          <w:b w:val="0"/>
          <w:bCs w:val="0"/>
          <w:color w:val="auto"/>
          <w:highlight w:val="none"/>
        </w:rPr>
        <w:t>第一节 封面格式</w:t>
      </w:r>
      <w:bookmarkEnd w:id="87"/>
      <w:bookmarkEnd w:id="88"/>
      <w:bookmarkEnd w:id="89"/>
      <w:bookmarkEnd w:id="90"/>
    </w:p>
    <w:p w14:paraId="1FCC91DA">
      <w:pPr>
        <w:snapToGrid w:val="0"/>
        <w:spacing w:before="165" w:beforeLines="50" w:after="50"/>
        <w:rPr>
          <w:rFonts w:hint="eastAsia" w:ascii="仿宋" w:hAnsi="仿宋" w:eastAsia="仿宋" w:cs="仿宋"/>
          <w:color w:val="auto"/>
          <w:sz w:val="24"/>
          <w:szCs w:val="20"/>
          <w:highlight w:val="none"/>
        </w:rPr>
      </w:pPr>
    </w:p>
    <w:p w14:paraId="690B0F46">
      <w:pPr>
        <w:snapToGrid w:val="0"/>
        <w:spacing w:before="165" w:beforeLines="50" w:after="50"/>
        <w:jc w:val="center"/>
        <w:rPr>
          <w:rFonts w:hint="eastAsia" w:ascii="仿宋" w:hAnsi="仿宋" w:eastAsia="仿宋" w:cs="仿宋"/>
          <w:bCs/>
          <w:color w:val="auto"/>
          <w:sz w:val="24"/>
          <w:szCs w:val="20"/>
          <w:highlight w:val="none"/>
        </w:rPr>
      </w:pPr>
    </w:p>
    <w:p w14:paraId="000C06D0">
      <w:pPr>
        <w:snapToGrid w:val="0"/>
        <w:spacing w:before="165" w:beforeLines="50" w:after="50"/>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响  应  文  件</w:t>
      </w:r>
    </w:p>
    <w:p w14:paraId="3C578D84">
      <w:pPr>
        <w:snapToGrid w:val="0"/>
        <w:spacing w:before="165" w:beforeLines="50" w:after="50"/>
        <w:rPr>
          <w:rFonts w:hint="eastAsia" w:ascii="仿宋" w:hAnsi="仿宋" w:eastAsia="仿宋" w:cs="仿宋"/>
          <w:bCs/>
          <w:color w:val="auto"/>
          <w:sz w:val="24"/>
          <w:szCs w:val="20"/>
          <w:highlight w:val="none"/>
        </w:rPr>
      </w:pPr>
    </w:p>
    <w:p w14:paraId="3EE5E4A3">
      <w:pPr>
        <w:snapToGrid w:val="0"/>
        <w:spacing w:before="165" w:beforeLines="50" w:after="50"/>
        <w:rPr>
          <w:rFonts w:hint="eastAsia" w:ascii="仿宋" w:hAnsi="仿宋" w:eastAsia="仿宋" w:cs="仿宋"/>
          <w:bCs/>
          <w:color w:val="auto"/>
          <w:sz w:val="24"/>
          <w:szCs w:val="20"/>
          <w:highlight w:val="none"/>
        </w:rPr>
      </w:pPr>
    </w:p>
    <w:p w14:paraId="2D532130">
      <w:pPr>
        <w:snapToGrid w:val="0"/>
        <w:spacing w:before="165" w:beforeLines="50" w:after="50"/>
        <w:rPr>
          <w:rFonts w:hint="eastAsia" w:ascii="仿宋" w:hAnsi="仿宋" w:eastAsia="仿宋" w:cs="仿宋"/>
          <w:bCs/>
          <w:color w:val="auto"/>
          <w:sz w:val="32"/>
          <w:szCs w:val="32"/>
          <w:highlight w:val="none"/>
        </w:rPr>
      </w:pPr>
    </w:p>
    <w:p w14:paraId="5B4BB84A">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446D1B23">
      <w:pPr>
        <w:snapToGrid w:val="0"/>
        <w:spacing w:before="165" w:beforeLines="50" w:after="50"/>
        <w:ind w:firstLine="480" w:firstLineChars="150"/>
        <w:rPr>
          <w:rFonts w:hint="eastAsia" w:ascii="仿宋" w:hAnsi="仿宋" w:eastAsia="仿宋" w:cs="仿宋"/>
          <w:bCs/>
          <w:color w:val="auto"/>
          <w:sz w:val="32"/>
          <w:szCs w:val="32"/>
          <w:highlight w:val="none"/>
        </w:rPr>
      </w:pPr>
    </w:p>
    <w:p w14:paraId="6BEC0912">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1C3B5908">
      <w:pPr>
        <w:snapToGrid w:val="0"/>
        <w:spacing w:before="165" w:beforeLines="50" w:after="50"/>
        <w:ind w:firstLine="480" w:firstLineChars="150"/>
        <w:rPr>
          <w:rFonts w:hint="eastAsia" w:ascii="仿宋" w:hAnsi="仿宋" w:eastAsia="仿宋" w:cs="仿宋"/>
          <w:bCs/>
          <w:color w:val="auto"/>
          <w:sz w:val="32"/>
          <w:szCs w:val="32"/>
          <w:highlight w:val="none"/>
        </w:rPr>
      </w:pPr>
    </w:p>
    <w:p w14:paraId="7678AFF9">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1F8EF22D">
      <w:pPr>
        <w:snapToGrid w:val="0"/>
        <w:spacing w:before="165" w:beforeLines="50" w:after="50"/>
        <w:rPr>
          <w:rFonts w:hint="eastAsia" w:ascii="仿宋" w:hAnsi="仿宋" w:eastAsia="仿宋" w:cs="仿宋"/>
          <w:bCs/>
          <w:color w:val="auto"/>
          <w:sz w:val="32"/>
          <w:szCs w:val="32"/>
          <w:highlight w:val="none"/>
        </w:rPr>
      </w:pPr>
    </w:p>
    <w:p w14:paraId="1414AB41">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57D79B81">
      <w:pPr>
        <w:snapToGrid w:val="0"/>
        <w:spacing w:before="165" w:beforeLines="50" w:after="50"/>
        <w:rPr>
          <w:rFonts w:hint="eastAsia" w:ascii="仿宋" w:hAnsi="仿宋" w:eastAsia="仿宋" w:cs="仿宋"/>
          <w:bCs/>
          <w:color w:val="auto"/>
          <w:sz w:val="32"/>
          <w:szCs w:val="32"/>
          <w:highlight w:val="none"/>
        </w:rPr>
      </w:pPr>
    </w:p>
    <w:p w14:paraId="6DA69215">
      <w:pPr>
        <w:snapToGrid w:val="0"/>
        <w:spacing w:before="165" w:beforeLines="50" w:after="50"/>
        <w:ind w:firstLine="480" w:firstLineChars="1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首次响应文件提交截止时间前不得解密</w:t>
      </w:r>
    </w:p>
    <w:p w14:paraId="46DAE35C">
      <w:pPr>
        <w:snapToGrid w:val="0"/>
        <w:spacing w:before="165" w:beforeLines="50" w:after="50"/>
        <w:ind w:firstLine="5440" w:firstLineChars="1700"/>
        <w:jc w:val="center"/>
        <w:rPr>
          <w:rFonts w:hint="eastAsia" w:ascii="仿宋" w:hAnsi="仿宋" w:eastAsia="仿宋" w:cs="仿宋"/>
          <w:bCs/>
          <w:color w:val="auto"/>
          <w:sz w:val="32"/>
          <w:szCs w:val="32"/>
          <w:highlight w:val="none"/>
        </w:rPr>
      </w:pPr>
    </w:p>
    <w:p w14:paraId="124D7C03">
      <w:pPr>
        <w:snapToGrid w:val="0"/>
        <w:spacing w:before="165" w:beforeLines="50" w:after="50"/>
        <w:ind w:firstLine="645"/>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031C401F">
      <w:pPr>
        <w:rPr>
          <w:rFonts w:hint="eastAsia" w:ascii="仿宋" w:hAnsi="仿宋" w:eastAsia="仿宋" w:cs="仿宋"/>
          <w:color w:val="auto"/>
          <w:highlight w:val="none"/>
        </w:rPr>
        <w:sectPr>
          <w:pgSz w:w="11905" w:h="16838"/>
          <w:pgMar w:top="1440" w:right="1080" w:bottom="1440" w:left="1080" w:header="720" w:footer="720" w:gutter="0"/>
          <w:pgNumType w:fmt="decimal"/>
          <w:cols w:space="720" w:num="1"/>
          <w:docGrid w:type="lines" w:linePitch="331" w:charSpace="0"/>
        </w:sectPr>
      </w:pPr>
    </w:p>
    <w:p w14:paraId="4615AB0D">
      <w:pPr>
        <w:pStyle w:val="4"/>
        <w:jc w:val="center"/>
        <w:rPr>
          <w:rFonts w:hint="eastAsia" w:ascii="仿宋" w:hAnsi="仿宋" w:eastAsia="仿宋" w:cs="仿宋"/>
          <w:b w:val="0"/>
          <w:color w:val="auto"/>
          <w:highlight w:val="none"/>
        </w:rPr>
      </w:pPr>
      <w:bookmarkStart w:id="91" w:name="_Toc1555"/>
      <w:bookmarkStart w:id="92" w:name="_Toc1390"/>
      <w:bookmarkStart w:id="93" w:name="_Toc22829"/>
      <w:bookmarkStart w:id="94" w:name="_Toc80205939"/>
      <w:r>
        <w:rPr>
          <w:rFonts w:hint="eastAsia" w:ascii="仿宋" w:hAnsi="仿宋" w:eastAsia="仿宋" w:cs="仿宋"/>
          <w:b w:val="0"/>
          <w:color w:val="auto"/>
          <w:highlight w:val="none"/>
        </w:rPr>
        <w:t>第二节 资格证明文件格式</w:t>
      </w:r>
      <w:bookmarkEnd w:id="91"/>
      <w:bookmarkEnd w:id="92"/>
      <w:bookmarkEnd w:id="93"/>
      <w:bookmarkEnd w:id="94"/>
    </w:p>
    <w:p w14:paraId="03B96743">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311CF83F">
      <w:pPr>
        <w:snapToGrid w:val="0"/>
        <w:spacing w:before="120" w:beforeLines="50" w:after="50"/>
        <w:rPr>
          <w:rFonts w:hint="eastAsia" w:ascii="仿宋" w:hAnsi="仿宋" w:eastAsia="仿宋" w:cs="仿宋"/>
          <w:color w:val="auto"/>
          <w:sz w:val="24"/>
          <w:szCs w:val="20"/>
          <w:highlight w:val="none"/>
        </w:rPr>
      </w:pPr>
    </w:p>
    <w:p w14:paraId="3516FB99">
      <w:pPr>
        <w:snapToGrid w:val="0"/>
        <w:spacing w:before="120" w:beforeLines="50" w:after="50"/>
        <w:rPr>
          <w:rFonts w:hint="eastAsia" w:ascii="仿宋" w:hAnsi="仿宋" w:eastAsia="仿宋" w:cs="仿宋"/>
          <w:color w:val="auto"/>
          <w:sz w:val="24"/>
          <w:szCs w:val="20"/>
          <w:highlight w:val="none"/>
        </w:rPr>
      </w:pPr>
    </w:p>
    <w:p w14:paraId="08B9923C">
      <w:pPr>
        <w:snapToGrid w:val="0"/>
        <w:spacing w:before="120" w:beforeLines="50" w:after="50"/>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资格证明文件（封面）</w:t>
      </w:r>
    </w:p>
    <w:p w14:paraId="0F088BFE">
      <w:pPr>
        <w:snapToGrid w:val="0"/>
        <w:spacing w:before="120" w:beforeLines="50" w:after="50"/>
        <w:rPr>
          <w:rFonts w:hint="eastAsia" w:ascii="仿宋" w:hAnsi="仿宋" w:eastAsia="仿宋" w:cs="仿宋"/>
          <w:bCs/>
          <w:color w:val="auto"/>
          <w:sz w:val="24"/>
          <w:szCs w:val="20"/>
          <w:highlight w:val="none"/>
        </w:rPr>
      </w:pPr>
    </w:p>
    <w:p w14:paraId="2601A966">
      <w:pPr>
        <w:snapToGrid w:val="0"/>
        <w:spacing w:before="120" w:beforeLines="50" w:after="50"/>
        <w:rPr>
          <w:rFonts w:hint="eastAsia" w:ascii="仿宋" w:hAnsi="仿宋" w:eastAsia="仿宋" w:cs="仿宋"/>
          <w:bCs/>
          <w:color w:val="auto"/>
          <w:sz w:val="24"/>
          <w:szCs w:val="20"/>
          <w:highlight w:val="none"/>
        </w:rPr>
      </w:pPr>
    </w:p>
    <w:p w14:paraId="456FACFA">
      <w:pPr>
        <w:snapToGrid w:val="0"/>
        <w:spacing w:before="120" w:beforeLines="50" w:after="50"/>
        <w:rPr>
          <w:rFonts w:hint="eastAsia" w:ascii="仿宋" w:hAnsi="仿宋" w:eastAsia="仿宋" w:cs="仿宋"/>
          <w:bCs/>
          <w:color w:val="auto"/>
          <w:sz w:val="24"/>
          <w:szCs w:val="20"/>
          <w:highlight w:val="none"/>
        </w:rPr>
      </w:pPr>
    </w:p>
    <w:p w14:paraId="7E5D33BE">
      <w:pPr>
        <w:snapToGrid w:val="0"/>
        <w:spacing w:before="120" w:beforeLines="50" w:after="50"/>
        <w:rPr>
          <w:rFonts w:hint="eastAsia" w:ascii="仿宋" w:hAnsi="仿宋" w:eastAsia="仿宋" w:cs="仿宋"/>
          <w:bCs/>
          <w:color w:val="auto"/>
          <w:sz w:val="24"/>
          <w:szCs w:val="20"/>
          <w:highlight w:val="none"/>
        </w:rPr>
      </w:pPr>
    </w:p>
    <w:p w14:paraId="0C619208">
      <w:pPr>
        <w:snapToGrid w:val="0"/>
        <w:spacing w:before="120" w:beforeLines="50" w:after="50"/>
        <w:rPr>
          <w:rFonts w:hint="eastAsia" w:ascii="仿宋" w:hAnsi="仿宋" w:eastAsia="仿宋" w:cs="仿宋"/>
          <w:bCs/>
          <w:color w:val="auto"/>
          <w:sz w:val="24"/>
          <w:szCs w:val="20"/>
          <w:highlight w:val="none"/>
        </w:rPr>
      </w:pPr>
    </w:p>
    <w:p w14:paraId="2256D86F">
      <w:pPr>
        <w:snapToGrid w:val="0"/>
        <w:spacing w:before="120" w:beforeLines="50" w:after="50"/>
        <w:ind w:firstLine="720" w:firstLineChars="225"/>
        <w:rPr>
          <w:rFonts w:hint="eastAsia" w:ascii="仿宋" w:hAnsi="仿宋" w:eastAsia="仿宋" w:cs="仿宋"/>
          <w:bCs/>
          <w:color w:val="auto"/>
          <w:sz w:val="32"/>
          <w:szCs w:val="32"/>
          <w:highlight w:val="none"/>
        </w:rPr>
      </w:pPr>
    </w:p>
    <w:p w14:paraId="48100D9C">
      <w:pPr>
        <w:snapToGrid w:val="0"/>
        <w:spacing w:before="120"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002F7C0E">
      <w:pPr>
        <w:snapToGrid w:val="0"/>
        <w:spacing w:before="120" w:beforeLines="50" w:after="50"/>
        <w:ind w:firstLine="720" w:firstLineChars="225"/>
        <w:rPr>
          <w:rFonts w:hint="eastAsia" w:ascii="仿宋" w:hAnsi="仿宋" w:eastAsia="仿宋" w:cs="仿宋"/>
          <w:bCs/>
          <w:color w:val="auto"/>
          <w:sz w:val="32"/>
          <w:szCs w:val="32"/>
          <w:highlight w:val="none"/>
        </w:rPr>
      </w:pPr>
    </w:p>
    <w:p w14:paraId="1A102714">
      <w:pPr>
        <w:snapToGrid w:val="0"/>
        <w:spacing w:before="120"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1D920F80">
      <w:pPr>
        <w:snapToGrid w:val="0"/>
        <w:spacing w:before="120"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19296809">
      <w:pPr>
        <w:snapToGrid w:val="0"/>
        <w:spacing w:before="120"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624E660B">
      <w:pPr>
        <w:snapToGrid w:val="0"/>
        <w:spacing w:before="120" w:beforeLines="50" w:after="50"/>
        <w:ind w:firstLine="720" w:firstLineChars="225"/>
        <w:rPr>
          <w:rFonts w:hint="eastAsia" w:ascii="仿宋" w:hAnsi="仿宋" w:eastAsia="仿宋" w:cs="仿宋"/>
          <w:bCs/>
          <w:color w:val="auto"/>
          <w:sz w:val="32"/>
          <w:szCs w:val="32"/>
          <w:highlight w:val="none"/>
        </w:rPr>
      </w:pPr>
    </w:p>
    <w:p w14:paraId="71C0463E">
      <w:pPr>
        <w:pStyle w:val="8"/>
        <w:snapToGrid w:val="0"/>
        <w:spacing w:before="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2AEBC015">
      <w:pPr>
        <w:pStyle w:val="8"/>
        <w:snapToGrid w:val="0"/>
        <w:spacing w:before="50" w:after="50"/>
        <w:ind w:firstLine="720" w:firstLineChars="225"/>
        <w:rPr>
          <w:rFonts w:hint="eastAsia" w:ascii="仿宋" w:hAnsi="仿宋" w:eastAsia="仿宋" w:cs="仿宋"/>
          <w:bCs/>
          <w:color w:val="auto"/>
          <w:sz w:val="32"/>
          <w:szCs w:val="32"/>
          <w:highlight w:val="none"/>
        </w:rPr>
      </w:pPr>
    </w:p>
    <w:p w14:paraId="1A88BB53">
      <w:pPr>
        <w:pStyle w:val="8"/>
        <w:snapToGrid w:val="0"/>
        <w:spacing w:before="50" w:after="50"/>
        <w:ind w:firstLine="720" w:firstLineChars="225"/>
        <w:rPr>
          <w:rFonts w:hint="eastAsia" w:ascii="仿宋" w:hAnsi="仿宋" w:eastAsia="仿宋" w:cs="仿宋"/>
          <w:bCs/>
          <w:color w:val="auto"/>
          <w:sz w:val="32"/>
          <w:szCs w:val="32"/>
          <w:highlight w:val="none"/>
        </w:rPr>
      </w:pPr>
    </w:p>
    <w:p w14:paraId="30113471">
      <w:pPr>
        <w:pStyle w:val="8"/>
        <w:snapToGrid w:val="0"/>
        <w:spacing w:before="50" w:after="50"/>
        <w:ind w:firstLine="720" w:firstLineChars="225"/>
        <w:rPr>
          <w:rFonts w:hint="eastAsia" w:ascii="仿宋" w:hAnsi="仿宋" w:eastAsia="仿宋" w:cs="仿宋"/>
          <w:bCs/>
          <w:color w:val="auto"/>
          <w:sz w:val="32"/>
          <w:szCs w:val="32"/>
          <w:highlight w:val="none"/>
        </w:rPr>
      </w:pPr>
    </w:p>
    <w:p w14:paraId="2CABD97D">
      <w:pPr>
        <w:pStyle w:val="8"/>
        <w:snapToGrid w:val="0"/>
        <w:spacing w:before="50" w:after="50"/>
        <w:ind w:firstLine="1280" w:firstLineChars="400"/>
        <w:rPr>
          <w:rFonts w:hint="eastAsia" w:ascii="仿宋" w:hAnsi="仿宋" w:eastAsia="仿宋" w:cs="仿宋"/>
          <w:bCs/>
          <w:color w:val="auto"/>
          <w:sz w:val="32"/>
          <w:szCs w:val="32"/>
          <w:highlight w:val="none"/>
        </w:rPr>
      </w:pPr>
    </w:p>
    <w:p w14:paraId="24527B75">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720B2F9">
      <w:pPr>
        <w:snapToGrid w:val="0"/>
        <w:spacing w:before="120" w:beforeLines="50" w:after="50"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kern w:val="0"/>
          <w:sz w:val="36"/>
          <w:szCs w:val="36"/>
          <w:highlight w:val="none"/>
        </w:rPr>
        <w:t>资格证明文件目录</w:t>
      </w:r>
    </w:p>
    <w:p w14:paraId="3790888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color w:val="auto"/>
          <w:kern w:val="0"/>
          <w:sz w:val="24"/>
          <w:highlight w:val="none"/>
        </w:rPr>
        <w:t>……………………（页码）</w:t>
      </w:r>
    </w:p>
    <w:p w14:paraId="67AF3F5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二、供应商依法缴纳税收的相关材料………………………………………………………（页码）</w:t>
      </w:r>
    </w:p>
    <w:p w14:paraId="20DD6B1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三</w:t>
      </w:r>
      <w:r>
        <w:rPr>
          <w:rFonts w:hint="eastAsia" w:ascii="仿宋" w:hAnsi="仿宋" w:eastAsia="仿宋" w:cs="仿宋"/>
          <w:color w:val="auto"/>
          <w:kern w:val="0"/>
          <w:sz w:val="24"/>
          <w:highlight w:val="none"/>
        </w:rPr>
        <w:t>、供应商依法缴纳社会保障资金的相关材料……………………………………………（页码）</w:t>
      </w:r>
    </w:p>
    <w:p w14:paraId="7B2513C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四</w:t>
      </w:r>
      <w:r>
        <w:rPr>
          <w:rFonts w:hint="eastAsia" w:ascii="仿宋" w:hAnsi="仿宋" w:eastAsia="仿宋" w:cs="仿宋"/>
          <w:color w:val="auto"/>
          <w:kern w:val="0"/>
          <w:sz w:val="24"/>
          <w:highlight w:val="none"/>
        </w:rPr>
        <w:t>、供应商财务状况报告……………………………………………………………………（页码）</w:t>
      </w:r>
    </w:p>
    <w:p w14:paraId="3963D6B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、供应商直接控股、管理关系信息表</w:t>
      </w:r>
      <w:r>
        <w:rPr>
          <w:rFonts w:hint="eastAsia" w:ascii="仿宋" w:hAnsi="仿宋" w:eastAsia="仿宋" w:cs="仿宋"/>
          <w:color w:val="auto"/>
          <w:kern w:val="0"/>
          <w:sz w:val="24"/>
          <w:highlight w:val="none"/>
        </w:rPr>
        <w:t>……………………………………………………（页码）</w:t>
      </w:r>
    </w:p>
    <w:p w14:paraId="0E414BA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六</w:t>
      </w:r>
      <w:r>
        <w:rPr>
          <w:rFonts w:hint="eastAsia" w:ascii="仿宋" w:hAnsi="仿宋" w:eastAsia="仿宋" w:cs="仿宋"/>
          <w:color w:val="auto"/>
          <w:kern w:val="0"/>
          <w:sz w:val="24"/>
          <w:highlight w:val="none"/>
        </w:rPr>
        <w:t>、资格声明函………………………………………………………………………………（页码）</w:t>
      </w:r>
    </w:p>
    <w:p w14:paraId="6BF98D15">
      <w:pPr>
        <w:pStyle w:val="89"/>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七</w:t>
      </w:r>
      <w:r>
        <w:rPr>
          <w:rFonts w:hint="eastAsia" w:ascii="仿宋" w:hAnsi="仿宋" w:eastAsia="仿宋" w:cs="仿宋"/>
          <w:color w:val="auto"/>
          <w:szCs w:val="24"/>
          <w:highlight w:val="none"/>
        </w:rPr>
        <w:t>、除磋商文件规定必须提供以外，供应商认为需要提供的其他证明材料</w:t>
      </w:r>
      <w:r>
        <w:rPr>
          <w:rFonts w:hint="eastAsia" w:ascii="仿宋" w:hAnsi="仿宋" w:eastAsia="仿宋" w:cs="仿宋"/>
          <w:color w:val="auto"/>
          <w:highlight w:val="none"/>
        </w:rPr>
        <w:t>……………（页码）</w:t>
      </w:r>
    </w:p>
    <w:p w14:paraId="6F5DCEF6">
      <w:pPr>
        <w:pStyle w:val="89"/>
        <w:ind w:firstLine="0" w:firstLineChars="0"/>
        <w:rPr>
          <w:rFonts w:hint="eastAsia" w:ascii="仿宋" w:hAnsi="仿宋" w:eastAsia="仿宋" w:cs="仿宋"/>
          <w:color w:val="auto"/>
          <w:highlight w:val="none"/>
        </w:rPr>
      </w:pPr>
    </w:p>
    <w:p w14:paraId="47C53892">
      <w:pPr>
        <w:spacing w:line="360" w:lineRule="auto"/>
        <w:rPr>
          <w:rFonts w:hint="eastAsia" w:ascii="仿宋" w:hAnsi="仿宋" w:eastAsia="仿宋" w:cs="仿宋"/>
          <w:b/>
          <w:bCs/>
          <w:color w:val="auto"/>
          <w:sz w:val="24"/>
          <w:highlight w:val="none"/>
        </w:rPr>
      </w:pPr>
    </w:p>
    <w:p w14:paraId="494C628E">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6C62DCCB">
      <w:pPr>
        <w:snapToGrid w:val="0"/>
        <w:spacing w:before="120" w:beforeLines="50" w:after="50" w:line="360" w:lineRule="auto"/>
        <w:ind w:left="142" w:firstLine="420" w:firstLineChars="200"/>
        <w:jc w:val="left"/>
        <w:rPr>
          <w:rFonts w:hint="eastAsia" w:ascii="仿宋" w:hAnsi="仿宋" w:eastAsia="仿宋" w:cs="仿宋"/>
          <w:color w:val="auto"/>
          <w:szCs w:val="21"/>
          <w:highlight w:val="none"/>
        </w:rPr>
      </w:pPr>
    </w:p>
    <w:p w14:paraId="3022964E">
      <w:pPr>
        <w:spacing w:line="300" w:lineRule="auto"/>
        <w:rPr>
          <w:rFonts w:hint="eastAsia" w:ascii="仿宋" w:hAnsi="仿宋" w:eastAsia="仿宋" w:cs="仿宋"/>
          <w:color w:val="auto"/>
          <w:szCs w:val="21"/>
          <w:highlight w:val="none"/>
        </w:rPr>
      </w:pPr>
    </w:p>
    <w:p w14:paraId="263C104D">
      <w:pPr>
        <w:spacing w:line="300" w:lineRule="auto"/>
        <w:rPr>
          <w:rFonts w:hint="eastAsia" w:ascii="仿宋" w:hAnsi="仿宋" w:eastAsia="仿宋" w:cs="仿宋"/>
          <w:color w:val="auto"/>
          <w:szCs w:val="21"/>
          <w:highlight w:val="none"/>
        </w:rPr>
      </w:pPr>
    </w:p>
    <w:p w14:paraId="0BDE9605">
      <w:pPr>
        <w:spacing w:line="300" w:lineRule="auto"/>
        <w:rPr>
          <w:rFonts w:hint="eastAsia" w:ascii="仿宋" w:hAnsi="仿宋" w:eastAsia="仿宋" w:cs="仿宋"/>
          <w:color w:val="auto"/>
          <w:szCs w:val="21"/>
          <w:highlight w:val="none"/>
        </w:rPr>
      </w:pPr>
    </w:p>
    <w:p w14:paraId="042BAB30">
      <w:pPr>
        <w:spacing w:line="300" w:lineRule="auto"/>
        <w:rPr>
          <w:rFonts w:hint="eastAsia" w:ascii="仿宋" w:hAnsi="仿宋" w:eastAsia="仿宋" w:cs="仿宋"/>
          <w:color w:val="auto"/>
          <w:szCs w:val="21"/>
          <w:highlight w:val="none"/>
        </w:rPr>
      </w:pPr>
    </w:p>
    <w:p w14:paraId="3837DD05">
      <w:pPr>
        <w:spacing w:line="300" w:lineRule="auto"/>
        <w:rPr>
          <w:rFonts w:hint="eastAsia" w:ascii="仿宋" w:hAnsi="仿宋" w:eastAsia="仿宋" w:cs="仿宋"/>
          <w:color w:val="auto"/>
          <w:szCs w:val="21"/>
          <w:highlight w:val="none"/>
        </w:rPr>
      </w:pPr>
    </w:p>
    <w:p w14:paraId="4CB59BD2">
      <w:pPr>
        <w:spacing w:line="300" w:lineRule="auto"/>
        <w:rPr>
          <w:rFonts w:hint="eastAsia" w:ascii="仿宋" w:hAnsi="仿宋" w:eastAsia="仿宋" w:cs="仿宋"/>
          <w:color w:val="auto"/>
          <w:szCs w:val="21"/>
          <w:highlight w:val="none"/>
        </w:rPr>
      </w:pPr>
    </w:p>
    <w:p w14:paraId="74071254">
      <w:pPr>
        <w:pStyle w:val="18"/>
        <w:spacing w:line="360" w:lineRule="auto"/>
        <w:ind w:firstLine="602" w:firstLineChars="200"/>
        <w:rPr>
          <w:rFonts w:hint="eastAsia" w:ascii="仿宋" w:hAnsi="仿宋" w:eastAsia="仿宋" w:cs="仿宋"/>
          <w:b/>
          <w:color w:val="auto"/>
          <w:sz w:val="30"/>
          <w:szCs w:val="30"/>
          <w:highlight w:val="none"/>
        </w:rPr>
        <w:sectPr>
          <w:pgSz w:w="11910" w:h="16840"/>
          <w:pgMar w:top="1440" w:right="1080" w:bottom="1440" w:left="1080" w:header="720" w:footer="720" w:gutter="0"/>
          <w:pgNumType w:fmt="decimal"/>
          <w:cols w:space="720" w:num="1"/>
        </w:sectPr>
      </w:pPr>
    </w:p>
    <w:p w14:paraId="6C7DD7BA">
      <w:pPr>
        <w:pStyle w:val="18"/>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一、供应商为法人或者其他组织的提供其营业执照等证明文件（如营业执照或者事业单位法人证书或者执业许可证等），供应商为自然人的提供其身份证复印件</w:t>
      </w:r>
    </w:p>
    <w:p w14:paraId="2621D26C">
      <w:pPr>
        <w:pStyle w:val="18"/>
        <w:spacing w:line="360" w:lineRule="auto"/>
        <w:ind w:firstLine="602" w:firstLineChars="200"/>
        <w:rPr>
          <w:rFonts w:hint="eastAsia" w:ascii="仿宋" w:hAnsi="仿宋" w:eastAsia="仿宋" w:cs="仿宋"/>
          <w:b/>
          <w:color w:val="auto"/>
          <w:sz w:val="30"/>
          <w:szCs w:val="30"/>
          <w:highlight w:val="none"/>
        </w:rPr>
      </w:pPr>
    </w:p>
    <w:p w14:paraId="75E0B107">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8839F33">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5A470C16">
      <w:pPr>
        <w:snapToGrid w:val="0"/>
        <w:spacing w:before="120" w:beforeLines="50" w:after="50"/>
        <w:rPr>
          <w:rFonts w:hint="eastAsia" w:ascii="仿宋" w:hAnsi="仿宋" w:eastAsia="仿宋" w:cs="仿宋"/>
          <w:color w:val="auto"/>
          <w:sz w:val="24"/>
          <w:szCs w:val="20"/>
          <w:highlight w:val="none"/>
        </w:rPr>
      </w:pPr>
    </w:p>
    <w:p w14:paraId="5DDF9772">
      <w:pPr>
        <w:pStyle w:val="18"/>
        <w:spacing w:line="360" w:lineRule="auto"/>
        <w:rPr>
          <w:rFonts w:hint="eastAsia" w:ascii="仿宋" w:hAnsi="仿宋" w:eastAsia="仿宋" w:cs="仿宋"/>
          <w:b/>
          <w:color w:val="auto"/>
          <w:sz w:val="30"/>
          <w:szCs w:val="30"/>
          <w:highlight w:val="none"/>
        </w:rPr>
      </w:pPr>
    </w:p>
    <w:p w14:paraId="7AFD69ED">
      <w:pPr>
        <w:pStyle w:val="18"/>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二、供应商依法缴纳税收的相关材料</w:t>
      </w:r>
    </w:p>
    <w:p w14:paraId="2924FCB4">
      <w:pPr>
        <w:spacing w:line="300" w:lineRule="auto"/>
        <w:rPr>
          <w:rFonts w:hint="eastAsia" w:ascii="仿宋" w:hAnsi="仿宋" w:eastAsia="仿宋" w:cs="仿宋"/>
          <w:color w:val="auto"/>
          <w:szCs w:val="21"/>
          <w:highlight w:val="none"/>
        </w:rPr>
      </w:pPr>
    </w:p>
    <w:p w14:paraId="55B4E9BD">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721B22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   日</w:t>
      </w:r>
    </w:p>
    <w:p w14:paraId="24C84DEB">
      <w:pPr>
        <w:spacing w:line="300" w:lineRule="auto"/>
        <w:rPr>
          <w:rFonts w:hint="eastAsia" w:ascii="仿宋" w:hAnsi="仿宋" w:eastAsia="仿宋" w:cs="仿宋"/>
          <w:color w:val="auto"/>
          <w:szCs w:val="21"/>
          <w:highlight w:val="none"/>
        </w:rPr>
      </w:pPr>
    </w:p>
    <w:p w14:paraId="62BC90A6">
      <w:pPr>
        <w:spacing w:line="300" w:lineRule="auto"/>
        <w:ind w:firstLine="596" w:firstLineChars="198"/>
        <w:rPr>
          <w:rFonts w:hint="eastAsia" w:ascii="仿宋" w:hAnsi="仿宋" w:eastAsia="仿宋" w:cs="仿宋"/>
          <w:b/>
          <w:color w:val="auto"/>
          <w:kern w:val="0"/>
          <w:sz w:val="30"/>
          <w:szCs w:val="30"/>
          <w:highlight w:val="none"/>
        </w:rPr>
      </w:pPr>
    </w:p>
    <w:p w14:paraId="6C771AF2">
      <w:pPr>
        <w:spacing w:line="300" w:lineRule="auto"/>
        <w:rPr>
          <w:rFonts w:hint="eastAsia" w:ascii="仿宋" w:hAnsi="仿宋" w:eastAsia="仿宋" w:cs="仿宋"/>
          <w:b/>
          <w:color w:val="auto"/>
          <w:kern w:val="0"/>
          <w:sz w:val="30"/>
          <w:szCs w:val="30"/>
          <w:highlight w:val="none"/>
        </w:rPr>
      </w:pPr>
    </w:p>
    <w:p w14:paraId="717480DC">
      <w:pPr>
        <w:spacing w:line="30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三、供应商依法缴纳社会保障资金的相关材料</w:t>
      </w:r>
    </w:p>
    <w:p w14:paraId="0A0C7804">
      <w:pPr>
        <w:spacing w:line="300" w:lineRule="auto"/>
        <w:rPr>
          <w:rFonts w:hint="eastAsia" w:ascii="仿宋" w:hAnsi="仿宋" w:eastAsia="仿宋" w:cs="仿宋"/>
          <w:color w:val="auto"/>
          <w:szCs w:val="21"/>
          <w:highlight w:val="none"/>
        </w:rPr>
      </w:pPr>
    </w:p>
    <w:p w14:paraId="1E8BF86A">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57AFBB7">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2E9F9FEF">
      <w:pPr>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722DCF84">
      <w:pPr>
        <w:snapToGrid w:val="0"/>
        <w:spacing w:before="120" w:beforeLines="50" w:after="50" w:line="360" w:lineRule="auto"/>
        <w:jc w:val="center"/>
        <w:rPr>
          <w:rFonts w:hint="eastAsia" w:ascii="仿宋" w:hAnsi="仿宋" w:eastAsia="仿宋" w:cs="仿宋"/>
          <w:b/>
          <w:color w:val="auto"/>
          <w:sz w:val="24"/>
          <w:highlight w:val="none"/>
        </w:rPr>
      </w:pPr>
    </w:p>
    <w:p w14:paraId="02C5F8EB">
      <w:pPr>
        <w:numPr>
          <w:ilvl w:val="0"/>
          <w:numId w:val="1"/>
        </w:numPr>
        <w:spacing w:line="360" w:lineRule="auto"/>
        <w:ind w:firstLine="596" w:firstLineChars="198"/>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lang w:eastAsia="zh-CN"/>
        </w:rPr>
        <w:t>供应商财务状况报告</w:t>
      </w:r>
    </w:p>
    <w:p w14:paraId="7A7E3AF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p>
    <w:p w14:paraId="44F8EE6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98E7680">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3707A318">
      <w:pPr>
        <w:numPr>
          <w:ilvl w:val="0"/>
          <w:numId w:val="1"/>
        </w:num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r>
        <w:rPr>
          <w:rFonts w:hint="eastAsia" w:ascii="仿宋" w:hAnsi="仿宋" w:eastAsia="仿宋" w:cs="仿宋"/>
          <w:b/>
          <w:color w:val="auto"/>
          <w:kern w:val="0"/>
          <w:sz w:val="30"/>
          <w:szCs w:val="30"/>
          <w:highlight w:val="none"/>
        </w:rPr>
        <w:t>供应商直接控股、管理关系信息表</w:t>
      </w:r>
    </w:p>
    <w:p w14:paraId="5A0D32C3">
      <w:pPr>
        <w:spacing w:line="360" w:lineRule="auto"/>
        <w:jc w:val="center"/>
        <w:rPr>
          <w:rFonts w:hint="eastAsia" w:ascii="仿宋" w:hAnsi="仿宋" w:eastAsia="仿宋" w:cs="仿宋"/>
          <w:b/>
          <w:color w:val="auto"/>
          <w:kern w:val="0"/>
          <w:sz w:val="30"/>
          <w:szCs w:val="30"/>
          <w:highlight w:val="none"/>
        </w:rPr>
      </w:pPr>
    </w:p>
    <w:p w14:paraId="02402EA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0"/>
          <w:szCs w:val="30"/>
          <w:highlight w:val="none"/>
        </w:rPr>
        <w:t>供应商直接控股股东信息表</w:t>
      </w: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7D2585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ACB2A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9D113B">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DB7C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531EFD">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DD8C5F">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6AE5B3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1121B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856667">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EE1C5B">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9229FC">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482828">
            <w:pPr>
              <w:widowControl/>
              <w:spacing w:line="360" w:lineRule="auto"/>
              <w:jc w:val="center"/>
              <w:rPr>
                <w:rFonts w:hint="eastAsia" w:ascii="仿宋" w:hAnsi="仿宋" w:eastAsia="仿宋" w:cs="仿宋"/>
                <w:color w:val="auto"/>
                <w:kern w:val="0"/>
                <w:sz w:val="24"/>
                <w:highlight w:val="none"/>
              </w:rPr>
            </w:pPr>
          </w:p>
        </w:tc>
      </w:tr>
      <w:tr w14:paraId="6682E80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D00CB6">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D4157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D66DD6">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CF7E5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CB1651">
            <w:pPr>
              <w:widowControl/>
              <w:spacing w:line="360" w:lineRule="auto"/>
              <w:jc w:val="center"/>
              <w:rPr>
                <w:rFonts w:hint="eastAsia" w:ascii="仿宋" w:hAnsi="仿宋" w:eastAsia="仿宋" w:cs="仿宋"/>
                <w:color w:val="auto"/>
                <w:kern w:val="0"/>
                <w:sz w:val="24"/>
                <w:highlight w:val="none"/>
              </w:rPr>
            </w:pPr>
          </w:p>
        </w:tc>
      </w:tr>
      <w:tr w14:paraId="152F624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16BE9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EB7859">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6C003F">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9F82A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52BA12">
            <w:pPr>
              <w:widowControl/>
              <w:spacing w:line="360" w:lineRule="auto"/>
              <w:jc w:val="center"/>
              <w:rPr>
                <w:rFonts w:hint="eastAsia" w:ascii="仿宋" w:hAnsi="仿宋" w:eastAsia="仿宋" w:cs="仿宋"/>
                <w:color w:val="auto"/>
                <w:kern w:val="0"/>
                <w:sz w:val="24"/>
                <w:highlight w:val="none"/>
              </w:rPr>
            </w:pPr>
          </w:p>
        </w:tc>
      </w:tr>
      <w:tr w14:paraId="728FE9F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DBA9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32D7B7">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598C25">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5A673">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D805B">
            <w:pPr>
              <w:widowControl/>
              <w:spacing w:line="360" w:lineRule="auto"/>
              <w:jc w:val="center"/>
              <w:rPr>
                <w:rFonts w:hint="eastAsia" w:ascii="仿宋" w:hAnsi="仿宋" w:eastAsia="仿宋" w:cs="仿宋"/>
                <w:color w:val="auto"/>
                <w:kern w:val="0"/>
                <w:sz w:val="24"/>
                <w:highlight w:val="none"/>
              </w:rPr>
            </w:pPr>
          </w:p>
        </w:tc>
      </w:tr>
    </w:tbl>
    <w:p w14:paraId="20F713E2">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6A6C181C">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BB9D2D">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24BC371E">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00573B8">
      <w:pPr>
        <w:snapToGrid w:val="0"/>
        <w:spacing w:line="360" w:lineRule="auto"/>
        <w:jc w:val="left"/>
        <w:rPr>
          <w:rFonts w:hint="eastAsia" w:ascii="仿宋" w:hAnsi="仿宋" w:eastAsia="仿宋" w:cs="仿宋"/>
          <w:color w:val="auto"/>
          <w:sz w:val="24"/>
          <w:highlight w:val="none"/>
        </w:rPr>
      </w:pPr>
    </w:p>
    <w:p w14:paraId="714F029F">
      <w:pPr>
        <w:snapToGrid w:val="0"/>
        <w:spacing w:line="360" w:lineRule="auto"/>
        <w:jc w:val="left"/>
        <w:rPr>
          <w:rFonts w:hint="eastAsia" w:ascii="仿宋" w:hAnsi="仿宋" w:eastAsia="仿宋" w:cs="仿宋"/>
          <w:color w:val="auto"/>
          <w:sz w:val="24"/>
          <w:highlight w:val="none"/>
        </w:rPr>
      </w:pPr>
    </w:p>
    <w:p w14:paraId="07BDB3DF">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4251B55">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45EB6B16">
      <w:pPr>
        <w:snapToGrid w:val="0"/>
        <w:rPr>
          <w:rFonts w:hint="eastAsia" w:ascii="仿宋" w:hAnsi="仿宋" w:eastAsia="仿宋" w:cs="仿宋"/>
          <w:b/>
          <w:color w:val="auto"/>
          <w:kern w:val="0"/>
          <w:sz w:val="30"/>
          <w:szCs w:val="30"/>
          <w:highlight w:val="none"/>
        </w:rPr>
      </w:pPr>
    </w:p>
    <w:p w14:paraId="04C5FB4E">
      <w:pPr>
        <w:snapToGrid w:val="0"/>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16C1DA03">
      <w:pPr>
        <w:snapToGrid w:val="0"/>
        <w:spacing w:line="360" w:lineRule="auto"/>
        <w:jc w:val="center"/>
        <w:rPr>
          <w:rFonts w:hint="eastAsia" w:ascii="仿宋" w:hAnsi="仿宋" w:eastAsia="仿宋" w:cs="仿宋"/>
          <w:b/>
          <w:color w:val="auto"/>
          <w:kern w:val="0"/>
          <w:sz w:val="30"/>
          <w:szCs w:val="30"/>
          <w:highlight w:val="none"/>
        </w:rPr>
      </w:pPr>
    </w:p>
    <w:p w14:paraId="2882868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0"/>
          <w:szCs w:val="30"/>
          <w:highlight w:val="none"/>
        </w:rPr>
        <w:t>供应商直接管理关系信息表</w:t>
      </w: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8E8090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4555A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6FB1E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1B820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91022">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9EC41C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6CF65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6F858">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3F6EB9">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F3B3EB">
            <w:pPr>
              <w:widowControl/>
              <w:spacing w:line="360" w:lineRule="auto"/>
              <w:jc w:val="center"/>
              <w:rPr>
                <w:rFonts w:hint="eastAsia" w:ascii="仿宋" w:hAnsi="仿宋" w:eastAsia="仿宋" w:cs="仿宋"/>
                <w:color w:val="auto"/>
                <w:kern w:val="0"/>
                <w:sz w:val="24"/>
                <w:highlight w:val="none"/>
              </w:rPr>
            </w:pPr>
          </w:p>
        </w:tc>
      </w:tr>
      <w:tr w14:paraId="18F01D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8404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07E3E">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49CEB">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CA5637">
            <w:pPr>
              <w:widowControl/>
              <w:spacing w:line="360" w:lineRule="auto"/>
              <w:jc w:val="center"/>
              <w:rPr>
                <w:rFonts w:hint="eastAsia" w:ascii="仿宋" w:hAnsi="仿宋" w:eastAsia="仿宋" w:cs="仿宋"/>
                <w:color w:val="auto"/>
                <w:kern w:val="0"/>
                <w:sz w:val="24"/>
                <w:highlight w:val="none"/>
              </w:rPr>
            </w:pPr>
          </w:p>
        </w:tc>
      </w:tr>
      <w:tr w14:paraId="631EE5E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D7B2F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07F156">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9FAE4">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E895A">
            <w:pPr>
              <w:widowControl/>
              <w:spacing w:line="360" w:lineRule="auto"/>
              <w:jc w:val="center"/>
              <w:rPr>
                <w:rFonts w:hint="eastAsia" w:ascii="仿宋" w:hAnsi="仿宋" w:eastAsia="仿宋" w:cs="仿宋"/>
                <w:color w:val="auto"/>
                <w:kern w:val="0"/>
                <w:sz w:val="24"/>
                <w:highlight w:val="none"/>
              </w:rPr>
            </w:pPr>
          </w:p>
        </w:tc>
      </w:tr>
      <w:tr w14:paraId="42AFC06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BF4ED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E1E42D">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A77D25">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9B69A2">
            <w:pPr>
              <w:widowControl/>
              <w:spacing w:line="360" w:lineRule="auto"/>
              <w:jc w:val="center"/>
              <w:rPr>
                <w:rFonts w:hint="eastAsia" w:ascii="仿宋" w:hAnsi="仿宋" w:eastAsia="仿宋" w:cs="仿宋"/>
                <w:color w:val="auto"/>
                <w:kern w:val="0"/>
                <w:sz w:val="24"/>
                <w:highlight w:val="none"/>
              </w:rPr>
            </w:pPr>
          </w:p>
        </w:tc>
      </w:tr>
    </w:tbl>
    <w:p w14:paraId="066E8597">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1D6055DA">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04F667F7">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18E9DB50">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0E3A1C5E">
      <w:pPr>
        <w:spacing w:line="360" w:lineRule="auto"/>
        <w:jc w:val="left"/>
        <w:rPr>
          <w:rFonts w:hint="eastAsia" w:ascii="仿宋" w:hAnsi="仿宋" w:eastAsia="仿宋" w:cs="仿宋"/>
          <w:color w:val="auto"/>
          <w:sz w:val="24"/>
          <w:highlight w:val="none"/>
        </w:rPr>
      </w:pPr>
    </w:p>
    <w:p w14:paraId="02F393E4">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p>
    <w:p w14:paraId="1C7C7E54">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p>
    <w:p w14:paraId="50B5BB77">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C30D220">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2722D60">
      <w:pPr>
        <w:spacing w:line="3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2F153CD">
      <w:pPr>
        <w:spacing w:line="320" w:lineRule="exact"/>
        <w:ind w:firstLine="48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kern w:val="0"/>
          <w:sz w:val="30"/>
          <w:szCs w:val="30"/>
          <w:highlight w:val="none"/>
        </w:rPr>
        <w:t>六、资格声明函</w:t>
      </w:r>
    </w:p>
    <w:p w14:paraId="5F8F6DDA">
      <w:pPr>
        <w:spacing w:line="320" w:lineRule="exact"/>
        <w:jc w:val="center"/>
        <w:rPr>
          <w:rFonts w:hint="eastAsia" w:ascii="仿宋" w:hAnsi="仿宋" w:eastAsia="仿宋" w:cs="仿宋"/>
          <w:b/>
          <w:color w:val="auto"/>
          <w:sz w:val="32"/>
          <w:szCs w:val="32"/>
          <w:highlight w:val="none"/>
        </w:rPr>
      </w:pPr>
    </w:p>
    <w:p w14:paraId="05B6DBE9">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资格声明函</w:t>
      </w:r>
    </w:p>
    <w:p w14:paraId="18FCCF7E">
      <w:pPr>
        <w:spacing w:line="320" w:lineRule="exact"/>
        <w:jc w:val="center"/>
        <w:rPr>
          <w:rFonts w:hint="eastAsia" w:ascii="仿宋" w:hAnsi="仿宋" w:eastAsia="仿宋" w:cs="仿宋"/>
          <w:color w:val="auto"/>
          <w:sz w:val="24"/>
          <w:szCs w:val="20"/>
          <w:highlight w:val="none"/>
        </w:rPr>
      </w:pPr>
    </w:p>
    <w:p w14:paraId="08DEAC7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p>
    <w:p w14:paraId="360A1A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B3E47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64593C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310794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C9FC7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24B770A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4DBAC5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085C58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40F5656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2760A7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DC5DA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8425C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BEB64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502654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B13FBF1">
      <w:pPr>
        <w:pStyle w:val="18"/>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2EC7F2FB">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AE93173">
      <w:pPr>
        <w:pStyle w:val="16"/>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4303CFB7">
      <w:pPr>
        <w:pStyle w:val="16"/>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0EF325BD">
      <w:pPr>
        <w:pStyle w:val="16"/>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CF29E58">
      <w:pPr>
        <w:pStyle w:val="16"/>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730CB83F">
      <w:pPr>
        <w:pStyle w:val="16"/>
        <w:tabs>
          <w:tab w:val="left" w:pos="939"/>
        </w:tabs>
        <w:spacing w:line="360" w:lineRule="auto"/>
        <w:ind w:left="0" w:leftChars="0" w:firstLine="480" w:firstLineChars="200"/>
        <w:rPr>
          <w:rFonts w:hint="eastAsia" w:ascii="仿宋" w:hAnsi="仿宋" w:eastAsia="仿宋" w:cs="仿宋"/>
          <w:color w:val="auto"/>
          <w:sz w:val="24"/>
          <w:highlight w:val="none"/>
        </w:rPr>
      </w:pPr>
    </w:p>
    <w:p w14:paraId="25D96ABE">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490439D">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B94F9E2">
      <w:pPr>
        <w:snapToGrid w:val="0"/>
        <w:spacing w:line="360" w:lineRule="auto"/>
        <w:ind w:firstLine="602" w:firstLineChars="200"/>
        <w:rPr>
          <w:rFonts w:hint="eastAsia" w:ascii="仿宋" w:hAnsi="仿宋" w:eastAsia="仿宋" w:cs="仿宋"/>
          <w:b/>
          <w:color w:val="auto"/>
          <w:sz w:val="30"/>
          <w:szCs w:val="30"/>
          <w:highlight w:val="none"/>
          <w:lang w:eastAsia="zh-CN"/>
        </w:rPr>
      </w:pPr>
    </w:p>
    <w:p w14:paraId="15F7B55B">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七</w:t>
      </w:r>
      <w:r>
        <w:rPr>
          <w:rFonts w:hint="eastAsia" w:ascii="仿宋" w:hAnsi="仿宋" w:eastAsia="仿宋" w:cs="仿宋"/>
          <w:b/>
          <w:color w:val="auto"/>
          <w:sz w:val="30"/>
          <w:szCs w:val="30"/>
          <w:highlight w:val="none"/>
        </w:rPr>
        <w:t>、除磋商文件规定必须提供以外，供应商认为需要提供的其他证明材料</w:t>
      </w:r>
    </w:p>
    <w:p w14:paraId="58FF28FF">
      <w:pPr>
        <w:spacing w:line="360" w:lineRule="auto"/>
        <w:ind w:firstLine="480" w:firstLineChars="20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（如有，请提供）</w:t>
      </w:r>
    </w:p>
    <w:p w14:paraId="60C8CA6A">
      <w:pPr>
        <w:spacing w:line="360" w:lineRule="auto"/>
        <w:ind w:firstLine="2400" w:firstLineChars="1000"/>
        <w:rPr>
          <w:rFonts w:hint="eastAsia" w:ascii="仿宋" w:hAnsi="仿宋" w:eastAsia="仿宋" w:cs="仿宋"/>
          <w:color w:val="auto"/>
          <w:sz w:val="24"/>
          <w:highlight w:val="none"/>
        </w:rPr>
      </w:pPr>
      <w:bookmarkStart w:id="95" w:name="_Toc32726"/>
      <w:bookmarkStart w:id="96" w:name="_Toc80205940"/>
    </w:p>
    <w:p w14:paraId="3F76352E">
      <w:pPr>
        <w:spacing w:line="360" w:lineRule="auto"/>
        <w:ind w:firstLine="2400" w:firstLineChars="10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4783BD7F">
      <w:pPr>
        <w:spacing w:line="360" w:lineRule="auto"/>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3DD02B">
      <w:pPr>
        <w:pStyle w:val="4"/>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97" w:name="_Toc18609"/>
      <w:bookmarkStart w:id="98" w:name="_Toc973"/>
      <w:r>
        <w:rPr>
          <w:rFonts w:hint="eastAsia" w:ascii="仿宋" w:hAnsi="仿宋" w:eastAsia="仿宋" w:cs="仿宋"/>
          <w:b w:val="0"/>
          <w:bCs w:val="0"/>
          <w:color w:val="auto"/>
          <w:highlight w:val="none"/>
        </w:rPr>
        <w:t>第三节 商务技术文件格式</w:t>
      </w:r>
      <w:bookmarkEnd w:id="95"/>
      <w:bookmarkEnd w:id="96"/>
      <w:bookmarkEnd w:id="97"/>
      <w:bookmarkEnd w:id="98"/>
    </w:p>
    <w:p w14:paraId="0412A230">
      <w:pPr>
        <w:snapToGrid w:val="0"/>
        <w:spacing w:before="165"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highlight w:val="none"/>
        </w:rPr>
        <w:t>全流程电子文件</w:t>
      </w:r>
    </w:p>
    <w:p w14:paraId="43CA6539">
      <w:pPr>
        <w:snapToGrid w:val="0"/>
        <w:spacing w:before="165" w:beforeLines="50" w:after="50"/>
        <w:rPr>
          <w:rFonts w:hint="eastAsia" w:ascii="仿宋" w:hAnsi="仿宋" w:eastAsia="仿宋" w:cs="仿宋"/>
          <w:color w:val="auto"/>
          <w:sz w:val="24"/>
          <w:szCs w:val="20"/>
          <w:highlight w:val="none"/>
        </w:rPr>
      </w:pPr>
    </w:p>
    <w:p w14:paraId="40BAE15C">
      <w:pPr>
        <w:snapToGrid w:val="0"/>
        <w:spacing w:before="165" w:beforeLines="50" w:after="50"/>
        <w:rPr>
          <w:rFonts w:hint="eastAsia" w:ascii="仿宋" w:hAnsi="仿宋" w:eastAsia="仿宋" w:cs="仿宋"/>
          <w:color w:val="auto"/>
          <w:sz w:val="24"/>
          <w:szCs w:val="20"/>
          <w:highlight w:val="none"/>
        </w:rPr>
      </w:pPr>
    </w:p>
    <w:p w14:paraId="06402BED">
      <w:pPr>
        <w:snapToGrid w:val="0"/>
        <w:spacing w:before="165" w:beforeLines="50" w:after="50"/>
        <w:rPr>
          <w:rFonts w:hint="eastAsia" w:ascii="仿宋" w:hAnsi="仿宋" w:eastAsia="仿宋" w:cs="仿宋"/>
          <w:color w:val="auto"/>
          <w:sz w:val="24"/>
          <w:szCs w:val="20"/>
          <w:highlight w:val="none"/>
        </w:rPr>
      </w:pPr>
    </w:p>
    <w:p w14:paraId="23CE37AA">
      <w:pPr>
        <w:snapToGrid w:val="0"/>
        <w:spacing w:before="165" w:beforeLines="50" w:after="50"/>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商务技术文件（封面）</w:t>
      </w:r>
    </w:p>
    <w:p w14:paraId="708733B8">
      <w:pPr>
        <w:snapToGrid w:val="0"/>
        <w:spacing w:before="165" w:beforeLines="50" w:after="50"/>
        <w:rPr>
          <w:rFonts w:hint="eastAsia" w:ascii="仿宋" w:hAnsi="仿宋" w:eastAsia="仿宋" w:cs="仿宋"/>
          <w:bCs/>
          <w:color w:val="auto"/>
          <w:sz w:val="24"/>
          <w:szCs w:val="20"/>
          <w:highlight w:val="none"/>
        </w:rPr>
      </w:pPr>
    </w:p>
    <w:p w14:paraId="196E96EF">
      <w:pPr>
        <w:snapToGrid w:val="0"/>
        <w:spacing w:before="165" w:beforeLines="50" w:after="50"/>
        <w:rPr>
          <w:rFonts w:hint="eastAsia" w:ascii="仿宋" w:hAnsi="仿宋" w:eastAsia="仿宋" w:cs="仿宋"/>
          <w:bCs/>
          <w:color w:val="auto"/>
          <w:sz w:val="24"/>
          <w:szCs w:val="20"/>
          <w:highlight w:val="none"/>
        </w:rPr>
      </w:pPr>
    </w:p>
    <w:p w14:paraId="2304CFB1">
      <w:pPr>
        <w:snapToGrid w:val="0"/>
        <w:spacing w:before="165" w:beforeLines="50" w:after="50"/>
        <w:rPr>
          <w:rFonts w:hint="eastAsia" w:ascii="仿宋" w:hAnsi="仿宋" w:eastAsia="仿宋" w:cs="仿宋"/>
          <w:bCs/>
          <w:color w:val="auto"/>
          <w:sz w:val="24"/>
          <w:szCs w:val="20"/>
          <w:highlight w:val="none"/>
        </w:rPr>
      </w:pPr>
    </w:p>
    <w:p w14:paraId="62F85EA7">
      <w:pPr>
        <w:snapToGrid w:val="0"/>
        <w:spacing w:before="165" w:beforeLines="50" w:after="50"/>
        <w:rPr>
          <w:rFonts w:hint="eastAsia" w:ascii="仿宋" w:hAnsi="仿宋" w:eastAsia="仿宋" w:cs="仿宋"/>
          <w:bCs/>
          <w:color w:val="auto"/>
          <w:sz w:val="24"/>
          <w:szCs w:val="20"/>
          <w:highlight w:val="none"/>
        </w:rPr>
      </w:pPr>
    </w:p>
    <w:p w14:paraId="5545A5FB">
      <w:pPr>
        <w:snapToGrid w:val="0"/>
        <w:spacing w:before="165" w:beforeLines="50" w:after="50"/>
        <w:rPr>
          <w:rFonts w:hint="eastAsia" w:ascii="仿宋" w:hAnsi="仿宋" w:eastAsia="仿宋" w:cs="仿宋"/>
          <w:bCs/>
          <w:color w:val="auto"/>
          <w:sz w:val="24"/>
          <w:szCs w:val="20"/>
          <w:highlight w:val="none"/>
        </w:rPr>
      </w:pPr>
    </w:p>
    <w:p w14:paraId="40946E2E">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6971FE61">
      <w:pPr>
        <w:snapToGrid w:val="0"/>
        <w:spacing w:before="165" w:beforeLines="50" w:after="50"/>
        <w:ind w:firstLine="720" w:firstLineChars="225"/>
        <w:rPr>
          <w:rFonts w:hint="eastAsia" w:ascii="仿宋" w:hAnsi="仿宋" w:eastAsia="仿宋" w:cs="仿宋"/>
          <w:bCs/>
          <w:color w:val="auto"/>
          <w:sz w:val="32"/>
          <w:szCs w:val="32"/>
          <w:highlight w:val="none"/>
        </w:rPr>
      </w:pPr>
    </w:p>
    <w:p w14:paraId="7E106D34">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53C50159">
      <w:pPr>
        <w:snapToGrid w:val="0"/>
        <w:spacing w:before="165"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049E580A">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35D34D2E">
      <w:pPr>
        <w:snapToGrid w:val="0"/>
        <w:spacing w:before="165" w:beforeLines="50" w:after="50"/>
        <w:ind w:firstLine="720" w:firstLineChars="225"/>
        <w:rPr>
          <w:rFonts w:hint="eastAsia" w:ascii="仿宋" w:hAnsi="仿宋" w:eastAsia="仿宋" w:cs="仿宋"/>
          <w:bCs/>
          <w:color w:val="auto"/>
          <w:sz w:val="32"/>
          <w:szCs w:val="32"/>
          <w:highlight w:val="none"/>
        </w:rPr>
      </w:pPr>
    </w:p>
    <w:p w14:paraId="088B3C0E">
      <w:pPr>
        <w:pStyle w:val="8"/>
        <w:snapToGrid w:val="0"/>
        <w:spacing w:before="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2F7D195">
      <w:pPr>
        <w:pStyle w:val="8"/>
        <w:snapToGrid w:val="0"/>
        <w:spacing w:before="50" w:after="50"/>
        <w:ind w:firstLine="720" w:firstLineChars="225"/>
        <w:rPr>
          <w:rFonts w:hint="eastAsia" w:ascii="仿宋" w:hAnsi="仿宋" w:eastAsia="仿宋" w:cs="仿宋"/>
          <w:bCs/>
          <w:color w:val="auto"/>
          <w:sz w:val="32"/>
          <w:szCs w:val="32"/>
          <w:highlight w:val="none"/>
        </w:rPr>
      </w:pPr>
    </w:p>
    <w:p w14:paraId="694E4C6A">
      <w:pPr>
        <w:pStyle w:val="8"/>
        <w:snapToGrid w:val="0"/>
        <w:spacing w:before="50" w:after="50"/>
        <w:ind w:firstLine="720" w:firstLineChars="225"/>
        <w:rPr>
          <w:rFonts w:hint="eastAsia" w:ascii="仿宋" w:hAnsi="仿宋" w:eastAsia="仿宋" w:cs="仿宋"/>
          <w:bCs/>
          <w:color w:val="auto"/>
          <w:sz w:val="32"/>
          <w:szCs w:val="32"/>
          <w:highlight w:val="none"/>
        </w:rPr>
      </w:pPr>
    </w:p>
    <w:p w14:paraId="7E447171">
      <w:pPr>
        <w:pStyle w:val="8"/>
        <w:snapToGrid w:val="0"/>
        <w:spacing w:before="50" w:after="50"/>
        <w:ind w:firstLine="1280" w:firstLineChars="400"/>
        <w:rPr>
          <w:rFonts w:hint="eastAsia" w:ascii="仿宋" w:hAnsi="仿宋" w:eastAsia="仿宋" w:cs="仿宋"/>
          <w:bCs/>
          <w:color w:val="auto"/>
          <w:sz w:val="32"/>
          <w:szCs w:val="32"/>
          <w:highlight w:val="none"/>
        </w:rPr>
      </w:pPr>
    </w:p>
    <w:p w14:paraId="6E8435CE">
      <w:pPr>
        <w:snapToGrid w:val="0"/>
        <w:spacing w:before="165"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8ADA0AE">
      <w:pPr>
        <w:snapToGrid w:val="0"/>
        <w:spacing w:before="165" w:beforeLines="50" w:after="50" w:line="360" w:lineRule="auto"/>
        <w:ind w:left="142" w:firstLine="643" w:firstLineChars="200"/>
        <w:jc w:val="left"/>
        <w:rPr>
          <w:rFonts w:hint="eastAsia" w:ascii="仿宋" w:hAnsi="仿宋" w:eastAsia="仿宋" w:cs="仿宋"/>
          <w:b/>
          <w:bCs/>
          <w:color w:val="auto"/>
          <w:sz w:val="32"/>
          <w:szCs w:val="32"/>
          <w:highlight w:val="none"/>
        </w:rPr>
        <w:sectPr>
          <w:pgSz w:w="11905" w:h="16838"/>
          <w:pgMar w:top="1440" w:right="1080" w:bottom="1440" w:left="1080" w:header="720" w:footer="720" w:gutter="0"/>
          <w:pgNumType w:fmt="decimal"/>
          <w:cols w:space="720" w:num="1"/>
          <w:docGrid w:type="lines" w:linePitch="331" w:charSpace="0"/>
        </w:sectPr>
      </w:pPr>
    </w:p>
    <w:p w14:paraId="1B9F8113">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商务技术文件目录</w:t>
      </w:r>
    </w:p>
    <w:p w14:paraId="7C08D910">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266C514">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56BD277">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728B3CB">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zh-CN"/>
        </w:rPr>
        <w:t>四、商务条款偏离表…………………</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03498AAF">
      <w:pPr>
        <w:pStyle w:val="83"/>
        <w:spacing w:line="360" w:lineRule="auto"/>
        <w:ind w:left="0" w:leftChars="0" w:firstLine="0" w:firstLineChars="0"/>
        <w:rPr>
          <w:rFonts w:hint="eastAsia" w:ascii="仿宋" w:hAnsi="仿宋" w:eastAsia="仿宋" w:cs="仿宋"/>
          <w:color w:val="auto"/>
          <w:highlight w:val="none"/>
          <w:lang w:val="zh-CN"/>
        </w:rPr>
      </w:pPr>
      <w:bookmarkStart w:id="99" w:name="OLE_LINK6"/>
      <w:bookmarkStart w:id="100" w:name="OLE_LINK7"/>
      <w:bookmarkStart w:id="101" w:name="OLE_LINK5"/>
      <w:r>
        <w:rPr>
          <w:rFonts w:hint="eastAsia" w:ascii="仿宋" w:hAnsi="仿宋" w:eastAsia="仿宋" w:cs="仿宋"/>
          <w:color w:val="auto"/>
          <w:highlight w:val="none"/>
          <w:lang w:val="zh-CN"/>
        </w:rPr>
        <w:t>五、竞标人情况介绍……</w:t>
      </w:r>
      <w:r>
        <w:rPr>
          <w:rFonts w:hint="eastAsia" w:ascii="仿宋" w:hAnsi="仿宋" w:eastAsia="仿宋" w:cs="仿宋"/>
          <w:color w:val="auto"/>
          <w:highlight w:val="none"/>
        </w:rPr>
        <w:t>………………………………………………………………（页码）</w:t>
      </w:r>
    </w:p>
    <w:p w14:paraId="2DAF6706">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zh-CN"/>
        </w:rPr>
        <w:t>六、供应商类似的业绩证明文件</w:t>
      </w:r>
      <w:r>
        <w:rPr>
          <w:rFonts w:hint="eastAsia" w:ascii="仿宋" w:hAnsi="仿宋" w:eastAsia="仿宋" w:cs="仿宋"/>
          <w:color w:val="auto"/>
          <w:highlight w:val="none"/>
        </w:rPr>
        <w:t>………………………………………………………（页码）</w:t>
      </w:r>
    </w:p>
    <w:p w14:paraId="66FB1B5D">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zh-CN"/>
        </w:rPr>
        <w:t>七、项目管理机构</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0881AC3D">
      <w:pPr>
        <w:pStyle w:val="83"/>
        <w:spacing w:line="360" w:lineRule="auto"/>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八、拟投入师资</w:t>
      </w:r>
      <w:r>
        <w:rPr>
          <w:rFonts w:hint="eastAsia" w:ascii="仿宋" w:eastAsia="仿宋" w:cs="仿宋"/>
          <w:color w:val="auto"/>
          <w:highlight w:val="none"/>
          <w:lang w:eastAsia="zh-CN"/>
        </w:rPr>
        <w:t>力量</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2F399AD">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eastAsia="zh-CN"/>
        </w:rPr>
        <w:t>九</w:t>
      </w:r>
      <w:r>
        <w:rPr>
          <w:rFonts w:hint="eastAsia" w:ascii="仿宋" w:hAnsi="仿宋" w:eastAsia="仿宋" w:cs="仿宋"/>
          <w:color w:val="auto"/>
          <w:highlight w:val="none"/>
        </w:rPr>
        <w:t>、</w:t>
      </w:r>
      <w:r>
        <w:rPr>
          <w:rFonts w:hint="eastAsia" w:ascii="仿宋" w:eastAsia="仿宋" w:cs="仿宋"/>
          <w:color w:val="auto"/>
          <w:highlight w:val="none"/>
          <w:lang w:eastAsia="zh-CN"/>
        </w:rPr>
        <w:t>服务</w:t>
      </w:r>
      <w:r>
        <w:rPr>
          <w:rFonts w:hint="eastAsia" w:ascii="仿宋" w:hAnsi="仿宋" w:eastAsia="仿宋" w:cs="仿宋"/>
          <w:color w:val="auto"/>
          <w:highlight w:val="none"/>
        </w:rPr>
        <w:t>需求偏离表</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bookmarkEnd w:id="99"/>
      <w:bookmarkEnd w:id="100"/>
    </w:p>
    <w:bookmarkEnd w:id="101"/>
    <w:p w14:paraId="60E32C63">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eastAsia="zh-CN"/>
        </w:rPr>
        <w:t>十</w:t>
      </w:r>
      <w:r>
        <w:rPr>
          <w:rFonts w:hint="eastAsia" w:ascii="仿宋" w:hAnsi="仿宋" w:eastAsia="仿宋" w:cs="仿宋"/>
          <w:color w:val="auto"/>
          <w:highlight w:val="none"/>
        </w:rPr>
        <w:t>、</w:t>
      </w:r>
      <w:r>
        <w:rPr>
          <w:rFonts w:hint="eastAsia" w:ascii="仿宋" w:hAnsi="仿宋" w:eastAsia="仿宋" w:cs="仿宋"/>
          <w:bCs/>
          <w:color w:val="auto"/>
          <w:szCs w:val="21"/>
          <w:highlight w:val="none"/>
        </w:rPr>
        <w:t>服务实施方案</w:t>
      </w:r>
      <w:r>
        <w:rPr>
          <w:rFonts w:hint="eastAsia" w:ascii="仿宋" w:hAnsi="仿宋" w:eastAsia="仿宋" w:cs="仿宋"/>
          <w:color w:val="auto"/>
          <w:highlight w:val="none"/>
        </w:rPr>
        <w:t>………………………………………………………………………（页码）</w:t>
      </w:r>
    </w:p>
    <w:p w14:paraId="191A199A">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eastAsia="zh-CN"/>
        </w:rPr>
        <w:t>十一</w:t>
      </w:r>
      <w:r>
        <w:rPr>
          <w:rFonts w:hint="eastAsia" w:ascii="仿宋" w:hAnsi="仿宋" w:eastAsia="仿宋" w:cs="仿宋"/>
          <w:color w:val="auto"/>
          <w:highlight w:val="none"/>
        </w:rPr>
        <w:t>、</w:t>
      </w:r>
      <w:r>
        <w:rPr>
          <w:rFonts w:hint="eastAsia" w:ascii="仿宋" w:hAnsi="仿宋" w:eastAsia="仿宋" w:cs="仿宋"/>
          <w:bCs/>
          <w:color w:val="auto"/>
          <w:szCs w:val="21"/>
          <w:highlight w:val="none"/>
        </w:rPr>
        <w:t>服务承诺</w:t>
      </w:r>
      <w:r>
        <w:rPr>
          <w:rFonts w:hint="eastAsia" w:ascii="仿宋" w:hAnsi="仿宋" w:eastAsia="仿宋" w:cs="仿宋"/>
          <w:color w:val="auto"/>
          <w:highlight w:val="none"/>
        </w:rPr>
        <w:t>…………………………………………………………………………（页码）</w:t>
      </w:r>
    </w:p>
    <w:p w14:paraId="4A2774AE">
      <w:pPr>
        <w:pStyle w:val="8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十</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w:t>
      </w:r>
      <w:r>
        <w:rPr>
          <w:rFonts w:hint="eastAsia" w:ascii="仿宋" w:eastAsia="仿宋" w:cs="仿宋"/>
          <w:bCs/>
          <w:color w:val="auto"/>
          <w:szCs w:val="21"/>
          <w:highlight w:val="none"/>
          <w:lang w:eastAsia="zh-CN"/>
        </w:rPr>
        <w:t>培训课程</w:t>
      </w:r>
      <w:r>
        <w:rPr>
          <w:rFonts w:hint="eastAsia" w:ascii="仿宋" w:hAnsi="仿宋" w:eastAsia="仿宋" w:cs="仿宋"/>
          <w:color w:val="auto"/>
          <w:highlight w:val="none"/>
        </w:rPr>
        <w:t>…………………………………………………………………………（页码）</w:t>
      </w:r>
    </w:p>
    <w:p w14:paraId="174AFA42">
      <w:pPr>
        <w:pStyle w:val="83"/>
        <w:spacing w:line="360" w:lineRule="auto"/>
        <w:ind w:left="0" w:leftChars="0" w:firstLine="0" w:firstLineChars="0"/>
        <w:rPr>
          <w:rFonts w:hint="eastAsia" w:ascii="仿宋" w:hAnsi="仿宋" w:eastAsia="仿宋" w:cs="仿宋"/>
          <w:color w:val="auto"/>
          <w:highlight w:val="none"/>
        </w:rPr>
      </w:pPr>
      <w:r>
        <w:rPr>
          <w:rFonts w:hint="eastAsia" w:ascii="仿宋" w:eastAsia="仿宋" w:cs="仿宋"/>
          <w:color w:val="auto"/>
          <w:highlight w:val="none"/>
          <w:lang w:eastAsia="zh-CN"/>
        </w:rPr>
        <w:t>十三、</w:t>
      </w:r>
      <w:r>
        <w:rPr>
          <w:rFonts w:hint="eastAsia" w:ascii="仿宋" w:hAnsi="仿宋" w:eastAsia="仿宋" w:cs="仿宋"/>
          <w:color w:val="auto"/>
          <w:highlight w:val="none"/>
        </w:rPr>
        <w:t>磋商保证金提交凭证……………………………………………………………（页码）</w:t>
      </w:r>
    </w:p>
    <w:p w14:paraId="2A579136">
      <w:pPr>
        <w:pStyle w:val="83"/>
        <w:spacing w:line="360" w:lineRule="auto"/>
        <w:ind w:left="0" w:leftChars="0" w:firstLine="0" w:firstLineChars="0"/>
        <w:rPr>
          <w:rFonts w:hint="eastAsia" w:ascii="仿宋" w:hAnsi="仿宋" w:eastAsia="仿宋" w:cs="仿宋"/>
          <w:color w:val="auto"/>
          <w:highlight w:val="none"/>
        </w:rPr>
      </w:pPr>
      <w:r>
        <w:rPr>
          <w:rFonts w:hint="eastAsia" w:ascii="仿宋" w:eastAsia="仿宋" w:cs="仿宋"/>
          <w:color w:val="auto"/>
          <w:highlight w:val="none"/>
          <w:lang w:eastAsia="zh-CN"/>
        </w:rPr>
        <w:t>十四、</w:t>
      </w:r>
      <w:r>
        <w:rPr>
          <w:rFonts w:hint="eastAsia" w:ascii="仿宋" w:hAnsi="仿宋" w:eastAsia="仿宋" w:cs="仿宋"/>
          <w:color w:val="auto"/>
          <w:highlight w:val="none"/>
        </w:rPr>
        <w:t>供应商认为需要提供的其他有关资料…………………………………………（页码）</w:t>
      </w:r>
    </w:p>
    <w:p w14:paraId="506CAF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397B2ABE">
      <w:pPr>
        <w:spacing w:line="400" w:lineRule="exact"/>
        <w:rPr>
          <w:rFonts w:hint="eastAsia" w:ascii="仿宋" w:hAnsi="仿宋" w:eastAsia="仿宋" w:cs="仿宋"/>
          <w:color w:val="auto"/>
          <w:sz w:val="32"/>
          <w:szCs w:val="32"/>
          <w:highlight w:val="none"/>
        </w:rPr>
      </w:pPr>
    </w:p>
    <w:p w14:paraId="700EF525">
      <w:pPr>
        <w:spacing w:line="520" w:lineRule="exact"/>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 xml:space="preserve">  </w:t>
      </w:r>
      <w:r>
        <w:rPr>
          <w:rFonts w:hint="eastAsia" w:ascii="仿宋" w:hAnsi="仿宋" w:eastAsia="仿宋" w:cs="仿宋"/>
          <w:b/>
          <w:color w:val="auto"/>
          <w:sz w:val="30"/>
          <w:szCs w:val="30"/>
          <w:highlight w:val="none"/>
        </w:rPr>
        <w:t>一、无串通竞标行为的承诺函</w:t>
      </w:r>
    </w:p>
    <w:p w14:paraId="5D09A7AD">
      <w:pPr>
        <w:spacing w:line="520" w:lineRule="exact"/>
        <w:jc w:val="center"/>
        <w:rPr>
          <w:rFonts w:hint="eastAsia" w:ascii="仿宋" w:hAnsi="仿宋" w:eastAsia="仿宋" w:cs="仿宋"/>
          <w:color w:val="auto"/>
          <w:sz w:val="44"/>
          <w:szCs w:val="44"/>
          <w:highlight w:val="none"/>
        </w:rPr>
      </w:pPr>
    </w:p>
    <w:p w14:paraId="789871D4">
      <w:pPr>
        <w:spacing w:after="165" w:afterLines="50" w:line="52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无串通竞标行为的承诺函</w:t>
      </w:r>
    </w:p>
    <w:p w14:paraId="3369B80A">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677296F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1.不同供应商的响应文件由同一单位或者个人编制；或者不同供应商报名的IP地址一致的；或者编制响应文件硬件设备CPU编号、硬盘编号、网卡地址一致的情况。</w:t>
      </w:r>
    </w:p>
    <w:p w14:paraId="6E62ED5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513555AB">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3.不同的供应商的响应文件载明的项目管理员为同一个人；</w:t>
      </w:r>
    </w:p>
    <w:p w14:paraId="4EAF74A6">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同供应商的响应文件异常一致或者竞标报价呈规律性差异；</w:t>
      </w:r>
    </w:p>
    <w:p w14:paraId="1D7978E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24713A2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6.不同供应商的竞标保证金从同一单位或者个人账户转出。</w:t>
      </w:r>
    </w:p>
    <w:p w14:paraId="3AE92823">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6AF76E7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1953678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0A61BA5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54D38AAB">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4E294A39">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E454EC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2C3F53C7">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5F1F67AC">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以上情形一经核查属实，接受政府采购监管部门对我方认定存在围标串标行为，我方愿意承担一切后果，并不再寻求任何旨在减轻或者免除法律责任的辩解。</w:t>
      </w:r>
    </w:p>
    <w:p w14:paraId="3FF69EA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2937A118">
      <w:pPr>
        <w:autoSpaceDE w:val="0"/>
        <w:autoSpaceDN w:val="0"/>
        <w:spacing w:line="360" w:lineRule="auto"/>
        <w:ind w:left="4334" w:leftChars="2064"/>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06B340E">
      <w:pPr>
        <w:autoSpaceDE w:val="0"/>
        <w:autoSpaceDN w:val="0"/>
        <w:spacing w:line="360" w:lineRule="auto"/>
        <w:ind w:firstLine="6480" w:firstLineChars="2700"/>
        <w:rPr>
          <w:rFonts w:hint="eastAsia" w:ascii="仿宋" w:hAnsi="仿宋" w:eastAsia="仿宋" w:cs="仿宋"/>
          <w:b/>
          <w:color w:val="auto"/>
          <w:sz w:val="32"/>
          <w:szCs w:val="32"/>
          <w:highlight w:val="none"/>
        </w:rPr>
      </w:pPr>
      <w:r>
        <w:rPr>
          <w:rFonts w:hint="eastAsia" w:ascii="仿宋" w:hAnsi="仿宋" w:eastAsia="仿宋" w:cs="仿宋"/>
          <w:color w:val="auto"/>
          <w:kern w:val="0"/>
          <w:sz w:val="24"/>
          <w:highlight w:val="none"/>
          <w:lang w:val="zh-CN"/>
        </w:rPr>
        <w:t xml:space="preserve">日期：  年  月   日 </w:t>
      </w: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 xml:space="preserve">  </w:t>
      </w:r>
      <w:r>
        <w:rPr>
          <w:rFonts w:hint="eastAsia" w:ascii="仿宋" w:hAnsi="仿宋" w:eastAsia="仿宋" w:cs="仿宋"/>
          <w:b/>
          <w:color w:val="auto"/>
          <w:sz w:val="30"/>
          <w:szCs w:val="30"/>
          <w:highlight w:val="none"/>
        </w:rPr>
        <w:t>二、法定代表人身份证明书及法定代表人有效身份证正反面复印件</w:t>
      </w:r>
    </w:p>
    <w:p w14:paraId="66859DF6">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法定代表人证明书</w:t>
      </w:r>
    </w:p>
    <w:p w14:paraId="5C92F072">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308423DF">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2528FFB8">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583171C8">
      <w:pPr>
        <w:spacing w:line="360" w:lineRule="auto"/>
        <w:ind w:left="54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410DBEE9">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0B0E216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（供应商名称） </w:t>
      </w:r>
      <w:r>
        <w:rPr>
          <w:rFonts w:hint="eastAsia" w:ascii="仿宋" w:hAnsi="仿宋" w:eastAsia="仿宋" w:cs="仿宋"/>
          <w:color w:val="auto"/>
          <w:sz w:val="24"/>
          <w:highlight w:val="none"/>
        </w:rPr>
        <w:t>的法定代表人。</w:t>
      </w:r>
    </w:p>
    <w:p w14:paraId="3E55096F">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B111B08">
      <w:pPr>
        <w:spacing w:line="360" w:lineRule="auto"/>
        <w:contextualSpacing/>
        <w:rPr>
          <w:rFonts w:hint="eastAsia" w:ascii="仿宋" w:hAnsi="仿宋" w:eastAsia="仿宋" w:cs="仿宋"/>
          <w:color w:val="auto"/>
          <w:sz w:val="24"/>
          <w:highlight w:val="none"/>
        </w:rPr>
      </w:pPr>
    </w:p>
    <w:p w14:paraId="4762F59C">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6A1E68D4">
      <w:pPr>
        <w:spacing w:line="360" w:lineRule="auto"/>
        <w:ind w:left="540"/>
        <w:contextualSpacing/>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inline distT="0" distB="0" distL="114300" distR="114300">
                <wp:extent cx="2240915" cy="1125855"/>
                <wp:effectExtent l="4445" t="4445" r="21590" b="12700"/>
                <wp:docPr id="1" name="Text Box 23"/>
                <wp:cNvGraphicFramePr/>
                <a:graphic xmlns:a="http://schemas.openxmlformats.org/drawingml/2006/main">
                  <a:graphicData uri="http://schemas.microsoft.com/office/word/2010/wordprocessingShape">
                    <wps:wsp>
                      <wps:cNvSpPr txBox="1">
                        <a:spLocks noRot="1"/>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1CAB54A">
                            <w:pPr>
                              <w:jc w:val="center"/>
                              <w:rPr>
                                <w:rFonts w:ascii="宋体"/>
                              </w:rPr>
                            </w:pPr>
                          </w:p>
                          <w:p w14:paraId="17809F57">
                            <w:pPr>
                              <w:jc w:val="center"/>
                              <w:rPr>
                                <w:rFonts w:hint="eastAsia" w:ascii="仿宋" w:hAnsi="仿宋" w:eastAsia="仿宋" w:cs="仿宋"/>
                                <w:sz w:val="24"/>
                              </w:rPr>
                            </w:pPr>
                            <w:r>
                              <w:rPr>
                                <w:rFonts w:hint="eastAsia" w:ascii="仿宋" w:hAnsi="仿宋" w:eastAsia="仿宋" w:cs="仿宋"/>
                                <w:sz w:val="24"/>
                              </w:rPr>
                              <w:t>法定代表人身份证复印件</w:t>
                            </w:r>
                          </w:p>
                          <w:p w14:paraId="0C4CAA95">
                            <w:pPr>
                              <w:jc w:val="center"/>
                              <w:rPr>
                                <w:rFonts w:hint="eastAsia" w:ascii="仿宋" w:hAnsi="仿宋" w:eastAsia="仿宋" w:cs="仿宋"/>
                                <w:sz w:val="24"/>
                              </w:rPr>
                            </w:pPr>
                            <w:r>
                              <w:rPr>
                                <w:rFonts w:hint="eastAsia" w:ascii="仿宋" w:hAnsi="仿宋" w:eastAsia="仿宋" w:cs="仿宋"/>
                                <w:sz w:val="24"/>
                              </w:rPr>
                              <w:t>（正面）</w:t>
                            </w:r>
                          </w:p>
                        </w:txbxContent>
                      </wps:txbx>
                      <wps:bodyPr anchor="ctr" anchorCtr="0" upright="1"/>
                    </wps:wsp>
                  </a:graphicData>
                </a:graphic>
              </wp:inline>
            </w:drawing>
          </mc:Choice>
          <mc:Fallback>
            <w:pict>
              <v:shape id="Text Box 23" o:spid="_x0000_s1026" o:spt="202" type="#_x0000_t202" style="height:88.65pt;width:176.45pt;v-text-anchor:middle;" fillcolor="#FFFFFF" filled="t" stroked="t" coordsize="21600,21600" o:gfxdata="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bc1kHTAAAABQEAAA8AAAAA&#10;AAAAAQAgAAAAIgAAAGRycy9kb3ducmV2LnhtbFBLAQIUABQAAAAIAIdO4kAA6r1QGQIAAHQEAAAO&#10;AAAAAAAAAAEAIAAAACIBAABkcnMvZTJvRG9jLnhtbFBLBQYAAAAABgAGAFkBAACtBQAAAAA=&#10;">
                <v:fill on="t" focussize="0,0"/>
                <v:stroke color="#000000" joinstyle="miter" dashstyle="dash"/>
                <v:imagedata o:title=""/>
                <o:lock v:ext="edit" rotation="t" aspectratio="f"/>
                <v:textbox>
                  <w:txbxContent>
                    <w:p w14:paraId="41CAB54A">
                      <w:pPr>
                        <w:jc w:val="center"/>
                        <w:rPr>
                          <w:rFonts w:ascii="宋体"/>
                        </w:rPr>
                      </w:pPr>
                    </w:p>
                    <w:p w14:paraId="17809F57">
                      <w:pPr>
                        <w:jc w:val="center"/>
                        <w:rPr>
                          <w:rFonts w:hint="eastAsia" w:ascii="仿宋" w:hAnsi="仿宋" w:eastAsia="仿宋" w:cs="仿宋"/>
                          <w:sz w:val="24"/>
                        </w:rPr>
                      </w:pPr>
                      <w:r>
                        <w:rPr>
                          <w:rFonts w:hint="eastAsia" w:ascii="仿宋" w:hAnsi="仿宋" w:eastAsia="仿宋" w:cs="仿宋"/>
                          <w:sz w:val="24"/>
                        </w:rPr>
                        <w:t>法定代表人身份证复印件</w:t>
                      </w:r>
                    </w:p>
                    <w:p w14:paraId="0C4CAA95">
                      <w:pPr>
                        <w:jc w:val="center"/>
                        <w:rPr>
                          <w:rFonts w:hint="eastAsia" w:ascii="仿宋" w:hAnsi="仿宋" w:eastAsia="仿宋" w:cs="仿宋"/>
                          <w:sz w:val="24"/>
                        </w:rPr>
                      </w:pPr>
                      <w:r>
                        <w:rPr>
                          <w:rFonts w:hint="eastAsia" w:ascii="仿宋" w:hAnsi="仿宋" w:eastAsia="仿宋" w:cs="仿宋"/>
                          <w:sz w:val="24"/>
                        </w:rPr>
                        <w:t>（正面）</w:t>
                      </w:r>
                    </w:p>
                  </w:txbxContent>
                </v:textbox>
                <w10:wrap type="none"/>
                <w10:anchorlock/>
              </v:shape>
            </w:pict>
          </mc:Fallback>
        </mc:AlternateContent>
      </w:r>
      <w:r>
        <w:rPr>
          <w:rFonts w:hint="eastAsia" w:ascii="仿宋" w:hAnsi="仿宋" w:eastAsia="仿宋" w:cs="仿宋"/>
          <w:color w:val="auto"/>
          <w:highlight w:val="none"/>
        </w:rPr>
        <w:t xml:space="preserve">      </w:t>
      </w:r>
      <w:r>
        <w:rPr>
          <w:rFonts w:hint="eastAsia" w:ascii="仿宋" w:hAnsi="仿宋" w:eastAsia="仿宋" w:cs="仿宋"/>
          <w:color w:val="auto"/>
          <w:highlight w:val="none"/>
        </w:rPr>
        <mc:AlternateContent>
          <mc:Choice Requires="wps">
            <w:drawing>
              <wp:inline distT="0" distB="0" distL="114300" distR="114300">
                <wp:extent cx="2240915" cy="1125855"/>
                <wp:effectExtent l="4445" t="4445" r="21590" b="12700"/>
                <wp:docPr id="2" name="文本框 108"/>
                <wp:cNvGraphicFramePr/>
                <a:graphic xmlns:a="http://schemas.openxmlformats.org/drawingml/2006/main">
                  <a:graphicData uri="http://schemas.microsoft.com/office/word/2010/wordprocessingShape">
                    <wps:wsp>
                      <wps:cNvSpPr txBox="1">
                        <a:spLocks noRot="1"/>
                      </wps:cNvSpPr>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7B7BA54">
                            <w:pPr>
                              <w:jc w:val="center"/>
                              <w:rPr>
                                <w:rFonts w:ascii="宋体"/>
                              </w:rPr>
                            </w:pPr>
                          </w:p>
                          <w:p w14:paraId="0C2FDC82">
                            <w:pPr>
                              <w:jc w:val="center"/>
                              <w:rPr>
                                <w:rFonts w:hint="eastAsia" w:ascii="仿宋" w:hAnsi="仿宋" w:eastAsia="仿宋" w:cs="仿宋"/>
                                <w:sz w:val="24"/>
                              </w:rPr>
                            </w:pPr>
                            <w:r>
                              <w:rPr>
                                <w:rFonts w:hint="eastAsia" w:ascii="仿宋" w:hAnsi="仿宋" w:eastAsia="仿宋" w:cs="仿宋"/>
                                <w:sz w:val="24"/>
                              </w:rPr>
                              <w:t>法定代表人身份证复印件</w:t>
                            </w:r>
                          </w:p>
                          <w:p w14:paraId="01DF34EB">
                            <w:pPr>
                              <w:jc w:val="center"/>
                              <w:rPr>
                                <w:rFonts w:hint="eastAsia" w:ascii="仿宋" w:hAnsi="仿宋" w:eastAsia="仿宋" w:cs="仿宋"/>
                                <w:sz w:val="24"/>
                              </w:rPr>
                            </w:pPr>
                            <w:r>
                              <w:rPr>
                                <w:rFonts w:hint="eastAsia" w:ascii="仿宋" w:hAnsi="仿宋" w:eastAsia="仿宋" w:cs="仿宋"/>
                                <w:sz w:val="24"/>
                              </w:rPr>
                              <w:t>（反面）</w:t>
                            </w:r>
                          </w:p>
                        </w:txbxContent>
                      </wps:txbx>
                      <wps:bodyPr anchor="ctr" anchorCtr="0" upright="1"/>
                    </wps:wsp>
                  </a:graphicData>
                </a:graphic>
              </wp:inline>
            </w:drawing>
          </mc:Choice>
          <mc:Fallback>
            <w:pict>
              <v:shape id="文本框 108" o:spid="_x0000_s1026" o:spt="202" type="#_x0000_t202" style="height:88.65pt;width:176.45pt;v-text-anchor:middle;" fillcolor="#FFFFFF" filled="t" stroked="t" coordsize="21600,21600" o:gfxdata="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W&#10;3NZB0wAAAAUBAAAPAAAAAAAAAAEAIAAAACIAAABkcnMvZG93bnJldi54bWxQSwECFAAUAAAACACH&#10;TuJAQFs5ESkCAAB2BAAADgAAAAAAAAABACAAAAAiAQAAZHJzL2Uyb0RvYy54bWxQSwUGAAAAAAYA&#10;BgBZAQAAvQUAAAAA&#10;">
                <v:fill on="t" focussize="0,0"/>
                <v:stroke color="#000000" joinstyle="miter" dashstyle="dash"/>
                <v:imagedata o:title=""/>
                <o:lock v:ext="edit" rotation="t" aspectratio="f"/>
                <v:textbox>
                  <w:txbxContent>
                    <w:p w14:paraId="17B7BA54">
                      <w:pPr>
                        <w:jc w:val="center"/>
                        <w:rPr>
                          <w:rFonts w:ascii="宋体"/>
                        </w:rPr>
                      </w:pPr>
                    </w:p>
                    <w:p w14:paraId="0C2FDC82">
                      <w:pPr>
                        <w:jc w:val="center"/>
                        <w:rPr>
                          <w:rFonts w:hint="eastAsia" w:ascii="仿宋" w:hAnsi="仿宋" w:eastAsia="仿宋" w:cs="仿宋"/>
                          <w:sz w:val="24"/>
                        </w:rPr>
                      </w:pPr>
                      <w:r>
                        <w:rPr>
                          <w:rFonts w:hint="eastAsia" w:ascii="仿宋" w:hAnsi="仿宋" w:eastAsia="仿宋" w:cs="仿宋"/>
                          <w:sz w:val="24"/>
                        </w:rPr>
                        <w:t>法定代表人身份证复印件</w:t>
                      </w:r>
                    </w:p>
                    <w:p w14:paraId="01DF34EB">
                      <w:pPr>
                        <w:jc w:val="center"/>
                        <w:rPr>
                          <w:rFonts w:hint="eastAsia" w:ascii="仿宋" w:hAnsi="仿宋" w:eastAsia="仿宋" w:cs="仿宋"/>
                          <w:sz w:val="24"/>
                        </w:rPr>
                      </w:pPr>
                      <w:r>
                        <w:rPr>
                          <w:rFonts w:hint="eastAsia" w:ascii="仿宋" w:hAnsi="仿宋" w:eastAsia="仿宋" w:cs="仿宋"/>
                          <w:sz w:val="24"/>
                        </w:rPr>
                        <w:t>（反面）</w:t>
                      </w:r>
                    </w:p>
                  </w:txbxContent>
                </v:textbox>
                <w10:wrap type="none"/>
                <w10:anchorlock/>
              </v:shape>
            </w:pict>
          </mc:Fallback>
        </mc:AlternateContent>
      </w:r>
    </w:p>
    <w:p w14:paraId="4CC44F08">
      <w:pPr>
        <w:autoSpaceDE w:val="0"/>
        <w:autoSpaceDN w:val="0"/>
        <w:spacing w:line="360" w:lineRule="auto"/>
        <w:ind w:left="4334" w:leftChars="2064"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6C721B2">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日期：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   日</w:t>
      </w:r>
    </w:p>
    <w:p w14:paraId="4A162FB3">
      <w:pPr>
        <w:spacing w:line="360" w:lineRule="auto"/>
        <w:contextualSpacing/>
        <w:jc w:val="left"/>
        <w:rPr>
          <w:rFonts w:hint="eastAsia" w:ascii="仿宋" w:hAnsi="仿宋" w:eastAsia="仿宋" w:cs="仿宋"/>
          <w:color w:val="auto"/>
          <w:sz w:val="24"/>
          <w:highlight w:val="none"/>
        </w:rPr>
      </w:pPr>
    </w:p>
    <w:p w14:paraId="72FAC0A8">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注：1.自然人竞标的无需提供，联合体竞标的只需牵头人出具。</w:t>
      </w:r>
    </w:p>
    <w:p w14:paraId="7BCA971B">
      <w:pPr>
        <w:spacing w:line="360" w:lineRule="auto"/>
        <w:ind w:firstLine="480" w:firstLineChars="200"/>
        <w:contextualSpacing/>
        <w:jc w:val="left"/>
        <w:rPr>
          <w:rFonts w:hint="eastAsia" w:ascii="仿宋" w:hAnsi="仿宋" w:eastAsia="仿宋" w:cs="仿宋"/>
          <w:color w:val="auto"/>
          <w:sz w:val="24"/>
          <w:highlight w:val="none"/>
        </w:rPr>
        <w:sectPr>
          <w:pgSz w:w="11905" w:h="16838"/>
          <w:pgMar w:top="1440" w:right="1080" w:bottom="1440" w:left="1080" w:header="720" w:footer="720" w:gutter="0"/>
          <w:pgNumType w:fmt="decimal"/>
          <w:cols w:space="720" w:num="1"/>
          <w:docGrid w:type="lines" w:linePitch="331" w:charSpace="0"/>
        </w:sect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5D0EC6">
      <w:pPr>
        <w:spacing w:line="520" w:lineRule="exact"/>
        <w:ind w:firstLine="602" w:firstLineChars="200"/>
        <w:jc w:val="left"/>
        <w:rPr>
          <w:rFonts w:hint="eastAsia" w:ascii="仿宋" w:hAnsi="仿宋" w:eastAsia="仿宋" w:cs="仿宋"/>
          <w:bCs/>
          <w:color w:val="auto"/>
          <w:sz w:val="44"/>
          <w:szCs w:val="44"/>
          <w:highlight w:val="none"/>
        </w:rPr>
      </w:pPr>
      <w:r>
        <w:rPr>
          <w:rFonts w:hint="eastAsia" w:ascii="仿宋" w:hAnsi="仿宋" w:eastAsia="仿宋" w:cs="仿宋"/>
          <w:b/>
          <w:color w:val="auto"/>
          <w:sz w:val="30"/>
          <w:szCs w:val="30"/>
          <w:highlight w:val="none"/>
        </w:rPr>
        <w:t>三、法定代表人授权委托书及委托代理人有效身份证正反面复印件</w:t>
      </w:r>
    </w:p>
    <w:p w14:paraId="25B27DCE">
      <w:pPr>
        <w:spacing w:line="500" w:lineRule="exact"/>
        <w:jc w:val="center"/>
        <w:rPr>
          <w:rFonts w:hint="eastAsia" w:ascii="仿宋" w:hAnsi="仿宋" w:eastAsia="仿宋" w:cs="仿宋"/>
          <w:color w:val="auto"/>
          <w:sz w:val="44"/>
          <w:szCs w:val="44"/>
          <w:highlight w:val="none"/>
        </w:rPr>
      </w:pPr>
    </w:p>
    <w:p w14:paraId="4731C6C3">
      <w:pPr>
        <w:spacing w:line="52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授权委托书（非联合体竞标格式）</w:t>
      </w:r>
    </w:p>
    <w:p w14:paraId="661C0A1A">
      <w:pPr>
        <w:spacing w:line="52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（如有委托时）</w:t>
      </w:r>
    </w:p>
    <w:p w14:paraId="2EDCDF56">
      <w:pPr>
        <w:spacing w:line="520" w:lineRule="exact"/>
        <w:rPr>
          <w:rFonts w:hint="eastAsia" w:ascii="仿宋" w:hAnsi="仿宋" w:eastAsia="仿宋" w:cs="仿宋"/>
          <w:color w:val="auto"/>
          <w:sz w:val="32"/>
          <w:szCs w:val="32"/>
          <w:highlight w:val="none"/>
        </w:rPr>
      </w:pPr>
    </w:p>
    <w:p w14:paraId="01A5F05C">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广西同盛工程咨询有限公司</w:t>
      </w:r>
    </w:p>
    <w:p w14:paraId="7058CF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（姓名、职务） </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（项目名称、项目编号）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709CB71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3E78D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476D6B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65115F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附：法定代表人身份证明书及委托代理人有效身份证正反面复印件</w:t>
      </w:r>
    </w:p>
    <w:p w14:paraId="4A05B109">
      <w:pPr>
        <w:spacing w:line="360" w:lineRule="auto"/>
        <w:rPr>
          <w:rFonts w:hint="eastAsia" w:ascii="仿宋" w:hAnsi="仿宋" w:eastAsia="仿宋" w:cs="仿宋"/>
          <w:color w:val="auto"/>
          <w:sz w:val="24"/>
          <w:highlight w:val="none"/>
        </w:rPr>
      </w:pPr>
    </w:p>
    <w:p w14:paraId="2CE618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委托代理人（签字或盖章）：              法定代表人（签字或盖章）：                    </w:t>
      </w:r>
    </w:p>
    <w:p w14:paraId="479C5C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473C589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2B605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供应商名称（电子签章）：</w:t>
      </w:r>
    </w:p>
    <w:p w14:paraId="7418C452">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日期：  年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 月   日</w:t>
      </w:r>
    </w:p>
    <w:p w14:paraId="7E9745A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注：1.法定代表人必须在授权委托书上亲笔签字或盖章，委托代理人必须在授权委托书上签字或盖章，</w:t>
      </w:r>
      <w:r>
        <w:rPr>
          <w:rFonts w:hint="eastAsia" w:ascii="仿宋" w:hAnsi="仿宋" w:eastAsia="仿宋" w:cs="仿宋"/>
          <w:b/>
          <w:color w:val="auto"/>
          <w:sz w:val="24"/>
          <w:highlight w:val="none"/>
        </w:rPr>
        <w:t>否则其响应文件按无效响应处理。</w:t>
      </w:r>
    </w:p>
    <w:p w14:paraId="071A1F1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733BF6F">
      <w:pPr>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3.法人、其他组织竞标时“我方”是指“我单位”，自然人竞标时“我方”是指“本人”。</w:t>
      </w:r>
    </w:p>
    <w:p w14:paraId="20C48829">
      <w:pPr>
        <w:spacing w:line="360" w:lineRule="auto"/>
        <w:ind w:firstLine="602" w:firstLineChars="200"/>
        <w:jc w:val="left"/>
        <w:rPr>
          <w:rFonts w:hint="eastAsia" w:ascii="仿宋" w:hAnsi="仿宋" w:eastAsia="仿宋" w:cs="仿宋"/>
          <w:b/>
          <w:color w:val="auto"/>
          <w:sz w:val="30"/>
          <w:szCs w:val="30"/>
          <w:highlight w:val="none"/>
        </w:rPr>
        <w:sectPr>
          <w:headerReference r:id="rId10" w:type="default"/>
          <w:footerReference r:id="rId11" w:type="default"/>
          <w:pgSz w:w="11900" w:h="16839"/>
          <w:pgMar w:top="1440" w:right="1080" w:bottom="1440" w:left="1080" w:header="969" w:footer="502" w:gutter="0"/>
          <w:pgNumType w:fmt="decimal"/>
          <w:cols w:space="720" w:num="1"/>
        </w:sectPr>
      </w:pPr>
    </w:p>
    <w:p w14:paraId="5876C31A">
      <w:pPr>
        <w:spacing w:line="360" w:lineRule="auto"/>
        <w:ind w:firstLine="602" w:firstLineChars="200"/>
        <w:jc w:val="left"/>
        <w:rPr>
          <w:rFonts w:hint="eastAsia" w:ascii="仿宋" w:hAnsi="仿宋" w:eastAsia="仿宋" w:cs="仿宋"/>
          <w:color w:val="auto"/>
          <w:highlight w:val="none"/>
        </w:rPr>
      </w:pPr>
      <w:r>
        <w:rPr>
          <w:rFonts w:hint="eastAsia" w:ascii="仿宋" w:hAnsi="仿宋" w:eastAsia="仿宋" w:cs="仿宋"/>
          <w:b/>
          <w:color w:val="auto"/>
          <w:sz w:val="30"/>
          <w:szCs w:val="30"/>
          <w:highlight w:val="none"/>
        </w:rPr>
        <w:t>四、商务条款偏离表</w:t>
      </w:r>
    </w:p>
    <w:p w14:paraId="44E9C8DA">
      <w:pPr>
        <w:spacing w:line="5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商务条款偏离表</w:t>
      </w:r>
    </w:p>
    <w:p w14:paraId="1BC7F131">
      <w:pPr>
        <w:spacing w:line="520" w:lineRule="exact"/>
        <w:rPr>
          <w:rFonts w:hint="eastAsia" w:ascii="仿宋" w:hAnsi="仿宋" w:eastAsia="仿宋" w:cs="仿宋"/>
          <w:color w:val="auto"/>
          <w:sz w:val="32"/>
          <w:szCs w:val="32"/>
          <w:highlight w:val="none"/>
        </w:rPr>
      </w:pPr>
    </w:p>
    <w:p w14:paraId="059964F2">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single"/>
        </w:rPr>
        <w:t xml:space="preserve">                </w:t>
      </w:r>
    </w:p>
    <w:p w14:paraId="310C341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rPr>
        <w:t xml:space="preserve">                 </w:t>
      </w:r>
    </w:p>
    <w:p w14:paraId="594462E4">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分标号</w:t>
      </w:r>
      <w:r>
        <w:rPr>
          <w:rFonts w:hint="eastAsia" w:ascii="仿宋" w:hAnsi="仿宋" w:eastAsia="仿宋" w:cs="仿宋"/>
          <w:color w:val="auto"/>
          <w:szCs w:val="21"/>
          <w:highlight w:val="none"/>
        </w:rPr>
        <w:t>（此处有分标时填写具体分标号，无分标时填写“无”）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813"/>
        <w:gridCol w:w="3533"/>
        <w:gridCol w:w="1408"/>
      </w:tblGrid>
      <w:tr w14:paraId="691E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7CA6A4A2">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项号</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49250100">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竞争性磋商文件的商务需求</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4D920F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响应文件承诺的商务条款</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67B5D12">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35E8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64" w:type="dxa"/>
            <w:tcBorders>
              <w:top w:val="single" w:color="auto" w:sz="4" w:space="0"/>
              <w:left w:val="single" w:color="auto" w:sz="4" w:space="0"/>
              <w:bottom w:val="single" w:color="auto" w:sz="4" w:space="0"/>
              <w:right w:val="single" w:color="auto" w:sz="4" w:space="0"/>
            </w:tcBorders>
            <w:noWrap w:val="0"/>
            <w:vAlign w:val="top"/>
          </w:tcPr>
          <w:p w14:paraId="7933D1F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813" w:type="dxa"/>
            <w:tcBorders>
              <w:top w:val="single" w:color="auto" w:sz="4" w:space="0"/>
              <w:left w:val="single" w:color="auto" w:sz="4" w:space="0"/>
              <w:bottom w:val="single" w:color="auto" w:sz="4" w:space="0"/>
              <w:right w:val="single" w:color="auto" w:sz="4" w:space="0"/>
            </w:tcBorders>
            <w:noWrap w:val="0"/>
            <w:vAlign w:val="top"/>
          </w:tcPr>
          <w:p w14:paraId="002E1BC6">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5B89A1D6">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6D09C8C3">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5C38E08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533" w:type="dxa"/>
            <w:tcBorders>
              <w:top w:val="single" w:color="auto" w:sz="4" w:space="0"/>
              <w:left w:val="single" w:color="auto" w:sz="4" w:space="0"/>
              <w:bottom w:val="single" w:color="auto" w:sz="4" w:space="0"/>
              <w:right w:val="single" w:color="auto" w:sz="4" w:space="0"/>
            </w:tcBorders>
            <w:noWrap w:val="0"/>
            <w:vAlign w:val="top"/>
          </w:tcPr>
          <w:p w14:paraId="45E1ADB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5187970F">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2283791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08E2E12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408" w:type="dxa"/>
            <w:tcBorders>
              <w:top w:val="single" w:color="auto" w:sz="4" w:space="0"/>
              <w:left w:val="single" w:color="auto" w:sz="4" w:space="0"/>
              <w:bottom w:val="single" w:color="auto" w:sz="4" w:space="0"/>
              <w:right w:val="single" w:color="auto" w:sz="4" w:space="0"/>
            </w:tcBorders>
            <w:noWrap w:val="0"/>
            <w:vAlign w:val="top"/>
          </w:tcPr>
          <w:p w14:paraId="26594455">
            <w:pPr>
              <w:spacing w:line="300" w:lineRule="exact"/>
              <w:rPr>
                <w:rFonts w:hint="eastAsia" w:ascii="仿宋" w:hAnsi="仿宋" w:eastAsia="仿宋" w:cs="仿宋"/>
                <w:color w:val="auto"/>
                <w:sz w:val="24"/>
                <w:highlight w:val="none"/>
              </w:rPr>
            </w:pPr>
          </w:p>
        </w:tc>
      </w:tr>
      <w:tr w14:paraId="72E2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764" w:type="dxa"/>
            <w:tcBorders>
              <w:top w:val="single" w:color="auto" w:sz="4" w:space="0"/>
              <w:left w:val="single" w:color="auto" w:sz="4" w:space="0"/>
              <w:bottom w:val="single" w:color="auto" w:sz="4" w:space="0"/>
              <w:right w:val="single" w:color="auto" w:sz="4" w:space="0"/>
            </w:tcBorders>
            <w:noWrap w:val="0"/>
            <w:vAlign w:val="top"/>
          </w:tcPr>
          <w:p w14:paraId="3B84AEFF">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813" w:type="dxa"/>
            <w:tcBorders>
              <w:top w:val="single" w:color="auto" w:sz="4" w:space="0"/>
              <w:left w:val="single" w:color="auto" w:sz="4" w:space="0"/>
              <w:bottom w:val="single" w:color="auto" w:sz="4" w:space="0"/>
              <w:right w:val="single" w:color="auto" w:sz="4" w:space="0"/>
            </w:tcBorders>
            <w:noWrap w:val="0"/>
            <w:vAlign w:val="top"/>
          </w:tcPr>
          <w:p w14:paraId="67156A1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6FA50916">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0D8D7B2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11098B9E">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533" w:type="dxa"/>
            <w:tcBorders>
              <w:top w:val="single" w:color="auto" w:sz="4" w:space="0"/>
              <w:left w:val="single" w:color="auto" w:sz="4" w:space="0"/>
              <w:bottom w:val="single" w:color="auto" w:sz="4" w:space="0"/>
              <w:right w:val="single" w:color="auto" w:sz="4" w:space="0"/>
            </w:tcBorders>
            <w:noWrap w:val="0"/>
            <w:vAlign w:val="top"/>
          </w:tcPr>
          <w:p w14:paraId="6A9521E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063A78A7">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6F5B34B9">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2E5D9B2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408" w:type="dxa"/>
            <w:tcBorders>
              <w:top w:val="single" w:color="auto" w:sz="4" w:space="0"/>
              <w:left w:val="single" w:color="auto" w:sz="4" w:space="0"/>
              <w:bottom w:val="single" w:color="auto" w:sz="4" w:space="0"/>
              <w:right w:val="single" w:color="auto" w:sz="4" w:space="0"/>
            </w:tcBorders>
            <w:noWrap w:val="0"/>
            <w:vAlign w:val="top"/>
          </w:tcPr>
          <w:p w14:paraId="08311873">
            <w:pPr>
              <w:spacing w:line="300" w:lineRule="exact"/>
              <w:rPr>
                <w:rFonts w:hint="eastAsia" w:ascii="仿宋" w:hAnsi="仿宋" w:eastAsia="仿宋" w:cs="仿宋"/>
                <w:color w:val="auto"/>
                <w:sz w:val="24"/>
                <w:highlight w:val="none"/>
              </w:rPr>
            </w:pPr>
          </w:p>
        </w:tc>
      </w:tr>
    </w:tbl>
    <w:p w14:paraId="18502AAB">
      <w:pPr>
        <w:pStyle w:val="15"/>
        <w:spacing w:line="400" w:lineRule="exact"/>
        <w:ind w:firstLine="0" w:firstLineChars="0"/>
        <w:contextualSpacing/>
        <w:rPr>
          <w:rFonts w:hint="eastAsia" w:ascii="仿宋" w:hAnsi="仿宋" w:eastAsia="仿宋" w:cs="仿宋"/>
          <w:color w:val="auto"/>
          <w:sz w:val="21"/>
          <w:szCs w:val="21"/>
          <w:highlight w:val="none"/>
        </w:rPr>
      </w:pPr>
    </w:p>
    <w:p w14:paraId="76876AB6">
      <w:pPr>
        <w:pStyle w:val="15"/>
        <w:spacing w:line="400" w:lineRule="exact"/>
        <w:ind w:firstLine="0" w:firstLineChars="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EE70863">
      <w:pPr>
        <w:pStyle w:val="15"/>
        <w:spacing w:line="400" w:lineRule="exact"/>
        <w:ind w:firstLine="0" w:firstLineChars="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1.说明：应对照磋商文件“第二章 采购需求”中的商务条款逐条作出明确响应，并作出偏离说明。</w:t>
      </w:r>
    </w:p>
    <w:p w14:paraId="727BF54A">
      <w:pPr>
        <w:pStyle w:val="15"/>
        <w:spacing w:line="400" w:lineRule="exact"/>
        <w:ind w:firstLine="0" w:firstLineChars="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7746033B">
      <w:pPr>
        <w:spacing w:line="40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3.表格内容均需按要求填写，不得留空，否则按竞标无效处理。</w:t>
      </w:r>
    </w:p>
    <w:p w14:paraId="28B04A32">
      <w:pPr>
        <w:pStyle w:val="18"/>
        <w:spacing w:line="400" w:lineRule="exact"/>
        <w:contextualSpacing/>
        <w:rPr>
          <w:rFonts w:hint="eastAsia" w:ascii="仿宋" w:hAnsi="仿宋" w:eastAsia="仿宋" w:cs="仿宋"/>
          <w:color w:val="auto"/>
          <w:sz w:val="21"/>
          <w:szCs w:val="18"/>
          <w:highlight w:val="none"/>
        </w:rPr>
      </w:pPr>
      <w:r>
        <w:rPr>
          <w:rFonts w:hint="eastAsia" w:ascii="仿宋" w:hAnsi="仿宋" w:eastAsia="仿宋" w:cs="仿宋"/>
          <w:color w:val="auto"/>
          <w:sz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E57F101">
      <w:pPr>
        <w:pStyle w:val="18"/>
        <w:spacing w:line="400" w:lineRule="exact"/>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5.采购需求中带“▲”及“★”的条款，也要分别在本表“</w:t>
      </w:r>
      <w:r>
        <w:rPr>
          <w:rFonts w:hint="eastAsia" w:ascii="仿宋" w:hAnsi="仿宋" w:eastAsia="仿宋" w:cs="仿宋"/>
          <w:color w:val="auto"/>
          <w:sz w:val="21"/>
          <w:szCs w:val="18"/>
          <w:highlight w:val="none"/>
        </w:rPr>
        <w:t>竞争性磋商文件的商务需求</w:t>
      </w:r>
      <w:r>
        <w:rPr>
          <w:rFonts w:hint="eastAsia" w:ascii="仿宋" w:hAnsi="仿宋" w:eastAsia="仿宋" w:cs="仿宋"/>
          <w:color w:val="auto"/>
          <w:sz w:val="21"/>
          <w:highlight w:val="none"/>
        </w:rPr>
        <w:t>”、“</w:t>
      </w:r>
      <w:r>
        <w:rPr>
          <w:rFonts w:hint="eastAsia" w:ascii="仿宋" w:hAnsi="仿宋" w:eastAsia="仿宋" w:cs="仿宋"/>
          <w:color w:val="auto"/>
          <w:sz w:val="21"/>
          <w:szCs w:val="18"/>
          <w:highlight w:val="none"/>
        </w:rPr>
        <w:t>响应文件承诺的商务条款</w:t>
      </w:r>
      <w:r>
        <w:rPr>
          <w:rFonts w:hint="eastAsia" w:ascii="仿宋" w:hAnsi="仿宋" w:eastAsia="仿宋" w:cs="仿宋"/>
          <w:color w:val="auto"/>
          <w:sz w:val="21"/>
          <w:highlight w:val="none"/>
        </w:rPr>
        <w:t>”中标记，否则按竞标无效处理。</w:t>
      </w:r>
    </w:p>
    <w:p w14:paraId="082A3000">
      <w:pPr>
        <w:spacing w:line="360" w:lineRule="auto"/>
        <w:ind w:firstLine="3840" w:firstLineChars="1600"/>
        <w:rPr>
          <w:rFonts w:hint="eastAsia" w:ascii="仿宋" w:hAnsi="仿宋" w:eastAsia="仿宋" w:cs="仿宋"/>
          <w:color w:val="auto"/>
          <w:kern w:val="0"/>
          <w:sz w:val="24"/>
          <w:highlight w:val="none"/>
        </w:rPr>
      </w:pPr>
    </w:p>
    <w:p w14:paraId="3D810CB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ADFE498">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03CA0449">
      <w:pPr>
        <w:spacing w:line="360" w:lineRule="auto"/>
        <w:contextualSpacing/>
        <w:jc w:val="center"/>
        <w:rPr>
          <w:rFonts w:hint="eastAsia" w:ascii="仿宋" w:hAnsi="仿宋" w:eastAsia="仿宋" w:cs="仿宋"/>
          <w:b/>
          <w:color w:val="auto"/>
          <w:sz w:val="24"/>
          <w:highlight w:val="none"/>
        </w:rPr>
      </w:pPr>
    </w:p>
    <w:p w14:paraId="2DCB33C9">
      <w:pPr>
        <w:snapToGrid w:val="0"/>
        <w:ind w:firstLine="602" w:firstLineChars="200"/>
        <w:rPr>
          <w:rFonts w:hint="eastAsia" w:ascii="仿宋" w:hAnsi="仿宋" w:eastAsia="仿宋" w:cs="仿宋"/>
          <w:b/>
          <w:color w:val="auto"/>
          <w:sz w:val="30"/>
          <w:szCs w:val="30"/>
          <w:highlight w:val="none"/>
        </w:rPr>
        <w:sectPr>
          <w:pgSz w:w="11900" w:h="16839"/>
          <w:pgMar w:top="1440" w:right="1080" w:bottom="1440" w:left="1080" w:header="969" w:footer="502" w:gutter="0"/>
          <w:pgNumType w:fmt="decimal"/>
          <w:cols w:space="720" w:num="1"/>
        </w:sectPr>
      </w:pPr>
    </w:p>
    <w:p w14:paraId="35F92F4A">
      <w:pPr>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71D6B4DF">
      <w:pPr>
        <w:snapToGrid w:val="0"/>
        <w:spacing w:line="360" w:lineRule="auto"/>
        <w:ind w:firstLine="600" w:firstLineChars="200"/>
        <w:jc w:val="center"/>
        <w:rPr>
          <w:rFonts w:hint="eastAsia" w:ascii="仿宋" w:hAnsi="仿宋" w:eastAsia="仿宋" w:cs="仿宋"/>
          <w:b w:val="0"/>
          <w:bCs/>
          <w:color w:val="auto"/>
          <w:sz w:val="30"/>
          <w:szCs w:val="30"/>
          <w:highlight w:val="none"/>
          <w:lang w:eastAsia="zh-CN"/>
        </w:rPr>
      </w:pPr>
      <w:r>
        <w:rPr>
          <w:rFonts w:hint="eastAsia" w:ascii="仿宋" w:hAnsi="仿宋" w:eastAsia="仿宋" w:cs="仿宋"/>
          <w:b w:val="0"/>
          <w:bCs/>
          <w:color w:val="auto"/>
          <w:sz w:val="30"/>
          <w:szCs w:val="30"/>
          <w:highlight w:val="none"/>
          <w:lang w:eastAsia="zh-CN"/>
        </w:rPr>
        <w:t>（格式自拟）</w:t>
      </w:r>
    </w:p>
    <w:p w14:paraId="31BC4A8F">
      <w:pPr>
        <w:snapToGrid w:val="0"/>
        <w:spacing w:line="360" w:lineRule="auto"/>
        <w:ind w:left="4410" w:leftChars="2100" w:firstLine="6480" w:firstLineChars="27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w:t>
      </w:r>
      <w:r>
        <w:rPr>
          <w:rFonts w:hint="eastAsia" w:ascii="仿宋" w:hAnsi="仿宋" w:eastAsia="仿宋" w:cs="仿宋"/>
          <w:color w:val="auto"/>
          <w:kern w:val="0"/>
          <w:sz w:val="24"/>
          <w:highlight w:val="none"/>
        </w:rPr>
        <w:t>供</w:t>
      </w:r>
      <w:r>
        <w:rPr>
          <w:rFonts w:hint="eastAsia" w:ascii="仿宋" w:hAnsi="仿宋" w:eastAsia="仿宋" w:cs="仿宋"/>
          <w:color w:val="auto"/>
          <w:kern w:val="0"/>
          <w:sz w:val="24"/>
          <w:highlight w:val="none"/>
          <w:lang w:val="zh-CN"/>
        </w:rPr>
        <w:t>应商名称(电子签章)：</w:t>
      </w:r>
    </w:p>
    <w:p w14:paraId="02C68ABF">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4106C1C">
      <w:pPr>
        <w:snapToGrid w:val="0"/>
        <w:ind w:firstLine="301" w:firstLineChars="100"/>
        <w:rPr>
          <w:rFonts w:hint="eastAsia" w:ascii="仿宋" w:hAnsi="仿宋" w:eastAsia="仿宋" w:cs="仿宋"/>
          <w:b/>
          <w:color w:val="auto"/>
          <w:sz w:val="30"/>
          <w:szCs w:val="30"/>
          <w:highlight w:val="none"/>
        </w:rPr>
      </w:pPr>
    </w:p>
    <w:p w14:paraId="3FABAEFD">
      <w:pPr>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六、供应商类似的业绩证明文件</w:t>
      </w:r>
    </w:p>
    <w:p w14:paraId="634F7EC4">
      <w:pPr>
        <w:pStyle w:val="24"/>
        <w:snapToGrid w:val="0"/>
        <w:ind w:left="480" w:hanging="480"/>
        <w:rPr>
          <w:rFonts w:hint="eastAsia" w:ascii="仿宋" w:hAnsi="仿宋" w:eastAsia="仿宋" w:cs="仿宋"/>
          <w:color w:val="auto"/>
          <w:sz w:val="24"/>
          <w:highlight w:val="none"/>
        </w:rPr>
      </w:pPr>
    </w:p>
    <w:p w14:paraId="101A0567">
      <w:pPr>
        <w:autoSpaceDE w:val="0"/>
        <w:autoSpaceDN w:val="0"/>
        <w:spacing w:line="360" w:lineRule="auto"/>
        <w:ind w:firstLine="12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相关项目业绩一览表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497"/>
        <w:gridCol w:w="2372"/>
        <w:gridCol w:w="1638"/>
        <w:gridCol w:w="2305"/>
      </w:tblGrid>
      <w:tr w14:paraId="4E2E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6" w:type="dxa"/>
            <w:noWrap w:val="0"/>
            <w:vAlign w:val="center"/>
          </w:tcPr>
          <w:p w14:paraId="5F994957">
            <w:pPr>
              <w:pStyle w:val="1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97" w:type="dxa"/>
            <w:noWrap w:val="0"/>
            <w:vAlign w:val="center"/>
          </w:tcPr>
          <w:p w14:paraId="4E9193B7">
            <w:pPr>
              <w:pStyle w:val="1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tc>
        <w:tc>
          <w:tcPr>
            <w:tcW w:w="2372" w:type="dxa"/>
            <w:noWrap w:val="0"/>
            <w:vAlign w:val="center"/>
          </w:tcPr>
          <w:p w14:paraId="3BFD36B2">
            <w:pPr>
              <w:pStyle w:val="1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638" w:type="dxa"/>
            <w:noWrap w:val="0"/>
            <w:vAlign w:val="center"/>
          </w:tcPr>
          <w:p w14:paraId="24A37B29">
            <w:pPr>
              <w:pStyle w:val="1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合同金额（万元）</w:t>
            </w:r>
          </w:p>
        </w:tc>
        <w:tc>
          <w:tcPr>
            <w:tcW w:w="2305" w:type="dxa"/>
            <w:noWrap w:val="0"/>
            <w:vAlign w:val="center"/>
          </w:tcPr>
          <w:p w14:paraId="3F5BE4A0">
            <w:pPr>
              <w:pStyle w:val="1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采购人联系人及联系电话</w:t>
            </w:r>
          </w:p>
        </w:tc>
      </w:tr>
      <w:tr w14:paraId="2D2E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10806AF4">
            <w:pPr>
              <w:pStyle w:val="18"/>
              <w:jc w:val="center"/>
              <w:rPr>
                <w:rFonts w:hint="eastAsia" w:ascii="仿宋" w:hAnsi="仿宋" w:eastAsia="仿宋" w:cs="仿宋"/>
                <w:color w:val="auto"/>
                <w:sz w:val="24"/>
                <w:szCs w:val="24"/>
                <w:highlight w:val="none"/>
              </w:rPr>
            </w:pPr>
          </w:p>
        </w:tc>
        <w:tc>
          <w:tcPr>
            <w:tcW w:w="2497" w:type="dxa"/>
            <w:noWrap w:val="0"/>
            <w:vAlign w:val="center"/>
          </w:tcPr>
          <w:p w14:paraId="1EFDE78B">
            <w:pPr>
              <w:pStyle w:val="18"/>
              <w:jc w:val="center"/>
              <w:rPr>
                <w:rFonts w:hint="eastAsia" w:ascii="仿宋" w:hAnsi="仿宋" w:eastAsia="仿宋" w:cs="仿宋"/>
                <w:color w:val="auto"/>
                <w:sz w:val="24"/>
                <w:szCs w:val="24"/>
                <w:highlight w:val="none"/>
              </w:rPr>
            </w:pPr>
          </w:p>
        </w:tc>
        <w:tc>
          <w:tcPr>
            <w:tcW w:w="2372" w:type="dxa"/>
            <w:noWrap w:val="0"/>
            <w:vAlign w:val="center"/>
          </w:tcPr>
          <w:p w14:paraId="0B92FEE7">
            <w:pPr>
              <w:pStyle w:val="18"/>
              <w:jc w:val="center"/>
              <w:rPr>
                <w:rFonts w:hint="eastAsia" w:ascii="仿宋" w:hAnsi="仿宋" w:eastAsia="仿宋" w:cs="仿宋"/>
                <w:color w:val="auto"/>
                <w:sz w:val="24"/>
                <w:szCs w:val="24"/>
                <w:highlight w:val="none"/>
              </w:rPr>
            </w:pPr>
          </w:p>
        </w:tc>
        <w:tc>
          <w:tcPr>
            <w:tcW w:w="1638" w:type="dxa"/>
            <w:noWrap w:val="0"/>
            <w:vAlign w:val="center"/>
          </w:tcPr>
          <w:p w14:paraId="3C338A07">
            <w:pPr>
              <w:pStyle w:val="18"/>
              <w:jc w:val="center"/>
              <w:rPr>
                <w:rFonts w:hint="eastAsia" w:ascii="仿宋" w:hAnsi="仿宋" w:eastAsia="仿宋" w:cs="仿宋"/>
                <w:color w:val="auto"/>
                <w:sz w:val="24"/>
                <w:szCs w:val="24"/>
                <w:highlight w:val="none"/>
              </w:rPr>
            </w:pPr>
          </w:p>
        </w:tc>
        <w:tc>
          <w:tcPr>
            <w:tcW w:w="2305" w:type="dxa"/>
            <w:noWrap w:val="0"/>
            <w:vAlign w:val="center"/>
          </w:tcPr>
          <w:p w14:paraId="0EFE5429">
            <w:pPr>
              <w:pStyle w:val="18"/>
              <w:jc w:val="center"/>
              <w:rPr>
                <w:rFonts w:hint="eastAsia" w:ascii="仿宋" w:hAnsi="仿宋" w:eastAsia="仿宋" w:cs="仿宋"/>
                <w:color w:val="auto"/>
                <w:sz w:val="24"/>
                <w:szCs w:val="24"/>
                <w:highlight w:val="none"/>
              </w:rPr>
            </w:pPr>
          </w:p>
        </w:tc>
      </w:tr>
      <w:tr w14:paraId="40E1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25DF7943">
            <w:pPr>
              <w:pStyle w:val="18"/>
              <w:jc w:val="center"/>
              <w:rPr>
                <w:rFonts w:hint="eastAsia" w:ascii="仿宋" w:hAnsi="仿宋" w:eastAsia="仿宋" w:cs="仿宋"/>
                <w:color w:val="auto"/>
                <w:sz w:val="24"/>
                <w:szCs w:val="24"/>
                <w:highlight w:val="none"/>
              </w:rPr>
            </w:pPr>
          </w:p>
        </w:tc>
        <w:tc>
          <w:tcPr>
            <w:tcW w:w="2497" w:type="dxa"/>
            <w:noWrap w:val="0"/>
            <w:vAlign w:val="center"/>
          </w:tcPr>
          <w:p w14:paraId="697C9AD3">
            <w:pPr>
              <w:pStyle w:val="18"/>
              <w:jc w:val="center"/>
              <w:rPr>
                <w:rFonts w:hint="eastAsia" w:ascii="仿宋" w:hAnsi="仿宋" w:eastAsia="仿宋" w:cs="仿宋"/>
                <w:color w:val="auto"/>
                <w:sz w:val="24"/>
                <w:szCs w:val="24"/>
                <w:highlight w:val="none"/>
              </w:rPr>
            </w:pPr>
          </w:p>
        </w:tc>
        <w:tc>
          <w:tcPr>
            <w:tcW w:w="2372" w:type="dxa"/>
            <w:noWrap w:val="0"/>
            <w:vAlign w:val="center"/>
          </w:tcPr>
          <w:p w14:paraId="11ABC9FF">
            <w:pPr>
              <w:pStyle w:val="18"/>
              <w:jc w:val="center"/>
              <w:rPr>
                <w:rFonts w:hint="eastAsia" w:ascii="仿宋" w:hAnsi="仿宋" w:eastAsia="仿宋" w:cs="仿宋"/>
                <w:color w:val="auto"/>
                <w:sz w:val="24"/>
                <w:szCs w:val="24"/>
                <w:highlight w:val="none"/>
              </w:rPr>
            </w:pPr>
          </w:p>
        </w:tc>
        <w:tc>
          <w:tcPr>
            <w:tcW w:w="1638" w:type="dxa"/>
            <w:noWrap w:val="0"/>
            <w:vAlign w:val="center"/>
          </w:tcPr>
          <w:p w14:paraId="116319B8">
            <w:pPr>
              <w:pStyle w:val="18"/>
              <w:jc w:val="center"/>
              <w:rPr>
                <w:rFonts w:hint="eastAsia" w:ascii="仿宋" w:hAnsi="仿宋" w:eastAsia="仿宋" w:cs="仿宋"/>
                <w:color w:val="auto"/>
                <w:sz w:val="24"/>
                <w:szCs w:val="24"/>
                <w:highlight w:val="none"/>
              </w:rPr>
            </w:pPr>
          </w:p>
        </w:tc>
        <w:tc>
          <w:tcPr>
            <w:tcW w:w="2305" w:type="dxa"/>
            <w:noWrap w:val="0"/>
            <w:vAlign w:val="center"/>
          </w:tcPr>
          <w:p w14:paraId="4FF73D55">
            <w:pPr>
              <w:pStyle w:val="18"/>
              <w:jc w:val="center"/>
              <w:rPr>
                <w:rFonts w:hint="eastAsia" w:ascii="仿宋" w:hAnsi="仿宋" w:eastAsia="仿宋" w:cs="仿宋"/>
                <w:color w:val="auto"/>
                <w:sz w:val="24"/>
                <w:szCs w:val="24"/>
                <w:highlight w:val="none"/>
              </w:rPr>
            </w:pPr>
          </w:p>
        </w:tc>
      </w:tr>
      <w:tr w14:paraId="5653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7A093888">
            <w:pPr>
              <w:pStyle w:val="18"/>
              <w:jc w:val="center"/>
              <w:rPr>
                <w:rFonts w:hint="eastAsia" w:ascii="仿宋" w:hAnsi="仿宋" w:eastAsia="仿宋" w:cs="仿宋"/>
                <w:color w:val="auto"/>
                <w:sz w:val="24"/>
                <w:szCs w:val="24"/>
                <w:highlight w:val="none"/>
              </w:rPr>
            </w:pPr>
          </w:p>
        </w:tc>
        <w:tc>
          <w:tcPr>
            <w:tcW w:w="2497" w:type="dxa"/>
            <w:noWrap w:val="0"/>
            <w:vAlign w:val="center"/>
          </w:tcPr>
          <w:p w14:paraId="734719B9">
            <w:pPr>
              <w:pStyle w:val="18"/>
              <w:jc w:val="center"/>
              <w:rPr>
                <w:rFonts w:hint="eastAsia" w:ascii="仿宋" w:hAnsi="仿宋" w:eastAsia="仿宋" w:cs="仿宋"/>
                <w:color w:val="auto"/>
                <w:sz w:val="24"/>
                <w:szCs w:val="24"/>
                <w:highlight w:val="none"/>
              </w:rPr>
            </w:pPr>
          </w:p>
        </w:tc>
        <w:tc>
          <w:tcPr>
            <w:tcW w:w="2372" w:type="dxa"/>
            <w:noWrap w:val="0"/>
            <w:vAlign w:val="center"/>
          </w:tcPr>
          <w:p w14:paraId="12E97201">
            <w:pPr>
              <w:pStyle w:val="18"/>
              <w:jc w:val="center"/>
              <w:rPr>
                <w:rFonts w:hint="eastAsia" w:ascii="仿宋" w:hAnsi="仿宋" w:eastAsia="仿宋" w:cs="仿宋"/>
                <w:color w:val="auto"/>
                <w:sz w:val="24"/>
                <w:szCs w:val="24"/>
                <w:highlight w:val="none"/>
              </w:rPr>
            </w:pPr>
          </w:p>
        </w:tc>
        <w:tc>
          <w:tcPr>
            <w:tcW w:w="1638" w:type="dxa"/>
            <w:noWrap w:val="0"/>
            <w:vAlign w:val="center"/>
          </w:tcPr>
          <w:p w14:paraId="18590681">
            <w:pPr>
              <w:pStyle w:val="18"/>
              <w:jc w:val="center"/>
              <w:rPr>
                <w:rFonts w:hint="eastAsia" w:ascii="仿宋" w:hAnsi="仿宋" w:eastAsia="仿宋" w:cs="仿宋"/>
                <w:color w:val="auto"/>
                <w:sz w:val="24"/>
                <w:szCs w:val="24"/>
                <w:highlight w:val="none"/>
              </w:rPr>
            </w:pPr>
          </w:p>
        </w:tc>
        <w:tc>
          <w:tcPr>
            <w:tcW w:w="2305" w:type="dxa"/>
            <w:noWrap w:val="0"/>
            <w:vAlign w:val="center"/>
          </w:tcPr>
          <w:p w14:paraId="2258A44F">
            <w:pPr>
              <w:pStyle w:val="18"/>
              <w:jc w:val="center"/>
              <w:rPr>
                <w:rFonts w:hint="eastAsia" w:ascii="仿宋" w:hAnsi="仿宋" w:eastAsia="仿宋" w:cs="仿宋"/>
                <w:color w:val="auto"/>
                <w:sz w:val="24"/>
                <w:szCs w:val="24"/>
                <w:highlight w:val="none"/>
              </w:rPr>
            </w:pPr>
          </w:p>
        </w:tc>
      </w:tr>
      <w:tr w14:paraId="4105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6" w:type="dxa"/>
            <w:noWrap w:val="0"/>
            <w:vAlign w:val="center"/>
          </w:tcPr>
          <w:p w14:paraId="2EB69715">
            <w:pPr>
              <w:pStyle w:val="18"/>
              <w:jc w:val="center"/>
              <w:rPr>
                <w:rFonts w:hint="eastAsia" w:ascii="仿宋" w:hAnsi="仿宋" w:eastAsia="仿宋" w:cs="仿宋"/>
                <w:color w:val="auto"/>
                <w:sz w:val="24"/>
                <w:szCs w:val="24"/>
                <w:highlight w:val="none"/>
              </w:rPr>
            </w:pPr>
          </w:p>
        </w:tc>
        <w:tc>
          <w:tcPr>
            <w:tcW w:w="2497" w:type="dxa"/>
            <w:noWrap w:val="0"/>
            <w:vAlign w:val="center"/>
          </w:tcPr>
          <w:p w14:paraId="556601C1">
            <w:pPr>
              <w:pStyle w:val="18"/>
              <w:jc w:val="center"/>
              <w:rPr>
                <w:rFonts w:hint="eastAsia" w:ascii="仿宋" w:hAnsi="仿宋" w:eastAsia="仿宋" w:cs="仿宋"/>
                <w:color w:val="auto"/>
                <w:sz w:val="24"/>
                <w:szCs w:val="24"/>
                <w:highlight w:val="none"/>
              </w:rPr>
            </w:pPr>
          </w:p>
        </w:tc>
        <w:tc>
          <w:tcPr>
            <w:tcW w:w="2372" w:type="dxa"/>
            <w:noWrap w:val="0"/>
            <w:vAlign w:val="center"/>
          </w:tcPr>
          <w:p w14:paraId="4D7F213C">
            <w:pPr>
              <w:pStyle w:val="18"/>
              <w:jc w:val="center"/>
              <w:rPr>
                <w:rFonts w:hint="eastAsia" w:ascii="仿宋" w:hAnsi="仿宋" w:eastAsia="仿宋" w:cs="仿宋"/>
                <w:color w:val="auto"/>
                <w:sz w:val="24"/>
                <w:szCs w:val="24"/>
                <w:highlight w:val="none"/>
              </w:rPr>
            </w:pPr>
          </w:p>
        </w:tc>
        <w:tc>
          <w:tcPr>
            <w:tcW w:w="1638" w:type="dxa"/>
            <w:noWrap w:val="0"/>
            <w:vAlign w:val="center"/>
          </w:tcPr>
          <w:p w14:paraId="64FB19E4">
            <w:pPr>
              <w:pStyle w:val="18"/>
              <w:jc w:val="center"/>
              <w:rPr>
                <w:rFonts w:hint="eastAsia" w:ascii="仿宋" w:hAnsi="仿宋" w:eastAsia="仿宋" w:cs="仿宋"/>
                <w:color w:val="auto"/>
                <w:sz w:val="24"/>
                <w:szCs w:val="24"/>
                <w:highlight w:val="none"/>
              </w:rPr>
            </w:pPr>
          </w:p>
        </w:tc>
        <w:tc>
          <w:tcPr>
            <w:tcW w:w="2305" w:type="dxa"/>
            <w:noWrap w:val="0"/>
            <w:vAlign w:val="center"/>
          </w:tcPr>
          <w:p w14:paraId="43CB72D8">
            <w:pPr>
              <w:pStyle w:val="18"/>
              <w:jc w:val="center"/>
              <w:rPr>
                <w:rFonts w:hint="eastAsia" w:ascii="仿宋" w:hAnsi="仿宋" w:eastAsia="仿宋" w:cs="仿宋"/>
                <w:color w:val="auto"/>
                <w:sz w:val="24"/>
                <w:szCs w:val="24"/>
                <w:highlight w:val="none"/>
              </w:rPr>
            </w:pPr>
          </w:p>
        </w:tc>
      </w:tr>
      <w:tr w14:paraId="7A27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26" w:type="dxa"/>
            <w:noWrap w:val="0"/>
            <w:vAlign w:val="center"/>
          </w:tcPr>
          <w:p w14:paraId="735BD6C9">
            <w:pPr>
              <w:pStyle w:val="18"/>
              <w:jc w:val="center"/>
              <w:rPr>
                <w:rFonts w:hint="eastAsia" w:ascii="仿宋" w:hAnsi="仿宋" w:eastAsia="仿宋" w:cs="仿宋"/>
                <w:color w:val="auto"/>
                <w:sz w:val="24"/>
                <w:szCs w:val="24"/>
                <w:highlight w:val="none"/>
              </w:rPr>
            </w:pPr>
          </w:p>
        </w:tc>
        <w:tc>
          <w:tcPr>
            <w:tcW w:w="2497" w:type="dxa"/>
            <w:noWrap w:val="0"/>
            <w:vAlign w:val="center"/>
          </w:tcPr>
          <w:p w14:paraId="7C2578DD">
            <w:pPr>
              <w:pStyle w:val="18"/>
              <w:jc w:val="center"/>
              <w:rPr>
                <w:rFonts w:hint="eastAsia" w:ascii="仿宋" w:hAnsi="仿宋" w:eastAsia="仿宋" w:cs="仿宋"/>
                <w:color w:val="auto"/>
                <w:sz w:val="24"/>
                <w:szCs w:val="24"/>
                <w:highlight w:val="none"/>
              </w:rPr>
            </w:pPr>
          </w:p>
        </w:tc>
        <w:tc>
          <w:tcPr>
            <w:tcW w:w="2372" w:type="dxa"/>
            <w:noWrap w:val="0"/>
            <w:vAlign w:val="center"/>
          </w:tcPr>
          <w:p w14:paraId="32316F78">
            <w:pPr>
              <w:pStyle w:val="18"/>
              <w:jc w:val="center"/>
              <w:rPr>
                <w:rFonts w:hint="eastAsia" w:ascii="仿宋" w:hAnsi="仿宋" w:eastAsia="仿宋" w:cs="仿宋"/>
                <w:color w:val="auto"/>
                <w:sz w:val="24"/>
                <w:szCs w:val="24"/>
                <w:highlight w:val="none"/>
              </w:rPr>
            </w:pPr>
          </w:p>
        </w:tc>
        <w:tc>
          <w:tcPr>
            <w:tcW w:w="1638" w:type="dxa"/>
            <w:noWrap w:val="0"/>
            <w:vAlign w:val="center"/>
          </w:tcPr>
          <w:p w14:paraId="3FA26F96">
            <w:pPr>
              <w:pStyle w:val="18"/>
              <w:jc w:val="center"/>
              <w:rPr>
                <w:rFonts w:hint="eastAsia" w:ascii="仿宋" w:hAnsi="仿宋" w:eastAsia="仿宋" w:cs="仿宋"/>
                <w:color w:val="auto"/>
                <w:sz w:val="24"/>
                <w:szCs w:val="24"/>
                <w:highlight w:val="none"/>
              </w:rPr>
            </w:pPr>
          </w:p>
        </w:tc>
        <w:tc>
          <w:tcPr>
            <w:tcW w:w="2305" w:type="dxa"/>
            <w:noWrap w:val="0"/>
            <w:vAlign w:val="center"/>
          </w:tcPr>
          <w:p w14:paraId="13DD9BB9">
            <w:pPr>
              <w:pStyle w:val="18"/>
              <w:jc w:val="center"/>
              <w:rPr>
                <w:rFonts w:hint="eastAsia" w:ascii="仿宋" w:hAnsi="仿宋" w:eastAsia="仿宋" w:cs="仿宋"/>
                <w:color w:val="auto"/>
                <w:sz w:val="24"/>
                <w:szCs w:val="24"/>
                <w:highlight w:val="none"/>
              </w:rPr>
            </w:pPr>
          </w:p>
        </w:tc>
      </w:tr>
    </w:tbl>
    <w:p w14:paraId="4EE1B1E5">
      <w:pPr>
        <w:pStyle w:val="18"/>
        <w:spacing w:line="360" w:lineRule="auto"/>
        <w:ind w:left="72"/>
        <w:rPr>
          <w:rFonts w:hint="eastAsia" w:ascii="仿宋" w:hAnsi="仿宋" w:eastAsia="仿宋" w:cs="仿宋"/>
          <w:color w:val="auto"/>
          <w:sz w:val="24"/>
          <w:szCs w:val="24"/>
          <w:highlight w:val="none"/>
        </w:rPr>
      </w:pPr>
    </w:p>
    <w:p w14:paraId="623C720B">
      <w:pPr>
        <w:pStyle w:val="18"/>
        <w:spacing w:line="360" w:lineRule="auto"/>
        <w:ind w:left="7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注：供应商可按上述的格式自行编制，须随表提交相应的合同复印件。</w:t>
      </w:r>
    </w:p>
    <w:p w14:paraId="21E94878">
      <w:pPr>
        <w:autoSpaceDE w:val="0"/>
        <w:autoSpaceDN w:val="0"/>
        <w:spacing w:line="360" w:lineRule="auto"/>
        <w:ind w:left="4305" w:leftChars="1950" w:hanging="210" w:hangingChars="100"/>
        <w:rPr>
          <w:rFonts w:hint="eastAsia" w:ascii="仿宋" w:hAnsi="仿宋" w:eastAsia="仿宋" w:cs="仿宋"/>
          <w:color w:val="auto"/>
          <w:szCs w:val="21"/>
          <w:highlight w:val="none"/>
        </w:rPr>
      </w:pPr>
    </w:p>
    <w:p w14:paraId="418FFA96">
      <w:pPr>
        <w:autoSpaceDE w:val="0"/>
        <w:autoSpaceDN w:val="0"/>
        <w:spacing w:line="360" w:lineRule="auto"/>
        <w:ind w:left="4305" w:leftChars="1950" w:hanging="210" w:hangingChars="100"/>
        <w:rPr>
          <w:rFonts w:hint="eastAsia"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rPr>
        <w:t>供应商名称（电子签章）：</w:t>
      </w:r>
    </w:p>
    <w:p w14:paraId="06DDFFB5">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5CA2053F">
      <w:pPr>
        <w:snapToGrid w:val="0"/>
        <w:spacing w:line="360" w:lineRule="auto"/>
        <w:rPr>
          <w:rFonts w:hint="eastAsia" w:ascii="仿宋" w:hAnsi="仿宋" w:eastAsia="仿宋" w:cs="仿宋"/>
          <w:color w:val="auto"/>
          <w:kern w:val="0"/>
          <w:sz w:val="24"/>
          <w:highlight w:val="none"/>
          <w:lang w:val="zh-CN"/>
        </w:rPr>
      </w:pPr>
    </w:p>
    <w:p w14:paraId="318C3287">
      <w:pPr>
        <w:snapToGrid w:val="0"/>
        <w:spacing w:before="120" w:beforeLines="50" w:after="50"/>
        <w:rPr>
          <w:rFonts w:hint="eastAsia" w:ascii="仿宋" w:hAnsi="仿宋" w:eastAsia="仿宋" w:cs="仿宋"/>
          <w:color w:val="auto"/>
          <w:kern w:val="0"/>
          <w:sz w:val="24"/>
          <w:highlight w:val="none"/>
          <w:lang w:val="zh-CN"/>
        </w:rPr>
        <w:sectPr>
          <w:pgSz w:w="11900" w:h="16839"/>
          <w:pgMar w:top="1440" w:right="1080" w:bottom="1440" w:left="1080" w:header="969" w:footer="502" w:gutter="0"/>
          <w:pgNumType w:fmt="decimal"/>
          <w:cols w:space="720" w:num="1"/>
        </w:sectPr>
      </w:pPr>
    </w:p>
    <w:p w14:paraId="6D19BF76">
      <w:pPr>
        <w:snapToGrid w:val="0"/>
        <w:spacing w:before="120" w:beforeLines="50" w:after="5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七、项目管理机构</w:t>
      </w:r>
    </w:p>
    <w:p w14:paraId="0D075AE8">
      <w:pPr>
        <w:pStyle w:val="9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rPr>
        <w:t>项目管理机构配备情况表</w:t>
      </w:r>
    </w:p>
    <w:tbl>
      <w:tblPr>
        <w:tblStyle w:val="29"/>
        <w:tblW w:w="0" w:type="auto"/>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088"/>
        <w:gridCol w:w="1071"/>
        <w:gridCol w:w="2379"/>
        <w:gridCol w:w="1962"/>
        <w:gridCol w:w="1575"/>
      </w:tblGrid>
      <w:tr w14:paraId="4669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bottom"/>
          </w:tcPr>
          <w:p w14:paraId="74705E5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姓名</w:t>
            </w:r>
          </w:p>
        </w:tc>
        <w:tc>
          <w:tcPr>
            <w:tcW w:w="1088" w:type="dxa"/>
            <w:vAlign w:val="center"/>
          </w:tcPr>
          <w:p w14:paraId="61F55FE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学历</w:t>
            </w:r>
          </w:p>
        </w:tc>
        <w:tc>
          <w:tcPr>
            <w:tcW w:w="1071" w:type="dxa"/>
            <w:vAlign w:val="center"/>
          </w:tcPr>
          <w:p w14:paraId="081AC87E">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专业</w:t>
            </w:r>
          </w:p>
        </w:tc>
        <w:tc>
          <w:tcPr>
            <w:tcW w:w="2379" w:type="dxa"/>
            <w:vAlign w:val="center"/>
          </w:tcPr>
          <w:p w14:paraId="394BF7E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从事培训工作时间</w:t>
            </w:r>
          </w:p>
        </w:tc>
        <w:tc>
          <w:tcPr>
            <w:tcW w:w="1962" w:type="dxa"/>
            <w:vAlign w:val="center"/>
          </w:tcPr>
          <w:p w14:paraId="70CEEC4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本项目拟任职务</w:t>
            </w:r>
          </w:p>
        </w:tc>
        <w:tc>
          <w:tcPr>
            <w:tcW w:w="1575" w:type="dxa"/>
            <w:vAlign w:val="center"/>
          </w:tcPr>
          <w:p w14:paraId="18974A2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分工</w:t>
            </w:r>
          </w:p>
        </w:tc>
      </w:tr>
      <w:tr w14:paraId="5E72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6CD5E7E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088" w:type="dxa"/>
            <w:vAlign w:val="center"/>
          </w:tcPr>
          <w:p w14:paraId="4C2A3A42">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071" w:type="dxa"/>
            <w:vAlign w:val="center"/>
          </w:tcPr>
          <w:p w14:paraId="734E076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2379" w:type="dxa"/>
            <w:vAlign w:val="center"/>
          </w:tcPr>
          <w:p w14:paraId="386311A2">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962" w:type="dxa"/>
            <w:vAlign w:val="center"/>
          </w:tcPr>
          <w:p w14:paraId="3EE7C4B9">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575" w:type="dxa"/>
            <w:vAlign w:val="center"/>
          </w:tcPr>
          <w:p w14:paraId="36C2B5B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r>
      <w:tr w14:paraId="3AA6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885E1A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088" w:type="dxa"/>
            <w:vAlign w:val="center"/>
          </w:tcPr>
          <w:p w14:paraId="0F845ED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071" w:type="dxa"/>
            <w:vAlign w:val="center"/>
          </w:tcPr>
          <w:p w14:paraId="7FFD30A0">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2379" w:type="dxa"/>
            <w:vAlign w:val="center"/>
          </w:tcPr>
          <w:p w14:paraId="61860AC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962" w:type="dxa"/>
            <w:vAlign w:val="center"/>
          </w:tcPr>
          <w:p w14:paraId="6F7CCFF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575" w:type="dxa"/>
            <w:vAlign w:val="center"/>
          </w:tcPr>
          <w:p w14:paraId="04FB581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r>
      <w:tr w14:paraId="1968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567672A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088" w:type="dxa"/>
            <w:vAlign w:val="center"/>
          </w:tcPr>
          <w:p w14:paraId="66A5DEA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071" w:type="dxa"/>
            <w:vAlign w:val="center"/>
          </w:tcPr>
          <w:p w14:paraId="63BE3E2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2379" w:type="dxa"/>
            <w:vAlign w:val="center"/>
          </w:tcPr>
          <w:p w14:paraId="0BA7F8C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962" w:type="dxa"/>
            <w:vAlign w:val="center"/>
          </w:tcPr>
          <w:p w14:paraId="4EE5B5B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c>
          <w:tcPr>
            <w:tcW w:w="1575" w:type="dxa"/>
            <w:vAlign w:val="center"/>
          </w:tcPr>
          <w:p w14:paraId="62B5EEF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p>
        </w:tc>
      </w:tr>
    </w:tbl>
    <w:p w14:paraId="61585EED">
      <w:pPr>
        <w:autoSpaceDE w:val="0"/>
        <w:autoSpaceDN w:val="0"/>
        <w:spacing w:line="360" w:lineRule="auto"/>
        <w:ind w:left="4335" w:leftChars="1950" w:hanging="240" w:hangingChars="100"/>
        <w:rPr>
          <w:rFonts w:hint="eastAsia" w:ascii="仿宋" w:hAnsi="仿宋" w:eastAsia="仿宋" w:cs="仿宋"/>
          <w:color w:val="auto"/>
          <w:kern w:val="0"/>
          <w:sz w:val="24"/>
          <w:highlight w:val="none"/>
          <w:lang w:eastAsia="zh-CN"/>
        </w:rPr>
      </w:pPr>
    </w:p>
    <w:p w14:paraId="2519BC7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AF6093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AB7496D">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 xml:space="preserve"> 年  月   日</w:t>
      </w:r>
    </w:p>
    <w:p w14:paraId="3D80BDCB">
      <w:pPr>
        <w:spacing w:line="480" w:lineRule="auto"/>
        <w:rPr>
          <w:rFonts w:hint="eastAsia" w:ascii="仿宋" w:hAnsi="仿宋" w:eastAsia="仿宋" w:cs="仿宋"/>
          <w:b/>
          <w:bCs/>
          <w:color w:val="auto"/>
          <w:szCs w:val="21"/>
          <w:highlight w:val="none"/>
          <w:lang w:val="zh-CN" w:bidi="zh-CN"/>
        </w:rPr>
      </w:pPr>
    </w:p>
    <w:p w14:paraId="1DF554ED">
      <w:pPr>
        <w:snapToGrid w:val="0"/>
        <w:spacing w:before="120" w:beforeLines="50" w:after="50"/>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八、拟投入师资力量</w:t>
      </w:r>
    </w:p>
    <w:p w14:paraId="40003B63">
      <w:pPr>
        <w:pStyle w:val="9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lang w:eastAsia="zh-CN"/>
        </w:rPr>
        <w:t>拟投入师资力量</w:t>
      </w:r>
      <w:r>
        <w:rPr>
          <w:rFonts w:hint="eastAsia" w:ascii="仿宋" w:hAnsi="仿宋" w:eastAsia="仿宋" w:cs="仿宋"/>
          <w:b/>
          <w:bCs/>
          <w:color w:val="auto"/>
          <w:sz w:val="24"/>
          <w:highlight w:val="none"/>
        </w:rPr>
        <w:t>情况表</w:t>
      </w:r>
    </w:p>
    <w:p w14:paraId="56B6D6E8">
      <w:pPr>
        <w:pStyle w:val="90"/>
        <w:rPr>
          <w:rFonts w:hint="eastAsia" w:ascii="仿宋" w:hAnsi="仿宋" w:eastAsia="仿宋" w:cs="仿宋"/>
          <w:color w:val="auto"/>
          <w:highlight w:val="none"/>
          <w:u w:val="single"/>
        </w:rPr>
      </w:pPr>
    </w:p>
    <w:tbl>
      <w:tblPr>
        <w:tblStyle w:val="29"/>
        <w:tblW w:w="0" w:type="auto"/>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13"/>
        <w:gridCol w:w="5125"/>
        <w:gridCol w:w="2475"/>
      </w:tblGrid>
      <w:tr w14:paraId="0C2F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F808B1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序号</w:t>
            </w:r>
          </w:p>
        </w:tc>
        <w:tc>
          <w:tcPr>
            <w:tcW w:w="1313" w:type="dxa"/>
          </w:tcPr>
          <w:p w14:paraId="3A34A5C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 w:hAnsi="仿宋" w:eastAsia="仿宋" w:cs="仿宋"/>
                <w:color w:val="auto"/>
                <w:kern w:val="0"/>
                <w:sz w:val="24"/>
                <w:highlight w:val="none"/>
                <w:vertAlign w:val="baseline"/>
                <w:lang w:eastAsia="zh-CN"/>
              </w:rPr>
            </w:pPr>
            <w:r>
              <w:rPr>
                <w:rFonts w:hint="eastAsia" w:ascii="仿宋" w:hAnsi="仿宋" w:eastAsia="仿宋" w:cs="仿宋"/>
                <w:color w:val="auto"/>
                <w:kern w:val="0"/>
                <w:sz w:val="24"/>
                <w:highlight w:val="none"/>
                <w:vertAlign w:val="baseline"/>
                <w:lang w:eastAsia="zh-CN"/>
              </w:rPr>
              <w:t>姓名</w:t>
            </w:r>
          </w:p>
        </w:tc>
        <w:tc>
          <w:tcPr>
            <w:tcW w:w="5125" w:type="dxa"/>
          </w:tcPr>
          <w:p w14:paraId="560FC8C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eastAsia="zh-CN"/>
              </w:rPr>
              <w:t>工作单位及职务</w:t>
            </w:r>
            <w:r>
              <w:rPr>
                <w:rFonts w:hint="eastAsia" w:ascii="仿宋" w:hAnsi="仿宋" w:eastAsia="仿宋" w:cs="仿宋"/>
                <w:color w:val="auto"/>
                <w:kern w:val="0"/>
                <w:sz w:val="24"/>
                <w:highlight w:val="none"/>
                <w:vertAlign w:val="baseline"/>
                <w:lang w:val="en-US" w:eastAsia="zh-CN"/>
              </w:rPr>
              <w:t>/职称</w:t>
            </w:r>
          </w:p>
        </w:tc>
        <w:tc>
          <w:tcPr>
            <w:tcW w:w="2475" w:type="dxa"/>
          </w:tcPr>
          <w:p w14:paraId="16A1F3C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default" w:ascii="仿宋" w:hAnsi="仿宋" w:eastAsia="仿宋" w:cs="仿宋"/>
                <w:color w:val="auto"/>
                <w:kern w:val="0"/>
                <w:sz w:val="24"/>
                <w:highlight w:val="none"/>
                <w:vertAlign w:val="baseline"/>
                <w:lang w:val="en-US" w:eastAsia="zh-CN"/>
              </w:rPr>
            </w:pPr>
            <w:r>
              <w:rPr>
                <w:rFonts w:hint="eastAsia" w:ascii="仿宋" w:hAnsi="仿宋" w:eastAsia="仿宋" w:cs="仿宋"/>
                <w:color w:val="auto"/>
                <w:kern w:val="0"/>
                <w:sz w:val="24"/>
                <w:highlight w:val="none"/>
                <w:vertAlign w:val="baseline"/>
                <w:lang w:eastAsia="zh-CN"/>
              </w:rPr>
              <w:t>主讲课程</w:t>
            </w:r>
            <w:r>
              <w:rPr>
                <w:rFonts w:hint="eastAsia" w:ascii="仿宋" w:hAnsi="仿宋" w:eastAsia="仿宋" w:cs="仿宋"/>
                <w:color w:val="auto"/>
                <w:kern w:val="0"/>
                <w:sz w:val="24"/>
                <w:highlight w:val="none"/>
                <w:vertAlign w:val="baseline"/>
                <w:lang w:val="en-US" w:eastAsia="zh-CN"/>
              </w:rPr>
              <w:t>/专题</w:t>
            </w:r>
          </w:p>
        </w:tc>
      </w:tr>
      <w:tr w14:paraId="4334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3BC6D1CE">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1313" w:type="dxa"/>
          </w:tcPr>
          <w:p w14:paraId="0388B729">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5125" w:type="dxa"/>
          </w:tcPr>
          <w:p w14:paraId="47B6EBBE">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2475" w:type="dxa"/>
          </w:tcPr>
          <w:p w14:paraId="2A01A0AA">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r>
      <w:tr w14:paraId="61D2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A184602">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1313" w:type="dxa"/>
          </w:tcPr>
          <w:p w14:paraId="60A560D7">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5125" w:type="dxa"/>
          </w:tcPr>
          <w:p w14:paraId="1628E268">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2475" w:type="dxa"/>
          </w:tcPr>
          <w:p w14:paraId="45321130">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r>
      <w:tr w14:paraId="67F1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6B5E837">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1313" w:type="dxa"/>
          </w:tcPr>
          <w:p w14:paraId="2A8F414E">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5125" w:type="dxa"/>
          </w:tcPr>
          <w:p w14:paraId="4E6AF3AA">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c>
          <w:tcPr>
            <w:tcW w:w="2475" w:type="dxa"/>
          </w:tcPr>
          <w:p w14:paraId="6FB15D08">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color w:val="auto"/>
                <w:kern w:val="0"/>
                <w:sz w:val="24"/>
                <w:highlight w:val="none"/>
                <w:vertAlign w:val="baseline"/>
              </w:rPr>
            </w:pPr>
          </w:p>
        </w:tc>
      </w:tr>
    </w:tbl>
    <w:p w14:paraId="5ACA267D">
      <w:pPr>
        <w:autoSpaceDE w:val="0"/>
        <w:autoSpaceDN w:val="0"/>
        <w:spacing w:line="360" w:lineRule="auto"/>
        <w:rPr>
          <w:rFonts w:hint="eastAsia" w:ascii="仿宋" w:hAnsi="仿宋" w:eastAsia="仿宋" w:cs="仿宋"/>
          <w:color w:val="auto"/>
          <w:kern w:val="0"/>
          <w:sz w:val="24"/>
          <w:highlight w:val="none"/>
        </w:rPr>
      </w:pPr>
    </w:p>
    <w:p w14:paraId="44B32B6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2F491D5">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 xml:space="preserve"> 年  月   日</w:t>
      </w:r>
    </w:p>
    <w:p w14:paraId="206B906C">
      <w:pPr>
        <w:snapToGrid w:val="0"/>
        <w:spacing w:before="120" w:beforeLines="50" w:after="50"/>
        <w:ind w:firstLine="602" w:firstLineChars="200"/>
        <w:rPr>
          <w:rFonts w:hint="eastAsia" w:ascii="仿宋" w:hAnsi="仿宋" w:eastAsia="仿宋" w:cs="仿宋"/>
          <w:b/>
          <w:color w:val="auto"/>
          <w:sz w:val="30"/>
          <w:szCs w:val="30"/>
          <w:highlight w:val="none"/>
        </w:rPr>
        <w:sectPr>
          <w:headerReference r:id="rId12" w:type="default"/>
          <w:pgSz w:w="11900" w:h="16839"/>
          <w:pgMar w:top="1440" w:right="1080" w:bottom="1440" w:left="1080" w:header="969" w:footer="502" w:gutter="0"/>
          <w:pgNumType w:fmt="decimal"/>
          <w:cols w:space="720" w:num="1"/>
        </w:sectPr>
      </w:pPr>
    </w:p>
    <w:p w14:paraId="6268C14A">
      <w:pPr>
        <w:snapToGrid w:val="0"/>
        <w:spacing w:before="120" w:beforeLines="50" w:after="5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九、服务</w:t>
      </w:r>
      <w:r>
        <w:rPr>
          <w:rFonts w:hint="eastAsia" w:ascii="仿宋" w:hAnsi="仿宋" w:eastAsia="仿宋" w:cs="仿宋"/>
          <w:b/>
          <w:color w:val="auto"/>
          <w:sz w:val="30"/>
          <w:szCs w:val="30"/>
          <w:highlight w:val="none"/>
        </w:rPr>
        <w:t>需求偏离表</w:t>
      </w:r>
    </w:p>
    <w:p w14:paraId="6E3CC761">
      <w:pPr>
        <w:spacing w:line="50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服务</w:t>
      </w:r>
      <w:r>
        <w:rPr>
          <w:rFonts w:hint="eastAsia" w:ascii="仿宋" w:hAnsi="仿宋" w:eastAsia="仿宋" w:cs="仿宋"/>
          <w:b/>
          <w:color w:val="auto"/>
          <w:sz w:val="30"/>
          <w:szCs w:val="30"/>
          <w:highlight w:val="none"/>
        </w:rPr>
        <w:t>需求偏离表</w:t>
      </w:r>
    </w:p>
    <w:p w14:paraId="51D27384">
      <w:pPr>
        <w:spacing w:line="360" w:lineRule="auto"/>
        <w:ind w:firstLine="240" w:firstLineChars="1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single"/>
        </w:rPr>
        <w:t xml:space="preserve">                </w:t>
      </w:r>
    </w:p>
    <w:p w14:paraId="1A9E33E7">
      <w:pPr>
        <w:spacing w:line="360" w:lineRule="auto"/>
        <w:ind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rPr>
        <w:t xml:space="preserve">                 </w:t>
      </w:r>
    </w:p>
    <w:p w14:paraId="00470D84">
      <w:pPr>
        <w:spacing w:line="360" w:lineRule="auto"/>
        <w:ind w:firstLine="240" w:firstLineChars="1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分标号</w:t>
      </w:r>
      <w:r>
        <w:rPr>
          <w:rFonts w:hint="eastAsia" w:ascii="仿宋" w:hAnsi="仿宋" w:eastAsia="仿宋" w:cs="仿宋"/>
          <w:color w:val="auto"/>
          <w:szCs w:val="21"/>
          <w:highlight w:val="none"/>
        </w:rPr>
        <w:t>（此处有分标时填写具体分标号，无分标时填写“无”）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752"/>
        <w:gridCol w:w="3317"/>
        <w:gridCol w:w="1561"/>
      </w:tblGrid>
      <w:tr w14:paraId="069B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3A90D76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项号</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6606F2D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竞争性磋商文件采购需求</w:t>
            </w:r>
          </w:p>
        </w:tc>
        <w:tc>
          <w:tcPr>
            <w:tcW w:w="3317" w:type="dxa"/>
            <w:tcBorders>
              <w:top w:val="single" w:color="auto" w:sz="4" w:space="0"/>
              <w:left w:val="single" w:color="auto" w:sz="4" w:space="0"/>
              <w:bottom w:val="single" w:color="auto" w:sz="4" w:space="0"/>
              <w:right w:val="single" w:color="auto" w:sz="4" w:space="0"/>
            </w:tcBorders>
            <w:noWrap w:val="0"/>
            <w:vAlign w:val="center"/>
          </w:tcPr>
          <w:p w14:paraId="7165557E">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响应文件采购需求承诺</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5D579DDD">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0FD9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55" w:type="dxa"/>
            <w:tcBorders>
              <w:top w:val="single" w:color="auto" w:sz="4" w:space="0"/>
              <w:left w:val="single" w:color="auto" w:sz="4" w:space="0"/>
              <w:bottom w:val="single" w:color="auto" w:sz="4" w:space="0"/>
              <w:right w:val="single" w:color="auto" w:sz="4" w:space="0"/>
            </w:tcBorders>
            <w:noWrap w:val="0"/>
            <w:vAlign w:val="top"/>
          </w:tcPr>
          <w:p w14:paraId="577E671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p>
        </w:tc>
        <w:tc>
          <w:tcPr>
            <w:tcW w:w="3752" w:type="dxa"/>
            <w:tcBorders>
              <w:top w:val="single" w:color="auto" w:sz="4" w:space="0"/>
              <w:left w:val="single" w:color="auto" w:sz="4" w:space="0"/>
              <w:bottom w:val="single" w:color="auto" w:sz="4" w:space="0"/>
              <w:right w:val="single" w:color="auto" w:sz="4" w:space="0"/>
            </w:tcBorders>
            <w:noWrap w:val="0"/>
            <w:vAlign w:val="top"/>
          </w:tcPr>
          <w:p w14:paraId="4C1A6946">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0B0FC683">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361E82C7">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54C7DC91">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17" w:type="dxa"/>
            <w:tcBorders>
              <w:top w:val="single" w:color="auto" w:sz="4" w:space="0"/>
              <w:left w:val="single" w:color="auto" w:sz="4" w:space="0"/>
              <w:bottom w:val="single" w:color="auto" w:sz="4" w:space="0"/>
              <w:right w:val="single" w:color="auto" w:sz="4" w:space="0"/>
            </w:tcBorders>
            <w:noWrap w:val="0"/>
            <w:vAlign w:val="top"/>
          </w:tcPr>
          <w:p w14:paraId="7EBF877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389D04D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157138A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7251868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561" w:type="dxa"/>
            <w:tcBorders>
              <w:top w:val="single" w:color="auto" w:sz="4" w:space="0"/>
              <w:left w:val="single" w:color="auto" w:sz="4" w:space="0"/>
              <w:bottom w:val="single" w:color="auto" w:sz="4" w:space="0"/>
              <w:right w:val="single" w:color="auto" w:sz="4" w:space="0"/>
            </w:tcBorders>
            <w:noWrap w:val="0"/>
            <w:vAlign w:val="top"/>
          </w:tcPr>
          <w:p w14:paraId="128E8C13">
            <w:pPr>
              <w:spacing w:line="300" w:lineRule="exact"/>
              <w:rPr>
                <w:rFonts w:hint="eastAsia" w:ascii="仿宋" w:hAnsi="仿宋" w:eastAsia="仿宋" w:cs="仿宋"/>
                <w:color w:val="auto"/>
                <w:sz w:val="24"/>
                <w:highlight w:val="none"/>
              </w:rPr>
            </w:pPr>
          </w:p>
        </w:tc>
      </w:tr>
      <w:tr w14:paraId="3AC4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55" w:type="dxa"/>
            <w:tcBorders>
              <w:top w:val="single" w:color="auto" w:sz="4" w:space="0"/>
              <w:left w:val="single" w:color="auto" w:sz="4" w:space="0"/>
              <w:bottom w:val="single" w:color="auto" w:sz="4" w:space="0"/>
              <w:right w:val="single" w:color="auto" w:sz="4" w:space="0"/>
            </w:tcBorders>
            <w:noWrap w:val="0"/>
            <w:vAlign w:val="top"/>
          </w:tcPr>
          <w:p w14:paraId="52D725E3">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p>
        </w:tc>
        <w:tc>
          <w:tcPr>
            <w:tcW w:w="3752" w:type="dxa"/>
            <w:tcBorders>
              <w:top w:val="single" w:color="auto" w:sz="4" w:space="0"/>
              <w:left w:val="single" w:color="auto" w:sz="4" w:space="0"/>
              <w:bottom w:val="single" w:color="auto" w:sz="4" w:space="0"/>
              <w:right w:val="single" w:color="auto" w:sz="4" w:space="0"/>
            </w:tcBorders>
            <w:noWrap w:val="0"/>
            <w:vAlign w:val="top"/>
          </w:tcPr>
          <w:p w14:paraId="308A2AA9">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168EDBAF">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6F40912F">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70AA21FF">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17" w:type="dxa"/>
            <w:tcBorders>
              <w:top w:val="single" w:color="auto" w:sz="4" w:space="0"/>
              <w:left w:val="single" w:color="auto" w:sz="4" w:space="0"/>
              <w:bottom w:val="single" w:color="auto" w:sz="4" w:space="0"/>
              <w:right w:val="single" w:color="auto" w:sz="4" w:space="0"/>
            </w:tcBorders>
            <w:noWrap w:val="0"/>
            <w:vAlign w:val="top"/>
          </w:tcPr>
          <w:p w14:paraId="778C4F2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08D4090E">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777E875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6AAE293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561" w:type="dxa"/>
            <w:tcBorders>
              <w:top w:val="single" w:color="auto" w:sz="4" w:space="0"/>
              <w:left w:val="single" w:color="auto" w:sz="4" w:space="0"/>
              <w:bottom w:val="single" w:color="auto" w:sz="4" w:space="0"/>
              <w:right w:val="single" w:color="auto" w:sz="4" w:space="0"/>
            </w:tcBorders>
            <w:noWrap w:val="0"/>
            <w:vAlign w:val="top"/>
          </w:tcPr>
          <w:p w14:paraId="53635EC1">
            <w:pPr>
              <w:spacing w:line="300" w:lineRule="exact"/>
              <w:rPr>
                <w:rFonts w:hint="eastAsia" w:ascii="仿宋" w:hAnsi="仿宋" w:eastAsia="仿宋" w:cs="仿宋"/>
                <w:color w:val="auto"/>
                <w:sz w:val="24"/>
                <w:highlight w:val="none"/>
              </w:rPr>
            </w:pPr>
          </w:p>
        </w:tc>
      </w:tr>
      <w:tr w14:paraId="368C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55" w:type="dxa"/>
            <w:tcBorders>
              <w:top w:val="single" w:color="auto" w:sz="4" w:space="0"/>
              <w:left w:val="single" w:color="auto" w:sz="4" w:space="0"/>
              <w:bottom w:val="single" w:color="auto" w:sz="4" w:space="0"/>
              <w:right w:val="single" w:color="auto" w:sz="4" w:space="0"/>
            </w:tcBorders>
            <w:noWrap w:val="0"/>
            <w:vAlign w:val="top"/>
          </w:tcPr>
          <w:p w14:paraId="34D6EDD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752" w:type="dxa"/>
            <w:tcBorders>
              <w:top w:val="single" w:color="auto" w:sz="4" w:space="0"/>
              <w:left w:val="single" w:color="auto" w:sz="4" w:space="0"/>
              <w:bottom w:val="single" w:color="auto" w:sz="4" w:space="0"/>
              <w:right w:val="single" w:color="auto" w:sz="4" w:space="0"/>
            </w:tcBorders>
            <w:noWrap w:val="0"/>
            <w:vAlign w:val="top"/>
          </w:tcPr>
          <w:p w14:paraId="3A20B13B">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072D8278">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22F21BCF">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2661DA9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17" w:type="dxa"/>
            <w:tcBorders>
              <w:top w:val="single" w:color="auto" w:sz="4" w:space="0"/>
              <w:left w:val="single" w:color="auto" w:sz="4" w:space="0"/>
              <w:bottom w:val="single" w:color="auto" w:sz="4" w:space="0"/>
              <w:right w:val="single" w:color="auto" w:sz="4" w:space="0"/>
            </w:tcBorders>
            <w:noWrap w:val="0"/>
            <w:vAlign w:val="top"/>
          </w:tcPr>
          <w:p w14:paraId="02125174">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  ……</w:t>
            </w:r>
          </w:p>
          <w:p w14:paraId="1E286D41">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  ……</w:t>
            </w:r>
          </w:p>
          <w:p w14:paraId="7B3AF730">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  ……</w:t>
            </w:r>
          </w:p>
          <w:p w14:paraId="6710F09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561" w:type="dxa"/>
            <w:tcBorders>
              <w:top w:val="single" w:color="auto" w:sz="4" w:space="0"/>
              <w:left w:val="single" w:color="auto" w:sz="4" w:space="0"/>
              <w:bottom w:val="single" w:color="auto" w:sz="4" w:space="0"/>
              <w:right w:val="single" w:color="auto" w:sz="4" w:space="0"/>
            </w:tcBorders>
            <w:noWrap w:val="0"/>
            <w:vAlign w:val="top"/>
          </w:tcPr>
          <w:p w14:paraId="510210A9">
            <w:pPr>
              <w:spacing w:line="300" w:lineRule="exact"/>
              <w:rPr>
                <w:rFonts w:hint="eastAsia" w:ascii="仿宋" w:hAnsi="仿宋" w:eastAsia="仿宋" w:cs="仿宋"/>
                <w:color w:val="auto"/>
                <w:sz w:val="24"/>
                <w:highlight w:val="none"/>
              </w:rPr>
            </w:pPr>
          </w:p>
        </w:tc>
      </w:tr>
    </w:tbl>
    <w:p w14:paraId="284171CB">
      <w:pPr>
        <w:pStyle w:val="13"/>
        <w:spacing w:after="0" w:line="360" w:lineRule="exact"/>
        <w:ind w:left="840" w:hanging="420"/>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2F8F86D5">
      <w:pPr>
        <w:pStyle w:val="15"/>
        <w:spacing w:line="360" w:lineRule="exact"/>
        <w:ind w:firstLine="420" w:firstLineChars="20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1.说明：应对照磋商文件“第二章”中“采购需求”的服务内容及技术要求条款逐条作出明确响应，并作出偏离说明。</w:t>
      </w:r>
    </w:p>
    <w:p w14:paraId="32C08643">
      <w:pPr>
        <w:pStyle w:val="15"/>
        <w:spacing w:line="360" w:lineRule="exact"/>
        <w:ind w:firstLine="420" w:firstLineChars="20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当响应文件的商务内容低于竞争性磋商文件要求时，竞标人应当如实写明“负偏离”，否则视为虚假应标</w:t>
      </w:r>
    </w:p>
    <w:p w14:paraId="04ED44E5">
      <w:pPr>
        <w:spacing w:line="36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3.表格内容均需按要求填写并盖章，不得留空，否则按竞标无效处理。</w:t>
      </w:r>
    </w:p>
    <w:p w14:paraId="21D35046">
      <w:pPr>
        <w:pStyle w:val="15"/>
        <w:spacing w:line="360" w:lineRule="exact"/>
        <w:ind w:firstLine="420" w:firstLineChars="20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0F593BC">
      <w:pPr>
        <w:pStyle w:val="15"/>
        <w:spacing w:line="360" w:lineRule="exact"/>
        <w:ind w:firstLine="420" w:firstLineChars="20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5.采购需求中带“▲”及“★”的条款，也要分别在本表“竞争性磋商文件采购需求”、“响应文件采购需求承诺”中标记，否则按竞标无效处理。</w:t>
      </w:r>
    </w:p>
    <w:p w14:paraId="1F591460">
      <w:pPr>
        <w:pStyle w:val="15"/>
        <w:spacing w:line="360" w:lineRule="exact"/>
        <w:ind w:firstLine="420" w:firstLineChars="20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6.如技术偏离表中的竞标响应与佐证材料不一致的，以佐证材料为准。</w:t>
      </w:r>
    </w:p>
    <w:p w14:paraId="39CF5CE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6AC8DCB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196735C">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3BDE1BA0">
      <w:pPr>
        <w:snapToGrid w:val="0"/>
        <w:spacing w:line="360" w:lineRule="auto"/>
        <w:ind w:firstLine="602" w:firstLineChars="200"/>
        <w:rPr>
          <w:rFonts w:hint="eastAsia" w:ascii="仿宋" w:hAnsi="仿宋" w:eastAsia="仿宋" w:cs="仿宋"/>
          <w:b/>
          <w:color w:val="auto"/>
          <w:sz w:val="30"/>
          <w:szCs w:val="30"/>
          <w:highlight w:val="none"/>
        </w:rPr>
        <w:sectPr>
          <w:pgSz w:w="11900" w:h="16839"/>
          <w:pgMar w:top="1440" w:right="1080" w:bottom="1440" w:left="1080" w:header="969" w:footer="502" w:gutter="0"/>
          <w:pgNumType w:fmt="decimal"/>
          <w:cols w:space="720" w:num="1"/>
        </w:sectPr>
      </w:pPr>
    </w:p>
    <w:p w14:paraId="309F95AB">
      <w:pPr>
        <w:numPr>
          <w:ilvl w:val="0"/>
          <w:numId w:val="0"/>
        </w:numPr>
        <w:snapToGrid w:val="0"/>
        <w:spacing w:before="120" w:beforeLines="50" w:after="50"/>
        <w:ind w:firstLine="602" w:firstLineChars="200"/>
        <w:rPr>
          <w:rFonts w:hint="eastAsia" w:ascii="仿宋" w:hAnsi="仿宋" w:eastAsia="仿宋" w:cs="仿宋"/>
          <w:b/>
          <w:color w:val="auto"/>
          <w:sz w:val="30"/>
          <w:szCs w:val="30"/>
          <w:highlight w:val="none"/>
          <w:lang w:val="zh-CN"/>
        </w:rPr>
      </w:pPr>
      <w:bookmarkStart w:id="102" w:name="_Toc389065364"/>
      <w:bookmarkStart w:id="103" w:name="_Toc173579006"/>
      <w:bookmarkStart w:id="104" w:name="_Toc153274948"/>
      <w:bookmarkStart w:id="105" w:name="_Toc251052200"/>
      <w:bookmarkStart w:id="106" w:name="_Toc172364026"/>
      <w:r>
        <w:rPr>
          <w:rFonts w:hint="eastAsia" w:ascii="仿宋" w:hAnsi="仿宋" w:eastAsia="仿宋" w:cs="仿宋"/>
          <w:b/>
          <w:color w:val="auto"/>
          <w:kern w:val="2"/>
          <w:sz w:val="30"/>
          <w:szCs w:val="30"/>
          <w:highlight w:val="none"/>
          <w:lang w:val="zh-CN" w:eastAsia="zh-CN" w:bidi="ar-SA"/>
        </w:rPr>
        <w:t>十、</w:t>
      </w:r>
      <w:r>
        <w:rPr>
          <w:rFonts w:hint="eastAsia" w:ascii="仿宋" w:hAnsi="仿宋" w:eastAsia="仿宋" w:cs="仿宋"/>
          <w:b/>
          <w:color w:val="auto"/>
          <w:sz w:val="30"/>
          <w:szCs w:val="30"/>
          <w:highlight w:val="none"/>
          <w:lang w:val="zh-CN"/>
        </w:rPr>
        <w:t>服务实施方案</w:t>
      </w:r>
    </w:p>
    <w:p w14:paraId="6794CDA1">
      <w:pPr>
        <w:pStyle w:val="116"/>
        <w:widowControl w:val="0"/>
        <w:numPr>
          <w:ilvl w:val="0"/>
          <w:numId w:val="0"/>
        </w:numPr>
        <w:spacing w:after="120"/>
        <w:jc w:val="both"/>
        <w:textAlignment w:val="baseline"/>
        <w:rPr>
          <w:rFonts w:hint="eastAsia" w:ascii="仿宋" w:hAnsi="仿宋" w:eastAsia="仿宋" w:cs="仿宋"/>
          <w:color w:val="auto"/>
          <w:highlight w:val="none"/>
          <w:lang w:val="zh-CN"/>
        </w:rPr>
      </w:pPr>
    </w:p>
    <w:p w14:paraId="40D99AD9">
      <w:pPr>
        <w:pStyle w:val="116"/>
        <w:widowControl w:val="0"/>
        <w:numPr>
          <w:ilvl w:val="0"/>
          <w:numId w:val="0"/>
        </w:numPr>
        <w:spacing w:after="120"/>
        <w:jc w:val="center"/>
        <w:textAlignment w:val="baseline"/>
        <w:rPr>
          <w:rFonts w:hint="eastAsia" w:ascii="仿宋" w:hAnsi="仿宋" w:eastAsia="仿宋" w:cs="仿宋"/>
          <w:color w:val="auto"/>
          <w:sz w:val="24"/>
          <w:szCs w:val="32"/>
          <w:highlight w:val="none"/>
          <w:lang w:val="zh-CN"/>
        </w:rPr>
      </w:pPr>
      <w:r>
        <w:rPr>
          <w:rFonts w:hint="eastAsia" w:ascii="仿宋" w:hAnsi="仿宋" w:eastAsia="仿宋" w:cs="仿宋"/>
          <w:color w:val="auto"/>
          <w:sz w:val="24"/>
          <w:szCs w:val="32"/>
          <w:highlight w:val="none"/>
          <w:lang w:val="zh-CN"/>
        </w:rPr>
        <w:t>（格式自拟）</w:t>
      </w:r>
    </w:p>
    <w:p w14:paraId="736619CA">
      <w:pPr>
        <w:autoSpaceDE w:val="0"/>
        <w:autoSpaceDN w:val="0"/>
        <w:spacing w:line="360" w:lineRule="auto"/>
        <w:rPr>
          <w:rFonts w:hint="eastAsia" w:ascii="仿宋" w:hAnsi="仿宋" w:eastAsia="仿宋" w:cs="仿宋"/>
          <w:color w:val="auto"/>
          <w:kern w:val="0"/>
          <w:sz w:val="24"/>
          <w:highlight w:val="none"/>
        </w:rPr>
      </w:pPr>
    </w:p>
    <w:p w14:paraId="1D8C6C93">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72A7D0">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31D2E5B8">
      <w:pPr>
        <w:numPr>
          <w:ilvl w:val="0"/>
          <w:numId w:val="0"/>
        </w:numPr>
        <w:snapToGrid w:val="0"/>
        <w:spacing w:before="120" w:beforeLines="50" w:after="50"/>
        <w:rPr>
          <w:rFonts w:hint="eastAsia" w:ascii="仿宋" w:hAnsi="仿宋" w:eastAsia="仿宋" w:cs="仿宋"/>
          <w:b/>
          <w:color w:val="auto"/>
          <w:kern w:val="2"/>
          <w:sz w:val="30"/>
          <w:szCs w:val="30"/>
          <w:highlight w:val="none"/>
          <w:lang w:val="zh-CN" w:eastAsia="zh-CN" w:bidi="ar-SA"/>
        </w:rPr>
      </w:pPr>
    </w:p>
    <w:p w14:paraId="4E33EC59">
      <w:pPr>
        <w:numPr>
          <w:ilvl w:val="0"/>
          <w:numId w:val="0"/>
        </w:numPr>
        <w:snapToGrid w:val="0"/>
        <w:spacing w:before="120" w:beforeLines="50" w:after="50"/>
        <w:ind w:firstLine="602" w:firstLineChars="200"/>
        <w:rPr>
          <w:rFonts w:hint="eastAsia" w:ascii="仿宋" w:hAnsi="仿宋" w:eastAsia="仿宋" w:cs="仿宋"/>
          <w:b/>
          <w:color w:val="auto"/>
          <w:sz w:val="30"/>
          <w:szCs w:val="30"/>
          <w:highlight w:val="none"/>
          <w:lang w:val="zh-CN"/>
        </w:rPr>
      </w:pPr>
      <w:r>
        <w:rPr>
          <w:rFonts w:hint="eastAsia" w:ascii="仿宋" w:hAnsi="仿宋" w:eastAsia="仿宋" w:cs="仿宋"/>
          <w:b/>
          <w:color w:val="auto"/>
          <w:kern w:val="2"/>
          <w:sz w:val="30"/>
          <w:szCs w:val="30"/>
          <w:highlight w:val="none"/>
          <w:lang w:val="zh-CN" w:eastAsia="zh-CN" w:bidi="ar-SA"/>
        </w:rPr>
        <w:t>十一、</w:t>
      </w:r>
      <w:r>
        <w:rPr>
          <w:rFonts w:hint="eastAsia" w:ascii="仿宋" w:hAnsi="仿宋" w:eastAsia="仿宋" w:cs="仿宋"/>
          <w:b/>
          <w:color w:val="auto"/>
          <w:sz w:val="30"/>
          <w:szCs w:val="30"/>
          <w:highlight w:val="none"/>
          <w:lang w:val="zh-CN"/>
        </w:rPr>
        <w:t>服务承诺</w:t>
      </w:r>
    </w:p>
    <w:p w14:paraId="5FE62176">
      <w:pPr>
        <w:pStyle w:val="116"/>
        <w:widowControl w:val="0"/>
        <w:numPr>
          <w:ilvl w:val="0"/>
          <w:numId w:val="0"/>
        </w:numPr>
        <w:spacing w:after="120"/>
        <w:jc w:val="both"/>
        <w:textAlignment w:val="baseline"/>
        <w:rPr>
          <w:rFonts w:hint="eastAsia" w:ascii="仿宋" w:hAnsi="仿宋" w:eastAsia="仿宋" w:cs="仿宋"/>
          <w:color w:val="auto"/>
          <w:highlight w:val="none"/>
          <w:lang w:val="zh-CN"/>
        </w:rPr>
      </w:pPr>
    </w:p>
    <w:p w14:paraId="7C3681EF">
      <w:pPr>
        <w:pStyle w:val="116"/>
        <w:widowControl w:val="0"/>
        <w:numPr>
          <w:ilvl w:val="0"/>
          <w:numId w:val="0"/>
        </w:numPr>
        <w:spacing w:after="120"/>
        <w:jc w:val="center"/>
        <w:textAlignment w:val="baseline"/>
        <w:rPr>
          <w:rFonts w:hint="eastAsia" w:ascii="仿宋" w:hAnsi="仿宋" w:eastAsia="仿宋" w:cs="仿宋"/>
          <w:color w:val="auto"/>
          <w:sz w:val="24"/>
          <w:szCs w:val="32"/>
          <w:highlight w:val="none"/>
          <w:lang w:val="zh-CN"/>
        </w:rPr>
      </w:pPr>
      <w:r>
        <w:rPr>
          <w:rFonts w:hint="eastAsia" w:ascii="仿宋" w:hAnsi="仿宋" w:eastAsia="仿宋" w:cs="仿宋"/>
          <w:color w:val="auto"/>
          <w:sz w:val="24"/>
          <w:szCs w:val="32"/>
          <w:highlight w:val="none"/>
          <w:lang w:val="zh-CN"/>
        </w:rPr>
        <w:t>（格式自拟）</w:t>
      </w:r>
    </w:p>
    <w:p w14:paraId="0F2DEE22">
      <w:pPr>
        <w:autoSpaceDE w:val="0"/>
        <w:autoSpaceDN w:val="0"/>
        <w:spacing w:line="360" w:lineRule="auto"/>
        <w:rPr>
          <w:rFonts w:hint="eastAsia" w:ascii="仿宋" w:hAnsi="仿宋" w:eastAsia="仿宋" w:cs="仿宋"/>
          <w:color w:val="auto"/>
          <w:kern w:val="0"/>
          <w:sz w:val="24"/>
          <w:highlight w:val="none"/>
        </w:rPr>
      </w:pPr>
    </w:p>
    <w:p w14:paraId="417235C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C63BF1E">
      <w:pPr>
        <w:jc w:val="center"/>
        <w:rPr>
          <w:rFonts w:hint="eastAsia" w:ascii="仿宋" w:hAnsi="仿宋" w:eastAsia="仿宋" w:cs="仿宋"/>
          <w:b/>
          <w:color w:val="auto"/>
          <w:sz w:val="30"/>
          <w:szCs w:val="30"/>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bookmarkEnd w:id="102"/>
      <w:bookmarkEnd w:id="103"/>
      <w:bookmarkEnd w:id="104"/>
      <w:bookmarkEnd w:id="105"/>
      <w:bookmarkEnd w:id="106"/>
    </w:p>
    <w:p w14:paraId="5893D7BD">
      <w:pPr>
        <w:snapToGrid w:val="0"/>
        <w:spacing w:line="360" w:lineRule="auto"/>
        <w:rPr>
          <w:rFonts w:hint="eastAsia" w:ascii="仿宋" w:hAnsi="仿宋" w:eastAsia="仿宋" w:cs="仿宋"/>
          <w:b/>
          <w:color w:val="auto"/>
          <w:sz w:val="30"/>
          <w:szCs w:val="30"/>
          <w:highlight w:val="none"/>
        </w:rPr>
      </w:pPr>
    </w:p>
    <w:p w14:paraId="049A1050">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w:t>
      </w: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、培训课程</w:t>
      </w:r>
    </w:p>
    <w:p w14:paraId="24F532A0">
      <w:pPr>
        <w:pStyle w:val="116"/>
        <w:widowControl w:val="0"/>
        <w:numPr>
          <w:ilvl w:val="0"/>
          <w:numId w:val="0"/>
        </w:numPr>
        <w:spacing w:after="120"/>
        <w:jc w:val="center"/>
        <w:textAlignment w:val="baseline"/>
        <w:rPr>
          <w:rFonts w:hint="eastAsia" w:ascii="仿宋" w:hAnsi="仿宋" w:eastAsia="仿宋" w:cs="仿宋"/>
          <w:color w:val="auto"/>
          <w:sz w:val="24"/>
          <w:szCs w:val="32"/>
          <w:highlight w:val="none"/>
          <w:lang w:val="zh-CN"/>
        </w:rPr>
      </w:pPr>
      <w:r>
        <w:rPr>
          <w:rFonts w:hint="eastAsia" w:ascii="仿宋" w:hAnsi="仿宋" w:eastAsia="仿宋" w:cs="仿宋"/>
          <w:color w:val="auto"/>
          <w:sz w:val="24"/>
          <w:szCs w:val="32"/>
          <w:highlight w:val="none"/>
          <w:lang w:val="zh-CN"/>
        </w:rPr>
        <w:t>（格式自拟）</w:t>
      </w:r>
    </w:p>
    <w:p w14:paraId="64DFB4E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8770F5D">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EA7131">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555C30B0">
      <w:pPr>
        <w:snapToGrid w:val="0"/>
        <w:spacing w:line="360" w:lineRule="auto"/>
        <w:ind w:firstLine="602" w:firstLineChars="200"/>
        <w:rPr>
          <w:rFonts w:hint="eastAsia" w:ascii="仿宋" w:hAnsi="仿宋" w:eastAsia="仿宋" w:cs="仿宋"/>
          <w:b/>
          <w:color w:val="auto"/>
          <w:sz w:val="30"/>
          <w:szCs w:val="30"/>
          <w:highlight w:val="none"/>
        </w:rPr>
      </w:pPr>
    </w:p>
    <w:p w14:paraId="423D6CBD">
      <w:pPr>
        <w:snapToGrid w:val="0"/>
        <w:spacing w:line="360" w:lineRule="auto"/>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十三、磋商保证金提交凭证</w:t>
      </w:r>
    </w:p>
    <w:p w14:paraId="42F9662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2A8050E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C81C768">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3D56711B">
      <w:pPr>
        <w:snapToGrid w:val="0"/>
        <w:spacing w:line="360" w:lineRule="auto"/>
        <w:ind w:firstLine="602" w:firstLineChars="200"/>
        <w:rPr>
          <w:rFonts w:hint="eastAsia" w:ascii="仿宋" w:hAnsi="仿宋" w:eastAsia="仿宋" w:cs="仿宋"/>
          <w:b/>
          <w:color w:val="auto"/>
          <w:sz w:val="30"/>
          <w:szCs w:val="30"/>
          <w:highlight w:val="none"/>
          <w:lang w:eastAsia="zh-CN"/>
        </w:rPr>
      </w:pPr>
    </w:p>
    <w:p w14:paraId="52064126">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十四、</w:t>
      </w:r>
      <w:r>
        <w:rPr>
          <w:rFonts w:hint="eastAsia" w:ascii="仿宋" w:hAnsi="仿宋" w:eastAsia="仿宋" w:cs="仿宋"/>
          <w:b/>
          <w:color w:val="auto"/>
          <w:sz w:val="30"/>
          <w:szCs w:val="30"/>
          <w:highlight w:val="none"/>
        </w:rPr>
        <w:t>供应商认为需要提供的其他有关资料</w:t>
      </w:r>
    </w:p>
    <w:p w14:paraId="0F2F2DA2">
      <w:pPr>
        <w:rPr>
          <w:rFonts w:hint="eastAsia" w:ascii="仿宋" w:hAnsi="仿宋" w:eastAsia="仿宋" w:cs="仿宋"/>
          <w:color w:val="auto"/>
          <w:szCs w:val="21"/>
          <w:highlight w:val="none"/>
        </w:rPr>
      </w:pPr>
    </w:p>
    <w:p w14:paraId="7A558A59">
      <w:pPr>
        <w:jc w:val="center"/>
        <w:rPr>
          <w:rFonts w:hint="eastAsia" w:ascii="仿宋" w:hAnsi="仿宋" w:eastAsia="仿宋" w:cs="仿宋"/>
          <w:color w:val="auto"/>
          <w:kern w:val="2"/>
          <w:sz w:val="24"/>
          <w:szCs w:val="32"/>
          <w:highlight w:val="none"/>
          <w:lang w:val="zh-CN" w:eastAsia="zh-CN" w:bidi="ar-SA"/>
        </w:rPr>
      </w:pPr>
      <w:r>
        <w:rPr>
          <w:rFonts w:hint="eastAsia" w:ascii="仿宋" w:hAnsi="仿宋" w:eastAsia="仿宋" w:cs="仿宋"/>
          <w:color w:val="auto"/>
          <w:kern w:val="2"/>
          <w:sz w:val="24"/>
          <w:szCs w:val="32"/>
          <w:highlight w:val="none"/>
          <w:lang w:val="zh-CN" w:eastAsia="zh-CN" w:bidi="ar-SA"/>
        </w:rPr>
        <w:t>（如有，格式自拟）</w:t>
      </w:r>
    </w:p>
    <w:p w14:paraId="78BEC094">
      <w:pPr>
        <w:pStyle w:val="116"/>
        <w:rPr>
          <w:rFonts w:hint="eastAsia" w:ascii="仿宋" w:hAnsi="仿宋" w:eastAsia="仿宋" w:cs="仿宋"/>
          <w:b/>
          <w:color w:val="auto"/>
          <w:sz w:val="30"/>
          <w:szCs w:val="30"/>
          <w:highlight w:val="none"/>
        </w:rPr>
      </w:pPr>
    </w:p>
    <w:p w14:paraId="25D38809">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3B00A42">
      <w:pPr>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  年  月   日</w:t>
      </w:r>
    </w:p>
    <w:p w14:paraId="6285E776">
      <w:pPr>
        <w:pStyle w:val="116"/>
        <w:rPr>
          <w:rFonts w:hint="eastAsia" w:ascii="仿宋" w:hAnsi="仿宋" w:eastAsia="仿宋" w:cs="仿宋"/>
          <w:b/>
          <w:color w:val="auto"/>
          <w:sz w:val="30"/>
          <w:szCs w:val="30"/>
          <w:highlight w:val="none"/>
        </w:rPr>
        <w:sectPr>
          <w:pgSz w:w="11911" w:h="16838"/>
          <w:pgMar w:top="1134" w:right="1134" w:bottom="1134" w:left="1134" w:header="720" w:footer="720" w:gutter="0"/>
          <w:pgNumType w:fmt="decimal"/>
          <w:cols w:space="720" w:num="1"/>
        </w:sectPr>
      </w:pPr>
    </w:p>
    <w:p w14:paraId="4E428C9B">
      <w:pPr>
        <w:pStyle w:val="4"/>
        <w:jc w:val="center"/>
        <w:rPr>
          <w:rFonts w:hint="eastAsia" w:ascii="仿宋" w:hAnsi="仿宋" w:eastAsia="仿宋" w:cs="仿宋"/>
          <w:color w:val="auto"/>
          <w:highlight w:val="none"/>
        </w:rPr>
      </w:pPr>
      <w:bookmarkStart w:id="107" w:name="_Toc26046"/>
      <w:bookmarkStart w:id="108" w:name="_Toc6004"/>
      <w:bookmarkStart w:id="109" w:name="_Toc9885"/>
      <w:r>
        <w:rPr>
          <w:rFonts w:hint="eastAsia" w:ascii="仿宋" w:hAnsi="仿宋" w:eastAsia="仿宋" w:cs="仿宋"/>
          <w:b w:val="0"/>
          <w:bCs w:val="0"/>
          <w:color w:val="auto"/>
          <w:highlight w:val="none"/>
        </w:rPr>
        <w:t>第四节 报价文件格式</w:t>
      </w:r>
      <w:bookmarkEnd w:id="107"/>
      <w:bookmarkEnd w:id="108"/>
      <w:bookmarkEnd w:id="109"/>
    </w:p>
    <w:p w14:paraId="0352528B">
      <w:pPr>
        <w:snapToGrid w:val="0"/>
        <w:spacing w:before="165"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712E71CD">
      <w:pPr>
        <w:snapToGrid w:val="0"/>
        <w:spacing w:before="165" w:beforeLines="50" w:after="50"/>
        <w:rPr>
          <w:rFonts w:hint="eastAsia" w:ascii="仿宋" w:hAnsi="仿宋" w:eastAsia="仿宋" w:cs="仿宋"/>
          <w:color w:val="auto"/>
          <w:sz w:val="24"/>
          <w:szCs w:val="20"/>
          <w:highlight w:val="none"/>
        </w:rPr>
      </w:pPr>
    </w:p>
    <w:p w14:paraId="0E546356">
      <w:pPr>
        <w:snapToGrid w:val="0"/>
        <w:spacing w:before="165" w:beforeLines="50" w:after="50"/>
        <w:rPr>
          <w:rFonts w:hint="eastAsia" w:ascii="仿宋" w:hAnsi="仿宋" w:eastAsia="仿宋" w:cs="仿宋"/>
          <w:color w:val="auto"/>
          <w:sz w:val="24"/>
          <w:szCs w:val="20"/>
          <w:highlight w:val="none"/>
        </w:rPr>
      </w:pPr>
    </w:p>
    <w:p w14:paraId="2765329F">
      <w:pPr>
        <w:snapToGrid w:val="0"/>
        <w:spacing w:before="165" w:beforeLines="50" w:after="50"/>
        <w:rPr>
          <w:rFonts w:hint="eastAsia" w:ascii="仿宋" w:hAnsi="仿宋" w:eastAsia="仿宋" w:cs="仿宋"/>
          <w:color w:val="auto"/>
          <w:sz w:val="24"/>
          <w:szCs w:val="20"/>
          <w:highlight w:val="none"/>
        </w:rPr>
      </w:pPr>
    </w:p>
    <w:p w14:paraId="6791D9CE">
      <w:pPr>
        <w:snapToGrid w:val="0"/>
        <w:spacing w:before="165" w:beforeLines="50" w:after="50"/>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报价文件（封面）</w:t>
      </w:r>
    </w:p>
    <w:p w14:paraId="00E0DA1F">
      <w:pPr>
        <w:snapToGrid w:val="0"/>
        <w:spacing w:before="165" w:beforeLines="50" w:after="50"/>
        <w:rPr>
          <w:rFonts w:hint="eastAsia" w:ascii="仿宋" w:hAnsi="仿宋" w:eastAsia="仿宋" w:cs="仿宋"/>
          <w:bCs/>
          <w:color w:val="auto"/>
          <w:sz w:val="24"/>
          <w:szCs w:val="20"/>
          <w:highlight w:val="none"/>
        </w:rPr>
      </w:pPr>
    </w:p>
    <w:p w14:paraId="49F2D830">
      <w:pPr>
        <w:snapToGrid w:val="0"/>
        <w:spacing w:before="165" w:beforeLines="50" w:after="50"/>
        <w:rPr>
          <w:rFonts w:hint="eastAsia" w:ascii="仿宋" w:hAnsi="仿宋" w:eastAsia="仿宋" w:cs="仿宋"/>
          <w:bCs/>
          <w:color w:val="auto"/>
          <w:sz w:val="24"/>
          <w:szCs w:val="20"/>
          <w:highlight w:val="none"/>
        </w:rPr>
      </w:pPr>
    </w:p>
    <w:p w14:paraId="65FE1D16">
      <w:pPr>
        <w:snapToGrid w:val="0"/>
        <w:spacing w:before="165" w:beforeLines="50" w:after="50"/>
        <w:rPr>
          <w:rFonts w:hint="eastAsia" w:ascii="仿宋" w:hAnsi="仿宋" w:eastAsia="仿宋" w:cs="仿宋"/>
          <w:bCs/>
          <w:color w:val="auto"/>
          <w:sz w:val="24"/>
          <w:szCs w:val="20"/>
          <w:highlight w:val="none"/>
        </w:rPr>
      </w:pPr>
    </w:p>
    <w:p w14:paraId="5A181A9F">
      <w:pPr>
        <w:snapToGrid w:val="0"/>
        <w:spacing w:before="165" w:beforeLines="50" w:after="50"/>
        <w:rPr>
          <w:rFonts w:hint="eastAsia" w:ascii="仿宋" w:hAnsi="仿宋" w:eastAsia="仿宋" w:cs="仿宋"/>
          <w:bCs/>
          <w:color w:val="auto"/>
          <w:sz w:val="24"/>
          <w:szCs w:val="20"/>
          <w:highlight w:val="none"/>
        </w:rPr>
      </w:pPr>
    </w:p>
    <w:p w14:paraId="1AEB5DF2">
      <w:pPr>
        <w:snapToGrid w:val="0"/>
        <w:spacing w:before="165" w:beforeLines="50" w:after="50"/>
        <w:rPr>
          <w:rFonts w:hint="eastAsia" w:ascii="仿宋" w:hAnsi="仿宋" w:eastAsia="仿宋" w:cs="仿宋"/>
          <w:bCs/>
          <w:color w:val="auto"/>
          <w:sz w:val="24"/>
          <w:szCs w:val="20"/>
          <w:highlight w:val="none"/>
        </w:rPr>
      </w:pPr>
    </w:p>
    <w:p w14:paraId="6F64BD5D">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577562BA">
      <w:pPr>
        <w:snapToGrid w:val="0"/>
        <w:spacing w:before="165" w:beforeLines="50" w:after="50"/>
        <w:ind w:firstLine="720" w:firstLineChars="225"/>
        <w:rPr>
          <w:rFonts w:hint="eastAsia" w:ascii="仿宋" w:hAnsi="仿宋" w:eastAsia="仿宋" w:cs="仿宋"/>
          <w:bCs/>
          <w:color w:val="auto"/>
          <w:sz w:val="32"/>
          <w:szCs w:val="32"/>
          <w:highlight w:val="none"/>
        </w:rPr>
      </w:pPr>
    </w:p>
    <w:p w14:paraId="39F801BB">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1153682D">
      <w:pPr>
        <w:snapToGrid w:val="0"/>
        <w:spacing w:before="165"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0606520C">
      <w:pPr>
        <w:snapToGrid w:val="0"/>
        <w:spacing w:before="165"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1CCFA16F">
      <w:pPr>
        <w:snapToGrid w:val="0"/>
        <w:spacing w:before="165" w:beforeLines="50" w:after="50"/>
        <w:ind w:firstLine="720" w:firstLineChars="225"/>
        <w:rPr>
          <w:rFonts w:hint="eastAsia" w:ascii="仿宋" w:hAnsi="仿宋" w:eastAsia="仿宋" w:cs="仿宋"/>
          <w:bCs/>
          <w:color w:val="auto"/>
          <w:sz w:val="32"/>
          <w:szCs w:val="32"/>
          <w:highlight w:val="none"/>
        </w:rPr>
      </w:pPr>
    </w:p>
    <w:p w14:paraId="2C57D617">
      <w:pPr>
        <w:pStyle w:val="8"/>
        <w:snapToGrid w:val="0"/>
        <w:spacing w:before="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7648A4CC">
      <w:pPr>
        <w:pStyle w:val="8"/>
        <w:snapToGrid w:val="0"/>
        <w:spacing w:before="50" w:after="50"/>
        <w:ind w:firstLine="720" w:firstLineChars="225"/>
        <w:rPr>
          <w:rFonts w:hint="eastAsia" w:ascii="仿宋" w:hAnsi="仿宋" w:eastAsia="仿宋" w:cs="仿宋"/>
          <w:bCs/>
          <w:color w:val="auto"/>
          <w:sz w:val="32"/>
          <w:szCs w:val="32"/>
          <w:highlight w:val="none"/>
        </w:rPr>
      </w:pPr>
    </w:p>
    <w:p w14:paraId="1F836B1A">
      <w:pPr>
        <w:pStyle w:val="8"/>
        <w:snapToGrid w:val="0"/>
        <w:spacing w:before="50" w:after="50"/>
        <w:ind w:firstLine="720" w:firstLineChars="225"/>
        <w:rPr>
          <w:rFonts w:hint="eastAsia" w:ascii="仿宋" w:hAnsi="仿宋" w:eastAsia="仿宋" w:cs="仿宋"/>
          <w:bCs/>
          <w:color w:val="auto"/>
          <w:sz w:val="32"/>
          <w:szCs w:val="32"/>
          <w:highlight w:val="none"/>
        </w:rPr>
      </w:pPr>
    </w:p>
    <w:p w14:paraId="4CE68D16">
      <w:pPr>
        <w:pStyle w:val="8"/>
        <w:snapToGrid w:val="0"/>
        <w:spacing w:before="50" w:after="50"/>
        <w:ind w:firstLine="1280" w:firstLineChars="400"/>
        <w:rPr>
          <w:rFonts w:hint="eastAsia" w:ascii="仿宋" w:hAnsi="仿宋" w:eastAsia="仿宋" w:cs="仿宋"/>
          <w:bCs/>
          <w:color w:val="auto"/>
          <w:sz w:val="32"/>
          <w:szCs w:val="32"/>
          <w:highlight w:val="none"/>
        </w:rPr>
      </w:pPr>
    </w:p>
    <w:p w14:paraId="50522DB9">
      <w:pPr>
        <w:snapToGrid w:val="0"/>
        <w:spacing w:before="165"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D64FBF1">
      <w:pPr>
        <w:jc w:val="right"/>
        <w:rPr>
          <w:rFonts w:hint="eastAsia" w:ascii="仿宋" w:hAnsi="仿宋" w:eastAsia="仿宋" w:cs="仿宋"/>
          <w:color w:val="auto"/>
          <w:kern w:val="0"/>
          <w:sz w:val="24"/>
          <w:highlight w:val="none"/>
          <w:lang w:val="zh-CN"/>
        </w:rPr>
        <w:sectPr>
          <w:headerReference r:id="rId13" w:type="default"/>
          <w:pgSz w:w="11905" w:h="16838"/>
          <w:pgMar w:top="1440" w:right="1080" w:bottom="1440" w:left="1080" w:header="720" w:footer="720" w:gutter="0"/>
          <w:pgNumType w:fmt="decimal"/>
          <w:cols w:space="720" w:num="1"/>
          <w:docGrid w:type="lines" w:linePitch="331" w:charSpace="0"/>
        </w:sectPr>
      </w:pPr>
    </w:p>
    <w:p w14:paraId="24298C8E">
      <w:pPr>
        <w:snapToGrid w:val="0"/>
        <w:spacing w:before="165" w:beforeLines="50" w:after="50" w:line="400" w:lineRule="exact"/>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rPr>
        <w:t>报价文件目录</w:t>
      </w:r>
    </w:p>
    <w:p w14:paraId="16E35561">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一、响应函………………………………………………………………………………（页码）</w:t>
      </w:r>
    </w:p>
    <w:p w14:paraId="0D8CA0D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二、响应报价表…………………………………………………………………………（页码）</w:t>
      </w:r>
    </w:p>
    <w:p w14:paraId="6C38DAED">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三、供应商认为需要提供的其他有关资料……………………………………………（页码）</w:t>
      </w:r>
    </w:p>
    <w:p w14:paraId="61B91800">
      <w:pPr>
        <w:snapToGrid w:val="0"/>
        <w:spacing w:before="165" w:beforeLines="50" w:after="50" w:line="360" w:lineRule="auto"/>
        <w:ind w:left="142" w:firstLine="643" w:firstLineChars="200"/>
        <w:jc w:val="left"/>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一、响应函</w:t>
      </w:r>
    </w:p>
    <w:p w14:paraId="725372D8">
      <w:pPr>
        <w:pStyle w:val="18"/>
        <w:spacing w:after="165" w:afterLines="50"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响应函</w:t>
      </w:r>
    </w:p>
    <w:p w14:paraId="5CA66A4C">
      <w:pPr>
        <w:pStyle w:val="18"/>
        <w:rPr>
          <w:rFonts w:hint="eastAsia" w:ascii="仿宋" w:hAnsi="仿宋" w:eastAsia="仿宋" w:cs="仿宋"/>
          <w:color w:val="auto"/>
          <w:sz w:val="21"/>
          <w:highlight w:val="none"/>
        </w:rPr>
      </w:pPr>
      <w:r>
        <w:rPr>
          <w:rFonts w:hint="eastAsia" w:ascii="仿宋" w:hAnsi="仿宋" w:eastAsia="仿宋" w:cs="仿宋"/>
          <w:color w:val="auto"/>
          <w:sz w:val="21"/>
          <w:highlight w:val="none"/>
        </w:rPr>
        <w:t>致：</w:t>
      </w:r>
      <w:r>
        <w:rPr>
          <w:rFonts w:hint="eastAsia" w:ascii="仿宋" w:hAnsi="仿宋" w:eastAsia="仿宋" w:cs="仿宋"/>
          <w:color w:val="auto"/>
          <w:sz w:val="21"/>
          <w:highlight w:val="none"/>
          <w:u w:val="single"/>
        </w:rPr>
        <w:t xml:space="preserve"> （采购人） </w:t>
      </w:r>
    </w:p>
    <w:p w14:paraId="416717DD">
      <w:pPr>
        <w:pStyle w:val="18"/>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我方已仔细阅读了贵方组织的</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项目（项目编号：</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）的竞争性磋商文件的全部内容，现正式递交下述文件参加贵方组织的本次政府采购活动： </w:t>
      </w:r>
    </w:p>
    <w:p w14:paraId="51E0778C">
      <w:pPr>
        <w:pStyle w:val="18"/>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一、首次报价文件电子版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份（包含按“第三章 供应商须知”提交的全部文件）；</w:t>
      </w:r>
    </w:p>
    <w:p w14:paraId="51C40315">
      <w:pPr>
        <w:pStyle w:val="18"/>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二、商务技术文件电子版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份（包含按“第三章 供应商须知”提交的全部文件）；（商务技术文件已合并装订成册）</w:t>
      </w:r>
    </w:p>
    <w:p w14:paraId="36FF008B">
      <w:pPr>
        <w:pStyle w:val="18"/>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三、资格证明文件电子版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份（包含按“第三章 供应商须知”提交的全部文件）；</w:t>
      </w:r>
    </w:p>
    <w:p w14:paraId="7AF61F94">
      <w:pPr>
        <w:pStyle w:val="18"/>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据此函，签字人兹宣布：</w:t>
      </w:r>
    </w:p>
    <w:p w14:paraId="2FB43319">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1.我方愿意以（大写）人民币</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元)的竞标总报价，合同履行期限：</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，提供本项目竞争性磋商文件第二章“采购需求”中相应的采购内容。</w:t>
      </w:r>
    </w:p>
    <w:p w14:paraId="4C523DA9">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2.我方同意自本项目竞争性磋商文件采购公告规定的递交响应文件截止时间起遵循本响应函，并承诺在“第三章 供应商须知”规定的竞标有效期内不修改、撤销响应文件。</w:t>
      </w:r>
    </w:p>
    <w:p w14:paraId="63F02AE0">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3.我方在此声明，所递交的响应文件及有关资料内容完整、真实和准确。</w:t>
      </w:r>
    </w:p>
    <w:p w14:paraId="7D7E7080">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4.如本项目采购内容涉及须符合国家强制规定的，我方承诺我方本次竞标均符合国家有关强制规定。</w:t>
      </w:r>
    </w:p>
    <w:p w14:paraId="7874CBA1">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27992014">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6.我方已详细审核竞争性磋商文件，我方知道必须放弃提出含糊不清或误解问题的权利。</w:t>
      </w:r>
    </w:p>
    <w:p w14:paraId="1272DC9E">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7.我方承诺满足竞争性磋商文件第六章“合同文本”的条款，承担完成合同的责任和义务。</w:t>
      </w:r>
    </w:p>
    <w:p w14:paraId="6CD89004">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8.我方同意应贵方要求提供与本竞标有关的任何数据或资料。若贵方需要，我方愿意提供我方作出的一切承诺的证明材料。</w:t>
      </w:r>
    </w:p>
    <w:p w14:paraId="45FDF544">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9.我方完全理解贵方不一定接受响应报价最低的竞标人为成交供应商的行为。</w:t>
      </w:r>
    </w:p>
    <w:p w14:paraId="67AE9B82">
      <w:pPr>
        <w:pStyle w:val="18"/>
        <w:ind w:firstLine="482"/>
        <w:rPr>
          <w:rFonts w:hint="eastAsia" w:ascii="仿宋" w:hAnsi="仿宋" w:eastAsia="仿宋" w:cs="仿宋"/>
          <w:color w:val="auto"/>
          <w:sz w:val="21"/>
          <w:highlight w:val="none"/>
        </w:rPr>
      </w:pPr>
      <w:r>
        <w:rPr>
          <w:rFonts w:hint="eastAsia" w:ascii="仿宋" w:hAnsi="仿宋" w:eastAsia="仿宋" w:cs="仿宋"/>
          <w:color w:val="auto"/>
          <w:sz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DD3716E">
      <w:pPr>
        <w:pStyle w:val="18"/>
        <w:numPr>
          <w:ilvl w:val="0"/>
          <w:numId w:val="2"/>
        </w:numPr>
        <w:tabs>
          <w:tab w:val="left" w:pos="945"/>
        </w:tabs>
        <w:rPr>
          <w:rFonts w:hint="eastAsia" w:ascii="仿宋" w:hAnsi="仿宋" w:eastAsia="仿宋" w:cs="仿宋"/>
          <w:color w:val="auto"/>
          <w:sz w:val="21"/>
          <w:highlight w:val="none"/>
        </w:rPr>
      </w:pPr>
      <w:r>
        <w:rPr>
          <w:rFonts w:hint="eastAsia" w:ascii="仿宋" w:hAnsi="仿宋" w:eastAsia="仿宋" w:cs="仿宋"/>
          <w:color w:val="auto"/>
          <w:sz w:val="21"/>
          <w:highlight w:val="none"/>
        </w:rPr>
        <w:t>提供虚假材料谋取中标、成交的；</w:t>
      </w:r>
    </w:p>
    <w:p w14:paraId="160303C0">
      <w:pPr>
        <w:pStyle w:val="18"/>
        <w:numPr>
          <w:ilvl w:val="0"/>
          <w:numId w:val="2"/>
        </w:numPr>
        <w:tabs>
          <w:tab w:val="left" w:pos="945"/>
        </w:tabs>
        <w:rPr>
          <w:rFonts w:hint="eastAsia" w:ascii="仿宋" w:hAnsi="仿宋" w:eastAsia="仿宋" w:cs="仿宋"/>
          <w:color w:val="auto"/>
          <w:sz w:val="21"/>
          <w:highlight w:val="none"/>
        </w:rPr>
      </w:pPr>
      <w:r>
        <w:rPr>
          <w:rFonts w:hint="eastAsia" w:ascii="仿宋" w:hAnsi="仿宋" w:eastAsia="仿宋" w:cs="仿宋"/>
          <w:color w:val="auto"/>
          <w:sz w:val="21"/>
          <w:highlight w:val="none"/>
        </w:rPr>
        <w:t>采取不正当手段诋毁、排挤其他供应商的；</w:t>
      </w:r>
    </w:p>
    <w:p w14:paraId="0B13163A">
      <w:pPr>
        <w:pStyle w:val="18"/>
        <w:numPr>
          <w:ilvl w:val="0"/>
          <w:numId w:val="2"/>
        </w:numPr>
        <w:tabs>
          <w:tab w:val="left" w:pos="945"/>
        </w:tabs>
        <w:rPr>
          <w:rFonts w:hint="eastAsia" w:ascii="仿宋" w:hAnsi="仿宋" w:eastAsia="仿宋" w:cs="仿宋"/>
          <w:color w:val="auto"/>
          <w:sz w:val="21"/>
          <w:highlight w:val="none"/>
        </w:rPr>
      </w:pPr>
      <w:r>
        <w:rPr>
          <w:rFonts w:hint="eastAsia" w:ascii="仿宋" w:hAnsi="仿宋" w:eastAsia="仿宋" w:cs="仿宋"/>
          <w:color w:val="auto"/>
          <w:sz w:val="21"/>
          <w:highlight w:val="none"/>
        </w:rPr>
        <w:t>与采购人、其他供应商或者采购代理机构恶意串通的；</w:t>
      </w:r>
    </w:p>
    <w:p w14:paraId="793460B3">
      <w:pPr>
        <w:pStyle w:val="18"/>
        <w:numPr>
          <w:ilvl w:val="0"/>
          <w:numId w:val="2"/>
        </w:numPr>
        <w:tabs>
          <w:tab w:val="left" w:pos="945"/>
        </w:tabs>
        <w:rPr>
          <w:rFonts w:hint="eastAsia" w:ascii="仿宋" w:hAnsi="仿宋" w:eastAsia="仿宋" w:cs="仿宋"/>
          <w:color w:val="auto"/>
          <w:sz w:val="21"/>
          <w:highlight w:val="none"/>
        </w:rPr>
      </w:pPr>
      <w:r>
        <w:rPr>
          <w:rFonts w:hint="eastAsia" w:ascii="仿宋" w:hAnsi="仿宋" w:eastAsia="仿宋" w:cs="仿宋"/>
          <w:color w:val="auto"/>
          <w:sz w:val="21"/>
          <w:highlight w:val="none"/>
        </w:rPr>
        <w:t>向采购人、采购代理机构行贿或者提供其他不正当利益的；</w:t>
      </w:r>
    </w:p>
    <w:p w14:paraId="1325040A">
      <w:pPr>
        <w:pStyle w:val="18"/>
        <w:numPr>
          <w:ilvl w:val="0"/>
          <w:numId w:val="2"/>
        </w:numPr>
        <w:tabs>
          <w:tab w:val="left" w:pos="945"/>
        </w:tabs>
        <w:rPr>
          <w:rFonts w:hint="eastAsia" w:ascii="仿宋" w:hAnsi="仿宋" w:eastAsia="仿宋" w:cs="仿宋"/>
          <w:color w:val="auto"/>
          <w:sz w:val="21"/>
          <w:highlight w:val="none"/>
        </w:rPr>
      </w:pPr>
      <w:r>
        <w:rPr>
          <w:rFonts w:hint="eastAsia" w:ascii="仿宋" w:hAnsi="仿宋" w:eastAsia="仿宋" w:cs="仿宋"/>
          <w:color w:val="auto"/>
          <w:sz w:val="21"/>
          <w:highlight w:val="none"/>
        </w:rPr>
        <w:t>在采购过程中与采购人进行协商谈判的；</w:t>
      </w:r>
    </w:p>
    <w:p w14:paraId="0D99B657">
      <w:pPr>
        <w:pStyle w:val="18"/>
        <w:numPr>
          <w:ilvl w:val="0"/>
          <w:numId w:val="2"/>
        </w:numPr>
        <w:tabs>
          <w:tab w:val="left" w:pos="945"/>
        </w:tabs>
        <w:rPr>
          <w:rFonts w:hint="eastAsia" w:ascii="仿宋" w:hAnsi="仿宋" w:eastAsia="仿宋" w:cs="仿宋"/>
          <w:color w:val="auto"/>
          <w:sz w:val="21"/>
          <w:highlight w:val="none"/>
        </w:rPr>
      </w:pPr>
      <w:r>
        <w:rPr>
          <w:rFonts w:hint="eastAsia" w:ascii="仿宋" w:hAnsi="仿宋" w:eastAsia="仿宋" w:cs="仿宋"/>
          <w:color w:val="auto"/>
          <w:sz w:val="21"/>
          <w:highlight w:val="none"/>
        </w:rPr>
        <w:t>拒绝有关部门监督检查或提供虚假情况的。</w:t>
      </w:r>
    </w:p>
    <w:p w14:paraId="40B2B46C">
      <w:pPr>
        <w:pStyle w:val="18"/>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11.与本磋商有关的一切正式往来信函请寄：</w:t>
      </w:r>
      <w:r>
        <w:rPr>
          <w:rFonts w:hint="eastAsia" w:ascii="仿宋" w:hAnsi="仿宋" w:eastAsia="仿宋" w:cs="仿宋"/>
          <w:color w:val="auto"/>
          <w:sz w:val="21"/>
          <w:highlight w:val="none"/>
          <w:u w:val="single"/>
        </w:rPr>
        <w:t xml:space="preserve">                </w:t>
      </w:r>
    </w:p>
    <w:p w14:paraId="793919CD">
      <w:pPr>
        <w:pStyle w:val="18"/>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地址：</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4CD9C5EB">
      <w:pPr>
        <w:pStyle w:val="18"/>
        <w:ind w:firstLine="42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电话：</w:t>
      </w:r>
      <w:r>
        <w:rPr>
          <w:rFonts w:hint="eastAsia" w:ascii="仿宋" w:hAnsi="仿宋" w:eastAsia="仿宋" w:cs="仿宋"/>
          <w:color w:val="auto"/>
          <w:sz w:val="21"/>
          <w:highlight w:val="none"/>
          <w:u w:val="single"/>
        </w:rPr>
        <w:t xml:space="preserve">                                      　　　　　　　　　</w:t>
      </w:r>
    </w:p>
    <w:p w14:paraId="55805C13">
      <w:pPr>
        <w:pStyle w:val="18"/>
        <w:ind w:firstLine="420"/>
        <w:rPr>
          <w:rFonts w:hint="eastAsia" w:ascii="仿宋" w:hAnsi="仿宋" w:eastAsia="仿宋" w:cs="仿宋"/>
          <w:color w:val="auto"/>
          <w:sz w:val="21"/>
          <w:highlight w:val="none"/>
        </w:rPr>
      </w:pPr>
      <w:r>
        <w:rPr>
          <w:rFonts w:hint="eastAsia" w:ascii="仿宋" w:hAnsi="仿宋" w:eastAsia="仿宋" w:cs="仿宋"/>
          <w:color w:val="auto"/>
          <w:sz w:val="21"/>
          <w:highlight w:val="none"/>
        </w:rPr>
        <w:t>传真：</w:t>
      </w:r>
      <w:r>
        <w:rPr>
          <w:rFonts w:hint="eastAsia" w:ascii="仿宋" w:hAnsi="仿宋" w:eastAsia="仿宋" w:cs="仿宋"/>
          <w:color w:val="auto"/>
          <w:sz w:val="21"/>
          <w:highlight w:val="none"/>
          <w:u w:val="single"/>
        </w:rPr>
        <w:t>　　　　　　　　　　　　　　　　　　　　　　　　　　　　</w:t>
      </w:r>
    </w:p>
    <w:p w14:paraId="29D80FD4">
      <w:pPr>
        <w:pStyle w:val="18"/>
        <w:ind w:firstLine="42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邮政编码：</w:t>
      </w:r>
      <w:r>
        <w:rPr>
          <w:rFonts w:hint="eastAsia" w:ascii="仿宋" w:hAnsi="仿宋" w:eastAsia="仿宋" w:cs="仿宋"/>
          <w:color w:val="auto"/>
          <w:sz w:val="21"/>
          <w:highlight w:val="none"/>
          <w:u w:val="single"/>
        </w:rPr>
        <w:t xml:space="preserve">                                                    </w:t>
      </w:r>
    </w:p>
    <w:p w14:paraId="2EBD8A1A">
      <w:pPr>
        <w:pStyle w:val="18"/>
        <w:ind w:firstLine="42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开户名称：</w:t>
      </w:r>
      <w:r>
        <w:rPr>
          <w:rFonts w:hint="eastAsia" w:ascii="仿宋" w:hAnsi="仿宋" w:eastAsia="仿宋" w:cs="仿宋"/>
          <w:color w:val="auto"/>
          <w:sz w:val="21"/>
          <w:highlight w:val="none"/>
          <w:u w:val="single"/>
        </w:rPr>
        <w:t xml:space="preserve">                                                    </w:t>
      </w:r>
    </w:p>
    <w:p w14:paraId="3106A974">
      <w:pPr>
        <w:pStyle w:val="18"/>
        <w:ind w:firstLine="42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开户银行：</w:t>
      </w:r>
      <w:r>
        <w:rPr>
          <w:rFonts w:hint="eastAsia" w:ascii="仿宋" w:hAnsi="仿宋" w:eastAsia="仿宋" w:cs="仿宋"/>
          <w:color w:val="auto"/>
          <w:sz w:val="21"/>
          <w:highlight w:val="none"/>
          <w:u w:val="single"/>
        </w:rPr>
        <w:t xml:space="preserve">                                                    </w:t>
      </w:r>
    </w:p>
    <w:p w14:paraId="49DA992B">
      <w:pPr>
        <w:pStyle w:val="18"/>
        <w:ind w:firstLine="42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银行账号：</w:t>
      </w:r>
      <w:r>
        <w:rPr>
          <w:rFonts w:hint="eastAsia" w:ascii="仿宋" w:hAnsi="仿宋" w:eastAsia="仿宋" w:cs="仿宋"/>
          <w:color w:val="auto"/>
          <w:sz w:val="21"/>
          <w:highlight w:val="none"/>
          <w:u w:val="single"/>
        </w:rPr>
        <w:t xml:space="preserve">                                                    </w:t>
      </w:r>
    </w:p>
    <w:p w14:paraId="20EA0E09">
      <w:pPr>
        <w:pStyle w:val="16"/>
        <w:tabs>
          <w:tab w:val="left" w:pos="939"/>
        </w:tabs>
        <w:ind w:left="840" w:hanging="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77520A5A">
      <w:pPr>
        <w:contextualSpacing/>
        <w:jc w:val="left"/>
        <w:rPr>
          <w:rFonts w:hint="eastAsia" w:ascii="仿宋" w:hAnsi="仿宋" w:eastAsia="仿宋" w:cs="仿宋"/>
          <w:color w:val="auto"/>
          <w:szCs w:val="21"/>
          <w:highlight w:val="none"/>
        </w:rPr>
      </w:pPr>
    </w:p>
    <w:p w14:paraId="0DF895AD">
      <w:pPr>
        <w:autoSpaceDE w:val="0"/>
        <w:autoSpaceDN w:val="0"/>
        <w:ind w:left="4305" w:leftChars="1950" w:hanging="210" w:hangingChars="1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供应商名称（电子签章）：</w:t>
      </w:r>
    </w:p>
    <w:p w14:paraId="1F2ABBE3">
      <w:pPr>
        <w:autoSpaceDE w:val="0"/>
        <w:autoSpaceDN w:val="0"/>
        <w:ind w:firstLine="5959" w:firstLineChars="2838"/>
        <w:rPr>
          <w:rFonts w:hint="eastAsia" w:ascii="仿宋" w:hAnsi="仿宋" w:eastAsia="仿宋" w:cs="仿宋"/>
          <w:color w:val="auto"/>
          <w:szCs w:val="21"/>
          <w:highlight w:val="none"/>
        </w:rPr>
        <w:sectPr>
          <w:pgSz w:w="11905" w:h="16838"/>
          <w:pgMar w:top="1440" w:right="1080" w:bottom="1440" w:left="1080" w:header="720" w:footer="720" w:gutter="0"/>
          <w:pgNumType w:fmt="decimal"/>
          <w:cols w:space="720" w:num="1"/>
          <w:docGrid w:type="lines" w:linePitch="331" w:charSpace="0"/>
        </w:sectPr>
      </w:pPr>
      <w:r>
        <w:rPr>
          <w:rFonts w:hint="eastAsia" w:ascii="仿宋" w:hAnsi="仿宋" w:eastAsia="仿宋" w:cs="仿宋"/>
          <w:color w:val="auto"/>
          <w:kern w:val="0"/>
          <w:szCs w:val="21"/>
          <w:highlight w:val="none"/>
          <w:lang w:val="zh-CN"/>
        </w:rPr>
        <w:t xml:space="preserve">日期：  年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月   日</w:t>
      </w:r>
    </w:p>
    <w:p w14:paraId="17A88169">
      <w:pPr>
        <w:spacing w:line="520" w:lineRule="exact"/>
        <w:ind w:firstLine="72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36"/>
          <w:szCs w:val="36"/>
          <w:highlight w:val="none"/>
        </w:rPr>
        <w:t>二</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2"/>
          <w:szCs w:val="32"/>
          <w:highlight w:val="none"/>
        </w:rPr>
        <w:t>响应报价表</w:t>
      </w:r>
    </w:p>
    <w:p w14:paraId="4B0451F0">
      <w:pPr>
        <w:snapToGrid w:val="0"/>
        <w:spacing w:before="50" w:after="50" w:line="360" w:lineRule="auto"/>
        <w:jc w:val="center"/>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响应报价表</w:t>
      </w:r>
    </w:p>
    <w:p w14:paraId="578451AD">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分标：</w:t>
      </w:r>
      <w:r>
        <w:rPr>
          <w:rFonts w:hint="eastAsia" w:ascii="仿宋" w:hAnsi="仿宋" w:eastAsia="仿宋" w:cs="仿宋"/>
          <w:color w:val="auto"/>
          <w:sz w:val="24"/>
          <w:highlight w:val="none"/>
          <w:u w:val="single"/>
        </w:rPr>
        <w:t xml:space="preserve">           </w:t>
      </w:r>
    </w:p>
    <w:p w14:paraId="7573DB58">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8"/>
        <w:tblW w:w="10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79"/>
        <w:gridCol w:w="1278"/>
        <w:gridCol w:w="3449"/>
        <w:gridCol w:w="1061"/>
      </w:tblGrid>
      <w:tr w14:paraId="72AC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57E7D4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9" w:type="dxa"/>
            <w:tcBorders>
              <w:top w:val="single" w:color="auto" w:sz="4" w:space="0"/>
              <w:left w:val="single" w:color="auto" w:sz="4" w:space="0"/>
              <w:bottom w:val="single" w:color="auto" w:sz="4" w:space="0"/>
              <w:right w:val="single" w:color="auto" w:sz="4" w:space="0"/>
            </w:tcBorders>
            <w:noWrap w:val="0"/>
            <w:vAlign w:val="center"/>
          </w:tcPr>
          <w:p w14:paraId="4EAE512C">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服务名称</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D6383B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3FD7E18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总价（元）</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E469A7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330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DC054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9" w:type="dxa"/>
            <w:tcBorders>
              <w:top w:val="single" w:color="auto" w:sz="4" w:space="0"/>
              <w:left w:val="single" w:color="auto" w:sz="4" w:space="0"/>
              <w:bottom w:val="single" w:color="auto" w:sz="4" w:space="0"/>
              <w:right w:val="single" w:color="auto" w:sz="4" w:space="0"/>
            </w:tcBorders>
            <w:noWrap w:val="0"/>
            <w:vAlign w:val="center"/>
          </w:tcPr>
          <w:p w14:paraId="7F6B3FBC">
            <w:pPr>
              <w:jc w:val="center"/>
              <w:rPr>
                <w:rFonts w:hint="eastAsia" w:ascii="仿宋" w:hAnsi="仿宋" w:eastAsia="仿宋" w:cs="仿宋"/>
                <w:color w:val="auto"/>
                <w:sz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center"/>
          </w:tcPr>
          <w:p w14:paraId="5BBE853A">
            <w:pPr>
              <w:jc w:val="center"/>
              <w:rPr>
                <w:rFonts w:hint="eastAsia" w:ascii="仿宋" w:hAnsi="仿宋" w:eastAsia="仿宋" w:cs="仿宋"/>
                <w:color w:val="auto"/>
                <w:sz w:val="24"/>
                <w:highlight w:val="none"/>
              </w:rPr>
            </w:pPr>
          </w:p>
        </w:tc>
        <w:tc>
          <w:tcPr>
            <w:tcW w:w="3449" w:type="dxa"/>
            <w:tcBorders>
              <w:top w:val="single" w:color="auto" w:sz="4" w:space="0"/>
              <w:left w:val="single" w:color="auto" w:sz="4" w:space="0"/>
              <w:bottom w:val="single" w:color="auto" w:sz="4" w:space="0"/>
              <w:right w:val="single" w:color="auto" w:sz="4" w:space="0"/>
            </w:tcBorders>
            <w:noWrap w:val="0"/>
            <w:vAlign w:val="center"/>
          </w:tcPr>
          <w:p w14:paraId="6FC35710">
            <w:pPr>
              <w:jc w:val="center"/>
              <w:rPr>
                <w:rFonts w:hint="eastAsia" w:ascii="仿宋" w:hAnsi="仿宋" w:eastAsia="仿宋" w:cs="仿宋"/>
                <w:color w:val="auto"/>
                <w:sz w:val="24"/>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2A8E9B2">
            <w:pPr>
              <w:jc w:val="center"/>
              <w:rPr>
                <w:rFonts w:hint="eastAsia" w:ascii="仿宋" w:hAnsi="仿宋" w:eastAsia="仿宋" w:cs="仿宋"/>
                <w:color w:val="auto"/>
                <w:sz w:val="24"/>
                <w:highlight w:val="none"/>
              </w:rPr>
            </w:pPr>
          </w:p>
        </w:tc>
      </w:tr>
      <w:tr w14:paraId="5DB5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3057FCC3">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报价合计（包含税费等所有费用）：（大写）人民币             （¥        元）</w:t>
            </w:r>
          </w:p>
        </w:tc>
      </w:tr>
      <w:tr w14:paraId="4096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513EB822">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服务期限</w:t>
            </w:r>
            <w:r>
              <w:rPr>
                <w:rFonts w:hint="eastAsia" w:ascii="仿宋" w:hAnsi="仿宋" w:eastAsia="仿宋" w:cs="仿宋"/>
                <w:color w:val="auto"/>
                <w:sz w:val="24"/>
                <w:highlight w:val="none"/>
                <w:lang w:val="en-US" w:eastAsia="zh-CN"/>
              </w:rPr>
              <w:t>:</w:t>
            </w:r>
          </w:p>
        </w:tc>
      </w:tr>
      <w:tr w14:paraId="7D60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7228519F">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服务地点</w:t>
            </w:r>
            <w:r>
              <w:rPr>
                <w:rFonts w:hint="eastAsia" w:ascii="仿宋" w:hAnsi="仿宋" w:eastAsia="仿宋" w:cs="仿宋"/>
                <w:color w:val="auto"/>
                <w:sz w:val="24"/>
                <w:highlight w:val="none"/>
                <w:lang w:eastAsia="zh-CN"/>
              </w:rPr>
              <w:t>：</w:t>
            </w:r>
          </w:p>
        </w:tc>
      </w:tr>
      <w:tr w14:paraId="1F25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0218" w:type="dxa"/>
            <w:gridSpan w:val="5"/>
            <w:tcBorders>
              <w:top w:val="single" w:color="auto" w:sz="4" w:space="0"/>
              <w:left w:val="single" w:color="auto" w:sz="4" w:space="0"/>
              <w:bottom w:val="single" w:color="auto" w:sz="4" w:space="0"/>
              <w:right w:val="single" w:color="auto" w:sz="4" w:space="0"/>
            </w:tcBorders>
            <w:noWrap w:val="0"/>
            <w:vAlign w:val="center"/>
          </w:tcPr>
          <w:p w14:paraId="6BA5885B">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服务标准</w:t>
            </w:r>
            <w:r>
              <w:rPr>
                <w:rFonts w:hint="eastAsia" w:ascii="仿宋" w:hAnsi="仿宋" w:eastAsia="仿宋" w:cs="仿宋"/>
                <w:color w:val="auto"/>
                <w:sz w:val="24"/>
                <w:highlight w:val="none"/>
                <w:lang w:val="en-US" w:eastAsia="zh-CN"/>
              </w:rPr>
              <w:t>:</w:t>
            </w:r>
          </w:p>
        </w:tc>
      </w:tr>
    </w:tbl>
    <w:p w14:paraId="78A6DE00">
      <w:pPr>
        <w:snapToGrid w:val="0"/>
        <w:spacing w:before="50" w:after="50"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注： </w:t>
      </w:r>
    </w:p>
    <w:p w14:paraId="7344DE40">
      <w:pPr>
        <w:snapToGrid w:val="0"/>
        <w:spacing w:before="50" w:after="50"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供应商需按本表格式填写，不得自行更改，也不得留空, 如有多分标，按分标分别提供响应报价表</w:t>
      </w:r>
      <w:r>
        <w:rPr>
          <w:rFonts w:hint="eastAsia" w:ascii="仿宋" w:hAnsi="仿宋" w:eastAsia="仿宋" w:cs="仿宋"/>
          <w:b/>
          <w:color w:val="auto"/>
          <w:kern w:val="0"/>
          <w:sz w:val="24"/>
          <w:highlight w:val="none"/>
          <w:lang w:val="zh-CN"/>
        </w:rPr>
        <w:t>。</w:t>
      </w:r>
    </w:p>
    <w:p w14:paraId="1B7249FB">
      <w:pPr>
        <w:snapToGrid w:val="0"/>
        <w:spacing w:before="50" w:after="50" w:line="360" w:lineRule="auto"/>
        <w:ind w:firstLine="480" w:firstLineChars="200"/>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2</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如为联合体响应的，“供应商名称”处必须列明联合体各方名称，并标注联合体牵头人名称，且盖章处须加盖联合体各方公章，</w:t>
      </w:r>
      <w:r>
        <w:rPr>
          <w:rFonts w:hint="eastAsia" w:ascii="仿宋" w:hAnsi="仿宋" w:eastAsia="仿宋" w:cs="仿宋"/>
          <w:b/>
          <w:color w:val="auto"/>
          <w:kern w:val="0"/>
          <w:sz w:val="24"/>
          <w:highlight w:val="none"/>
          <w:lang w:val="zh-CN"/>
        </w:rPr>
        <w:t>否则其响应作无效响应处理。</w:t>
      </w:r>
    </w:p>
    <w:p w14:paraId="16E5C3A9">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2"/>
          <w:highlight w:val="none"/>
          <w:lang w:val="en-US" w:eastAsia="zh-CN"/>
        </w:rPr>
        <w:t>3</w:t>
      </w:r>
      <w:r>
        <w:rPr>
          <w:rFonts w:hint="eastAsia" w:ascii="仿宋" w:hAnsi="仿宋" w:eastAsia="仿宋" w:cs="仿宋"/>
          <w:color w:val="auto"/>
          <w:kern w:val="0"/>
          <w:sz w:val="24"/>
          <w:szCs w:val="22"/>
          <w:highlight w:val="none"/>
        </w:rPr>
        <w:t>.</w:t>
      </w:r>
      <w:r>
        <w:rPr>
          <w:rFonts w:hint="eastAsia" w:ascii="仿宋" w:hAnsi="仿宋" w:eastAsia="仿宋" w:cs="仿宋"/>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A35A2E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43F3FEB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6289CD5">
      <w:pPr>
        <w:pStyle w:val="18"/>
        <w:spacing w:line="500" w:lineRule="exact"/>
        <w:ind w:firstLine="6300" w:firstLineChars="2625"/>
        <w:rPr>
          <w:rFonts w:hint="eastAsia" w:ascii="仿宋" w:hAnsi="仿宋" w:eastAsia="仿宋" w:cs="仿宋"/>
          <w:color w:val="auto"/>
          <w:sz w:val="24"/>
          <w:highlight w:val="none"/>
          <w:lang w:val="zh-CN"/>
        </w:rPr>
        <w:sectPr>
          <w:pgSz w:w="11905" w:h="16838"/>
          <w:pgMar w:top="1440" w:right="1080" w:bottom="1440" w:left="1080" w:header="720" w:footer="720" w:gutter="0"/>
          <w:pgNumType w:fmt="decimal"/>
          <w:cols w:space="720" w:num="1"/>
          <w:docGrid w:type="lines" w:linePitch="331" w:charSpace="0"/>
        </w:sectPr>
      </w:pPr>
      <w:r>
        <w:rPr>
          <w:rFonts w:hint="eastAsia" w:ascii="仿宋" w:hAnsi="仿宋" w:eastAsia="仿宋" w:cs="仿宋"/>
          <w:color w:val="auto"/>
          <w:sz w:val="24"/>
          <w:highlight w:val="none"/>
          <w:lang w:val="zh-CN"/>
        </w:rPr>
        <w:t xml:space="preserve">日期：  年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月   日</w:t>
      </w:r>
    </w:p>
    <w:p w14:paraId="2B40E07C">
      <w:pPr>
        <w:spacing w:line="520" w:lineRule="exact"/>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三、供应商认为需要提供的其他有关资料</w:t>
      </w:r>
    </w:p>
    <w:p w14:paraId="163F62CC">
      <w:pPr>
        <w:spacing w:line="520" w:lineRule="exact"/>
        <w:ind w:firstLine="643" w:firstLineChars="200"/>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（如有，请提供）</w:t>
      </w:r>
    </w:p>
    <w:p w14:paraId="41FCED74">
      <w:pPr>
        <w:snapToGrid w:val="0"/>
        <w:spacing w:line="360" w:lineRule="auto"/>
        <w:rPr>
          <w:rFonts w:hint="eastAsia" w:ascii="仿宋" w:hAnsi="仿宋" w:eastAsia="仿宋" w:cs="仿宋"/>
          <w:b/>
          <w:color w:val="auto"/>
          <w:sz w:val="30"/>
          <w:szCs w:val="30"/>
          <w:highlight w:val="none"/>
        </w:rPr>
      </w:pPr>
    </w:p>
    <w:p w14:paraId="0289DC08">
      <w:pPr>
        <w:jc w:val="center"/>
        <w:rPr>
          <w:rFonts w:hint="eastAsia" w:ascii="仿宋" w:hAnsi="仿宋" w:eastAsia="仿宋" w:cs="仿宋"/>
          <w:sz w:val="32"/>
          <w:szCs w:val="32"/>
          <w:highlight w:val="none"/>
        </w:rPr>
      </w:pPr>
      <w:bookmarkStart w:id="110" w:name="_Toc71365926"/>
      <w:r>
        <w:rPr>
          <w:rFonts w:hint="eastAsia" w:ascii="仿宋" w:hAnsi="仿宋" w:eastAsia="仿宋" w:cs="仿宋"/>
          <w:sz w:val="32"/>
          <w:szCs w:val="32"/>
          <w:highlight w:val="none"/>
        </w:rPr>
        <w:t>中小企业声明函（服务）</w:t>
      </w:r>
      <w:bookmarkEnd w:id="110"/>
    </w:p>
    <w:p w14:paraId="0E6E62A7">
      <w:pPr>
        <w:spacing w:before="2" w:line="500" w:lineRule="exact"/>
        <w:ind w:firstLine="708" w:firstLineChars="294"/>
        <w:rPr>
          <w:rFonts w:hint="eastAsia" w:ascii="仿宋" w:hAnsi="仿宋" w:eastAsia="仿宋" w:cs="仿宋"/>
          <w:b/>
          <w:bCs/>
          <w:sz w:val="24"/>
          <w:highlight w:val="none"/>
        </w:rPr>
      </w:pPr>
    </w:p>
    <w:p w14:paraId="203D6C33">
      <w:pPr>
        <w:pStyle w:val="14"/>
        <w:spacing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采购活动，服务全部由符合政策要求的中小企业承接。相关企业（含联合体中的中小企业、签订分包意向协议的中小企业）的具体情况如下：</w:t>
      </w:r>
    </w:p>
    <w:p w14:paraId="5295D239">
      <w:pPr>
        <w:tabs>
          <w:tab w:val="left" w:pos="1384"/>
          <w:tab w:val="left" w:pos="4562"/>
          <w:tab w:val="left" w:pos="6803"/>
        </w:tabs>
        <w:spacing w:before="13" w:line="500" w:lineRule="exact"/>
        <w:ind w:right="142" w:firstLine="772" w:firstLineChars="32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w:t>
      </w:r>
    </w:p>
    <w:p w14:paraId="64E65D6B">
      <w:pPr>
        <w:tabs>
          <w:tab w:val="left" w:pos="1065"/>
          <w:tab w:val="left" w:pos="4262"/>
          <w:tab w:val="left" w:pos="6477"/>
        </w:tabs>
        <w:spacing w:before="20" w:line="500" w:lineRule="exact"/>
        <w:ind w:right="84" w:firstLine="772" w:firstLineChars="322"/>
        <w:rPr>
          <w:rFonts w:hint="eastAsia" w:ascii="仿宋" w:hAnsi="仿宋" w:eastAsia="仿宋" w:cs="仿宋"/>
          <w:sz w:val="24"/>
          <w:highlight w:val="none"/>
          <w:u w:val="singl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w:t>
      </w:r>
    </w:p>
    <w:p w14:paraId="78585212">
      <w:pPr>
        <w:pStyle w:val="14"/>
        <w:spacing w:before="34"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7B283A44">
      <w:pPr>
        <w:pStyle w:val="14"/>
        <w:spacing w:before="34"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1B1D403D">
      <w:pPr>
        <w:pStyle w:val="14"/>
        <w:spacing w:before="25"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57A638D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E5FCFC3">
      <w:pPr>
        <w:pStyle w:val="18"/>
        <w:spacing w:line="500" w:lineRule="exact"/>
        <w:ind w:firstLine="6300" w:firstLineChars="262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日期：  年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月   日</w:t>
      </w:r>
    </w:p>
    <w:p w14:paraId="1BE96E49">
      <w:pPr>
        <w:pStyle w:val="18"/>
        <w:spacing w:line="500" w:lineRule="exact"/>
        <w:rPr>
          <w:rFonts w:hint="eastAsia" w:ascii="仿宋" w:hAnsi="仿宋" w:eastAsia="仿宋" w:cs="仿宋"/>
          <w:sz w:val="24"/>
          <w:highlight w:val="none"/>
        </w:rPr>
      </w:pPr>
    </w:p>
    <w:p w14:paraId="2851C61E">
      <w:pPr>
        <w:pStyle w:val="18"/>
        <w:spacing w:line="500" w:lineRule="exact"/>
        <w:rPr>
          <w:rFonts w:hint="eastAsia" w:ascii="仿宋" w:hAnsi="仿宋" w:eastAsia="仿宋" w:cs="仿宋"/>
          <w:sz w:val="24"/>
          <w:highlight w:val="none"/>
        </w:rPr>
      </w:pPr>
      <w:r>
        <w:rPr>
          <w:rFonts w:hint="eastAsia" w:ascii="仿宋" w:hAnsi="仿宋" w:eastAsia="仿宋" w:cs="仿宋"/>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E2C14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1E59025C">
      <w:pPr>
        <w:spacing w:line="520" w:lineRule="exact"/>
        <w:jc w:val="center"/>
        <w:rPr>
          <w:rFonts w:hint="eastAsia" w:ascii="仿宋" w:hAnsi="仿宋" w:eastAsia="仿宋" w:cs="仿宋"/>
          <w:b/>
          <w:bCs/>
          <w:color w:val="auto"/>
          <w:sz w:val="30"/>
          <w:szCs w:val="30"/>
          <w:highlight w:val="none"/>
        </w:rPr>
        <w:sectPr>
          <w:pgSz w:w="11905" w:h="16838"/>
          <w:pgMar w:top="1440" w:right="1080" w:bottom="1440" w:left="1080" w:header="720" w:footer="720" w:gutter="0"/>
          <w:pgNumType w:fmt="decimal"/>
          <w:cols w:space="720" w:num="1"/>
          <w:docGrid w:type="lines" w:linePitch="331" w:charSpace="0"/>
        </w:sectPr>
      </w:pPr>
    </w:p>
    <w:p w14:paraId="48E64321">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0"/>
          <w:szCs w:val="30"/>
          <w:highlight w:val="none"/>
        </w:rPr>
        <w:t>残疾人福利性单位声明函</w:t>
      </w:r>
    </w:p>
    <w:p w14:paraId="5E980AF3">
      <w:pPr>
        <w:spacing w:line="520" w:lineRule="exact"/>
        <w:rPr>
          <w:rFonts w:hint="eastAsia" w:ascii="仿宋" w:hAnsi="仿宋" w:eastAsia="仿宋" w:cs="仿宋"/>
          <w:color w:val="auto"/>
          <w:sz w:val="32"/>
          <w:szCs w:val="32"/>
          <w:highlight w:val="none"/>
        </w:rPr>
      </w:pPr>
    </w:p>
    <w:p w14:paraId="35845B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采购活动由本单位提供服务。</w:t>
      </w:r>
    </w:p>
    <w:p w14:paraId="3151C7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5C1B25C9">
      <w:pPr>
        <w:spacing w:line="360" w:lineRule="auto"/>
        <w:rPr>
          <w:rFonts w:hint="eastAsia" w:ascii="仿宋" w:hAnsi="仿宋" w:eastAsia="仿宋" w:cs="仿宋"/>
          <w:color w:val="auto"/>
          <w:sz w:val="24"/>
          <w:highlight w:val="none"/>
        </w:rPr>
      </w:pPr>
    </w:p>
    <w:p w14:paraId="724500FD">
      <w:pPr>
        <w:spacing w:line="360" w:lineRule="auto"/>
        <w:rPr>
          <w:rFonts w:hint="eastAsia" w:ascii="仿宋" w:hAnsi="仿宋" w:eastAsia="仿宋" w:cs="仿宋"/>
          <w:color w:val="auto"/>
          <w:sz w:val="24"/>
          <w:highlight w:val="none"/>
        </w:rPr>
      </w:pPr>
    </w:p>
    <w:p w14:paraId="4B06AA44">
      <w:pPr>
        <w:spacing w:line="360" w:lineRule="auto"/>
        <w:rPr>
          <w:rFonts w:hint="eastAsia" w:ascii="仿宋" w:hAnsi="仿宋" w:eastAsia="仿宋" w:cs="仿宋"/>
          <w:color w:val="auto"/>
          <w:sz w:val="24"/>
          <w:highlight w:val="none"/>
        </w:rPr>
      </w:pPr>
    </w:p>
    <w:p w14:paraId="3941E505">
      <w:pPr>
        <w:spacing w:line="360" w:lineRule="auto"/>
        <w:ind w:firstLine="2400" w:firstLineChars="10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6AF0F120">
      <w:pPr>
        <w:spacing w:line="360" w:lineRule="auto"/>
        <w:ind w:firstLine="4320" w:firstLineChars="18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0091C99">
      <w:pPr>
        <w:spacing w:line="360" w:lineRule="auto"/>
        <w:rPr>
          <w:rFonts w:hint="eastAsia" w:ascii="仿宋" w:hAnsi="仿宋" w:eastAsia="仿宋" w:cs="仿宋"/>
          <w:color w:val="auto"/>
          <w:sz w:val="24"/>
          <w:highlight w:val="none"/>
        </w:rPr>
      </w:pPr>
    </w:p>
    <w:p w14:paraId="0D17DBE7">
      <w:pPr>
        <w:spacing w:line="360" w:lineRule="auto"/>
        <w:rPr>
          <w:rFonts w:hint="eastAsia" w:ascii="仿宋" w:hAnsi="仿宋" w:eastAsia="仿宋" w:cs="仿宋"/>
          <w:color w:val="auto"/>
          <w:sz w:val="24"/>
          <w:highlight w:val="none"/>
        </w:rPr>
      </w:pPr>
    </w:p>
    <w:p w14:paraId="126CE3B8">
      <w:pPr>
        <w:spacing w:line="360" w:lineRule="auto"/>
        <w:rPr>
          <w:rFonts w:hint="eastAsia" w:ascii="仿宋" w:hAnsi="仿宋" w:eastAsia="仿宋" w:cs="仿宋"/>
          <w:color w:val="auto"/>
          <w:sz w:val="24"/>
          <w:highlight w:val="none"/>
        </w:rPr>
      </w:pPr>
    </w:p>
    <w:p w14:paraId="61F3173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6718614">
      <w:pPr>
        <w:spacing w:line="520" w:lineRule="exact"/>
        <w:jc w:val="center"/>
        <w:rPr>
          <w:rFonts w:hint="eastAsia" w:ascii="仿宋" w:hAnsi="仿宋" w:eastAsia="仿宋" w:cs="仿宋"/>
          <w:color w:val="auto"/>
          <w:sz w:val="24"/>
          <w:highlight w:val="none"/>
        </w:rPr>
      </w:pPr>
    </w:p>
    <w:p w14:paraId="3B6846B6">
      <w:pPr>
        <w:pStyle w:val="116"/>
        <w:rPr>
          <w:rFonts w:hint="eastAsia" w:ascii="仿宋" w:hAnsi="仿宋" w:eastAsia="仿宋" w:cs="仿宋"/>
          <w:b/>
          <w:color w:val="auto"/>
          <w:sz w:val="30"/>
          <w:szCs w:val="30"/>
          <w:highlight w:val="none"/>
        </w:rPr>
      </w:pPr>
    </w:p>
    <w:p w14:paraId="740753F8">
      <w:pPr>
        <w:rPr>
          <w:rFonts w:hint="eastAsia" w:ascii="仿宋" w:hAnsi="仿宋" w:eastAsia="仿宋" w:cs="仿宋"/>
          <w:color w:val="auto"/>
          <w:highlight w:val="none"/>
        </w:rPr>
      </w:pPr>
    </w:p>
    <w:p w14:paraId="5CCEE33E">
      <w:pPr>
        <w:rPr>
          <w:rFonts w:hint="eastAsia" w:ascii="仿宋" w:hAnsi="仿宋" w:eastAsia="仿宋" w:cs="仿宋"/>
          <w:color w:val="auto"/>
          <w:highlight w:val="none"/>
        </w:rPr>
      </w:pPr>
    </w:p>
    <w:p w14:paraId="723ACA3B">
      <w:pPr>
        <w:tabs>
          <w:tab w:val="left" w:pos="1670"/>
        </w:tabs>
        <w:jc w:val="left"/>
        <w:rPr>
          <w:rFonts w:hint="eastAsia" w:ascii="仿宋" w:hAnsi="仿宋" w:eastAsia="仿宋" w:cs="仿宋"/>
          <w:color w:val="auto"/>
          <w:sz w:val="24"/>
          <w:highlight w:val="none"/>
          <w:lang w:val="zh-CN"/>
        </w:rPr>
        <w:sectPr>
          <w:pgSz w:w="11905" w:h="16838"/>
          <w:pgMar w:top="1440" w:right="1080" w:bottom="1440" w:left="1080" w:header="720" w:footer="720" w:gutter="0"/>
          <w:pgNumType w:fmt="decimal"/>
          <w:cols w:space="720" w:num="1"/>
          <w:docGrid w:type="lines" w:linePitch="331" w:charSpace="0"/>
        </w:sectPr>
      </w:pPr>
      <w:r>
        <w:rPr>
          <w:rFonts w:hint="eastAsia" w:ascii="仿宋" w:hAnsi="仿宋" w:eastAsia="仿宋" w:cs="仿宋"/>
          <w:color w:val="auto"/>
          <w:highlight w:val="none"/>
        </w:rPr>
        <w:tab/>
      </w:r>
    </w:p>
    <w:p w14:paraId="6DA746BF">
      <w:pPr>
        <w:pStyle w:val="4"/>
        <w:jc w:val="center"/>
        <w:rPr>
          <w:rFonts w:hint="eastAsia" w:ascii="仿宋" w:hAnsi="仿宋" w:eastAsia="仿宋" w:cs="仿宋"/>
          <w:b w:val="0"/>
          <w:bCs w:val="0"/>
          <w:color w:val="auto"/>
          <w:highlight w:val="none"/>
        </w:rPr>
      </w:pPr>
      <w:bookmarkStart w:id="111" w:name="_Toc5448"/>
      <w:bookmarkStart w:id="112" w:name="_Toc80205942"/>
      <w:bookmarkStart w:id="113" w:name="_Toc26480"/>
      <w:bookmarkStart w:id="114" w:name="_Toc11270"/>
      <w:r>
        <w:rPr>
          <w:rFonts w:hint="eastAsia" w:ascii="仿宋" w:hAnsi="仿宋" w:eastAsia="仿宋" w:cs="仿宋"/>
          <w:b w:val="0"/>
          <w:bCs w:val="0"/>
          <w:color w:val="auto"/>
          <w:highlight w:val="none"/>
        </w:rPr>
        <w:t>第五节 其他文书、文件格式</w:t>
      </w:r>
      <w:bookmarkEnd w:id="111"/>
      <w:bookmarkEnd w:id="112"/>
      <w:bookmarkEnd w:id="113"/>
      <w:bookmarkEnd w:id="114"/>
    </w:p>
    <w:p w14:paraId="7023EED2">
      <w:pPr>
        <w:spacing w:after="165" w:afterLines="50" w:line="360" w:lineRule="auto"/>
        <w:jc w:val="center"/>
        <w:rPr>
          <w:rFonts w:hint="eastAsia" w:ascii="仿宋" w:hAnsi="仿宋" w:eastAsia="仿宋" w:cs="仿宋"/>
          <w:b/>
          <w:bCs/>
          <w:color w:val="auto"/>
          <w:sz w:val="32"/>
          <w:szCs w:val="32"/>
          <w:highlight w:val="none"/>
          <w:lang w:val="en"/>
        </w:rPr>
      </w:pPr>
      <w:r>
        <w:rPr>
          <w:rFonts w:hint="eastAsia" w:ascii="仿宋" w:hAnsi="仿宋" w:eastAsia="仿宋" w:cs="仿宋"/>
          <w:b/>
          <w:bCs/>
          <w:color w:val="auto"/>
          <w:sz w:val="32"/>
          <w:szCs w:val="32"/>
          <w:highlight w:val="none"/>
          <w:lang w:val="en"/>
        </w:rPr>
        <w:t>知识产权合规性声明</w:t>
      </w:r>
    </w:p>
    <w:p w14:paraId="42DA6560">
      <w:pPr>
        <w:spacing w:line="360" w:lineRule="auto"/>
        <w:ind w:firstLine="560" w:firstLineChars="200"/>
        <w:rPr>
          <w:rFonts w:hint="eastAsia" w:ascii="仿宋" w:hAnsi="仿宋" w:eastAsia="仿宋" w:cs="仿宋"/>
          <w:color w:val="auto"/>
          <w:sz w:val="28"/>
          <w:szCs w:val="28"/>
          <w:highlight w:val="none"/>
          <w:lang w:val="en"/>
        </w:rPr>
      </w:pP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
        </w:rPr>
        <w:t>企业（单位）自愿参与政府投资政府采购的</w:t>
      </w:r>
      <w:r>
        <w:rPr>
          <w:rFonts w:hint="eastAsia" w:ascii="仿宋" w:hAnsi="仿宋" w:eastAsia="仿宋" w:cs="仿宋"/>
          <w:color w:val="auto"/>
          <w:sz w:val="28"/>
          <w:szCs w:val="28"/>
          <w:highlight w:val="none"/>
          <w:u w:val="single"/>
        </w:rPr>
        <w:t xml:space="preserve">     （项目名称）</w:t>
      </w:r>
      <w:r>
        <w:rPr>
          <w:rFonts w:hint="eastAsia" w:ascii="仿宋" w:hAnsi="仿宋" w:eastAsia="仿宋" w:cs="仿宋"/>
          <w:color w:val="auto"/>
          <w:sz w:val="28"/>
          <w:szCs w:val="28"/>
          <w:highlight w:val="none"/>
          <w:lang w:val="en"/>
        </w:rPr>
        <w:t>项目，</w:t>
      </w:r>
      <w:r>
        <w:rPr>
          <w:rFonts w:hint="eastAsia" w:ascii="仿宋" w:hAnsi="仿宋" w:eastAsia="仿宋" w:cs="仿宋"/>
          <w:b/>
          <w:bCs/>
          <w:color w:val="auto"/>
          <w:sz w:val="28"/>
          <w:szCs w:val="28"/>
          <w:highlight w:val="none"/>
          <w:lang w:val="en"/>
        </w:rPr>
        <w:t>在此郑重承诺：</w:t>
      </w:r>
      <w:r>
        <w:rPr>
          <w:rFonts w:hint="eastAsia" w:ascii="仿宋" w:hAnsi="仿宋" w:eastAsia="仿宋" w:cs="仿宋"/>
          <w:color w:val="auto"/>
          <w:sz w:val="28"/>
          <w:szCs w:val="28"/>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A88022E">
      <w:pPr>
        <w:snapToGrid w:val="0"/>
        <w:spacing w:line="360" w:lineRule="auto"/>
        <w:ind w:left="5965" w:leftChars="1736" w:hanging="2319" w:hangingChars="82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21F47891">
      <w:pPr>
        <w:snapToGrid w:val="0"/>
        <w:spacing w:line="360" w:lineRule="auto"/>
        <w:rPr>
          <w:rFonts w:hint="eastAsia" w:ascii="仿宋" w:hAnsi="仿宋" w:eastAsia="仿宋" w:cs="仿宋"/>
          <w:b/>
          <w:color w:val="auto"/>
          <w:sz w:val="28"/>
          <w:szCs w:val="28"/>
          <w:highlight w:val="none"/>
        </w:rPr>
      </w:pPr>
    </w:p>
    <w:p w14:paraId="730F2F23">
      <w:pPr>
        <w:autoSpaceDE w:val="0"/>
        <w:autoSpaceDN w:val="0"/>
        <w:spacing w:line="360" w:lineRule="auto"/>
        <w:ind w:left="4370" w:leftChars="1304" w:hanging="1632" w:hangingChars="583"/>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供应商名称（电子签章）：</w:t>
      </w:r>
    </w:p>
    <w:p w14:paraId="016BF5C7">
      <w:pPr>
        <w:pStyle w:val="18"/>
        <w:spacing w:line="500" w:lineRule="exact"/>
        <w:ind w:firstLine="5258" w:firstLineChars="187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日期</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年</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日</w:t>
      </w:r>
    </w:p>
    <w:p w14:paraId="619C98EF">
      <w:pPr>
        <w:spacing w:line="520" w:lineRule="exact"/>
        <w:rPr>
          <w:rFonts w:hint="eastAsia" w:ascii="仿宋" w:hAnsi="仿宋" w:eastAsia="仿宋" w:cs="仿宋"/>
          <w:color w:val="auto"/>
          <w:sz w:val="24"/>
          <w:highlight w:val="none"/>
        </w:rPr>
        <w:sectPr>
          <w:pgSz w:w="11905" w:h="16838"/>
          <w:pgMar w:top="1440" w:right="1080" w:bottom="1440" w:left="1080" w:header="720" w:footer="720" w:gutter="0"/>
          <w:pgNumType w:fmt="decimal"/>
          <w:cols w:space="720" w:num="1"/>
          <w:docGrid w:type="lines" w:linePitch="331" w:charSpace="0"/>
        </w:sectPr>
      </w:pPr>
    </w:p>
    <w:p w14:paraId="7330EEC9">
      <w:pPr>
        <w:spacing w:line="360" w:lineRule="auto"/>
        <w:ind w:right="-89"/>
        <w:jc w:val="center"/>
        <w:outlineLvl w:val="0"/>
        <w:rPr>
          <w:rFonts w:hint="eastAsia" w:ascii="仿宋" w:hAnsi="仿宋" w:eastAsia="仿宋" w:cs="仿宋"/>
          <w:b/>
          <w:bCs/>
          <w:color w:val="auto"/>
          <w:kern w:val="44"/>
          <w:sz w:val="44"/>
          <w:szCs w:val="44"/>
          <w:highlight w:val="none"/>
        </w:rPr>
      </w:pPr>
      <w:bookmarkStart w:id="115" w:name="_Toc617"/>
      <w:bookmarkStart w:id="116" w:name="_Toc13614"/>
      <w:bookmarkStart w:id="117" w:name="_Toc263"/>
      <w:r>
        <w:rPr>
          <w:rFonts w:hint="eastAsia" w:ascii="仿宋" w:hAnsi="仿宋" w:eastAsia="仿宋" w:cs="仿宋"/>
          <w:b/>
          <w:bCs/>
          <w:color w:val="auto"/>
          <w:kern w:val="44"/>
          <w:sz w:val="44"/>
          <w:szCs w:val="44"/>
          <w:highlight w:val="none"/>
        </w:rPr>
        <w:t>第六章 合同文本</w:t>
      </w:r>
      <w:bookmarkEnd w:id="115"/>
      <w:bookmarkEnd w:id="116"/>
      <w:bookmarkEnd w:id="117"/>
    </w:p>
    <w:p w14:paraId="23776938">
      <w:pPr>
        <w:jc w:val="center"/>
        <w:rPr>
          <w:rFonts w:hint="eastAsia" w:ascii="仿宋" w:hAnsi="仿宋" w:eastAsia="仿宋" w:cs="仿宋"/>
          <w:b w:val="0"/>
          <w:bCs w:val="0"/>
          <w:color w:val="auto"/>
          <w:spacing w:val="60"/>
          <w:w w:val="90"/>
          <w:sz w:val="32"/>
          <w:szCs w:val="11"/>
          <w:highlight w:val="none"/>
          <w:lang w:eastAsia="zh-CN"/>
        </w:rPr>
      </w:pPr>
    </w:p>
    <w:p w14:paraId="30C3EDC2">
      <w:pPr>
        <w:spacing w:line="360" w:lineRule="auto"/>
        <w:ind w:firstLine="420" w:firstLineChars="200"/>
        <w:rPr>
          <w:rFonts w:hint="eastAsia" w:ascii="仿宋" w:hAnsi="仿宋" w:eastAsia="仿宋" w:cs="仿宋"/>
          <w:color w:val="auto"/>
          <w:highlight w:val="none"/>
        </w:rPr>
      </w:pPr>
      <w:bookmarkStart w:id="118" w:name="_Toc406939642"/>
    </w:p>
    <w:p w14:paraId="237FF80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21E60FDF">
      <w:pPr>
        <w:spacing w:line="360" w:lineRule="auto"/>
        <w:jc w:val="center"/>
        <w:rPr>
          <w:rFonts w:hint="eastAsia" w:ascii="仿宋" w:hAnsi="仿宋" w:eastAsia="仿宋" w:cs="仿宋"/>
          <w:b/>
          <w:bCs/>
          <w:color w:val="auto"/>
          <w:sz w:val="52"/>
          <w:szCs w:val="32"/>
          <w:highlight w:val="none"/>
        </w:rPr>
      </w:pPr>
      <w:r>
        <w:rPr>
          <w:rFonts w:hint="eastAsia" w:ascii="仿宋" w:hAnsi="仿宋" w:eastAsia="仿宋" w:cs="仿宋"/>
          <w:b/>
          <w:bCs/>
          <w:color w:val="auto"/>
          <w:sz w:val="52"/>
          <w:szCs w:val="32"/>
          <w:highlight w:val="none"/>
          <w:u w:val="single"/>
          <w:lang w:eastAsia="zh-CN"/>
        </w:rPr>
        <w:t>广西壮族自治区发展和改革委员会2026年培训项目</w:t>
      </w:r>
      <w:r>
        <w:rPr>
          <w:rFonts w:hint="eastAsia" w:ascii="仿宋" w:hAnsi="仿宋" w:eastAsia="仿宋" w:cs="仿宋"/>
          <w:b/>
          <w:bCs/>
          <w:color w:val="auto"/>
          <w:sz w:val="52"/>
          <w:szCs w:val="32"/>
          <w:highlight w:val="none"/>
        </w:rPr>
        <w:t>合同</w:t>
      </w:r>
    </w:p>
    <w:p w14:paraId="7E0D585E">
      <w:pPr>
        <w:spacing w:line="360" w:lineRule="auto"/>
        <w:jc w:val="center"/>
        <w:rPr>
          <w:rFonts w:hint="eastAsia" w:ascii="仿宋" w:hAnsi="仿宋" w:eastAsia="仿宋" w:cs="仿宋"/>
          <w:b/>
          <w:bCs/>
          <w:color w:val="auto"/>
          <w:sz w:val="44"/>
          <w:highlight w:val="none"/>
        </w:rPr>
      </w:pPr>
    </w:p>
    <w:p w14:paraId="184DD356">
      <w:pPr>
        <w:spacing w:line="360" w:lineRule="auto"/>
        <w:ind w:firstLine="3507" w:firstLineChars="794"/>
        <w:rPr>
          <w:rFonts w:hint="eastAsia" w:ascii="仿宋" w:hAnsi="仿宋" w:eastAsia="仿宋" w:cs="仿宋"/>
          <w:b/>
          <w:bCs/>
          <w:color w:val="auto"/>
          <w:sz w:val="44"/>
          <w:highlight w:val="none"/>
        </w:rPr>
      </w:pPr>
    </w:p>
    <w:p w14:paraId="306DF23A">
      <w:pPr>
        <w:spacing w:line="360" w:lineRule="auto"/>
        <w:ind w:firstLine="3507" w:firstLineChars="794"/>
        <w:rPr>
          <w:rFonts w:hint="eastAsia" w:ascii="仿宋" w:hAnsi="仿宋" w:eastAsia="仿宋" w:cs="仿宋"/>
          <w:b/>
          <w:bCs/>
          <w:color w:val="auto"/>
          <w:sz w:val="44"/>
          <w:highlight w:val="none"/>
        </w:rPr>
      </w:pPr>
    </w:p>
    <w:p w14:paraId="2ED1B287">
      <w:pPr>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采购项目编号：</w:t>
      </w:r>
      <w:r>
        <w:rPr>
          <w:rFonts w:hint="eastAsia" w:ascii="仿宋" w:hAnsi="仿宋" w:eastAsia="仿宋" w:cs="仿宋"/>
          <w:b/>
          <w:color w:val="auto"/>
          <w:sz w:val="36"/>
          <w:szCs w:val="36"/>
          <w:highlight w:val="none"/>
          <w:u w:val="single"/>
          <w:lang w:val="en-US" w:eastAsia="zh-CN"/>
        </w:rPr>
        <w:t xml:space="preserve">                  </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rPr>
        <w:t xml:space="preserve">                     </w:t>
      </w:r>
    </w:p>
    <w:p w14:paraId="7A91EAE1">
      <w:pPr>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36"/>
          <w:szCs w:val="36"/>
          <w:highlight w:val="none"/>
          <w:u w:val="single"/>
          <w:lang w:val="en-US" w:eastAsia="zh-CN"/>
        </w:rPr>
        <w:t xml:space="preserve">                  </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rPr>
        <w:t xml:space="preserve">                     </w:t>
      </w:r>
    </w:p>
    <w:p w14:paraId="5D1C5C57">
      <w:pPr>
        <w:ind w:firstLine="1308" w:firstLineChars="545"/>
        <w:rPr>
          <w:rFonts w:hint="eastAsia" w:ascii="仿宋" w:hAnsi="仿宋" w:eastAsia="仿宋" w:cs="仿宋"/>
          <w:color w:val="auto"/>
          <w:sz w:val="24"/>
          <w:highlight w:val="none"/>
        </w:rPr>
      </w:pPr>
    </w:p>
    <w:p w14:paraId="4DDD18BA">
      <w:pPr>
        <w:ind w:firstLine="1995" w:firstLineChars="552"/>
        <w:rPr>
          <w:rFonts w:hint="eastAsia" w:ascii="仿宋" w:hAnsi="仿宋" w:eastAsia="仿宋" w:cs="仿宋"/>
          <w:b/>
          <w:color w:val="auto"/>
          <w:sz w:val="36"/>
          <w:szCs w:val="36"/>
          <w:highlight w:val="none"/>
        </w:rPr>
      </w:pPr>
    </w:p>
    <w:p w14:paraId="24791470">
      <w:pPr>
        <w:ind w:firstLine="1995" w:firstLineChars="552"/>
        <w:rPr>
          <w:rFonts w:hint="eastAsia" w:ascii="仿宋" w:hAnsi="仿宋" w:eastAsia="仿宋" w:cs="仿宋"/>
          <w:b/>
          <w:color w:val="auto"/>
          <w:sz w:val="36"/>
          <w:szCs w:val="36"/>
          <w:highlight w:val="none"/>
        </w:rPr>
      </w:pPr>
    </w:p>
    <w:p w14:paraId="2A436708">
      <w:pPr>
        <w:tabs>
          <w:tab w:val="left" w:pos="7200"/>
        </w:tabs>
        <w:spacing w:line="360" w:lineRule="auto"/>
        <w:ind w:firstLine="1995" w:firstLineChars="552"/>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采购人：</w:t>
      </w:r>
      <w:r>
        <w:rPr>
          <w:rFonts w:hint="eastAsia" w:ascii="仿宋" w:hAnsi="仿宋" w:eastAsia="仿宋" w:cs="仿宋"/>
          <w:b/>
          <w:color w:val="auto"/>
          <w:sz w:val="36"/>
          <w:szCs w:val="36"/>
          <w:highlight w:val="none"/>
          <w:u w:val="single"/>
          <w:lang w:val="en-US" w:eastAsia="zh-CN"/>
        </w:rPr>
        <w:t>广西壮族自治区发展和改革委员会</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 xml:space="preserve">                     </w:t>
      </w:r>
    </w:p>
    <w:p w14:paraId="075C4F2A">
      <w:pPr>
        <w:tabs>
          <w:tab w:val="left" w:pos="7380"/>
        </w:tabs>
        <w:spacing w:line="360" w:lineRule="auto"/>
        <w:ind w:firstLine="1995" w:firstLineChars="552"/>
        <w:rPr>
          <w:rFonts w:hint="eastAsia" w:ascii="仿宋" w:hAnsi="仿宋" w:eastAsia="仿宋" w:cs="仿宋"/>
          <w:b/>
          <w:bCs/>
          <w:color w:val="auto"/>
          <w:sz w:val="44"/>
          <w:highlight w:val="none"/>
        </w:rPr>
      </w:pPr>
      <w:r>
        <w:rPr>
          <w:rFonts w:hint="eastAsia" w:ascii="仿宋" w:hAnsi="仿宋" w:eastAsia="仿宋" w:cs="仿宋"/>
          <w:b/>
          <w:color w:val="auto"/>
          <w:sz w:val="36"/>
          <w:szCs w:val="36"/>
          <w:highlight w:val="none"/>
        </w:rPr>
        <w:t>成交供应商：</w:t>
      </w:r>
      <w:r>
        <w:rPr>
          <w:rFonts w:hint="eastAsia" w:ascii="仿宋" w:hAnsi="仿宋" w:eastAsia="仿宋" w:cs="仿宋"/>
          <w:b/>
          <w:color w:val="auto"/>
          <w:sz w:val="36"/>
          <w:szCs w:val="36"/>
          <w:highlight w:val="none"/>
          <w:u w:val="single"/>
          <w:lang w:val="en-US" w:eastAsia="zh-CN"/>
        </w:rPr>
        <w:t xml:space="preserve">                         </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rPr>
        <w:t xml:space="preserve">                   </w:t>
      </w:r>
    </w:p>
    <w:p w14:paraId="0FA85871">
      <w:pPr>
        <w:tabs>
          <w:tab w:val="left" w:pos="7380"/>
        </w:tabs>
        <w:spacing w:line="360" w:lineRule="auto"/>
        <w:rPr>
          <w:rFonts w:hint="eastAsia" w:ascii="仿宋" w:hAnsi="仿宋" w:eastAsia="仿宋" w:cs="仿宋"/>
          <w:b/>
          <w:bCs/>
          <w:color w:val="auto"/>
          <w:sz w:val="44"/>
          <w:highlight w:val="none"/>
        </w:rPr>
      </w:pPr>
    </w:p>
    <w:p w14:paraId="5FEF5A96">
      <w:pPr>
        <w:spacing w:line="360" w:lineRule="auto"/>
        <w:ind w:right="800"/>
        <w:rPr>
          <w:rFonts w:hint="eastAsia" w:ascii="仿宋" w:hAnsi="仿宋" w:eastAsia="仿宋" w:cs="仿宋"/>
          <w:color w:val="auto"/>
          <w:szCs w:val="21"/>
          <w:highlight w:val="none"/>
        </w:rPr>
      </w:pPr>
    </w:p>
    <w:p w14:paraId="46AD4072">
      <w:pPr>
        <w:pStyle w:val="14"/>
        <w:jc w:val="center"/>
        <w:rPr>
          <w:rFonts w:hint="eastAsia" w:ascii="仿宋" w:hAnsi="仿宋" w:eastAsia="仿宋" w:cs="仿宋"/>
          <w:b/>
          <w:bCs/>
          <w:color w:val="auto"/>
          <w:sz w:val="28"/>
          <w:szCs w:val="28"/>
          <w:highlight w:val="none"/>
          <w:lang w:eastAsia="zh-CN"/>
        </w:rPr>
      </w:pPr>
    </w:p>
    <w:p w14:paraId="70A0938C">
      <w:pPr>
        <w:pStyle w:val="14"/>
        <w:jc w:val="center"/>
        <w:rPr>
          <w:rFonts w:hint="eastAsia" w:ascii="仿宋" w:hAnsi="仿宋" w:eastAsia="仿宋" w:cs="仿宋"/>
          <w:b/>
          <w:bCs/>
          <w:color w:val="auto"/>
          <w:sz w:val="28"/>
          <w:szCs w:val="28"/>
          <w:highlight w:val="none"/>
          <w:lang w:eastAsia="zh-CN"/>
        </w:rPr>
      </w:pPr>
    </w:p>
    <w:p w14:paraId="1405025A">
      <w:pPr>
        <w:pStyle w:val="14"/>
        <w:jc w:val="center"/>
        <w:rPr>
          <w:rFonts w:hint="eastAsia" w:ascii="仿宋" w:hAnsi="仿宋" w:eastAsia="仿宋" w:cs="仿宋"/>
          <w:b/>
          <w:bCs/>
          <w:color w:val="auto"/>
          <w:sz w:val="28"/>
          <w:szCs w:val="36"/>
          <w:highlight w:val="none"/>
          <w:lang w:val="en-US" w:eastAsia="zh-CN"/>
        </w:rPr>
        <w:sectPr>
          <w:headerReference r:id="rId14" w:type="default"/>
          <w:footerReference r:id="rId15" w:type="default"/>
          <w:pgSz w:w="11910" w:h="16840"/>
          <w:pgMar w:top="1440" w:right="1080" w:bottom="1440" w:left="1080" w:header="720" w:footer="720" w:gutter="0"/>
          <w:pgNumType w:fmt="decimal"/>
          <w:cols w:space="720" w:num="1"/>
        </w:sectPr>
      </w:pPr>
      <w:r>
        <w:rPr>
          <w:rFonts w:hint="eastAsia" w:ascii="仿宋" w:hAnsi="仿宋" w:eastAsia="仿宋" w:cs="仿宋"/>
          <w:b/>
          <w:bCs/>
          <w:color w:val="auto"/>
          <w:sz w:val="28"/>
          <w:szCs w:val="28"/>
          <w:highlight w:val="none"/>
          <w:lang w:eastAsia="zh-CN"/>
        </w:rPr>
        <w:t>合同签订时间：</w:t>
      </w:r>
      <w:r>
        <w:rPr>
          <w:rFonts w:hint="eastAsia" w:ascii="仿宋" w:hAnsi="仿宋" w:eastAsia="仿宋" w:cs="仿宋"/>
          <w:b/>
          <w:bCs/>
          <w:color w:val="auto"/>
          <w:sz w:val="28"/>
          <w:szCs w:val="28"/>
          <w:highlight w:val="none"/>
          <w:u w:val="single"/>
          <w:lang w:val="en-US" w:eastAsia="zh-CN"/>
        </w:rPr>
        <w:t>2026</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月</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日</w:t>
      </w:r>
    </w:p>
    <w:p w14:paraId="18477197">
      <w:pPr>
        <w:spacing w:line="360" w:lineRule="auto"/>
        <w:ind w:right="8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采购计划号：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bCs/>
          <w:color w:val="auto"/>
          <w:szCs w:val="21"/>
          <w:highlight w:val="none"/>
        </w:rPr>
        <w:t>合同编号：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5B777FEB">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采购人（甲方）：</w:t>
      </w:r>
      <w:r>
        <w:rPr>
          <w:rFonts w:hint="eastAsia" w:ascii="仿宋" w:hAnsi="仿宋" w:eastAsia="仿宋" w:cs="仿宋"/>
          <w:color w:val="auto"/>
          <w:szCs w:val="21"/>
          <w:highlight w:val="none"/>
          <w:u w:val="single"/>
          <w:lang w:eastAsia="zh-CN"/>
        </w:rPr>
        <w:t>广西壮族自治区发展和改革委员会</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供应商（乙方）：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9B344C1">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lang w:eastAsia="zh-CN"/>
        </w:rPr>
        <w:t>广西壮族自治区发展和改革委员会2026年培训项目</w:t>
      </w:r>
      <w:r>
        <w:rPr>
          <w:rFonts w:hint="eastAsia" w:ascii="仿宋" w:hAnsi="仿宋" w:eastAsia="仿宋" w:cs="仿宋"/>
          <w:color w:val="auto"/>
          <w:szCs w:val="21"/>
          <w:highlight w:val="none"/>
        </w:rPr>
        <w:t xml:space="preserve">   项目编号：</w:t>
      </w:r>
      <w:r>
        <w:rPr>
          <w:rFonts w:hint="eastAsia" w:ascii="仿宋" w:hAnsi="仿宋" w:eastAsia="仿宋" w:cs="仿宋"/>
          <w:color w:val="auto"/>
          <w:szCs w:val="21"/>
          <w:highlight w:val="none"/>
          <w:u w:val="single"/>
        </w:rPr>
        <w:t xml:space="preserve">                          </w:t>
      </w:r>
    </w:p>
    <w:p w14:paraId="74D337B1">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签订地点：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南宁市</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签订时间：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49F9458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本合同为中小企业预留合同：</w:t>
      </w:r>
      <w:r>
        <w:rPr>
          <w:rFonts w:hint="eastAsia" w:ascii="仿宋" w:hAnsi="仿宋" w:eastAsia="仿宋" w:cs="仿宋"/>
          <w:color w:val="auto"/>
          <w:szCs w:val="21"/>
          <w:highlight w:val="none"/>
          <w:u w:val="single"/>
        </w:rPr>
        <w:t>否（是/否）</w:t>
      </w:r>
      <w:r>
        <w:rPr>
          <w:rFonts w:hint="eastAsia" w:ascii="仿宋" w:hAnsi="仿宋" w:eastAsia="仿宋" w:cs="仿宋"/>
          <w:color w:val="auto"/>
          <w:szCs w:val="21"/>
          <w:highlight w:val="none"/>
        </w:rPr>
        <w:t>。</w:t>
      </w:r>
    </w:p>
    <w:p w14:paraId="002D436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根据《中华人民共和国政府采购法》、《中华人民共和国民法典》等法律、法规规定，按照磋商文件规定条款和乙方响应文件及其承诺，甲乙双方签订本合同。</w:t>
      </w:r>
    </w:p>
    <w:p w14:paraId="3EF727F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第一条　合同标的</w:t>
      </w:r>
    </w:p>
    <w:p w14:paraId="4B98531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1、项目一览表</w:t>
      </w:r>
    </w:p>
    <w:tbl>
      <w:tblPr>
        <w:tblStyle w:val="2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93"/>
        <w:gridCol w:w="3596"/>
        <w:gridCol w:w="943"/>
        <w:gridCol w:w="706"/>
        <w:gridCol w:w="1386"/>
        <w:gridCol w:w="1286"/>
      </w:tblGrid>
      <w:tr w14:paraId="08AE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67" w:type="dxa"/>
            <w:tcBorders>
              <w:top w:val="single" w:color="auto" w:sz="4" w:space="0"/>
              <w:left w:val="single" w:color="auto" w:sz="4" w:space="0"/>
              <w:bottom w:val="single" w:color="auto" w:sz="4" w:space="0"/>
              <w:right w:val="single" w:color="auto" w:sz="4" w:space="0"/>
            </w:tcBorders>
            <w:noWrap w:val="0"/>
            <w:vAlign w:val="center"/>
          </w:tcPr>
          <w:p w14:paraId="7EE13A2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3F48E6F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596" w:type="dxa"/>
            <w:tcBorders>
              <w:top w:val="single" w:color="auto" w:sz="4" w:space="0"/>
              <w:left w:val="single" w:color="auto" w:sz="4" w:space="0"/>
              <w:bottom w:val="single" w:color="auto" w:sz="4" w:space="0"/>
              <w:right w:val="single" w:color="auto" w:sz="4" w:space="0"/>
            </w:tcBorders>
            <w:noWrap w:val="0"/>
            <w:vAlign w:val="center"/>
          </w:tcPr>
          <w:p w14:paraId="59E7A32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服务内容</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9B0AB9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67CA9B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F55B3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  价</w:t>
            </w:r>
          </w:p>
          <w:p w14:paraId="1545E81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（元）</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8E4334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  价</w:t>
            </w:r>
          </w:p>
          <w:p w14:paraId="50810A8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（元）</w:t>
            </w:r>
          </w:p>
        </w:tc>
      </w:tr>
      <w:tr w14:paraId="4B50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6" w:hRule="atLeast"/>
        </w:trPr>
        <w:tc>
          <w:tcPr>
            <w:tcW w:w="767" w:type="dxa"/>
            <w:tcBorders>
              <w:top w:val="single" w:color="auto" w:sz="4" w:space="0"/>
              <w:left w:val="single" w:color="auto" w:sz="4" w:space="0"/>
              <w:bottom w:val="single" w:color="auto" w:sz="4" w:space="0"/>
              <w:right w:val="single" w:color="auto" w:sz="4" w:space="0"/>
            </w:tcBorders>
            <w:noWrap w:val="0"/>
            <w:vAlign w:val="center"/>
          </w:tcPr>
          <w:p w14:paraId="5D222B8C">
            <w:pPr>
              <w:spacing w:line="360" w:lineRule="auto"/>
              <w:jc w:val="center"/>
              <w:rPr>
                <w:rFonts w:hint="eastAsia" w:ascii="仿宋" w:hAnsi="仿宋" w:eastAsia="仿宋" w:cs="仿宋"/>
                <w:color w:val="auto"/>
                <w:szCs w:val="21"/>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5D624605">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广西壮族自治区发展和改革委员会2026年培训项目</w:t>
            </w:r>
          </w:p>
        </w:tc>
        <w:tc>
          <w:tcPr>
            <w:tcW w:w="3596" w:type="dxa"/>
            <w:tcBorders>
              <w:top w:val="single" w:color="auto" w:sz="4" w:space="0"/>
              <w:left w:val="single" w:color="auto" w:sz="4" w:space="0"/>
              <w:bottom w:val="single" w:color="auto" w:sz="4" w:space="0"/>
              <w:right w:val="single" w:color="auto" w:sz="4" w:space="0"/>
            </w:tcBorders>
            <w:noWrap w:val="0"/>
            <w:vAlign w:val="center"/>
          </w:tcPr>
          <w:p w14:paraId="4342FCF6">
            <w:pPr>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根据采购人2026年度培训计划及培训要求，完成共计13期培训班的全流程管理服务，按质按量完成采购人年度培训计划。</w:t>
            </w:r>
          </w:p>
          <w:p w14:paraId="536EAE01">
            <w:pPr>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包括“全区发展改革系统推进低空经济暨综合交通高质量发展专题”、“自治区‘十五五’规划专题”、“广西能源工作专题”、“全区就业和服务业工作专题”、“广西宏观经济运行暨全区综合计划专题”、“全区发展改革系统新进人员专题”、“自治区发展改革委锤炼党性修养专题”及“自治区发展改革委党的二十届五中全会精神轮训”等共计8类专题培训。</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55C1527F">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8938D0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项</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CBB32C9">
            <w:pPr>
              <w:spacing w:line="360" w:lineRule="auto"/>
              <w:jc w:val="center"/>
              <w:rPr>
                <w:rFonts w:hint="eastAsia" w:ascii="仿宋" w:hAnsi="仿宋" w:eastAsia="仿宋" w:cs="仿宋"/>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8D9AFB3">
            <w:pPr>
              <w:spacing w:line="360" w:lineRule="auto"/>
              <w:jc w:val="center"/>
              <w:rPr>
                <w:rFonts w:hint="eastAsia" w:ascii="仿宋" w:hAnsi="仿宋" w:eastAsia="仿宋" w:cs="仿宋"/>
                <w:color w:val="auto"/>
                <w:szCs w:val="21"/>
                <w:highlight w:val="none"/>
              </w:rPr>
            </w:pPr>
          </w:p>
        </w:tc>
      </w:tr>
      <w:tr w14:paraId="3917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9977" w:type="dxa"/>
            <w:gridSpan w:val="7"/>
            <w:tcBorders>
              <w:top w:val="single" w:color="auto" w:sz="4" w:space="0"/>
              <w:left w:val="single" w:color="auto" w:sz="4" w:space="0"/>
              <w:bottom w:val="single" w:color="auto" w:sz="4" w:space="0"/>
              <w:right w:val="single" w:color="auto" w:sz="4" w:space="0"/>
            </w:tcBorders>
            <w:noWrap w:val="0"/>
            <w:vAlign w:val="center"/>
          </w:tcPr>
          <w:p w14:paraId="3CA5942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人民币合计金额（大写）：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tc>
      </w:tr>
    </w:tbl>
    <w:p w14:paraId="65606423">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2、合同合计金额包括</w:t>
      </w:r>
      <w:r>
        <w:rPr>
          <w:rFonts w:hint="eastAsia" w:ascii="仿宋" w:hAnsi="仿宋" w:eastAsia="仿宋" w:cs="仿宋"/>
          <w:color w:val="auto"/>
          <w:szCs w:val="21"/>
          <w:highlight w:val="none"/>
          <w:lang w:eastAsia="zh-CN"/>
        </w:rPr>
        <w:t>：</w:t>
      </w:r>
    </w:p>
    <w:p w14:paraId="0636ECF4">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完成全部服务内容（包括但不限于组织培训产生的师资费、学员及工作人员住宿费和伙食费、培训场地费、培训资料费、网络培训费，以及培训方案设计、课程设置、专家邀请、教学组织、学员管理、后勤保障等各环节工作）所需的所有人工、管理、交通、办公成本等；</w:t>
      </w:r>
    </w:p>
    <w:p w14:paraId="53CE401B">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（2）为履行合同应缴纳的所有税费（包括但不限于增值税及附加等）；</w:t>
      </w:r>
    </w:p>
    <w:p w14:paraId="16E637F6">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（3）所有风险、责任以及不可预见费用；</w:t>
      </w:r>
    </w:p>
    <w:p w14:paraId="34494A57">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（4）满足</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技术及服务标准所需的全部投入；</w:t>
      </w:r>
    </w:p>
    <w:p w14:paraId="7C8CA935">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（5）法律法规、政策变化及市场波动的影响；</w:t>
      </w:r>
    </w:p>
    <w:p w14:paraId="16B4A2CE">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（6）合同期内为</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提供与本项目培训服务相关的所有必要配合工作（包括方案调整、报告提交、会议、汇报等）的费用。</w:t>
      </w:r>
    </w:p>
    <w:p w14:paraId="5373439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第二条　质量保证</w:t>
      </w:r>
    </w:p>
    <w:p w14:paraId="429588FB">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A7ABB23">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第三条　权利保证</w:t>
      </w:r>
    </w:p>
    <w:p w14:paraId="5E13971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1、乙方应保证所提供服务在使用时不会侵犯任何第三方的专利权、商标权、工业设计权等知识产权及其他合法权利，且所有权、处分权等没有受到任何限制。</w:t>
      </w:r>
    </w:p>
    <w:p w14:paraId="7DA729F5">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5123B2A">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第四条　交付和验收</w:t>
      </w:r>
    </w:p>
    <w:p w14:paraId="537C2B4D">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1、服务期限：</w:t>
      </w:r>
      <w:r>
        <w:rPr>
          <w:rFonts w:hint="eastAsia" w:ascii="仿宋" w:hAnsi="仿宋" w:eastAsia="仿宋" w:cs="仿宋"/>
          <w:color w:val="auto"/>
          <w:szCs w:val="21"/>
          <w:highlight w:val="none"/>
          <w:u w:val="single"/>
          <w:lang w:eastAsia="zh-CN"/>
        </w:rPr>
        <w:t>自合同签订之日起，至本项目全部培训任务完成并经采购人履约确认之日止</w:t>
      </w:r>
      <w:r>
        <w:rPr>
          <w:rFonts w:hint="eastAsia" w:ascii="仿宋" w:hAnsi="仿宋" w:eastAsia="仿宋" w:cs="仿宋"/>
          <w:color w:val="auto"/>
          <w:szCs w:val="21"/>
          <w:highlight w:val="none"/>
        </w:rPr>
        <w:t>，服务地点：</w:t>
      </w:r>
      <w:r>
        <w:rPr>
          <w:rFonts w:hint="eastAsia" w:ascii="仿宋" w:hAnsi="仿宋" w:eastAsia="仿宋" w:cs="仿宋"/>
          <w:color w:val="auto"/>
          <w:szCs w:val="21"/>
          <w:highlight w:val="none"/>
          <w:u w:val="single"/>
        </w:rPr>
        <w:t>广西区内，</w:t>
      </w:r>
      <w:r>
        <w:rPr>
          <w:rFonts w:hint="eastAsia" w:ascii="仿宋" w:hAnsi="仿宋" w:eastAsia="仿宋" w:cs="仿宋"/>
          <w:color w:val="auto"/>
          <w:szCs w:val="21"/>
          <w:highlight w:val="none"/>
          <w:u w:val="single"/>
          <w:lang w:val="en-US" w:eastAsia="zh-CN"/>
        </w:rPr>
        <w:t>甲方</w:t>
      </w:r>
      <w:r>
        <w:rPr>
          <w:rFonts w:hint="eastAsia" w:ascii="仿宋" w:hAnsi="仿宋" w:eastAsia="仿宋" w:cs="仿宋"/>
          <w:color w:val="auto"/>
          <w:szCs w:val="21"/>
          <w:highlight w:val="none"/>
          <w:u w:val="single"/>
        </w:rPr>
        <w:t>指定地点</w:t>
      </w:r>
      <w:r>
        <w:rPr>
          <w:rFonts w:hint="eastAsia" w:ascii="仿宋" w:hAnsi="仿宋" w:eastAsia="仿宋" w:cs="仿宋"/>
          <w:color w:val="auto"/>
          <w:szCs w:val="21"/>
          <w:highlight w:val="none"/>
          <w:u w:val="none"/>
        </w:rPr>
        <w:t>。</w:t>
      </w:r>
    </w:p>
    <w:p w14:paraId="44AC2CED">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2、乙方应按响应文件的承诺向甲方提供相应的服务，并提供所服务内容的相关技术资料。</w:t>
      </w:r>
    </w:p>
    <w:p w14:paraId="513DAF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3、乙方提供不符合响应文件和本合同规定的服务成果，甲方有权拒绝接受。</w:t>
      </w:r>
    </w:p>
    <w:p w14:paraId="20BF05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9307D2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5、甲乙双方应按照《广西壮族自治区政府采购项目履约验收管理办法》、双方合同、响应文件验收。</w:t>
      </w:r>
    </w:p>
    <w:p w14:paraId="02FA673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2D31C84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7、甲方验收时以书面形式提出异议的，乙方应自收到甲方书面异议后五个工作日内及时予以解决，否则甲方有权不出具服务验收合格单。</w:t>
      </w:r>
    </w:p>
    <w:p w14:paraId="0A575535">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第五条  售后服务及培训</w:t>
      </w:r>
    </w:p>
    <w:p w14:paraId="1448162F">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1、乙方应按照国家有关法律法规和本合同所附的《售后服务承诺》要求为甲方提供相应的售后服务。</w:t>
      </w:r>
    </w:p>
    <w:p w14:paraId="7DD285E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2、甲方应提供必要测试条件（如场地、电源、水源等）。</w:t>
      </w:r>
    </w:p>
    <w:p w14:paraId="75CA523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3、乙方负责甲方有关人员的培训。培训时间、地点：</w:t>
      </w:r>
      <w:r>
        <w:rPr>
          <w:rFonts w:hint="eastAsia" w:ascii="仿宋" w:hAnsi="仿宋" w:eastAsia="仿宋" w:cs="仿宋"/>
          <w:color w:val="auto"/>
          <w:szCs w:val="21"/>
          <w:highlight w:val="none"/>
          <w:u w:val="single"/>
          <w:lang w:val="en-US" w:eastAsia="zh-CN"/>
        </w:rPr>
        <w:t>甲方指定</w:t>
      </w:r>
      <w:r>
        <w:rPr>
          <w:rFonts w:hint="eastAsia" w:ascii="仿宋" w:hAnsi="仿宋" w:eastAsia="仿宋" w:cs="仿宋"/>
          <w:color w:val="auto"/>
          <w:szCs w:val="21"/>
          <w:highlight w:val="none"/>
        </w:rPr>
        <w:t>。</w:t>
      </w:r>
    </w:p>
    <w:p w14:paraId="3EF8A125">
      <w:pPr>
        <w:snapToGrid w:val="0"/>
        <w:spacing w:line="360" w:lineRule="auto"/>
        <w:ind w:firstLine="422" w:firstLineChars="200"/>
        <w:rPr>
          <w:rFonts w:hint="eastAsia" w:ascii="仿宋" w:hAnsi="仿宋" w:eastAsia="仿宋" w:cs="仿宋"/>
          <w:color w:val="auto"/>
          <w:szCs w:val="21"/>
          <w:highlight w:val="none"/>
          <w:u w:val="single"/>
        </w:rPr>
      </w:pPr>
      <w:r>
        <w:rPr>
          <w:rFonts w:hint="eastAsia" w:ascii="仿宋" w:hAnsi="仿宋" w:eastAsia="仿宋" w:cs="仿宋"/>
          <w:b/>
          <w:color w:val="auto"/>
          <w:szCs w:val="21"/>
          <w:highlight w:val="none"/>
        </w:rPr>
        <w:t>第六条　付款方式</w:t>
      </w:r>
    </w:p>
    <w:p w14:paraId="7319813D">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甲乙双方同意本合同金额的支付按以下第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2</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项约定执行：</w:t>
      </w:r>
    </w:p>
    <w:p w14:paraId="784054A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1、一次性支付</w:t>
      </w:r>
    </w:p>
    <w:p w14:paraId="083C37C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2、分期支付</w:t>
      </w:r>
    </w:p>
    <w:p w14:paraId="5C0239C5">
      <w:pPr>
        <w:snapToGrid w:val="0"/>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1.预付款：合同签订后10个工作日内，</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向</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lang w:eastAsia="zh-CN"/>
        </w:rPr>
        <w:t>支付合同金额的30%作为预付款。</w:t>
      </w:r>
    </w:p>
    <w:p w14:paraId="1A80B902">
      <w:pPr>
        <w:snapToGrid w:val="0"/>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2.进度款：完成的培训班数量占培训班总数量比例达到50%，</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于确认后10个工作日内支付合同金额的40%作为进度款。</w:t>
      </w:r>
    </w:p>
    <w:p w14:paraId="549FF57B">
      <w:pPr>
        <w:snapToGrid w:val="0"/>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3.尾款：全部培训任务完成并经</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履约确认后10个工作日内，支付合同金额的30%作为尾款。</w:t>
      </w:r>
    </w:p>
    <w:p w14:paraId="0AF6D8B1">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4.每次款项支付前5日</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lang w:eastAsia="zh-CN"/>
        </w:rPr>
        <w:t>须向</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提供全额发票，发票须按照</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要求提供，保证为真实、有效、合法的正式发票。</w:t>
      </w:r>
    </w:p>
    <w:p w14:paraId="184517AF">
      <w:pPr>
        <w:snapToGrid w:val="0"/>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第七条　履约保证金</w:t>
      </w:r>
    </w:p>
    <w:p w14:paraId="6405D352">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本项目不收取履约保证金。</w:t>
      </w:r>
    </w:p>
    <w:p w14:paraId="2385B8CC">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第八条  税费</w:t>
      </w:r>
    </w:p>
    <w:p w14:paraId="6E56BC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本合同执行中相关的一切税费均由乙方负担，合同另有约定的除外。</w:t>
      </w:r>
    </w:p>
    <w:p w14:paraId="2E19DAB3">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第九条　违约责任</w:t>
      </w:r>
    </w:p>
    <w:p w14:paraId="4F8531BF">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3FDB0A61">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2、乙方提供的服务如侵犯了第三方合法权益而引发的任何纠纷或者诉讼，均由乙方负责交涉并承担全部责任。</w:t>
      </w:r>
    </w:p>
    <w:p w14:paraId="18651758">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3、甲方延期付款的，每天向乙方偿付延期款额3‰滞纳金，但滞纳金累计不得超过延期款额5%。</w:t>
      </w:r>
    </w:p>
    <w:p w14:paraId="1BBC523E">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第十条  不可抗力事件处理</w:t>
      </w:r>
    </w:p>
    <w:p w14:paraId="5208C3F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1、在合同有效期内，任何一方因不可抗力事件导致不能履行合同，则合同履行期可延长，其延长期与不可抗力影响期相同。</w:t>
      </w:r>
    </w:p>
    <w:p w14:paraId="7C31E58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2、不可抗力事件发生后，应立即通知对方，并寄送有关权威机构出具的证明。</w:t>
      </w:r>
    </w:p>
    <w:p w14:paraId="3864A1A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3、不可抗力事件延续一百二十天以上，双方应通过友好协商，确定是否继续履行合同。</w:t>
      </w:r>
    </w:p>
    <w:p w14:paraId="0CC786BA">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第十一条  合同争议解决</w:t>
      </w:r>
    </w:p>
    <w:p w14:paraId="258345ED">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1、因服务质量问题发生争议的，应邀请国家认可的质量检测机构进行鉴定。服务符合标准的，鉴定费由甲方承担；服务不符合标准的，鉴定费由乙方承担。</w:t>
      </w:r>
    </w:p>
    <w:p w14:paraId="3C82E0EF">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2、因履行本合同引起的或者与本合同有关的争议，甲乙双方应首先通过友好协商解决，如果协商不能解决，可向甲方所在地有管辖权的人民法院提起诉讼。</w:t>
      </w:r>
    </w:p>
    <w:p w14:paraId="50AB82FD">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3、诉讼期间，本合同继续履行。</w:t>
      </w:r>
    </w:p>
    <w:p w14:paraId="64882671">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第十二条  合同生效及其它</w:t>
      </w:r>
    </w:p>
    <w:p w14:paraId="2031AB0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1、合同经双方法定代表人或者授权代表签字并加盖单位公章后生效（委托代理人签字的需后附授权委托书，格式自拟）。</w:t>
      </w:r>
    </w:p>
    <w:p w14:paraId="73DF30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2、合同执行中涉及采购资金和采购内容修改或者补充的，须经财政部门审批，并签书面补充协议报财政部门备案，方可作为主合同不可分割的一部分。</w:t>
      </w:r>
    </w:p>
    <w:p w14:paraId="7F9FC99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3、本合同未尽事宜，遵照《中华人民共和国民法典》有关条文执行。</w:t>
      </w:r>
    </w:p>
    <w:p w14:paraId="2016D4A1">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第十三条　合同的变更、终止与转让</w:t>
      </w:r>
    </w:p>
    <w:p w14:paraId="17E1F6D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1、除《中华人民共和国政府采购法》第五十条规定的情形外，本合同一经签订，甲乙双方不得擅自变更、中止或者终止。</w:t>
      </w:r>
    </w:p>
    <w:p w14:paraId="25B2D08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2、乙方不得擅自转让其应履行的合同义务。</w:t>
      </w:r>
    </w:p>
    <w:p w14:paraId="10D0BAB3">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第十四条　签订本合同依据</w:t>
      </w:r>
    </w:p>
    <w:p w14:paraId="23D8487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1、成交通知书；</w:t>
      </w:r>
    </w:p>
    <w:p w14:paraId="5891E8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报价表；</w:t>
      </w:r>
    </w:p>
    <w:p w14:paraId="16222E2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3、商务</w:t>
      </w:r>
      <w:r>
        <w:rPr>
          <w:rFonts w:hint="eastAsia" w:ascii="仿宋" w:hAnsi="仿宋" w:eastAsia="仿宋" w:cs="仿宋"/>
          <w:color w:val="auto"/>
          <w:szCs w:val="21"/>
          <w:highlight w:val="none"/>
          <w:lang w:val="en-US" w:eastAsia="zh-CN"/>
        </w:rPr>
        <w:t>条款</w:t>
      </w:r>
      <w:r>
        <w:rPr>
          <w:rFonts w:hint="eastAsia" w:ascii="仿宋" w:hAnsi="仿宋" w:eastAsia="仿宋" w:cs="仿宋"/>
          <w:color w:val="auto"/>
          <w:szCs w:val="21"/>
          <w:highlight w:val="none"/>
        </w:rPr>
        <w:t>偏离表和</w:t>
      </w:r>
      <w:r>
        <w:rPr>
          <w:rFonts w:hint="eastAsia" w:ascii="仿宋" w:hAnsi="仿宋" w:eastAsia="仿宋" w:cs="仿宋"/>
          <w:color w:val="auto"/>
          <w:szCs w:val="21"/>
          <w:highlight w:val="none"/>
          <w:lang w:val="en-US" w:eastAsia="zh-CN"/>
        </w:rPr>
        <w:t>服务需求</w:t>
      </w:r>
      <w:r>
        <w:rPr>
          <w:rFonts w:hint="eastAsia" w:ascii="仿宋" w:hAnsi="仿宋" w:eastAsia="仿宋" w:cs="仿宋"/>
          <w:color w:val="auto"/>
          <w:szCs w:val="21"/>
          <w:highlight w:val="none"/>
        </w:rPr>
        <w:t>偏离表；</w:t>
      </w:r>
    </w:p>
    <w:p w14:paraId="43E5406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4、服务方案；</w:t>
      </w:r>
    </w:p>
    <w:p w14:paraId="48493DF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5、响应文件中的其他相关文件。</w:t>
      </w:r>
    </w:p>
    <w:p w14:paraId="693BE50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6、上述合同文件互相补充和解释。如果合同文件之间存在矛盾或者不一致之处，以上述文件的排列顺序在先者为准。</w:t>
      </w:r>
    </w:p>
    <w:p w14:paraId="47397B21">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第十五条　</w:t>
      </w:r>
      <w:r>
        <w:rPr>
          <w:rFonts w:hint="eastAsia" w:ascii="仿宋" w:hAnsi="仿宋" w:eastAsia="仿宋" w:cs="仿宋"/>
          <w:color w:val="auto"/>
          <w:szCs w:val="21"/>
          <w:highlight w:val="none"/>
        </w:rPr>
        <w:t>本合同一式</w:t>
      </w:r>
      <w:r>
        <w:rPr>
          <w:rFonts w:hint="eastAsia" w:ascii="仿宋" w:hAnsi="仿宋" w:eastAsia="仿宋" w:cs="仿宋"/>
          <w:color w:val="auto"/>
          <w:szCs w:val="21"/>
          <w:highlight w:val="none"/>
          <w:lang w:eastAsia="zh-CN"/>
        </w:rPr>
        <w:t>六</w:t>
      </w:r>
      <w:r>
        <w:rPr>
          <w:rFonts w:hint="eastAsia" w:ascii="仿宋" w:hAnsi="仿宋" w:eastAsia="仿宋" w:cs="仿宋"/>
          <w:color w:val="auto"/>
          <w:szCs w:val="21"/>
          <w:highlight w:val="none"/>
        </w:rPr>
        <w:t>份，具有同等法律效力，甲乙双方</w:t>
      </w:r>
      <w:r>
        <w:rPr>
          <w:rFonts w:hint="eastAsia" w:ascii="仿宋" w:hAnsi="仿宋" w:eastAsia="仿宋" w:cs="仿宋"/>
          <w:color w:val="auto"/>
          <w:szCs w:val="21"/>
          <w:highlight w:val="none"/>
          <w:lang w:eastAsia="zh-CN"/>
        </w:rPr>
        <w:t>各持三</w:t>
      </w:r>
      <w:r>
        <w:rPr>
          <w:rFonts w:hint="eastAsia" w:ascii="仿宋" w:hAnsi="仿宋" w:eastAsia="仿宋" w:cs="仿宋"/>
          <w:color w:val="auto"/>
          <w:szCs w:val="21"/>
          <w:highlight w:val="none"/>
        </w:rPr>
        <w:t>份。</w:t>
      </w:r>
    </w:p>
    <w:p w14:paraId="52358A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本合同甲乙双方签字盖章后生效，自签订之日起七个工作日内，甲方应当将合同副本报同级财政部门备案。</w:t>
      </w:r>
    </w:p>
    <w:p w14:paraId="3CDA85D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本合同自签订之日起2个工作日内，甲方应当将采购合同在广西壮族自治区财政厅指定的媒体上公告。</w:t>
      </w:r>
    </w:p>
    <w:tbl>
      <w:tblPr>
        <w:tblStyle w:val="28"/>
        <w:tblpPr w:leftFromText="180" w:rightFromText="180" w:vertAnchor="text" w:horzAnchor="margin" w:tblpX="307"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9"/>
        <w:gridCol w:w="4750"/>
      </w:tblGrid>
      <w:tr w14:paraId="46B3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662DDCB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甲方：（章）</w:t>
            </w:r>
          </w:p>
          <w:p w14:paraId="2718D746">
            <w:pPr>
              <w:snapToGrid w:val="0"/>
              <w:spacing w:line="360" w:lineRule="auto"/>
              <w:rPr>
                <w:rFonts w:hint="eastAsia" w:ascii="仿宋" w:hAnsi="仿宋" w:eastAsia="仿宋" w:cs="仿宋"/>
                <w:color w:val="auto"/>
                <w:szCs w:val="21"/>
                <w:highlight w:val="none"/>
              </w:rPr>
            </w:pPr>
          </w:p>
          <w:p w14:paraId="38B9F085">
            <w:pPr>
              <w:snapToGrid w:val="0"/>
              <w:spacing w:line="360" w:lineRule="auto"/>
              <w:rPr>
                <w:rFonts w:hint="eastAsia" w:ascii="仿宋" w:hAnsi="仿宋" w:eastAsia="仿宋" w:cs="仿宋"/>
                <w:color w:val="auto"/>
                <w:szCs w:val="21"/>
                <w:highlight w:val="none"/>
              </w:rPr>
            </w:pPr>
          </w:p>
          <w:p w14:paraId="45737466">
            <w:pPr>
              <w:snapToGrid w:val="0"/>
              <w:spacing w:line="360" w:lineRule="auto"/>
              <w:ind w:firstLine="945" w:firstLineChars="450"/>
              <w:jc w:val="right"/>
              <w:rPr>
                <w:rFonts w:hint="eastAsia" w:ascii="仿宋" w:hAnsi="仿宋" w:eastAsia="仿宋" w:cs="仿宋"/>
                <w:color w:val="auto"/>
                <w:szCs w:val="21"/>
                <w:highlight w:val="none"/>
              </w:rPr>
            </w:pPr>
          </w:p>
          <w:p w14:paraId="4A94C2E6">
            <w:pPr>
              <w:snapToGrid w:val="0"/>
              <w:spacing w:line="360" w:lineRule="auto"/>
              <w:ind w:firstLine="945" w:firstLineChars="4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405BB91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乙方：（章）       </w:t>
            </w:r>
          </w:p>
          <w:p w14:paraId="41A30BC4">
            <w:pPr>
              <w:snapToGrid w:val="0"/>
              <w:spacing w:line="360" w:lineRule="auto"/>
              <w:rPr>
                <w:rFonts w:hint="eastAsia" w:ascii="仿宋" w:hAnsi="仿宋" w:eastAsia="仿宋" w:cs="仿宋"/>
                <w:color w:val="auto"/>
                <w:szCs w:val="21"/>
                <w:highlight w:val="none"/>
              </w:rPr>
            </w:pPr>
          </w:p>
          <w:p w14:paraId="75E798C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ABA249A">
            <w:pPr>
              <w:snapToGrid w:val="0"/>
              <w:spacing w:line="360" w:lineRule="auto"/>
              <w:jc w:val="right"/>
              <w:rPr>
                <w:rFonts w:hint="eastAsia" w:ascii="仿宋" w:hAnsi="仿宋" w:eastAsia="仿宋" w:cs="仿宋"/>
                <w:color w:val="auto"/>
                <w:szCs w:val="21"/>
                <w:highlight w:val="none"/>
              </w:rPr>
            </w:pPr>
          </w:p>
          <w:p w14:paraId="712291A6">
            <w:pPr>
              <w:snapToGrid w:val="0"/>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77EE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211859A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单位地址： </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2FC1503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单位地址： </w:t>
            </w:r>
          </w:p>
        </w:tc>
      </w:tr>
      <w:tr w14:paraId="3853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78A00021">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474717A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r>
      <w:tr w14:paraId="0874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6876713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52D52EC9">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p>
        </w:tc>
      </w:tr>
      <w:tr w14:paraId="38F6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09521EB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60A1FBA2">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tc>
      </w:tr>
      <w:tr w14:paraId="6E63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4C7D2E2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开户银行： </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4BB55B0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开户银行： </w:t>
            </w:r>
          </w:p>
        </w:tc>
      </w:tr>
      <w:tr w14:paraId="3036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102133DA">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4861AFB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账号：</w:t>
            </w:r>
          </w:p>
        </w:tc>
      </w:tr>
      <w:tr w14:paraId="533E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749" w:type="dxa"/>
            <w:tcBorders>
              <w:top w:val="single" w:color="auto" w:sz="4" w:space="0"/>
              <w:left w:val="single" w:color="auto" w:sz="4" w:space="0"/>
              <w:bottom w:val="single" w:color="auto" w:sz="4" w:space="0"/>
              <w:right w:val="single" w:color="auto" w:sz="4" w:space="0"/>
            </w:tcBorders>
            <w:noWrap w:val="0"/>
            <w:vAlign w:val="center"/>
          </w:tcPr>
          <w:p w14:paraId="65AF943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4750" w:type="dxa"/>
            <w:tcBorders>
              <w:top w:val="single" w:color="auto" w:sz="4" w:space="0"/>
              <w:left w:val="single" w:color="auto" w:sz="4" w:space="0"/>
              <w:bottom w:val="single" w:color="auto" w:sz="4" w:space="0"/>
              <w:right w:val="single" w:color="auto" w:sz="4" w:space="0"/>
            </w:tcBorders>
            <w:noWrap w:val="0"/>
            <w:vAlign w:val="center"/>
          </w:tcPr>
          <w:p w14:paraId="0A9709C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r>
    </w:tbl>
    <w:p w14:paraId="7CF16D66">
      <w:pPr>
        <w:widowControl/>
        <w:jc w:val="left"/>
        <w:rPr>
          <w:rFonts w:hint="eastAsia" w:ascii="仿宋" w:hAnsi="仿宋" w:eastAsia="仿宋" w:cs="仿宋"/>
          <w:color w:val="auto"/>
          <w:sz w:val="20"/>
          <w:szCs w:val="20"/>
          <w:highlight w:val="none"/>
        </w:rPr>
      </w:pPr>
    </w:p>
    <w:p w14:paraId="3B57F21C">
      <w:pPr>
        <w:spacing w:before="4"/>
        <w:rPr>
          <w:rFonts w:hint="eastAsia" w:ascii="仿宋" w:hAnsi="仿宋" w:eastAsia="仿宋" w:cs="仿宋"/>
          <w:color w:val="auto"/>
          <w:sz w:val="6"/>
          <w:szCs w:val="6"/>
          <w:highlight w:val="none"/>
        </w:rPr>
      </w:pPr>
    </w:p>
    <w:p w14:paraId="234B366A">
      <w:pPr>
        <w:tabs>
          <w:tab w:val="left" w:pos="1080"/>
        </w:tabs>
        <w:spacing w:line="320" w:lineRule="exact"/>
        <w:rPr>
          <w:rFonts w:hint="eastAsia" w:ascii="仿宋" w:hAnsi="仿宋" w:eastAsia="仿宋" w:cs="仿宋"/>
          <w:b/>
          <w:color w:val="auto"/>
          <w:kern w:val="1"/>
          <w:sz w:val="28"/>
          <w:highlight w:val="none"/>
        </w:rPr>
        <w:sectPr>
          <w:pgSz w:w="11910" w:h="16840"/>
          <w:pgMar w:top="1440" w:right="1080" w:bottom="1440" w:left="1080" w:header="720" w:footer="720" w:gutter="0"/>
          <w:pgNumType w:fmt="decimal"/>
          <w:cols w:space="720" w:num="1"/>
        </w:sectPr>
      </w:pPr>
    </w:p>
    <w:bookmarkEnd w:id="118"/>
    <w:p w14:paraId="17F469D0">
      <w:pPr>
        <w:pStyle w:val="3"/>
        <w:spacing w:before="0" w:after="0" w:line="240" w:lineRule="auto"/>
        <w:jc w:val="center"/>
        <w:rPr>
          <w:rFonts w:hint="eastAsia" w:ascii="仿宋" w:hAnsi="仿宋" w:eastAsia="仿宋" w:cs="仿宋"/>
          <w:bCs w:val="0"/>
          <w:color w:val="auto"/>
          <w:highlight w:val="none"/>
        </w:rPr>
      </w:pPr>
      <w:bookmarkStart w:id="119" w:name="_Toc19519"/>
      <w:bookmarkStart w:id="120" w:name="_Toc30881"/>
      <w:bookmarkStart w:id="121" w:name="_Toc25038"/>
      <w:r>
        <w:rPr>
          <w:rFonts w:hint="eastAsia" w:ascii="仿宋" w:hAnsi="仿宋" w:eastAsia="仿宋" w:cs="仿宋"/>
          <w:bCs w:val="0"/>
          <w:color w:val="auto"/>
          <w:highlight w:val="none"/>
        </w:rPr>
        <w:t>第七章 质疑、投诉材料格式</w:t>
      </w:r>
      <w:bookmarkEnd w:id="119"/>
      <w:bookmarkEnd w:id="120"/>
      <w:bookmarkEnd w:id="121"/>
    </w:p>
    <w:p w14:paraId="45F30B68">
      <w:pPr>
        <w:spacing w:line="360" w:lineRule="auto"/>
        <w:jc w:val="center"/>
        <w:rPr>
          <w:rFonts w:hint="eastAsia" w:ascii="仿宋" w:hAnsi="仿宋" w:eastAsia="仿宋" w:cs="仿宋"/>
          <w:b/>
          <w:bCs/>
          <w:color w:val="auto"/>
          <w:sz w:val="32"/>
          <w:szCs w:val="32"/>
          <w:highlight w:val="none"/>
        </w:rPr>
      </w:pPr>
    </w:p>
    <w:p w14:paraId="59785B2D">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0AF3617C">
      <w:pPr>
        <w:pStyle w:val="18"/>
        <w:spacing w:line="360" w:lineRule="auto"/>
        <w:ind w:firstLine="482"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5C11D350">
      <w:pPr>
        <w:pStyle w:val="18"/>
        <w:spacing w:line="360" w:lineRule="auto"/>
        <w:ind w:firstLine="480" w:firstLineChars="200"/>
        <w:contextualSpacing/>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1A5B4DE">
      <w:pPr>
        <w:pStyle w:val="18"/>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DFB4CA2">
      <w:pPr>
        <w:pStyle w:val="18"/>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C12A765">
      <w:pPr>
        <w:pStyle w:val="18"/>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3728342F">
      <w:pPr>
        <w:pStyle w:val="18"/>
        <w:spacing w:line="360" w:lineRule="auto"/>
        <w:ind w:firstLine="480" w:firstLineChars="200"/>
        <w:contextualSpacing/>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1B116E0">
      <w:pPr>
        <w:pStyle w:val="18"/>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29D6311">
      <w:pPr>
        <w:pStyle w:val="18"/>
        <w:spacing w:line="360" w:lineRule="auto"/>
        <w:ind w:firstLine="482"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163D7D6F">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006ABF72">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D51BA1F">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788332AE">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7A79DF14">
      <w:pPr>
        <w:pStyle w:val="18"/>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426E9503">
      <w:pPr>
        <w:pStyle w:val="18"/>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163FF151">
      <w:pPr>
        <w:pStyle w:val="18"/>
        <w:spacing w:line="360" w:lineRule="auto"/>
        <w:ind w:left="25" w:leftChars="12" w:firstLine="352" w:firstLineChars="147"/>
        <w:contextualSpacing/>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7692DD99">
      <w:pPr>
        <w:pStyle w:val="18"/>
        <w:spacing w:line="360" w:lineRule="auto"/>
        <w:ind w:left="25" w:leftChars="12" w:firstLine="472" w:firstLineChars="196"/>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7A83358D">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14443ECB">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232853C3">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C9526B4">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64CD862B">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9C48D08">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18560353">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1E151BCA">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759533F6">
      <w:pPr>
        <w:pStyle w:val="18"/>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D7F405C">
      <w:pPr>
        <w:pStyle w:val="18"/>
        <w:spacing w:line="360" w:lineRule="auto"/>
        <w:contextualSpacing/>
        <w:rPr>
          <w:rFonts w:hint="eastAsia" w:ascii="仿宋" w:hAnsi="仿宋" w:eastAsia="仿宋" w:cs="仿宋"/>
          <w:b/>
          <w:color w:val="auto"/>
          <w:sz w:val="24"/>
          <w:szCs w:val="24"/>
          <w:highlight w:val="none"/>
        </w:rPr>
      </w:pPr>
    </w:p>
    <w:p w14:paraId="2F26D9C0">
      <w:pPr>
        <w:pStyle w:val="18"/>
        <w:spacing w:line="360" w:lineRule="auto"/>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7CE90A34">
      <w:pPr>
        <w:pStyle w:val="18"/>
        <w:spacing w:line="360" w:lineRule="auto"/>
        <w:ind w:left="25" w:leftChars="12" w:firstLine="354" w:firstLineChars="147"/>
        <w:contextualSpacing/>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7E0C0C53">
      <w:pPr>
        <w:pStyle w:val="18"/>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AB608C">
      <w:pPr>
        <w:pStyle w:val="18"/>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51F0ABE0">
      <w:pPr>
        <w:pStyle w:val="18"/>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0E043F40">
      <w:pPr>
        <w:pStyle w:val="18"/>
        <w:spacing w:line="360" w:lineRule="auto"/>
        <w:ind w:left="25" w:leftChars="12" w:firstLine="354" w:firstLineChars="147"/>
        <w:contextualSpacing/>
        <w:rPr>
          <w:rFonts w:hint="eastAsia" w:ascii="仿宋" w:hAnsi="仿宋" w:eastAsia="仿宋" w:cs="仿宋"/>
          <w:b/>
          <w:color w:val="auto"/>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3530D5F2">
      <w:pPr>
        <w:pStyle w:val="18"/>
        <w:snapToGrid w:val="0"/>
        <w:rPr>
          <w:rFonts w:hint="eastAsia" w:ascii="仿宋" w:hAnsi="仿宋" w:eastAsia="仿宋" w:cs="仿宋"/>
          <w:b/>
          <w:color w:val="auto"/>
          <w:sz w:val="24"/>
          <w:szCs w:val="24"/>
          <w:highlight w:val="none"/>
        </w:rPr>
      </w:pPr>
    </w:p>
    <w:p w14:paraId="4EE5EA69">
      <w:pPr>
        <w:spacing w:line="460" w:lineRule="exact"/>
        <w:jc w:val="center"/>
        <w:rPr>
          <w:rFonts w:hint="eastAsia" w:ascii="仿宋" w:hAnsi="仿宋" w:eastAsia="仿宋" w:cs="仿宋"/>
          <w:b/>
          <w:bCs/>
          <w:color w:val="auto"/>
          <w:sz w:val="32"/>
          <w:szCs w:val="32"/>
          <w:highlight w:val="none"/>
        </w:rPr>
      </w:pPr>
      <w:r>
        <w:rPr>
          <w:rFonts w:hint="eastAsia" w:ascii="仿宋" w:hAnsi="仿宋" w:eastAsia="仿宋" w:cs="仿宋"/>
          <w:color w:val="auto"/>
          <w:sz w:val="44"/>
          <w:highlight w:val="none"/>
        </w:rPr>
        <w:br w:type="page"/>
      </w:r>
      <w:r>
        <w:rPr>
          <w:rFonts w:hint="eastAsia" w:ascii="仿宋" w:hAnsi="仿宋" w:eastAsia="仿宋" w:cs="仿宋"/>
          <w:b/>
          <w:bCs/>
          <w:color w:val="auto"/>
          <w:sz w:val="32"/>
          <w:szCs w:val="32"/>
          <w:highlight w:val="none"/>
        </w:rPr>
        <w:t>投诉书（格式）</w:t>
      </w:r>
    </w:p>
    <w:p w14:paraId="3D1AAB51">
      <w:pPr>
        <w:pStyle w:val="18"/>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2A73A70E">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3691F4E">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9D9EC56">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1E4ACE67">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C0952E7">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15025297">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5B2A96FB">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F6A163E">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5537780B">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2DA88B79">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B3EE2BC">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CE42194">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7ACEC6F8">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0A2DEAFB">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23A83E45">
      <w:pPr>
        <w:pStyle w:val="18"/>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68BAAE5F">
      <w:pPr>
        <w:pStyle w:val="18"/>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B0E4BB0">
      <w:pPr>
        <w:pStyle w:val="18"/>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3068199D">
      <w:pPr>
        <w:pStyle w:val="18"/>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36F6269B">
      <w:pPr>
        <w:pStyle w:val="18"/>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06A1D98D">
      <w:pPr>
        <w:pStyle w:val="18"/>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408D5B0F">
      <w:pPr>
        <w:pStyle w:val="18"/>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1F3D1497">
      <w:pPr>
        <w:pStyle w:val="18"/>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0C1FA033">
      <w:pPr>
        <w:pStyle w:val="18"/>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84308F4">
      <w:pPr>
        <w:pStyle w:val="18"/>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429BE486">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32E8FFDE">
      <w:pPr>
        <w:pStyle w:val="18"/>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7BE3A74">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56A047B5">
      <w:pPr>
        <w:pStyle w:val="18"/>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745801C3">
      <w:pPr>
        <w:pStyle w:val="18"/>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47A7BD79">
      <w:pPr>
        <w:pStyle w:val="18"/>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183C5DF">
      <w:pPr>
        <w:pStyle w:val="18"/>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091B7DB8">
      <w:pPr>
        <w:pStyle w:val="18"/>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B513897">
      <w:pPr>
        <w:pStyle w:val="18"/>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EAA9D78">
      <w:pPr>
        <w:pStyle w:val="18"/>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390769E3">
      <w:pPr>
        <w:pStyle w:val="18"/>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2F4C5FFA">
      <w:pPr>
        <w:pStyle w:val="18"/>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2E64F044">
      <w:pPr>
        <w:pStyle w:val="18"/>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7F9E70C5">
      <w:pPr>
        <w:pStyle w:val="18"/>
        <w:spacing w:line="360" w:lineRule="auto"/>
        <w:ind w:left="25" w:leftChars="12" w:firstLine="352" w:firstLineChars="147"/>
        <w:rPr>
          <w:rFonts w:hint="eastAsia" w:ascii="仿宋" w:hAnsi="仿宋" w:eastAsia="仿宋" w:cs="仿宋"/>
          <w:color w:val="auto"/>
          <w:sz w:val="24"/>
          <w:szCs w:val="24"/>
          <w:highlight w:val="none"/>
        </w:rPr>
      </w:pPr>
    </w:p>
    <w:p w14:paraId="36FB3588">
      <w:pPr>
        <w:pStyle w:val="18"/>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0AD9C5EF">
      <w:pPr>
        <w:pStyle w:val="18"/>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bCs/>
          <w:color w:val="auto"/>
          <w:sz w:val="24"/>
          <w:szCs w:val="24"/>
          <w:highlight w:val="none"/>
        </w:rPr>
        <w:t xml:space="preserve">                                                                         </w:t>
      </w:r>
    </w:p>
    <w:p w14:paraId="5F7AEA7A">
      <w:pPr>
        <w:pStyle w:val="18"/>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57FD7832">
      <w:pPr>
        <w:pStyle w:val="18"/>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14006D4B">
      <w:pPr>
        <w:pStyle w:val="18"/>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93B57C7">
      <w:pPr>
        <w:pStyle w:val="18"/>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5B563CF0">
      <w:pPr>
        <w:pStyle w:val="18"/>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38C3666D">
      <w:pPr>
        <w:pStyle w:val="18"/>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62ED8AF2">
      <w:pPr>
        <w:pStyle w:val="18"/>
        <w:spacing w:line="360" w:lineRule="auto"/>
        <w:ind w:left="25" w:leftChars="12" w:firstLine="354" w:firstLineChars="147"/>
        <w:rPr>
          <w:rFonts w:hint="eastAsia" w:ascii="仿宋" w:hAnsi="仿宋" w:eastAsia="仿宋" w:cs="仿宋"/>
          <w:color w:val="auto"/>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headerReference r:id="rId16" w:type="default"/>
      <w:footerReference r:id="rId17"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6C6EF344-0B7B-4945-8319-246F39896453}"/>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embedRegular r:id="rId2" w:fontKey="{F58D977B-D153-472D-9542-BF91325C1909}"/>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9FFF">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366B">
    <w:pPr>
      <w:pStyle w:val="21"/>
      <w:framePr w:wrap="around" w:vAnchor="text" w:hAnchor="margin" w:xAlign="center" w:y="1"/>
      <w:rPr>
        <w:rStyle w:val="32"/>
        <w:sz w:val="21"/>
      </w:rPr>
    </w:pPr>
    <w:r>
      <w:rPr>
        <w:sz w:val="21"/>
      </w:rPr>
      <w:fldChar w:fldCharType="begin"/>
    </w:r>
    <w:r>
      <w:rPr>
        <w:rStyle w:val="32"/>
        <w:sz w:val="21"/>
      </w:rPr>
      <w:instrText xml:space="preserve">PAGE  </w:instrText>
    </w:r>
    <w:r>
      <w:rPr>
        <w:sz w:val="21"/>
      </w:rPr>
      <w:fldChar w:fldCharType="separate"/>
    </w:r>
    <w:r>
      <w:rPr>
        <w:rStyle w:val="32"/>
        <w:sz w:val="21"/>
      </w:rPr>
      <w:t>0</w:t>
    </w:r>
    <w:r>
      <w:rPr>
        <w:sz w:val="21"/>
      </w:rPr>
      <w:fldChar w:fldCharType="end"/>
    </w:r>
  </w:p>
  <w:p w14:paraId="222F7BF0">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4352">
    <w:pPr>
      <w:pStyle w:val="21"/>
      <w:ind w:right="360" w:firstLine="360"/>
      <w:jc w:val="right"/>
      <w:rPr>
        <w:rFonts w:hint="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8A1C">
    <w:pPr>
      <w:pStyle w:val="21"/>
      <w:ind w:right="360" w:firstLine="360"/>
      <w:jc w:val="right"/>
      <w:rPr>
        <w:rFonts w:hint="eastAsia"/>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4F421">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84F421">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4FF8">
    <w:pPr>
      <w:spacing w:line="192" w:lineRule="auto"/>
      <w:ind w:left="4246"/>
      <w:rPr>
        <w:rFonts w:ascii="宋体" w:hAnsi="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8526C">
                          <w:pPr>
                            <w:pStyle w:val="2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28526C">
                    <w:pPr>
                      <w:pStyle w:val="2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FE088">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6CE08">
                          <w:pPr>
                            <w:pStyle w:val="2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9F6CE08">
                    <w:pPr>
                      <w:pStyle w:val="21"/>
                    </w:pPr>
                    <w:r>
                      <w:fldChar w:fldCharType="begin"/>
                    </w:r>
                    <w:r>
                      <w:instrText xml:space="preserve"> PAGE  \* MERGEFORMAT </w:instrText>
                    </w:r>
                    <w:r>
                      <w:fldChar w:fldCharType="separate"/>
                    </w:r>
                    <w:r>
                      <w:t>87</w:t>
                    </w:r>
                    <w:r>
                      <w:fldChar w:fldCharType="end"/>
                    </w:r>
                  </w:p>
                </w:txbxContent>
              </v:textbox>
            </v:shape>
          </w:pict>
        </mc:Fallback>
      </mc:AlternateContent>
    </w:r>
  </w:p>
  <w:p w14:paraId="4F3B0393">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6CA5">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A930F">
                          <w:pPr>
                            <w:pStyle w:val="21"/>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8A930F">
                    <w:pPr>
                      <w:pStyle w:val="21"/>
                    </w:pPr>
                    <w:r>
                      <w:fldChar w:fldCharType="begin"/>
                    </w:r>
                    <w:r>
                      <w:instrText xml:space="preserve"> PAGE  \* MERGEFORMAT </w:instrText>
                    </w:r>
                    <w:r>
                      <w:fldChar w:fldCharType="separate"/>
                    </w:r>
                    <w:r>
                      <w:t>98</w:t>
                    </w:r>
                    <w:r>
                      <w:fldChar w:fldCharType="end"/>
                    </w:r>
                  </w:p>
                </w:txbxContent>
              </v:textbox>
            </v:shape>
          </w:pict>
        </mc:Fallback>
      </mc:AlternateContent>
    </w:r>
  </w:p>
  <w:p w14:paraId="38404BD0">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635C">
    <w:pPr>
      <w:pStyle w:val="22"/>
      <w:pBdr>
        <w:bottom w:val="none" w:color="auto" w:sz="0" w:space="1"/>
      </w:pBdr>
      <w:tabs>
        <w:tab w:val="center" w:pos="0"/>
        <w:tab w:val="clear" w:pos="4153"/>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C7E4">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5C9F">
    <w:pPr>
      <w:pStyle w:val="22"/>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7118">
    <w:pPr>
      <w:pStyle w:val="22"/>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83DB">
    <w:pPr>
      <w:pStyle w:val="22"/>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5834">
    <w:pPr>
      <w:pStyle w:val="22"/>
      <w:pBdr>
        <w:bottom w:val="none" w:color="auto" w:sz="0" w:space="1"/>
      </w:pBdr>
      <w:rPr>
        <w:rFonts w:hint="eastAsia" w:ascii="仿宋" w:hAnsi="仿宋" w:eastAsia="仿宋" w:cs="仿宋"/>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5061">
    <w:pPr>
      <w:widowControl w:val="0"/>
      <w:pBdr>
        <w:bottom w:val="none" w:color="auto" w:sz="0" w:space="1"/>
      </w:pBdr>
      <w:tabs>
        <w:tab w:val="center" w:pos="0"/>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vanish/>
        <w:kern w:val="0"/>
        <w:sz w:val="18"/>
        <w:szCs w:val="18"/>
        <w:highlight w:val="yellow"/>
        <w:lang w:val="en-US" w:eastAsia="zh-CN" w:bidi="ar-SA"/>
      </w:rPr>
      <w:t>&gt;</w:t>
    </w:r>
  </w:p>
  <w:p w14:paraId="1E416BDE">
    <w:pPr>
      <w:widowControl w:val="0"/>
      <w:pBdr>
        <w:bottom w:val="none" w:color="auto" w:sz="0" w:space="0"/>
      </w:pBdr>
      <w:tabs>
        <w:tab w:val="center" w:pos="4153"/>
        <w:tab w:val="right" w:pos="8306"/>
      </w:tabs>
      <w:snapToGrid w:val="0"/>
      <w:jc w:val="center"/>
      <w:rPr>
        <w:rFonts w:ascii="Times New Roman" w:hAnsi="Times New Roman" w:eastAsia="宋体" w:cs="Times New Roman"/>
        <w:kern w:val="0"/>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494E">
    <w:pPr>
      <w:pStyle w:val="22"/>
      <w:pBdr>
        <w:bottom w:val="none" w:color="auto" w:sz="0" w:space="1"/>
      </w:pBdr>
      <w:tabs>
        <w:tab w:val="center" w:pos="0"/>
        <w:tab w:val="clear" w:pos="4153"/>
      </w:tabs>
    </w:pPr>
    <w:r>
      <w:rPr>
        <w:vanish/>
        <w:highlight w:val="yellow"/>
      </w:rPr>
      <w:t>&gt;</w:t>
    </w:r>
  </w:p>
  <w:p w14:paraId="627B2DEC">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E96F"/>
    <w:multiLevelType w:val="singleLevel"/>
    <w:tmpl w:val="BFFFE96F"/>
    <w:lvl w:ilvl="0" w:tentative="0">
      <w:start w:val="4"/>
      <w:numFmt w:val="chineseCounting"/>
      <w:suff w:val="nothing"/>
      <w:lvlText w:val="%1、"/>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OGRkMmU1MWMwNDM4MDdiMzk1ZjcxZGViMTk4NG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5BDA"/>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2B9"/>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F81"/>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AE0"/>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A3D"/>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0FD"/>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0F7B7E"/>
    <w:rsid w:val="02511F9D"/>
    <w:rsid w:val="02DB74DC"/>
    <w:rsid w:val="02F647FB"/>
    <w:rsid w:val="03A314B8"/>
    <w:rsid w:val="03D82B98"/>
    <w:rsid w:val="03F83E8B"/>
    <w:rsid w:val="043B467F"/>
    <w:rsid w:val="05C56868"/>
    <w:rsid w:val="05E530D0"/>
    <w:rsid w:val="06F03935"/>
    <w:rsid w:val="07B72767"/>
    <w:rsid w:val="08077E72"/>
    <w:rsid w:val="08882DD0"/>
    <w:rsid w:val="08F4046C"/>
    <w:rsid w:val="09161FBE"/>
    <w:rsid w:val="0938036B"/>
    <w:rsid w:val="097A40D4"/>
    <w:rsid w:val="09945539"/>
    <w:rsid w:val="09997FFE"/>
    <w:rsid w:val="09CC2AAC"/>
    <w:rsid w:val="09D26E76"/>
    <w:rsid w:val="0A652D3E"/>
    <w:rsid w:val="0AA83BA7"/>
    <w:rsid w:val="0ABB6827"/>
    <w:rsid w:val="0AD44B48"/>
    <w:rsid w:val="0B326F2A"/>
    <w:rsid w:val="0C1E2888"/>
    <w:rsid w:val="0C7978E1"/>
    <w:rsid w:val="0C92213C"/>
    <w:rsid w:val="0C992D2C"/>
    <w:rsid w:val="0D38001A"/>
    <w:rsid w:val="0D4B47DC"/>
    <w:rsid w:val="0D7116ED"/>
    <w:rsid w:val="0D84032B"/>
    <w:rsid w:val="0D9F1506"/>
    <w:rsid w:val="0DC41F00"/>
    <w:rsid w:val="0E362C79"/>
    <w:rsid w:val="0EA44EFE"/>
    <w:rsid w:val="0F2A74C4"/>
    <w:rsid w:val="102C52E0"/>
    <w:rsid w:val="10A27F31"/>
    <w:rsid w:val="11927058"/>
    <w:rsid w:val="12404237"/>
    <w:rsid w:val="13AF4F03"/>
    <w:rsid w:val="14553B17"/>
    <w:rsid w:val="14736E66"/>
    <w:rsid w:val="147F458F"/>
    <w:rsid w:val="14937E8F"/>
    <w:rsid w:val="14D958EC"/>
    <w:rsid w:val="1534169A"/>
    <w:rsid w:val="15802E15"/>
    <w:rsid w:val="15C03E03"/>
    <w:rsid w:val="15E97757"/>
    <w:rsid w:val="162A25EB"/>
    <w:rsid w:val="16DF4232"/>
    <w:rsid w:val="16F3232E"/>
    <w:rsid w:val="16FD2A55"/>
    <w:rsid w:val="17067C1A"/>
    <w:rsid w:val="170B7A24"/>
    <w:rsid w:val="17366761"/>
    <w:rsid w:val="175B1444"/>
    <w:rsid w:val="17705521"/>
    <w:rsid w:val="177366C3"/>
    <w:rsid w:val="177C01F0"/>
    <w:rsid w:val="17CE6630"/>
    <w:rsid w:val="18907B2D"/>
    <w:rsid w:val="19690F46"/>
    <w:rsid w:val="1A136006"/>
    <w:rsid w:val="1A772176"/>
    <w:rsid w:val="1AAE0E00"/>
    <w:rsid w:val="1AC506ED"/>
    <w:rsid w:val="1AFC6A9A"/>
    <w:rsid w:val="1AFF0AFE"/>
    <w:rsid w:val="1B4F19F8"/>
    <w:rsid w:val="1BB976AA"/>
    <w:rsid w:val="1C226F03"/>
    <w:rsid w:val="1C672639"/>
    <w:rsid w:val="1C734C71"/>
    <w:rsid w:val="1CF57C45"/>
    <w:rsid w:val="1D0B56BA"/>
    <w:rsid w:val="1D167BBB"/>
    <w:rsid w:val="1E4B6923"/>
    <w:rsid w:val="1ECC44FA"/>
    <w:rsid w:val="1EDF0BAD"/>
    <w:rsid w:val="1EE35317"/>
    <w:rsid w:val="1EEA12FF"/>
    <w:rsid w:val="1F063325"/>
    <w:rsid w:val="1FBC5DF5"/>
    <w:rsid w:val="1FD52D34"/>
    <w:rsid w:val="1FF90588"/>
    <w:rsid w:val="20137FB9"/>
    <w:rsid w:val="20C3623F"/>
    <w:rsid w:val="20FD5BA0"/>
    <w:rsid w:val="21781212"/>
    <w:rsid w:val="21B83F86"/>
    <w:rsid w:val="221178A8"/>
    <w:rsid w:val="221213CF"/>
    <w:rsid w:val="2231303B"/>
    <w:rsid w:val="22327A92"/>
    <w:rsid w:val="227855A0"/>
    <w:rsid w:val="22935CD3"/>
    <w:rsid w:val="231D53A2"/>
    <w:rsid w:val="235D5749"/>
    <w:rsid w:val="236D5383"/>
    <w:rsid w:val="23A5630C"/>
    <w:rsid w:val="23B7504C"/>
    <w:rsid w:val="23CF673C"/>
    <w:rsid w:val="23F11B95"/>
    <w:rsid w:val="24571307"/>
    <w:rsid w:val="24912949"/>
    <w:rsid w:val="24B22E51"/>
    <w:rsid w:val="25110A2A"/>
    <w:rsid w:val="256C0944"/>
    <w:rsid w:val="259E1624"/>
    <w:rsid w:val="26446DE3"/>
    <w:rsid w:val="269669E7"/>
    <w:rsid w:val="26C90542"/>
    <w:rsid w:val="26D7699F"/>
    <w:rsid w:val="27331D55"/>
    <w:rsid w:val="27D86DDC"/>
    <w:rsid w:val="282E4405"/>
    <w:rsid w:val="285C74A5"/>
    <w:rsid w:val="28A9076B"/>
    <w:rsid w:val="28A92EA0"/>
    <w:rsid w:val="291E74F0"/>
    <w:rsid w:val="293654D1"/>
    <w:rsid w:val="2A0A034A"/>
    <w:rsid w:val="2A1B7225"/>
    <w:rsid w:val="2ABA017E"/>
    <w:rsid w:val="2AE25DB8"/>
    <w:rsid w:val="2B774624"/>
    <w:rsid w:val="2BE553E9"/>
    <w:rsid w:val="2C6B7188"/>
    <w:rsid w:val="2C7501E3"/>
    <w:rsid w:val="2C7A72BE"/>
    <w:rsid w:val="2C995108"/>
    <w:rsid w:val="2C9A7D75"/>
    <w:rsid w:val="2CC17412"/>
    <w:rsid w:val="2D4E4C77"/>
    <w:rsid w:val="2DA452D4"/>
    <w:rsid w:val="2E082293"/>
    <w:rsid w:val="2E9976CE"/>
    <w:rsid w:val="2EF51D26"/>
    <w:rsid w:val="2F401D3C"/>
    <w:rsid w:val="2F5B24E1"/>
    <w:rsid w:val="2FA92B3A"/>
    <w:rsid w:val="2FA95C88"/>
    <w:rsid w:val="2FB42FF5"/>
    <w:rsid w:val="2FE36FA0"/>
    <w:rsid w:val="30135FA1"/>
    <w:rsid w:val="3041370F"/>
    <w:rsid w:val="3057059C"/>
    <w:rsid w:val="309572AD"/>
    <w:rsid w:val="30CD731F"/>
    <w:rsid w:val="31232B7B"/>
    <w:rsid w:val="312B50A3"/>
    <w:rsid w:val="32052121"/>
    <w:rsid w:val="32453A27"/>
    <w:rsid w:val="3263064A"/>
    <w:rsid w:val="32A43132"/>
    <w:rsid w:val="32AC0C06"/>
    <w:rsid w:val="32EE71B8"/>
    <w:rsid w:val="33344EF5"/>
    <w:rsid w:val="33C63C91"/>
    <w:rsid w:val="34711E4F"/>
    <w:rsid w:val="34F5691F"/>
    <w:rsid w:val="3537750C"/>
    <w:rsid w:val="3537798C"/>
    <w:rsid w:val="35C13FC9"/>
    <w:rsid w:val="361E6013"/>
    <w:rsid w:val="3637104B"/>
    <w:rsid w:val="364257B6"/>
    <w:rsid w:val="3667601D"/>
    <w:rsid w:val="36E601BE"/>
    <w:rsid w:val="36EF3ED4"/>
    <w:rsid w:val="37EA5922"/>
    <w:rsid w:val="38072917"/>
    <w:rsid w:val="38276B93"/>
    <w:rsid w:val="38476B7D"/>
    <w:rsid w:val="386C3EAF"/>
    <w:rsid w:val="38AC3431"/>
    <w:rsid w:val="38BD1B07"/>
    <w:rsid w:val="392F2E16"/>
    <w:rsid w:val="39E00529"/>
    <w:rsid w:val="3A0B64A7"/>
    <w:rsid w:val="3A574DDA"/>
    <w:rsid w:val="3A7E50A0"/>
    <w:rsid w:val="3A950950"/>
    <w:rsid w:val="3AD3075A"/>
    <w:rsid w:val="3AF74C02"/>
    <w:rsid w:val="3BAD6B28"/>
    <w:rsid w:val="3C0059A5"/>
    <w:rsid w:val="3C134E78"/>
    <w:rsid w:val="3C1E16B7"/>
    <w:rsid w:val="3C247D92"/>
    <w:rsid w:val="3CFA5815"/>
    <w:rsid w:val="3D471F99"/>
    <w:rsid w:val="3D5244B1"/>
    <w:rsid w:val="3D672E3D"/>
    <w:rsid w:val="3DEC7285"/>
    <w:rsid w:val="3DF6345D"/>
    <w:rsid w:val="3E235CFC"/>
    <w:rsid w:val="3E2B5515"/>
    <w:rsid w:val="3E4D4F28"/>
    <w:rsid w:val="3EE13701"/>
    <w:rsid w:val="3F1A4BB3"/>
    <w:rsid w:val="3FBE7B89"/>
    <w:rsid w:val="400E3886"/>
    <w:rsid w:val="40192BA6"/>
    <w:rsid w:val="402F32A6"/>
    <w:rsid w:val="41766EA9"/>
    <w:rsid w:val="42120775"/>
    <w:rsid w:val="42550A18"/>
    <w:rsid w:val="429D496A"/>
    <w:rsid w:val="42F473A1"/>
    <w:rsid w:val="42FB2F81"/>
    <w:rsid w:val="43BE6733"/>
    <w:rsid w:val="441E62C0"/>
    <w:rsid w:val="449178E7"/>
    <w:rsid w:val="44E830C5"/>
    <w:rsid w:val="450900E2"/>
    <w:rsid w:val="45325D14"/>
    <w:rsid w:val="45765517"/>
    <w:rsid w:val="45811C7C"/>
    <w:rsid w:val="45906116"/>
    <w:rsid w:val="45AE0E10"/>
    <w:rsid w:val="46402500"/>
    <w:rsid w:val="468B3EFB"/>
    <w:rsid w:val="470A6193"/>
    <w:rsid w:val="472D7DBF"/>
    <w:rsid w:val="47385210"/>
    <w:rsid w:val="474E7E27"/>
    <w:rsid w:val="47DC4F5C"/>
    <w:rsid w:val="48536BEE"/>
    <w:rsid w:val="48671147"/>
    <w:rsid w:val="487C38AA"/>
    <w:rsid w:val="489138F6"/>
    <w:rsid w:val="48A2692E"/>
    <w:rsid w:val="48B40671"/>
    <w:rsid w:val="499B5738"/>
    <w:rsid w:val="499F244D"/>
    <w:rsid w:val="4A426A1F"/>
    <w:rsid w:val="4A973F3F"/>
    <w:rsid w:val="4AEFFA59"/>
    <w:rsid w:val="4AF96BC7"/>
    <w:rsid w:val="4B0D54B0"/>
    <w:rsid w:val="4B5A416B"/>
    <w:rsid w:val="4B862A85"/>
    <w:rsid w:val="4C1A4723"/>
    <w:rsid w:val="4C435252"/>
    <w:rsid w:val="4CB70DEF"/>
    <w:rsid w:val="4CD40998"/>
    <w:rsid w:val="4CEF36E2"/>
    <w:rsid w:val="4CEF4DC5"/>
    <w:rsid w:val="4D1637F2"/>
    <w:rsid w:val="4D257367"/>
    <w:rsid w:val="4D3C431A"/>
    <w:rsid w:val="4D9C5DA5"/>
    <w:rsid w:val="4DD306B5"/>
    <w:rsid w:val="4E257655"/>
    <w:rsid w:val="4E8E7871"/>
    <w:rsid w:val="4EB70442"/>
    <w:rsid w:val="4EB94728"/>
    <w:rsid w:val="4EC1434F"/>
    <w:rsid w:val="4F0C55A6"/>
    <w:rsid w:val="4F372380"/>
    <w:rsid w:val="4F372FFB"/>
    <w:rsid w:val="4F8008BB"/>
    <w:rsid w:val="4FB150CF"/>
    <w:rsid w:val="501A61F2"/>
    <w:rsid w:val="5025116D"/>
    <w:rsid w:val="5069763E"/>
    <w:rsid w:val="50F857DB"/>
    <w:rsid w:val="518439F0"/>
    <w:rsid w:val="51F9197E"/>
    <w:rsid w:val="52395ECD"/>
    <w:rsid w:val="52C10D75"/>
    <w:rsid w:val="53BA133E"/>
    <w:rsid w:val="53C27FF8"/>
    <w:rsid w:val="53E33FE2"/>
    <w:rsid w:val="549E1A80"/>
    <w:rsid w:val="54B25E40"/>
    <w:rsid w:val="54C658F4"/>
    <w:rsid w:val="54FA4BAF"/>
    <w:rsid w:val="550C4BD7"/>
    <w:rsid w:val="55217D46"/>
    <w:rsid w:val="554C1D56"/>
    <w:rsid w:val="55572986"/>
    <w:rsid w:val="55A36217"/>
    <w:rsid w:val="55C062DD"/>
    <w:rsid w:val="565340FA"/>
    <w:rsid w:val="5723343E"/>
    <w:rsid w:val="573D7EAB"/>
    <w:rsid w:val="57E74053"/>
    <w:rsid w:val="59836704"/>
    <w:rsid w:val="59975D8A"/>
    <w:rsid w:val="59CA3B47"/>
    <w:rsid w:val="5A2F2CC8"/>
    <w:rsid w:val="5AFB42DC"/>
    <w:rsid w:val="5B1A4B70"/>
    <w:rsid w:val="5BA26962"/>
    <w:rsid w:val="5C10702D"/>
    <w:rsid w:val="5C152601"/>
    <w:rsid w:val="5C591F03"/>
    <w:rsid w:val="5C8A1B2F"/>
    <w:rsid w:val="5D4D616E"/>
    <w:rsid w:val="5D5071A3"/>
    <w:rsid w:val="5D660CB8"/>
    <w:rsid w:val="5D8B5480"/>
    <w:rsid w:val="5D914004"/>
    <w:rsid w:val="5EAA15E0"/>
    <w:rsid w:val="5EC6008B"/>
    <w:rsid w:val="5F561B72"/>
    <w:rsid w:val="5FD7F9CD"/>
    <w:rsid w:val="606007BB"/>
    <w:rsid w:val="60AC7F66"/>
    <w:rsid w:val="60E4351B"/>
    <w:rsid w:val="61092346"/>
    <w:rsid w:val="617963EA"/>
    <w:rsid w:val="61BF10D9"/>
    <w:rsid w:val="61DA3D4C"/>
    <w:rsid w:val="627E43B9"/>
    <w:rsid w:val="628A4997"/>
    <w:rsid w:val="628E1C9B"/>
    <w:rsid w:val="62AC22DC"/>
    <w:rsid w:val="637045E3"/>
    <w:rsid w:val="637833E8"/>
    <w:rsid w:val="64872E45"/>
    <w:rsid w:val="64E45EF7"/>
    <w:rsid w:val="655D7702"/>
    <w:rsid w:val="65BF727D"/>
    <w:rsid w:val="66084E61"/>
    <w:rsid w:val="664F04CF"/>
    <w:rsid w:val="6691014E"/>
    <w:rsid w:val="66AC275B"/>
    <w:rsid w:val="66B47C99"/>
    <w:rsid w:val="66C87CCE"/>
    <w:rsid w:val="677435B2"/>
    <w:rsid w:val="67B90896"/>
    <w:rsid w:val="67EF75F1"/>
    <w:rsid w:val="69124F16"/>
    <w:rsid w:val="694A5205"/>
    <w:rsid w:val="69CD5C14"/>
    <w:rsid w:val="69CF0D33"/>
    <w:rsid w:val="6A000F9C"/>
    <w:rsid w:val="6A075A18"/>
    <w:rsid w:val="6AE17842"/>
    <w:rsid w:val="6B9946B3"/>
    <w:rsid w:val="6BB11A73"/>
    <w:rsid w:val="6C662189"/>
    <w:rsid w:val="6C7007C7"/>
    <w:rsid w:val="6C70572D"/>
    <w:rsid w:val="6C9B3F20"/>
    <w:rsid w:val="6D145DAE"/>
    <w:rsid w:val="6D317EEA"/>
    <w:rsid w:val="6DE76850"/>
    <w:rsid w:val="6EFF182A"/>
    <w:rsid w:val="6FB20BD4"/>
    <w:rsid w:val="6FB650F7"/>
    <w:rsid w:val="6FBA59BE"/>
    <w:rsid w:val="70296B3E"/>
    <w:rsid w:val="70611204"/>
    <w:rsid w:val="71BD2928"/>
    <w:rsid w:val="722C490E"/>
    <w:rsid w:val="722D3CEC"/>
    <w:rsid w:val="729F62EA"/>
    <w:rsid w:val="72BD3A57"/>
    <w:rsid w:val="72F24964"/>
    <w:rsid w:val="73445350"/>
    <w:rsid w:val="73B747F7"/>
    <w:rsid w:val="73F71F01"/>
    <w:rsid w:val="73F959CA"/>
    <w:rsid w:val="74174038"/>
    <w:rsid w:val="74FA2C30"/>
    <w:rsid w:val="750D1A4A"/>
    <w:rsid w:val="75496B3C"/>
    <w:rsid w:val="754D5C4B"/>
    <w:rsid w:val="75C65B4A"/>
    <w:rsid w:val="75E3097E"/>
    <w:rsid w:val="76676633"/>
    <w:rsid w:val="76847C05"/>
    <w:rsid w:val="76C240A7"/>
    <w:rsid w:val="7745385E"/>
    <w:rsid w:val="775246B7"/>
    <w:rsid w:val="777D7793"/>
    <w:rsid w:val="77C32065"/>
    <w:rsid w:val="781C6C42"/>
    <w:rsid w:val="781E69D1"/>
    <w:rsid w:val="794136CF"/>
    <w:rsid w:val="79CC2629"/>
    <w:rsid w:val="7A263B6B"/>
    <w:rsid w:val="7AB33A25"/>
    <w:rsid w:val="7AF46346"/>
    <w:rsid w:val="7AF80E60"/>
    <w:rsid w:val="7B0F5EBF"/>
    <w:rsid w:val="7B130FB9"/>
    <w:rsid w:val="7BF64EDE"/>
    <w:rsid w:val="7C400C1E"/>
    <w:rsid w:val="7C68007D"/>
    <w:rsid w:val="7D1D1EA9"/>
    <w:rsid w:val="7DD11708"/>
    <w:rsid w:val="7E6A3469"/>
    <w:rsid w:val="7EBD579E"/>
    <w:rsid w:val="7EC167BD"/>
    <w:rsid w:val="7F272D9E"/>
    <w:rsid w:val="7F2E3A80"/>
    <w:rsid w:val="E75FD379"/>
    <w:rsid w:val="F09BE5E5"/>
    <w:rsid w:val="FFFF08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8"/>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49"/>
    <w:qFormat/>
    <w:uiPriority w:val="9"/>
    <w:pPr>
      <w:keepNext/>
      <w:keepLines/>
      <w:spacing w:before="280" w:after="290" w:line="376" w:lineRule="auto"/>
      <w:outlineLvl w:val="4"/>
    </w:pPr>
    <w:rPr>
      <w:b/>
      <w:bCs/>
      <w:sz w:val="28"/>
      <w:szCs w:val="28"/>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Indent 3"/>
    <w:qFormat/>
    <w:uiPriority w:val="0"/>
    <w:pPr>
      <w:widowControl w:val="0"/>
      <w:suppressAutoHyphens/>
      <w:spacing w:after="120"/>
      <w:ind w:left="420" w:leftChars="200"/>
      <w:jc w:val="both"/>
    </w:pPr>
    <w:rPr>
      <w:rFonts w:ascii="Times New Roman" w:hAnsi="Times New Roman" w:eastAsia="宋体" w:cs="Times New Roman"/>
      <w:kern w:val="2"/>
      <w:sz w:val="16"/>
      <w:szCs w:val="16"/>
      <w:lang w:val="en-US" w:eastAsia="zh-CN" w:bidi="ar-SA"/>
    </w:rPr>
  </w:style>
  <w:style w:type="paragraph" w:styleId="8">
    <w:name w:val="Normal Indent"/>
    <w:basedOn w:val="1"/>
    <w:qFormat/>
    <w:uiPriority w:val="0"/>
    <w:pPr>
      <w:ind w:firstLine="420"/>
    </w:pPr>
    <w:rPr>
      <w:szCs w:val="20"/>
    </w:rPr>
  </w:style>
  <w:style w:type="paragraph" w:styleId="10">
    <w:name w:val="index 8"/>
    <w:basedOn w:val="1"/>
    <w:next w:val="1"/>
    <w:unhideWhenUsed/>
    <w:qFormat/>
    <w:uiPriority w:val="99"/>
    <w:pPr>
      <w:ind w:left="2940"/>
    </w:pPr>
    <w:rPr>
      <w:rFonts w:ascii="Times New Roman" w:hAnsi="Times New Roman" w:eastAsia="宋体" w:cs="Times New Roman"/>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1"/>
    <w:qFormat/>
    <w:uiPriority w:val="0"/>
    <w:pPr>
      <w:jc w:val="left"/>
    </w:pPr>
  </w:style>
  <w:style w:type="paragraph" w:styleId="13">
    <w:name w:val="Body Text 3"/>
    <w:basedOn w:val="1"/>
    <w:link w:val="52"/>
    <w:unhideWhenUsed/>
    <w:qFormat/>
    <w:uiPriority w:val="99"/>
    <w:pPr>
      <w:spacing w:after="120"/>
    </w:pPr>
    <w:rPr>
      <w:sz w:val="16"/>
      <w:szCs w:val="16"/>
    </w:rPr>
  </w:style>
  <w:style w:type="paragraph" w:styleId="14">
    <w:name w:val="Body Text"/>
    <w:basedOn w:val="1"/>
    <w:link w:val="45"/>
    <w:unhideWhenUsed/>
    <w:qFormat/>
    <w:uiPriority w:val="0"/>
    <w:pPr>
      <w:spacing w:after="120"/>
    </w:pPr>
  </w:style>
  <w:style w:type="paragraph" w:styleId="15">
    <w:name w:val="Body Text Indent"/>
    <w:basedOn w:val="1"/>
    <w:link w:val="53"/>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link w:val="54"/>
    <w:qFormat/>
    <w:uiPriority w:val="0"/>
    <w:rPr>
      <w:rFonts w:ascii="宋体" w:hAnsi="Courier New"/>
      <w:kern w:val="0"/>
      <w:sz w:val="20"/>
      <w:szCs w:val="21"/>
    </w:rPr>
  </w:style>
  <w:style w:type="paragraph" w:styleId="19">
    <w:name w:val="Date"/>
    <w:basedOn w:val="1"/>
    <w:next w:val="1"/>
    <w:link w:val="55"/>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6"/>
    <w:unhideWhenUsed/>
    <w:qFormat/>
    <w:uiPriority w:val="99"/>
    <w:pPr>
      <w:tabs>
        <w:tab w:val="center" w:pos="4153"/>
        <w:tab w:val="right" w:pos="8306"/>
      </w:tabs>
      <w:snapToGrid w:val="0"/>
      <w:jc w:val="left"/>
    </w:pPr>
    <w:rPr>
      <w:kern w:val="0"/>
      <w:sz w:val="18"/>
      <w:szCs w:val="18"/>
    </w:rPr>
  </w:style>
  <w:style w:type="paragraph" w:styleId="22">
    <w:name w:val="header"/>
    <w:basedOn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2"/>
    <w:next w:val="12"/>
    <w:link w:val="58"/>
    <w:qFormat/>
    <w:uiPriority w:val="99"/>
    <w:rPr>
      <w:b/>
      <w:bCs/>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unhideWhenUsed/>
    <w:qFormat/>
    <w:uiPriority w:val="99"/>
    <w:rPr>
      <w:vertAlign w:val="superscript"/>
    </w:rPr>
  </w:style>
  <w:style w:type="character" w:styleId="32">
    <w:name w:val="page number"/>
    <w:qFormat/>
    <w:uiPriority w:val="0"/>
  </w:style>
  <w:style w:type="character" w:styleId="33">
    <w:name w:val="FollowedHyperlink"/>
    <w:unhideWhenUsed/>
    <w:qFormat/>
    <w:uiPriority w:val="99"/>
    <w:rPr>
      <w:color w:val="800080"/>
      <w:u w:val="none"/>
    </w:rPr>
  </w:style>
  <w:style w:type="character" w:styleId="34">
    <w:name w:val="HTML Definition"/>
    <w:unhideWhenUsed/>
    <w:qFormat/>
    <w:uiPriority w:val="99"/>
  </w:style>
  <w:style w:type="character" w:styleId="35">
    <w:name w:val="HTML Typewriter"/>
    <w:unhideWhenUsed/>
    <w:qFormat/>
    <w:uiPriority w:val="99"/>
    <w:rPr>
      <w:rFonts w:hint="default" w:ascii="monospace" w:hAnsi="monospace" w:eastAsia="monospace" w:cs="monospace"/>
      <w:sz w:val="20"/>
    </w:rPr>
  </w:style>
  <w:style w:type="character" w:styleId="36">
    <w:name w:val="HTML Acronym"/>
    <w:unhideWhenUsed/>
    <w:qFormat/>
    <w:uiPriority w:val="99"/>
  </w:style>
  <w:style w:type="character" w:styleId="37">
    <w:name w:val="HTML Variable"/>
    <w:unhideWhenUsed/>
    <w:qFormat/>
    <w:uiPriority w:val="99"/>
  </w:style>
  <w:style w:type="character" w:styleId="38">
    <w:name w:val="Hyperlink"/>
    <w:unhideWhenUsed/>
    <w:qFormat/>
    <w:uiPriority w:val="99"/>
    <w:rPr>
      <w:color w:val="0000FF"/>
      <w:u w:val="none"/>
    </w:rPr>
  </w:style>
  <w:style w:type="character" w:styleId="39">
    <w:name w:val="HTML Code"/>
    <w:unhideWhenUsed/>
    <w:qFormat/>
    <w:uiPriority w:val="99"/>
    <w:rPr>
      <w:rFonts w:hint="default" w:ascii="monospace" w:hAnsi="monospace" w:eastAsia="monospace" w:cs="monospace"/>
      <w:sz w:val="20"/>
    </w:rPr>
  </w:style>
  <w:style w:type="character" w:styleId="40">
    <w:name w:val="annotation reference"/>
    <w:qFormat/>
    <w:uiPriority w:val="99"/>
    <w:rPr>
      <w:sz w:val="21"/>
      <w:szCs w:val="21"/>
    </w:rPr>
  </w:style>
  <w:style w:type="character" w:styleId="41">
    <w:name w:val="HTML Cite"/>
    <w:unhideWhenUsed/>
    <w:qFormat/>
    <w:uiPriority w:val="99"/>
  </w:style>
  <w:style w:type="character" w:styleId="42">
    <w:name w:val="HTML Keyboard"/>
    <w:unhideWhenUsed/>
    <w:qFormat/>
    <w:uiPriority w:val="99"/>
    <w:rPr>
      <w:rFonts w:hint="default" w:ascii="monospace" w:hAnsi="monospace" w:eastAsia="monospace" w:cs="monospace"/>
      <w:sz w:val="20"/>
    </w:rPr>
  </w:style>
  <w:style w:type="character" w:styleId="43">
    <w:name w:val="HTML Sample"/>
    <w:unhideWhenUsed/>
    <w:qFormat/>
    <w:uiPriority w:val="99"/>
    <w:rPr>
      <w:rFonts w:ascii="monospace" w:hAnsi="monospace" w:eastAsia="monospace" w:cs="monospace"/>
    </w:rPr>
  </w:style>
  <w:style w:type="paragraph" w:customStyle="1" w:styleId="44">
    <w:name w:val="表格文字"/>
    <w:basedOn w:val="1"/>
    <w:next w:val="14"/>
    <w:qFormat/>
    <w:uiPriority w:val="0"/>
    <w:pPr>
      <w:adjustRightInd w:val="0"/>
      <w:spacing w:line="420" w:lineRule="atLeast"/>
      <w:jc w:val="left"/>
      <w:textAlignment w:val="baseline"/>
    </w:pPr>
    <w:rPr>
      <w:kern w:val="0"/>
    </w:rPr>
  </w:style>
  <w:style w:type="character" w:customStyle="1" w:styleId="45">
    <w:name w:val="正文文本 字符1"/>
    <w:link w:val="14"/>
    <w:qFormat/>
    <w:uiPriority w:val="0"/>
    <w:rPr>
      <w:rFonts w:ascii="Times New Roman" w:hAnsi="Times New Roman"/>
      <w:kern w:val="2"/>
      <w:sz w:val="21"/>
      <w:szCs w:val="24"/>
    </w:rPr>
  </w:style>
  <w:style w:type="character" w:customStyle="1" w:styleId="46">
    <w:name w:val="标题 1 字符"/>
    <w:link w:val="3"/>
    <w:qFormat/>
    <w:uiPriority w:val="9"/>
    <w:rPr>
      <w:b/>
      <w:bCs/>
      <w:kern w:val="44"/>
      <w:sz w:val="44"/>
      <w:szCs w:val="44"/>
    </w:rPr>
  </w:style>
  <w:style w:type="character" w:customStyle="1" w:styleId="47">
    <w:name w:val="标题 2 字符"/>
    <w:link w:val="4"/>
    <w:qFormat/>
    <w:uiPriority w:val="9"/>
    <w:rPr>
      <w:rFonts w:ascii="Cambria" w:hAnsi="Cambria" w:eastAsia="宋体" w:cs="Times New Roman"/>
      <w:b/>
      <w:bCs/>
      <w:kern w:val="2"/>
      <w:sz w:val="32"/>
      <w:szCs w:val="32"/>
    </w:rPr>
  </w:style>
  <w:style w:type="character" w:customStyle="1" w:styleId="48">
    <w:name w:val="标题 3 字符"/>
    <w:link w:val="5"/>
    <w:semiHidden/>
    <w:qFormat/>
    <w:uiPriority w:val="9"/>
    <w:rPr>
      <w:b/>
      <w:bCs/>
      <w:kern w:val="2"/>
      <w:sz w:val="32"/>
      <w:szCs w:val="32"/>
    </w:rPr>
  </w:style>
  <w:style w:type="character" w:customStyle="1" w:styleId="49">
    <w:name w:val="标题 5 字符"/>
    <w:link w:val="7"/>
    <w:qFormat/>
    <w:uiPriority w:val="9"/>
    <w:rPr>
      <w:rFonts w:ascii="Times New Roman" w:hAnsi="Times New Roman"/>
      <w:b/>
      <w:bCs/>
      <w:kern w:val="2"/>
      <w:sz w:val="28"/>
      <w:szCs w:val="28"/>
    </w:rPr>
  </w:style>
  <w:style w:type="character" w:customStyle="1" w:styleId="50">
    <w:name w:val="标题 8 字符"/>
    <w:link w:val="9"/>
    <w:semiHidden/>
    <w:qFormat/>
    <w:uiPriority w:val="9"/>
    <w:rPr>
      <w:rFonts w:ascii="等线 Light" w:hAnsi="等线 Light" w:eastAsia="等线 Light" w:cs="Times New Roman"/>
      <w:kern w:val="2"/>
      <w:sz w:val="24"/>
      <w:szCs w:val="24"/>
    </w:rPr>
  </w:style>
  <w:style w:type="character" w:customStyle="1" w:styleId="51">
    <w:name w:val="批注文字 字符2"/>
    <w:link w:val="12"/>
    <w:qFormat/>
    <w:uiPriority w:val="0"/>
    <w:rPr>
      <w:rFonts w:ascii="Times New Roman" w:hAnsi="Times New Roman"/>
      <w:kern w:val="2"/>
      <w:sz w:val="21"/>
      <w:szCs w:val="24"/>
    </w:rPr>
  </w:style>
  <w:style w:type="character" w:customStyle="1" w:styleId="52">
    <w:name w:val="正文文本 3 字符"/>
    <w:link w:val="13"/>
    <w:semiHidden/>
    <w:qFormat/>
    <w:uiPriority w:val="99"/>
    <w:rPr>
      <w:kern w:val="2"/>
      <w:sz w:val="16"/>
      <w:szCs w:val="16"/>
    </w:rPr>
  </w:style>
  <w:style w:type="character" w:customStyle="1" w:styleId="53">
    <w:name w:val="正文文本缩进 字符"/>
    <w:link w:val="15"/>
    <w:qFormat/>
    <w:uiPriority w:val="0"/>
    <w:rPr>
      <w:rFonts w:ascii="仿宋_GB2312" w:hAnsi="Times New Roman" w:eastAsia="仿宋_GB2312" w:cs="Times New Roman"/>
      <w:sz w:val="32"/>
      <w:szCs w:val="20"/>
    </w:rPr>
  </w:style>
  <w:style w:type="character" w:customStyle="1" w:styleId="54">
    <w:name w:val="纯文本 字符3"/>
    <w:link w:val="18"/>
    <w:qFormat/>
    <w:uiPriority w:val="0"/>
    <w:rPr>
      <w:rFonts w:ascii="宋体" w:hAnsi="Courier New" w:eastAsia="宋体" w:cs="Courier New"/>
      <w:szCs w:val="21"/>
    </w:rPr>
  </w:style>
  <w:style w:type="character" w:customStyle="1" w:styleId="55">
    <w:name w:val="日期 字符"/>
    <w:link w:val="19"/>
    <w:semiHidden/>
    <w:qFormat/>
    <w:uiPriority w:val="99"/>
    <w:rPr>
      <w:rFonts w:ascii="Times New Roman" w:hAnsi="Times New Roman"/>
      <w:kern w:val="2"/>
      <w:sz w:val="21"/>
      <w:szCs w:val="24"/>
    </w:rPr>
  </w:style>
  <w:style w:type="character" w:customStyle="1" w:styleId="56">
    <w:name w:val="页脚 字符"/>
    <w:link w:val="21"/>
    <w:qFormat/>
    <w:uiPriority w:val="99"/>
    <w:rPr>
      <w:sz w:val="18"/>
      <w:szCs w:val="18"/>
    </w:rPr>
  </w:style>
  <w:style w:type="character" w:customStyle="1" w:styleId="57">
    <w:name w:val="页眉 字符"/>
    <w:link w:val="22"/>
    <w:qFormat/>
    <w:uiPriority w:val="99"/>
    <w:rPr>
      <w:sz w:val="18"/>
      <w:szCs w:val="18"/>
    </w:rPr>
  </w:style>
  <w:style w:type="character" w:customStyle="1" w:styleId="58">
    <w:name w:val="批注主题 字符"/>
    <w:link w:val="27"/>
    <w:qFormat/>
    <w:uiPriority w:val="99"/>
    <w:rPr>
      <w:rFonts w:ascii="Times New Roman" w:hAnsi="Times New Roman"/>
      <w:b/>
      <w:bCs/>
      <w:kern w:val="2"/>
      <w:sz w:val="21"/>
      <w:szCs w:val="24"/>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标题 2 Char"/>
    <w:qFormat/>
    <w:uiPriority w:val="9"/>
    <w:rPr>
      <w:rFonts w:ascii="Cambria" w:hAnsi="Cambria" w:eastAsia="宋体" w:cs="Times New Roman"/>
      <w:b/>
      <w:bCs/>
      <w:kern w:val="2"/>
      <w:sz w:val="32"/>
      <w:szCs w:val="32"/>
    </w:rPr>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0"/>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34"/>
    <w:pPr>
      <w:ind w:firstLine="420" w:firstLineChars="200"/>
    </w:p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0"/>
    <w:pPr>
      <w:widowControl/>
      <w:spacing w:after="160" w:line="240" w:lineRule="exact"/>
      <w:jc w:val="left"/>
    </w:pPr>
  </w:style>
  <w:style w:type="character" w:customStyle="1" w:styleId="79">
    <w:name w:val="_Style 77"/>
    <w:unhideWhenUsed/>
    <w:qFormat/>
    <w:uiPriority w:val="99"/>
    <w:rPr>
      <w:color w:val="605E5C"/>
      <w:shd w:val="clear" w:color="auto" w:fill="E1DFDD"/>
    </w:rPr>
  </w:style>
  <w:style w:type="paragraph" w:customStyle="1" w:styleId="80">
    <w:name w:val="_Style 78"/>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1">
    <w:name w:val="正文2 Char Char"/>
    <w:link w:val="82"/>
    <w:qFormat/>
    <w:uiPriority w:val="0"/>
    <w:rPr>
      <w:sz w:val="24"/>
    </w:rPr>
  </w:style>
  <w:style w:type="paragraph" w:customStyle="1" w:styleId="82">
    <w:name w:val="正文2"/>
    <w:basedOn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5">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86">
    <w:name w:val="Heading2"/>
    <w:basedOn w:val="1"/>
    <w:next w:val="1"/>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character" w:customStyle="1" w:styleId="87">
    <w:name w:val="NormalCharacter"/>
    <w:qFormat/>
    <w:uiPriority w:val="0"/>
    <w:rPr>
      <w:kern w:val="2"/>
      <w:sz w:val="21"/>
      <w:szCs w:val="24"/>
      <w:lang w:val="en-US" w:eastAsia="zh-CN" w:bidi="ar-SA"/>
    </w:rPr>
  </w:style>
  <w:style w:type="paragraph" w:customStyle="1" w:styleId="88">
    <w:name w:val="UserStyle_35"/>
    <w:basedOn w:val="1"/>
    <w:qFormat/>
    <w:uiPriority w:val="0"/>
    <w:pPr>
      <w:spacing w:before="156" w:line="360" w:lineRule="auto"/>
      <w:ind w:firstLine="510" w:firstLineChars="200"/>
      <w:jc w:val="both"/>
      <w:textAlignment w:val="baseline"/>
    </w:pPr>
    <w:rPr>
      <w:kern w:val="0"/>
      <w:sz w:val="24"/>
      <w:szCs w:val="20"/>
      <w:lang w:val="en-US" w:eastAsia="zh-CN" w:bidi="ar-SA"/>
    </w:rPr>
  </w:style>
  <w:style w:type="paragraph" w:customStyle="1" w:styleId="8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90">
    <w:name w:val="正文_5"/>
    <w:next w:val="9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1">
    <w:name w:val="正文文本缩进 2_1"/>
    <w:basedOn w:val="90"/>
    <w:unhideWhenUsed/>
    <w:qFormat/>
    <w:uiPriority w:val="99"/>
    <w:pPr>
      <w:spacing w:after="120" w:line="480" w:lineRule="auto"/>
      <w:ind w:left="420" w:leftChars="200"/>
    </w:pPr>
  </w:style>
  <w:style w:type="paragraph" w:customStyle="1" w:styleId="92">
    <w:name w:val="WPSOffice手动目录 1"/>
    <w:qFormat/>
    <w:uiPriority w:val="0"/>
    <w:rPr>
      <w:rFonts w:ascii="Calibri" w:hAnsi="Calibri" w:eastAsia="宋体" w:cs="Times New Roman"/>
      <w:lang w:val="en-US" w:eastAsia="zh-CN" w:bidi="ar-SA"/>
    </w:rPr>
  </w:style>
  <w:style w:type="paragraph" w:customStyle="1" w:styleId="9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first-child"/>
    <w:qFormat/>
    <w:uiPriority w:val="0"/>
  </w:style>
  <w:style w:type="character" w:customStyle="1" w:styleId="96">
    <w:name w:val="layui-layer-tabnow"/>
    <w:qFormat/>
    <w:uiPriority w:val="0"/>
    <w:rPr>
      <w:bdr w:val="single" w:color="CCCCCC" w:sz="4" w:space="0"/>
      <w:shd w:val="clear" w:color="auto" w:fill="FFFFFF"/>
    </w:rPr>
  </w:style>
  <w:style w:type="paragraph" w:customStyle="1" w:styleId="97">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98">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99">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100">
    <w:name w:val="正文_4_0"/>
    <w:basedOn w:val="101"/>
    <w:qFormat/>
    <w:uiPriority w:val="0"/>
  </w:style>
  <w:style w:type="paragraph" w:customStyle="1" w:styleId="101">
    <w:name w:val="正文_5_0"/>
    <w:basedOn w:val="90"/>
    <w:qFormat/>
    <w:uiPriority w:val="0"/>
  </w:style>
  <w:style w:type="paragraph" w:customStyle="1" w:styleId="102">
    <w:name w:val="标题 4_0"/>
    <w:basedOn w:val="90"/>
    <w:next w:val="90"/>
    <w:qFormat/>
    <w:uiPriority w:val="99"/>
    <w:pPr>
      <w:spacing w:before="30" w:after="100" w:afterAutospacing="1"/>
      <w:ind w:left="359" w:right="347"/>
      <w:jc w:val="center"/>
      <w:outlineLvl w:val="3"/>
    </w:pPr>
    <w:rPr>
      <w:b/>
      <w:bCs/>
      <w:sz w:val="38"/>
      <w:szCs w:val="38"/>
    </w:rPr>
  </w:style>
  <w:style w:type="paragraph" w:customStyle="1" w:styleId="103">
    <w:name w:val="Normal_18"/>
    <w:qFormat/>
    <w:uiPriority w:val="0"/>
    <w:rPr>
      <w:rFonts w:ascii="Times New Roman" w:hAnsi="Times New Roman" w:eastAsia="Times New Roman" w:cs="Times New Roman"/>
      <w:sz w:val="24"/>
      <w:szCs w:val="24"/>
      <w:lang w:val="en-US" w:eastAsia="zh-CN" w:bidi="ar-SA"/>
    </w:rPr>
  </w:style>
  <w:style w:type="paragraph" w:customStyle="1" w:styleId="104">
    <w:name w:val="标题 #7 (4)"/>
    <w:basedOn w:val="1"/>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10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106">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107">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08">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109">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paragraph" w:customStyle="1" w:styleId="110">
    <w:name w:val="标题 #8"/>
    <w:basedOn w:val="1"/>
    <w:qFormat/>
    <w:uiPriority w:val="0"/>
    <w:pPr>
      <w:shd w:val="clear" w:color="auto" w:fill="FFFFFF"/>
      <w:autoSpaceDE/>
      <w:autoSpaceDN/>
      <w:adjustRightInd/>
      <w:spacing w:before="120" w:after="420" w:line="0" w:lineRule="atLeast"/>
      <w:outlineLvl w:val="7"/>
    </w:pPr>
    <w:rPr>
      <w:rFonts w:hint="default" w:ascii="MingLiU" w:hAnsi="MingLiU" w:eastAsia="MingLiU"/>
      <w:b/>
      <w:bCs/>
      <w:spacing w:val="10"/>
      <w:sz w:val="22"/>
      <w:szCs w:val="22"/>
      <w:shd w:val="clear" w:color="auto" w:fill="FFFFFF"/>
    </w:rPr>
  </w:style>
  <w:style w:type="character" w:customStyle="1" w:styleId="111">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12">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paragraph" w:customStyle="1" w:styleId="113">
    <w:name w:val="正文文本 (19)"/>
    <w:basedOn w:val="1"/>
    <w:qFormat/>
    <w:uiPriority w:val="0"/>
    <w:pPr>
      <w:shd w:val="clear" w:color="auto" w:fill="FFFFFF"/>
      <w:autoSpaceDE/>
      <w:autoSpaceDN/>
      <w:adjustRightInd/>
      <w:spacing w:line="559" w:lineRule="exact"/>
    </w:pPr>
    <w:rPr>
      <w:rFonts w:hint="default" w:ascii="MingLiU" w:hAnsi="MingLiU" w:eastAsia="MingLiU"/>
      <w:b/>
      <w:bCs/>
      <w:spacing w:val="10"/>
      <w:sz w:val="22"/>
      <w:szCs w:val="22"/>
      <w:shd w:val="clear" w:color="auto" w:fill="FFFFFF"/>
    </w:rPr>
  </w:style>
  <w:style w:type="character" w:customStyle="1" w:styleId="114">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11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BodyText"/>
    <w:basedOn w:val="1"/>
    <w:qFormat/>
    <w:uiPriority w:val="0"/>
    <w:pPr>
      <w:spacing w:after="12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广西翔正项目管理有限公司</Company>
  <Pages>82</Pages>
  <Words>10971</Words>
  <Characters>12865</Characters>
  <Lines>485</Lines>
  <Paragraphs>136</Paragraphs>
  <TotalTime>47</TotalTime>
  <ScaleCrop>false</ScaleCrop>
  <LinksUpToDate>false</LinksUpToDate>
  <CharactersWithSpaces>13077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2021-08-18T12:20:00Z</dcterms:created>
  <dc:creator>苏晓英</dc:creator>
  <cp:lastModifiedBy>0221</cp:lastModifiedBy>
  <cp:lastPrinted>2025-07-16T01:26:00Z</cp:lastPrinted>
  <dcterms:modified xsi:type="dcterms:W3CDTF">2026-04-25T05:35:17Z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0B5060ABE81E494BAB447BC824AC5DEA</vt:lpwstr>
  </property>
  <property fmtid="{D5CDD505-2E9C-101B-9397-08002B2CF9AE}" pid="4" name="KSOTemplateDocerSaveRecord">
    <vt:lpwstr>eyJoZGlkIjoiM2EyZjgwZDU0OTc2ZmQ2OTJmMjI4ZDc2MjAwMTE1Y2EiLCJ1c2VySWQiOiIyNDI3NzE1OTIifQ==</vt:lpwstr>
  </property>
</Properties>
</file>