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E180">
      <w:pPr>
        <w:jc w:val="center"/>
        <w:rPr>
          <w:rFonts w:hint="eastAsia" w:asciiTheme="minorEastAsia" w:hAnsiTheme="minorEastAsia" w:eastAsiaTheme="minorEastAsia" w:cstheme="minorEastAsia"/>
          <w:color w:val="auto"/>
          <w:highlight w:val="none"/>
        </w:rPr>
      </w:pPr>
    </w:p>
    <w:p w14:paraId="3005844C">
      <w:pPr>
        <w:jc w:val="center"/>
        <w:rPr>
          <w:rFonts w:hint="eastAsia" w:asciiTheme="minorEastAsia" w:hAnsiTheme="minorEastAsia" w:eastAsiaTheme="minorEastAsia" w:cstheme="minorEastAsia"/>
          <w:color w:val="auto"/>
          <w:highlight w:val="none"/>
        </w:rPr>
      </w:pPr>
    </w:p>
    <w:p w14:paraId="1459C7B8">
      <w:pPr>
        <w:pStyle w:val="13"/>
        <w:jc w:val="center"/>
        <w:rPr>
          <w:rFonts w:hint="eastAsia" w:asciiTheme="minorEastAsia" w:hAnsiTheme="minorEastAsia" w:eastAsiaTheme="minorEastAsia" w:cstheme="minorEastAsia"/>
          <w:color w:val="auto"/>
          <w:spacing w:val="30"/>
          <w:kern w:val="52"/>
          <w:sz w:val="64"/>
          <w:szCs w:val="64"/>
          <w:highlight w:val="none"/>
        </w:rPr>
      </w:pPr>
      <w:r>
        <w:rPr>
          <w:rFonts w:hint="eastAsia" w:asciiTheme="minorEastAsia" w:hAnsiTheme="minorEastAsia" w:eastAsiaTheme="minorEastAsia" w:cstheme="minorEastAsia"/>
          <w:color w:val="auto"/>
          <w:spacing w:val="30"/>
          <w:kern w:val="52"/>
          <w:sz w:val="64"/>
          <w:szCs w:val="64"/>
          <w:highlight w:val="none"/>
        </w:rPr>
        <w:t xml:space="preserve"> </w:t>
      </w:r>
    </w:p>
    <w:p w14:paraId="7CB78FE2">
      <w:pPr>
        <w:pageBreakBefore w:val="0"/>
        <w:widowControl w:val="0"/>
        <w:kinsoku/>
        <w:wordWrap/>
        <w:overflowPunct/>
        <w:topLinePunct w:val="0"/>
        <w:autoSpaceDE/>
        <w:autoSpaceDN/>
        <w:bidi w:val="0"/>
        <w:adjustRightInd/>
        <w:snapToGrid/>
        <w:spacing w:line="1600" w:lineRule="exact"/>
        <w:jc w:val="center"/>
        <w:textAlignment w:val="auto"/>
        <w:rPr>
          <w:rFonts w:hint="eastAsia" w:ascii="宋体" w:hAnsi="宋体" w:eastAsia="宋体" w:cs="宋体"/>
          <w:b/>
          <w:bCs/>
          <w:color w:val="auto"/>
          <w:sz w:val="60"/>
          <w:szCs w:val="60"/>
          <w:highlight w:val="none"/>
        </w:rPr>
      </w:pPr>
      <w:r>
        <w:rPr>
          <w:rFonts w:hint="eastAsia"/>
          <w:color w:val="auto"/>
          <w:sz w:val="44"/>
          <w:szCs w:val="52"/>
        </w:rPr>
        <w:t>河池市宜州区中医医院医疗废物处置服务采购</w:t>
      </w:r>
      <w:r>
        <w:rPr>
          <w:rFonts w:hint="eastAsia" w:ascii="宋体" w:hAnsi="宋体" w:eastAsia="宋体" w:cs="宋体"/>
          <w:b/>
          <w:bCs/>
          <w:color w:val="auto"/>
          <w:sz w:val="60"/>
          <w:szCs w:val="60"/>
          <w:highlight w:val="none"/>
          <w:lang w:val="en-US" w:eastAsia="zh-CN"/>
        </w:rPr>
        <w:t>单一来源</w:t>
      </w:r>
      <w:r>
        <w:rPr>
          <w:rFonts w:hint="eastAsia" w:ascii="宋体" w:hAnsi="宋体" w:eastAsia="宋体" w:cs="宋体"/>
          <w:b/>
          <w:bCs/>
          <w:color w:val="auto"/>
          <w:sz w:val="60"/>
          <w:szCs w:val="60"/>
          <w:highlight w:val="none"/>
          <w:lang w:eastAsia="zh-CN"/>
        </w:rPr>
        <w:t>采购</w:t>
      </w:r>
      <w:r>
        <w:rPr>
          <w:rFonts w:hint="eastAsia" w:ascii="宋体" w:hAnsi="宋体" w:eastAsia="宋体" w:cs="宋体"/>
          <w:b/>
          <w:bCs/>
          <w:color w:val="auto"/>
          <w:sz w:val="60"/>
          <w:szCs w:val="60"/>
          <w:highlight w:val="none"/>
        </w:rPr>
        <w:t>文件</w:t>
      </w:r>
    </w:p>
    <w:p w14:paraId="063AE591">
      <w:pPr>
        <w:pStyle w:val="5"/>
        <w:rPr>
          <w:rFonts w:hint="eastAsia"/>
          <w:color w:val="auto"/>
        </w:rPr>
      </w:pPr>
    </w:p>
    <w:p w14:paraId="6D919459">
      <w:pPr>
        <w:spacing w:line="400" w:lineRule="exact"/>
        <w:jc w:val="both"/>
        <w:rPr>
          <w:rFonts w:hint="eastAsia" w:ascii="宋体" w:hAnsi="宋体"/>
          <w:b/>
          <w:color w:val="auto"/>
          <w:sz w:val="32"/>
          <w:szCs w:val="32"/>
          <w:highlight w:val="none"/>
        </w:rPr>
      </w:pPr>
      <w:r>
        <w:rPr>
          <w:rFonts w:hint="eastAsia" w:ascii="草檀斋毛泽东字体" w:eastAsia="草檀斋毛泽东字体"/>
          <w:sz w:val="180"/>
          <w:szCs w:val="180"/>
        </w:rPr>
        <w:drawing>
          <wp:anchor distT="0" distB="0" distL="114300" distR="114300" simplePos="0" relativeHeight="251665408" behindDoc="0" locked="0" layoutInCell="1" allowOverlap="1">
            <wp:simplePos x="0" y="0"/>
            <wp:positionH relativeFrom="column">
              <wp:posOffset>1205865</wp:posOffset>
            </wp:positionH>
            <wp:positionV relativeFrom="paragraph">
              <wp:posOffset>187325</wp:posOffset>
            </wp:positionV>
            <wp:extent cx="2920365" cy="1665605"/>
            <wp:effectExtent l="0" t="0" r="13335" b="10795"/>
            <wp:wrapNone/>
            <wp:docPr id="3" name="图片 129" descr="图形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9" descr="图形1副本"/>
                    <pic:cNvPicPr>
                      <a:picLocks noChangeAspect="1"/>
                    </pic:cNvPicPr>
                  </pic:nvPicPr>
                  <pic:blipFill>
                    <a:blip r:embed="rId8"/>
                    <a:stretch>
                      <a:fillRect/>
                    </a:stretch>
                  </pic:blipFill>
                  <pic:spPr>
                    <a:xfrm>
                      <a:off x="0" y="0"/>
                      <a:ext cx="2920365" cy="1665605"/>
                    </a:xfrm>
                    <a:prstGeom prst="rect">
                      <a:avLst/>
                    </a:prstGeom>
                    <a:noFill/>
                    <a:ln>
                      <a:noFill/>
                    </a:ln>
                  </pic:spPr>
                </pic:pic>
              </a:graphicData>
            </a:graphic>
          </wp:anchor>
        </w:drawing>
      </w:r>
    </w:p>
    <w:p w14:paraId="5495AA78">
      <w:pPr>
        <w:spacing w:line="400" w:lineRule="exact"/>
        <w:ind w:firstLine="1807" w:firstLineChars="600"/>
        <w:jc w:val="both"/>
        <w:rPr>
          <w:rFonts w:hint="eastAsia" w:ascii="宋体" w:hAnsi="宋体"/>
          <w:b/>
          <w:color w:val="auto"/>
          <w:sz w:val="30"/>
          <w:szCs w:val="30"/>
          <w:highlight w:val="none"/>
        </w:rPr>
      </w:pPr>
    </w:p>
    <w:p w14:paraId="574E8894">
      <w:pPr>
        <w:spacing w:line="400" w:lineRule="exact"/>
        <w:ind w:firstLine="1807" w:firstLineChars="600"/>
        <w:jc w:val="both"/>
        <w:rPr>
          <w:rFonts w:hint="eastAsia" w:ascii="宋体" w:hAnsi="宋体"/>
          <w:b/>
          <w:color w:val="auto"/>
          <w:sz w:val="30"/>
          <w:szCs w:val="30"/>
          <w:highlight w:val="none"/>
        </w:rPr>
      </w:pPr>
    </w:p>
    <w:p w14:paraId="2472A35D">
      <w:pPr>
        <w:spacing w:line="400" w:lineRule="exact"/>
        <w:ind w:firstLine="1807" w:firstLineChars="600"/>
        <w:jc w:val="both"/>
        <w:rPr>
          <w:rFonts w:hint="eastAsia" w:ascii="宋体" w:hAnsi="宋体"/>
          <w:b/>
          <w:color w:val="auto"/>
          <w:sz w:val="30"/>
          <w:szCs w:val="30"/>
          <w:highlight w:val="none"/>
        </w:rPr>
      </w:pPr>
    </w:p>
    <w:p w14:paraId="13D395B2">
      <w:pPr>
        <w:spacing w:line="400" w:lineRule="exact"/>
        <w:ind w:firstLine="1807" w:firstLineChars="600"/>
        <w:jc w:val="both"/>
        <w:rPr>
          <w:rFonts w:hint="eastAsia" w:ascii="宋体" w:hAnsi="宋体"/>
          <w:b/>
          <w:color w:val="auto"/>
          <w:sz w:val="30"/>
          <w:szCs w:val="30"/>
          <w:highlight w:val="none"/>
        </w:rPr>
      </w:pPr>
    </w:p>
    <w:p w14:paraId="595EA534">
      <w:pPr>
        <w:spacing w:line="400" w:lineRule="exact"/>
        <w:ind w:firstLine="1807" w:firstLineChars="600"/>
        <w:jc w:val="both"/>
        <w:rPr>
          <w:rFonts w:hint="eastAsia" w:ascii="宋体" w:hAnsi="宋体"/>
          <w:b/>
          <w:color w:val="auto"/>
          <w:sz w:val="30"/>
          <w:szCs w:val="30"/>
          <w:highlight w:val="none"/>
        </w:rPr>
      </w:pPr>
    </w:p>
    <w:p w14:paraId="48B8C1DD">
      <w:pPr>
        <w:spacing w:line="400" w:lineRule="exact"/>
        <w:ind w:firstLine="1807" w:firstLineChars="600"/>
        <w:jc w:val="both"/>
        <w:rPr>
          <w:rFonts w:hint="eastAsia" w:ascii="宋体" w:hAnsi="宋体"/>
          <w:b/>
          <w:color w:val="auto"/>
          <w:sz w:val="30"/>
          <w:szCs w:val="30"/>
          <w:highlight w:val="none"/>
        </w:rPr>
      </w:pPr>
    </w:p>
    <w:p w14:paraId="1519F8E2">
      <w:pPr>
        <w:spacing w:line="400" w:lineRule="exact"/>
        <w:ind w:firstLine="1807" w:firstLineChars="600"/>
        <w:jc w:val="both"/>
        <w:rPr>
          <w:rFonts w:hint="eastAsia" w:ascii="宋体" w:hAnsi="宋体"/>
          <w:b/>
          <w:color w:val="auto"/>
          <w:sz w:val="30"/>
          <w:szCs w:val="30"/>
          <w:highlight w:val="none"/>
        </w:rPr>
      </w:pPr>
    </w:p>
    <w:p w14:paraId="28836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color w:val="auto"/>
          <w:sz w:val="48"/>
          <w:szCs w:val="48"/>
          <w:highlight w:val="none"/>
        </w:rPr>
      </w:pPr>
    </w:p>
    <w:p w14:paraId="09B91094">
      <w:pPr>
        <w:spacing w:line="400" w:lineRule="exact"/>
        <w:jc w:val="both"/>
        <w:rPr>
          <w:rFonts w:hint="eastAsia" w:ascii="宋体" w:hAnsi="宋体"/>
          <w:b/>
          <w:color w:val="auto"/>
          <w:sz w:val="32"/>
          <w:szCs w:val="32"/>
          <w:highlight w:val="none"/>
        </w:rPr>
      </w:pPr>
    </w:p>
    <w:p w14:paraId="3782C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2"/>
          <w:szCs w:val="32"/>
          <w:highlight w:val="none"/>
          <w:lang w:eastAsia="zh-CN"/>
        </w:rPr>
      </w:pPr>
      <w:r>
        <w:rPr>
          <w:rFonts w:hint="eastAsia" w:ascii="宋体" w:hAnsi="宋体" w:eastAsia="宋体" w:cs="Times New Roman"/>
          <w:b/>
          <w:color w:val="auto"/>
          <w:sz w:val="32"/>
          <w:szCs w:val="32"/>
          <w:highlight w:val="none"/>
        </w:rPr>
        <w:t>项目</w:t>
      </w:r>
      <w:r>
        <w:rPr>
          <w:rFonts w:hint="eastAsia" w:ascii="宋体" w:hAnsi="宋体" w:eastAsia="宋体" w:cs="Times New Roman"/>
          <w:b/>
          <w:color w:val="auto"/>
          <w:sz w:val="32"/>
          <w:szCs w:val="32"/>
          <w:highlight w:val="none"/>
          <w:lang w:eastAsia="zh-CN"/>
        </w:rPr>
        <w:t>编号</w:t>
      </w:r>
      <w:r>
        <w:rPr>
          <w:rFonts w:hint="eastAsia" w:ascii="宋体" w:hAnsi="宋体" w:eastAsia="宋体" w:cs="Times New Roman"/>
          <w:b/>
          <w:color w:val="auto"/>
          <w:sz w:val="32"/>
          <w:szCs w:val="32"/>
          <w:highlight w:val="none"/>
        </w:rPr>
        <w:t>：</w:t>
      </w:r>
      <w:r>
        <w:rPr>
          <w:rFonts w:hint="eastAsia" w:ascii="宋体" w:hAnsi="宋体" w:cs="Times New Roman"/>
          <w:b/>
          <w:color w:val="auto"/>
          <w:sz w:val="32"/>
          <w:szCs w:val="32"/>
          <w:highlight w:val="none"/>
          <w:lang w:eastAsia="zh-CN"/>
        </w:rPr>
        <w:t>HCZC2026-D3-810032-GXGC</w:t>
      </w:r>
    </w:p>
    <w:p w14:paraId="0034BB29">
      <w:pPr>
        <w:spacing w:line="400" w:lineRule="exact"/>
        <w:jc w:val="center"/>
        <w:rPr>
          <w:rFonts w:hint="eastAsia" w:ascii="宋体" w:hAnsi="宋体"/>
          <w:b/>
          <w:color w:val="auto"/>
          <w:sz w:val="32"/>
          <w:szCs w:val="32"/>
          <w:highlight w:val="none"/>
        </w:rPr>
      </w:pPr>
    </w:p>
    <w:p w14:paraId="28BF968C">
      <w:pPr>
        <w:spacing w:line="400" w:lineRule="exact"/>
        <w:jc w:val="both"/>
        <w:rPr>
          <w:rFonts w:hint="eastAsia" w:ascii="宋体" w:hAnsi="宋体"/>
          <w:b/>
          <w:color w:val="auto"/>
          <w:sz w:val="32"/>
          <w:szCs w:val="32"/>
          <w:highlight w:val="none"/>
        </w:rPr>
      </w:pPr>
      <w:r>
        <w:rPr>
          <w:rFonts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986155</wp:posOffset>
                </wp:positionH>
                <wp:positionV relativeFrom="paragraph">
                  <wp:posOffset>7792720</wp:posOffset>
                </wp:positionV>
                <wp:extent cx="5896610" cy="3175"/>
                <wp:effectExtent l="0" t="13970" r="8890" b="20955"/>
                <wp:wrapNone/>
                <wp:docPr id="17" name="直接连接符 17"/>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65pt;margin-top:613.6pt;height:0.25pt;width:464.3pt;z-index:251659264;mso-width-relative:page;mso-height-relative:page;" filled="f" stroked="t" coordsize="21600,21600" o:gfxdata="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TDf62wAAAA4BAAAPAAAAAAAAAAEAIAAAACIAAABkcnMvZG93&#10;bnJldi54bWxQSwECFAAUAAAACACHTuJA8FuhmP0BAAD4AwAADgAAAAAAAAABACAAAAAqAQAAZHJz&#10;L2Uyb0RvYy54bWxQSwUGAAAAAAYABgBZAQAAmQUAAAAA&#10;">
                <v:fill on="f" focussize="0,0"/>
                <v:stroke weight="2.25pt" color="#000000" joinstyle="round"/>
                <v:imagedata o:title=""/>
                <o:lock v:ext="edit" aspectratio="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833755</wp:posOffset>
                </wp:positionH>
                <wp:positionV relativeFrom="paragraph">
                  <wp:posOffset>7640320</wp:posOffset>
                </wp:positionV>
                <wp:extent cx="5896610" cy="317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896610" cy="317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5pt;margin-top:601.6pt;height:0.25pt;width:464.3pt;z-index:251660288;mso-width-relative:page;mso-height-relative:page;" filled="f" stroked="t" coordsize="21600,21600" o:gfxdata="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e&#10;yZXZAAAADgEAAA8AAAAAAAAAAQAgAAAAIgAAAGRycy9kb3ducmV2LnhtbFBLAQIUABQAAAAIAIdO&#10;4kAN9jvmIgIAAEYEAAAOAAAAAAAAAAEAIAAAACgBAABkcnMvZTJvRG9jLnhtbFBLBQYAAAAABgAG&#10;AFkBAAC8BQAAAAA=&#10;">
                <v:fill on="f" focussize="0,0"/>
                <v:stroke color="#000000" joinstyle="round"/>
                <v:imagedata o:title=""/>
                <o:lock v:ext="edit" aspectratio="f"/>
              </v:line>
            </w:pict>
          </mc:Fallback>
        </mc:AlternateContent>
      </w:r>
    </w:p>
    <w:p w14:paraId="38E92EDF">
      <w:pPr>
        <w:spacing w:line="400" w:lineRule="exact"/>
        <w:jc w:val="both"/>
        <w:rPr>
          <w:rFonts w:hint="eastAsia" w:ascii="宋体" w:hAnsi="宋体"/>
          <w:b/>
          <w:color w:val="auto"/>
          <w:sz w:val="32"/>
          <w:szCs w:val="32"/>
          <w:highlight w:val="none"/>
        </w:rPr>
      </w:pP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-75565</wp:posOffset>
                </wp:positionH>
                <wp:positionV relativeFrom="paragraph">
                  <wp:posOffset>158750</wp:posOffset>
                </wp:positionV>
                <wp:extent cx="5799455" cy="0"/>
                <wp:effectExtent l="33655" t="26670" r="34290" b="68580"/>
                <wp:wrapNone/>
                <wp:docPr id="18" name="直接连接符 18"/>
                <wp:cNvGraphicFramePr/>
                <a:graphic xmlns:a="http://schemas.openxmlformats.org/drawingml/2006/main">
                  <a:graphicData uri="http://schemas.microsoft.com/office/word/2010/wordprocessingShape">
                    <wps:wsp>
                      <wps:cNvCnPr/>
                      <wps:spPr>
                        <a:xfrm>
                          <a:off x="1044575" y="7877810"/>
                          <a:ext cx="5799455" cy="0"/>
                        </a:xfrm>
                        <a:prstGeom prst="line">
                          <a:avLst/>
                        </a:prstGeom>
                        <a:noFill/>
                        <a:ln w="254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5.95pt;margin-top:12.5pt;height:0pt;width:456.65pt;z-index:251664384;mso-width-relative:page;mso-height-relative:page;" filled="f" stroked="t" coordsize="21600,21600" o:gfxdata="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jy1DNoAAAAJAQAADwAAAAAAAAABACAAAAAiAAAAZHJzL2Rvd25yZXYueG1s&#10;UEsBAhQAFAAAAAgAh07iQEjWYSEvAgAAVQQAAA4AAAAAAAAAAQAgAAAAKQEAAGRycy9lMm9Eb2Mu&#10;eG1sUEsFBgAAAAAGAAYAWQEAAMoFAAAAAA==&#10;">
                <v:fill on="f" focussize="0,0"/>
                <v:stroke weight="2pt" color="#000000" joinstyle="round"/>
                <v:imagedata o:title=""/>
                <o:lock v:ext="edit" aspectratio="f"/>
                <v:shadow on="t" color="#000000" opacity="24903f" offset="0pt,1.5748031496063pt" origin="0f,32768f" matrix="65536f,0f,0f,65536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1138555</wp:posOffset>
                </wp:positionH>
                <wp:positionV relativeFrom="paragraph">
                  <wp:posOffset>7945120</wp:posOffset>
                </wp:positionV>
                <wp:extent cx="5896610" cy="3175"/>
                <wp:effectExtent l="0" t="13970" r="8890" b="20955"/>
                <wp:wrapNone/>
                <wp:docPr id="16" name="直接连接符 1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65pt;margin-top:625.6pt;height:0.25pt;width:464.3pt;z-index:251661312;mso-width-relative:page;mso-height-relative:page;" filled="f" stroked="t" coordsize="21600,21600" o:gfxdata="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1bsCNoAAAAOAQAADwAAAAAAAAABACAAAAAiAAAAZHJzL2Rvd25y&#10;ZXYueG1sUEsBAhQAFAAAAAgAh07iQDdIFOb8AQAA+AMAAA4AAAAAAAAAAQAgAAAAKQEAAGRycy9l&#10;Mm9Eb2MueG1sUEsFBgAAAAAGAAYAWQEAAJcFAAAAAA==&#10;">
                <v:fill on="f" focussize="0,0"/>
                <v:stroke weight="2.25pt" color="#000000" joinstyle="round"/>
                <v:imagedata o:title=""/>
                <o:lock v:ext="edit" aspectratio="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986155</wp:posOffset>
                </wp:positionH>
                <wp:positionV relativeFrom="paragraph">
                  <wp:posOffset>7792720</wp:posOffset>
                </wp:positionV>
                <wp:extent cx="5896610" cy="3175"/>
                <wp:effectExtent l="0" t="13970" r="8890" b="20955"/>
                <wp:wrapNone/>
                <wp:docPr id="14" name="直接连接符 14"/>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65pt;margin-top:613.6pt;height:0.25pt;width:464.3pt;z-index:251662336;mso-width-relative:page;mso-height-relative:page;" filled="f" stroked="t" coordsize="21600,21600" o:gfxdata="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MN/rbAAAADgEAAA8AAAAAAAAAAQAgAAAAIgAAAGRycy9kb3du&#10;cmV2LnhtbFBLAQIUABQAAAAIAIdO4kC5b34b/AEAAPgDAAAOAAAAAAAAAAEAIAAAACoBAABkcnMv&#10;ZTJvRG9jLnhtbFBLBQYAAAAABgAGAFkBAACYBQAAAAA=&#10;">
                <v:fill on="f" focussize="0,0"/>
                <v:stroke weight="2.25pt" color="#000000" joinstyle="round"/>
                <v:imagedata o:title=""/>
                <o:lock v:ext="edit" aspectratio="f"/>
              </v:line>
            </w:pict>
          </mc:Fallback>
        </mc:AlternateContent>
      </w:r>
      <w:r>
        <w:rPr>
          <w:rFonts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833755</wp:posOffset>
                </wp:positionH>
                <wp:positionV relativeFrom="paragraph">
                  <wp:posOffset>7640320</wp:posOffset>
                </wp:positionV>
                <wp:extent cx="5896610" cy="317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896610" cy="317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5pt;margin-top:601.6pt;height:0.25pt;width:464.3pt;z-index:251663360;mso-width-relative:page;mso-height-relative:page;" filled="f" stroked="t" coordsize="21600,21600" o:gfxdata="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7J&#10;ldkAAAAOAQAADwAAAAAAAAABACAAAAAiAAAAZHJzL2Rvd25yZXYueG1sUEsBAhQAFAAAAAgAh07i&#10;QJxXvhchAgAARgQAAA4AAAAAAAAAAQAgAAAAKAEAAGRycy9lMm9Eb2MueG1sUEsFBgAAAAAGAAYA&#10;WQEAALsFAAAAAA==&#10;">
                <v:fill on="f" focussize="0,0"/>
                <v:stroke color="#000000" joinstyle="round"/>
                <v:imagedata o:title=""/>
                <o:lock v:ext="edit" aspectratio="f"/>
              </v:line>
            </w:pict>
          </mc:Fallback>
        </mc:AlternateContent>
      </w:r>
    </w:p>
    <w:p w14:paraId="34B08A9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b/>
          <w:color w:val="auto"/>
          <w:sz w:val="36"/>
          <w:szCs w:val="36"/>
          <w:highlight w:val="none"/>
          <w:lang w:val="en-US" w:eastAsia="zh-CN"/>
        </w:rPr>
      </w:pPr>
      <w:r>
        <w:rPr>
          <w:rFonts w:hint="eastAsia" w:ascii="宋体" w:hAnsi="宋体"/>
          <w:b/>
          <w:color w:val="auto"/>
          <w:sz w:val="36"/>
          <w:szCs w:val="36"/>
          <w:highlight w:val="none"/>
        </w:rPr>
        <w:t>采购单位：</w:t>
      </w:r>
      <w:r>
        <w:rPr>
          <w:rFonts w:hint="eastAsia" w:ascii="宋体" w:hAnsi="宋体"/>
          <w:b/>
          <w:color w:val="auto"/>
          <w:sz w:val="36"/>
          <w:szCs w:val="36"/>
          <w:highlight w:val="none"/>
          <w:lang w:eastAsia="zh-CN"/>
        </w:rPr>
        <w:t>河池市宜州区中医医院</w:t>
      </w:r>
    </w:p>
    <w:p w14:paraId="2729AD92">
      <w:pPr>
        <w:pStyle w:val="10"/>
        <w:spacing w:line="480" w:lineRule="auto"/>
        <w:jc w:val="both"/>
        <w:rPr>
          <w:rFonts w:hint="eastAsia" w:ascii="宋体" w:hAnsi="宋体"/>
          <w:b/>
          <w:color w:val="auto"/>
          <w:sz w:val="40"/>
          <w:szCs w:val="40"/>
          <w:highlight w:val="none"/>
          <w:lang w:eastAsia="zh-CN"/>
        </w:rPr>
      </w:pPr>
      <w:r>
        <w:rPr>
          <w:rFonts w:hint="eastAsia" w:ascii="宋体" w:hAnsi="宋体"/>
          <w:b/>
          <w:color w:val="auto"/>
          <w:sz w:val="36"/>
          <w:szCs w:val="36"/>
          <w:highlight w:val="none"/>
          <w:lang w:val="en-US" w:eastAsia="zh-CN"/>
        </w:rPr>
        <w:t>采购代理机构：广西桂春工程项目管理咨询有限公司</w:t>
      </w:r>
    </w:p>
    <w:p w14:paraId="43EC16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olor w:val="auto"/>
          <w:sz w:val="40"/>
          <w:szCs w:val="40"/>
          <w:highlight w:val="none"/>
          <w:lang w:val="zh-CN"/>
        </w:rPr>
      </w:pPr>
      <w:r>
        <w:rPr>
          <w:rFonts w:hint="eastAsia" w:ascii="宋体" w:hAnsi="宋体"/>
          <w:b/>
          <w:color w:val="auto"/>
          <w:sz w:val="40"/>
          <w:szCs w:val="40"/>
          <w:highlight w:val="none"/>
          <w:lang w:eastAsia="zh-CN"/>
        </w:rPr>
        <w:t>二〇二</w:t>
      </w:r>
      <w:r>
        <w:rPr>
          <w:rFonts w:hint="eastAsia" w:ascii="宋体" w:hAnsi="宋体"/>
          <w:b/>
          <w:color w:val="auto"/>
          <w:sz w:val="40"/>
          <w:szCs w:val="40"/>
          <w:highlight w:val="none"/>
          <w:lang w:val="en-US" w:eastAsia="zh-CN"/>
        </w:rPr>
        <w:t xml:space="preserve">六 </w:t>
      </w:r>
      <w:r>
        <w:rPr>
          <w:rFonts w:hint="eastAsia" w:ascii="宋体" w:hAnsi="宋体"/>
          <w:b/>
          <w:color w:val="auto"/>
          <w:sz w:val="40"/>
          <w:szCs w:val="40"/>
          <w:highlight w:val="none"/>
          <w:lang w:eastAsia="zh-CN"/>
        </w:rPr>
        <w:t>年</w:t>
      </w:r>
      <w:r>
        <w:rPr>
          <w:rFonts w:hint="eastAsia" w:ascii="宋体" w:hAnsi="宋体"/>
          <w:b/>
          <w:color w:val="auto"/>
          <w:sz w:val="40"/>
          <w:szCs w:val="40"/>
          <w:highlight w:val="none"/>
          <w:lang w:val="en-US" w:eastAsia="zh-CN"/>
        </w:rPr>
        <w:t xml:space="preserve"> 五 </w:t>
      </w:r>
      <w:r>
        <w:rPr>
          <w:rFonts w:hint="eastAsia" w:ascii="宋体" w:hAnsi="宋体"/>
          <w:b/>
          <w:color w:val="auto"/>
          <w:sz w:val="40"/>
          <w:szCs w:val="40"/>
          <w:highlight w:val="none"/>
          <w:lang w:eastAsia="zh-CN"/>
        </w:rPr>
        <w:t>月</w:t>
      </w:r>
    </w:p>
    <w:sdt>
      <w:sdtPr>
        <w:rPr>
          <w:rFonts w:hint="eastAsia" w:asciiTheme="minorEastAsia" w:hAnsiTheme="minorEastAsia" w:eastAsiaTheme="minorEastAsia" w:cstheme="minorEastAsia"/>
          <w:b/>
          <w:bCs/>
          <w:color w:val="auto"/>
          <w:kern w:val="2"/>
          <w:sz w:val="48"/>
          <w:szCs w:val="48"/>
          <w:highlight w:val="none"/>
          <w:lang w:val="en-US" w:eastAsia="zh-CN" w:bidi="ar-SA"/>
        </w:rPr>
        <w:id w:val="147457133"/>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44"/>
          <w:highlight w:val="none"/>
          <w:lang w:val="en-US" w:eastAsia="zh-CN" w:bidi="ar-SA"/>
        </w:rPr>
      </w:sdtEndPr>
      <w:sdtContent>
        <w:p w14:paraId="7F6C51FA">
          <w:pPr>
            <w:keepNext w:val="0"/>
            <w:keepLines w:val="0"/>
            <w:pageBreakBefore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rPr>
            <w:t>目</w:t>
          </w:r>
          <w:r>
            <w:rPr>
              <w:rFonts w:hint="eastAsia" w:asciiTheme="minorEastAsia" w:hAnsiTheme="minorEastAsia" w:eastAsiaTheme="minorEastAsia" w:cstheme="minorEastAsia"/>
              <w:b/>
              <w:bCs/>
              <w:color w:val="auto"/>
              <w:sz w:val="48"/>
              <w:szCs w:val="48"/>
              <w:highlight w:val="none"/>
              <w:lang w:val="en-US" w:eastAsia="zh-CN"/>
            </w:rPr>
            <w:t xml:space="preserve">  </w:t>
          </w:r>
          <w:r>
            <w:rPr>
              <w:rFonts w:hint="eastAsia" w:asciiTheme="minorEastAsia" w:hAnsiTheme="minorEastAsia" w:eastAsiaTheme="minorEastAsia" w:cstheme="minorEastAsia"/>
              <w:b/>
              <w:bCs/>
              <w:color w:val="auto"/>
              <w:sz w:val="48"/>
              <w:szCs w:val="48"/>
              <w:highlight w:val="none"/>
            </w:rPr>
            <w:t>录</w:t>
          </w:r>
        </w:p>
        <w:p w14:paraId="6BA8AC87">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p>
        <w:p w14:paraId="2CAFA9EB">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TOC \o "1-1" \h \u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HYPERLINK \l _Toc1520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第一章</w:t>
          </w:r>
          <w:r>
            <w:rPr>
              <w:rFonts w:hint="eastAsia" w:asciiTheme="minorEastAsia" w:hAnsiTheme="minorEastAsia" w:eastAsia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lang w:eastAsia="zh-CN"/>
            </w:rPr>
            <w:t>单一来源采购公告</w:t>
          </w:r>
          <w:r>
            <w:rPr>
              <w:rFonts w:hint="eastAsia" w:asciiTheme="minorEastAsia" w:hAnsiTheme="minorEastAsia" w:eastAsiaTheme="minorEastAsia" w:cstheme="minorEastAsia"/>
              <w:b/>
              <w:bCs/>
              <w:color w:val="auto"/>
              <w:sz w:val="30"/>
              <w:szCs w:val="30"/>
              <w:highlight w:val="none"/>
            </w:rPr>
            <w:tab/>
          </w:r>
          <w:r>
            <w:rPr>
              <w:rFonts w:hint="eastAsia" w:asciiTheme="minorEastAsia" w:hAnsiTheme="minorEastAsia" w:cstheme="minorEastAsia"/>
              <w:b/>
              <w:bCs/>
              <w:color w:val="auto"/>
              <w:sz w:val="30"/>
              <w:szCs w:val="30"/>
              <w:highlight w:val="none"/>
              <w:lang w:val="en-US" w:eastAsia="zh-CN"/>
            </w:rPr>
            <w:t>1</w:t>
          </w:r>
          <w:r>
            <w:rPr>
              <w:rFonts w:hint="eastAsia" w:asciiTheme="minorEastAsia" w:hAnsiTheme="minorEastAsia" w:eastAsiaTheme="minorEastAsia" w:cstheme="minorEastAsia"/>
              <w:b/>
              <w:bCs/>
              <w:color w:val="auto"/>
              <w:sz w:val="30"/>
              <w:szCs w:val="30"/>
              <w:highlight w:val="none"/>
            </w:rPr>
            <w:fldChar w:fldCharType="end"/>
          </w:r>
        </w:p>
        <w:p w14:paraId="19948695">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HYPERLINK \l _Toc18912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第二章</w:t>
          </w:r>
          <w:r>
            <w:rPr>
              <w:rFonts w:hint="eastAsia" w:asciiTheme="minorEastAsia" w:hAnsiTheme="minorEastAsia" w:eastAsia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供应商须知</w:t>
          </w:r>
          <w:r>
            <w:rPr>
              <w:rFonts w:hint="eastAsia" w:asciiTheme="minorEastAsia" w:hAnsiTheme="minorEastAsia" w:eastAsiaTheme="minorEastAsia" w:cstheme="minorEastAsia"/>
              <w:b/>
              <w:bCs/>
              <w:color w:val="auto"/>
              <w:sz w:val="30"/>
              <w:szCs w:val="30"/>
              <w:highlight w:val="none"/>
            </w:rPr>
            <w:tab/>
          </w:r>
          <w:r>
            <w:rPr>
              <w:rFonts w:hint="eastAsia" w:asciiTheme="minorEastAsia" w:hAnsiTheme="minorEastAsia" w:cstheme="minorEastAsia"/>
              <w:b/>
              <w:bCs/>
              <w:color w:val="auto"/>
              <w:sz w:val="30"/>
              <w:szCs w:val="30"/>
              <w:highlight w:val="none"/>
              <w:lang w:val="en-US" w:eastAsia="zh-CN"/>
            </w:rPr>
            <w:t>4</w:t>
          </w:r>
          <w:r>
            <w:rPr>
              <w:rFonts w:hint="eastAsia" w:asciiTheme="minorEastAsia" w:hAnsiTheme="minorEastAsia" w:eastAsiaTheme="minorEastAsia" w:cstheme="minorEastAsia"/>
              <w:b/>
              <w:bCs/>
              <w:color w:val="auto"/>
              <w:sz w:val="30"/>
              <w:szCs w:val="30"/>
              <w:highlight w:val="none"/>
            </w:rPr>
            <w:fldChar w:fldCharType="end"/>
          </w:r>
        </w:p>
        <w:p w14:paraId="263A71EE">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HYPERLINK \l _Toc10787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第三章</w:t>
          </w:r>
          <w:r>
            <w:rPr>
              <w:rFonts w:hint="eastAsia" w:asciiTheme="minorEastAsia" w:hAnsiTheme="minorEastAsia" w:eastAsia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采购需求</w:t>
          </w:r>
          <w:r>
            <w:rPr>
              <w:rFonts w:hint="eastAsia" w:asciiTheme="minorEastAsia" w:hAnsiTheme="minorEastAsia" w:eastAsiaTheme="minorEastAsia" w:cstheme="minorEastAsia"/>
              <w:b/>
              <w:bCs/>
              <w:color w:val="auto"/>
              <w:sz w:val="30"/>
              <w:szCs w:val="30"/>
              <w:highlight w:val="none"/>
            </w:rPr>
            <w:tab/>
          </w: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PAGEREF _Toc10787 \h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1</w:t>
          </w:r>
          <w:r>
            <w:rPr>
              <w:rFonts w:hint="eastAsia" w:asciiTheme="minorEastAsia" w:hAnsiTheme="minorEastAsia" w:cstheme="minorEastAsia"/>
              <w:b/>
              <w:bCs/>
              <w:color w:val="auto"/>
              <w:sz w:val="30"/>
              <w:szCs w:val="30"/>
              <w:highlight w:val="none"/>
              <w:lang w:val="en-US" w:eastAsia="zh-CN"/>
            </w:rPr>
            <w:t>6</w:t>
          </w:r>
          <w:r>
            <w:rPr>
              <w:rFonts w:hint="eastAsia" w:asciiTheme="minorEastAsia" w:hAnsiTheme="minorEastAsia" w:eastAsiaTheme="minorEastAsia" w:cstheme="minorEastAsia"/>
              <w:b/>
              <w:bCs/>
              <w:color w:val="auto"/>
              <w:sz w:val="30"/>
              <w:szCs w:val="30"/>
              <w:highlight w:val="none"/>
            </w:rPr>
            <w:fldChar w:fldCharType="end"/>
          </w:r>
          <w:r>
            <w:rPr>
              <w:rFonts w:hint="eastAsia" w:asciiTheme="minorEastAsia" w:hAnsiTheme="minorEastAsia" w:eastAsiaTheme="minorEastAsia" w:cstheme="minorEastAsia"/>
              <w:b/>
              <w:bCs/>
              <w:color w:val="auto"/>
              <w:sz w:val="30"/>
              <w:szCs w:val="30"/>
              <w:highlight w:val="none"/>
            </w:rPr>
            <w:fldChar w:fldCharType="end"/>
          </w:r>
        </w:p>
        <w:p w14:paraId="2E73E1B8">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HYPERLINK \l _Toc16403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第四章  评审程序和评定成交的标准</w:t>
          </w:r>
          <w:r>
            <w:rPr>
              <w:rFonts w:hint="eastAsia" w:asciiTheme="minorEastAsia" w:hAnsiTheme="minorEastAsia" w:eastAsiaTheme="minorEastAsia" w:cstheme="minorEastAsia"/>
              <w:b/>
              <w:bCs/>
              <w:color w:val="auto"/>
              <w:sz w:val="30"/>
              <w:szCs w:val="30"/>
              <w:highlight w:val="none"/>
            </w:rPr>
            <w:tab/>
          </w: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PAGEREF _Toc16403 \h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1</w:t>
          </w:r>
          <w:r>
            <w:rPr>
              <w:rFonts w:hint="eastAsia" w:asciiTheme="minorEastAsia" w:hAnsiTheme="minorEastAsia" w:cstheme="minorEastAsia"/>
              <w:b/>
              <w:bCs/>
              <w:color w:val="auto"/>
              <w:sz w:val="30"/>
              <w:szCs w:val="30"/>
              <w:highlight w:val="none"/>
              <w:lang w:val="en-US" w:eastAsia="zh-CN"/>
            </w:rPr>
            <w:t>8</w:t>
          </w:r>
          <w:r>
            <w:rPr>
              <w:rFonts w:hint="eastAsia" w:asciiTheme="minorEastAsia" w:hAnsiTheme="minorEastAsia" w:eastAsiaTheme="minorEastAsia" w:cstheme="minorEastAsia"/>
              <w:b/>
              <w:bCs/>
              <w:color w:val="auto"/>
              <w:sz w:val="30"/>
              <w:szCs w:val="30"/>
              <w:highlight w:val="none"/>
            </w:rPr>
            <w:fldChar w:fldCharType="end"/>
          </w:r>
          <w:r>
            <w:rPr>
              <w:rFonts w:hint="eastAsia" w:asciiTheme="minorEastAsia" w:hAnsiTheme="minorEastAsia" w:eastAsiaTheme="minorEastAsia" w:cstheme="minorEastAsia"/>
              <w:b/>
              <w:bCs/>
              <w:color w:val="auto"/>
              <w:sz w:val="30"/>
              <w:szCs w:val="30"/>
              <w:highlight w:val="none"/>
            </w:rPr>
            <w:fldChar w:fldCharType="end"/>
          </w:r>
        </w:p>
        <w:p w14:paraId="19DB58DA">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HYPERLINK \l _Toc26950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第五章</w:t>
          </w:r>
          <w:r>
            <w:rPr>
              <w:rFonts w:hint="eastAsia" w:asciiTheme="minorEastAsia" w:hAnsiTheme="minorEastAsia" w:eastAsia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响应文件格式</w:t>
          </w:r>
          <w:r>
            <w:rPr>
              <w:rFonts w:hint="eastAsia" w:asciiTheme="minorEastAsia" w:hAnsiTheme="minorEastAsia" w:eastAsiaTheme="minorEastAsia" w:cstheme="minorEastAsia"/>
              <w:b/>
              <w:bCs/>
              <w:color w:val="auto"/>
              <w:sz w:val="30"/>
              <w:szCs w:val="30"/>
              <w:highlight w:val="none"/>
            </w:rPr>
            <w:tab/>
          </w: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PAGEREF _Toc26950 \h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2</w:t>
          </w:r>
          <w:r>
            <w:rPr>
              <w:rFonts w:hint="eastAsia" w:asciiTheme="minorEastAsia" w:hAnsiTheme="minorEastAsia" w:cstheme="minorEastAsia"/>
              <w:b/>
              <w:bCs/>
              <w:color w:val="auto"/>
              <w:sz w:val="30"/>
              <w:szCs w:val="30"/>
              <w:highlight w:val="none"/>
              <w:lang w:val="en-US" w:eastAsia="zh-CN"/>
            </w:rPr>
            <w:t>1</w:t>
          </w:r>
          <w:r>
            <w:rPr>
              <w:rFonts w:hint="eastAsia" w:asciiTheme="minorEastAsia" w:hAnsiTheme="minorEastAsia" w:eastAsiaTheme="minorEastAsia" w:cstheme="minorEastAsia"/>
              <w:b/>
              <w:bCs/>
              <w:color w:val="auto"/>
              <w:sz w:val="30"/>
              <w:szCs w:val="30"/>
              <w:highlight w:val="none"/>
            </w:rPr>
            <w:fldChar w:fldCharType="end"/>
          </w:r>
          <w:r>
            <w:rPr>
              <w:rFonts w:hint="eastAsia" w:asciiTheme="minorEastAsia" w:hAnsiTheme="minorEastAsia" w:eastAsiaTheme="minorEastAsia" w:cstheme="minorEastAsia"/>
              <w:b/>
              <w:bCs/>
              <w:color w:val="auto"/>
              <w:sz w:val="30"/>
              <w:szCs w:val="30"/>
              <w:highlight w:val="none"/>
            </w:rPr>
            <w:fldChar w:fldCharType="end"/>
          </w:r>
        </w:p>
        <w:p w14:paraId="7120E1B1">
          <w:pPr>
            <w:pStyle w:val="26"/>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HYPERLINK \l _Toc16152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第六章</w:t>
          </w:r>
          <w:r>
            <w:rPr>
              <w:rFonts w:hint="eastAsia" w:asciiTheme="minorEastAsia" w:hAnsiTheme="minorEastAsia" w:eastAsia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合同文本</w:t>
          </w:r>
          <w:r>
            <w:rPr>
              <w:rFonts w:hint="eastAsia" w:asciiTheme="minorEastAsia" w:hAnsiTheme="minorEastAsia" w:eastAsiaTheme="minorEastAsia" w:cstheme="minorEastAsia"/>
              <w:b/>
              <w:bCs/>
              <w:color w:val="auto"/>
              <w:sz w:val="30"/>
              <w:szCs w:val="30"/>
              <w:highlight w:val="none"/>
            </w:rPr>
            <w:tab/>
          </w:r>
          <w:r>
            <w:rPr>
              <w:rFonts w:hint="eastAsia" w:asciiTheme="minorEastAsia" w:hAnsiTheme="minorEastAsia" w:eastAsiaTheme="minorEastAsia" w:cstheme="minorEastAsia"/>
              <w:b/>
              <w:bCs/>
              <w:color w:val="auto"/>
              <w:sz w:val="30"/>
              <w:szCs w:val="30"/>
              <w:highlight w:val="none"/>
            </w:rPr>
            <w:fldChar w:fldCharType="begin"/>
          </w:r>
          <w:r>
            <w:rPr>
              <w:rFonts w:hint="eastAsia" w:asciiTheme="minorEastAsia" w:hAnsiTheme="minorEastAsia" w:eastAsiaTheme="minorEastAsia" w:cstheme="minorEastAsia"/>
              <w:b/>
              <w:bCs/>
              <w:color w:val="auto"/>
              <w:sz w:val="30"/>
              <w:szCs w:val="30"/>
              <w:highlight w:val="none"/>
            </w:rPr>
            <w:instrText xml:space="preserve"> PAGEREF _Toc16152 \h </w:instrText>
          </w:r>
          <w:r>
            <w:rPr>
              <w:rFonts w:hint="eastAsia" w:asciiTheme="minorEastAsia" w:hAnsiTheme="minorEastAsia" w:eastAsiaTheme="minorEastAsia" w:cstheme="minorEastAsia"/>
              <w:b/>
              <w:bCs/>
              <w:color w:val="auto"/>
              <w:sz w:val="30"/>
              <w:szCs w:val="30"/>
              <w:highlight w:val="none"/>
            </w:rPr>
            <w:fldChar w:fldCharType="separate"/>
          </w:r>
          <w:r>
            <w:rPr>
              <w:rFonts w:hint="eastAsia" w:asciiTheme="minorEastAsia" w:hAnsiTheme="minorEastAsia" w:eastAsiaTheme="minorEastAsia" w:cstheme="minorEastAsia"/>
              <w:b/>
              <w:bCs/>
              <w:color w:val="auto"/>
              <w:sz w:val="30"/>
              <w:szCs w:val="30"/>
              <w:highlight w:val="none"/>
            </w:rPr>
            <w:t>3</w:t>
          </w:r>
          <w:r>
            <w:rPr>
              <w:rFonts w:hint="eastAsia" w:asciiTheme="minorEastAsia" w:hAnsiTheme="minorEastAsia" w:cstheme="minorEastAsia"/>
              <w:b/>
              <w:bCs/>
              <w:color w:val="auto"/>
              <w:sz w:val="30"/>
              <w:szCs w:val="30"/>
              <w:highlight w:val="none"/>
              <w:lang w:val="en-US" w:eastAsia="zh-CN"/>
            </w:rPr>
            <w:t>9</w:t>
          </w:r>
          <w:r>
            <w:rPr>
              <w:rFonts w:hint="eastAsia" w:asciiTheme="minorEastAsia" w:hAnsiTheme="minorEastAsia" w:eastAsiaTheme="minorEastAsia" w:cstheme="minorEastAsia"/>
              <w:b/>
              <w:bCs/>
              <w:color w:val="auto"/>
              <w:sz w:val="30"/>
              <w:szCs w:val="30"/>
              <w:highlight w:val="none"/>
            </w:rPr>
            <w:fldChar w:fldCharType="end"/>
          </w:r>
          <w:r>
            <w:rPr>
              <w:rFonts w:hint="eastAsia" w:asciiTheme="minorEastAsia" w:hAnsiTheme="minorEastAsia" w:eastAsiaTheme="minorEastAsia" w:cstheme="minorEastAsia"/>
              <w:b/>
              <w:bCs/>
              <w:color w:val="auto"/>
              <w:sz w:val="30"/>
              <w:szCs w:val="30"/>
              <w:highlight w:val="none"/>
            </w:rPr>
            <w:fldChar w:fldCharType="end"/>
          </w:r>
        </w:p>
        <w:p w14:paraId="7C94D3F0">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bCs/>
              <w:color w:val="auto"/>
              <w:sz w:val="30"/>
              <w:szCs w:val="30"/>
              <w:highlight w:val="none"/>
            </w:rPr>
            <w:fldChar w:fldCharType="end"/>
          </w:r>
        </w:p>
      </w:sdtContent>
    </w:sdt>
    <w:p w14:paraId="64C61B44">
      <w:pPr>
        <w:pStyle w:val="1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Theme="minorEastAsia" w:hAnsiTheme="minorEastAsia" w:eastAsiaTheme="minorEastAsia" w:cstheme="minorEastAsia"/>
          <w:color w:val="auto"/>
          <w:sz w:val="44"/>
          <w:highlight w:val="none"/>
        </w:rPr>
      </w:pPr>
    </w:p>
    <w:p w14:paraId="13AB57BD">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F2D5472">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1164779C">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21E6036E">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6E0A0B17">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21D88C43">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7E8DF291">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ED537A9">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73292B0">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6CA9E480">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1877A1FA">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0BF49EAD">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7BD58B38">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524E9F22">
      <w:pPr>
        <w:spacing w:line="540" w:lineRule="exact"/>
        <w:jc w:val="center"/>
        <w:rPr>
          <w:rFonts w:hint="eastAsia" w:asciiTheme="minorEastAsia" w:hAnsiTheme="minorEastAsia" w:eastAsiaTheme="minorEastAsia" w:cstheme="minorEastAsia"/>
          <w:b/>
          <w:color w:val="auto"/>
          <w:sz w:val="32"/>
          <w:szCs w:val="32"/>
          <w:highlight w:val="none"/>
          <w:lang w:eastAsia="zh-CN"/>
        </w:rPr>
      </w:pPr>
    </w:p>
    <w:p w14:paraId="4457A395">
      <w:pPr>
        <w:spacing w:line="540" w:lineRule="exact"/>
        <w:jc w:val="both"/>
        <w:rPr>
          <w:rFonts w:hint="eastAsia" w:asciiTheme="minorEastAsia" w:hAnsiTheme="minorEastAsia" w:eastAsiaTheme="minorEastAsia" w:cstheme="minorEastAsia"/>
          <w:b/>
          <w:color w:val="auto"/>
          <w:sz w:val="32"/>
          <w:szCs w:val="32"/>
          <w:highlight w:val="none"/>
          <w:lang w:eastAsia="zh-CN"/>
        </w:rPr>
      </w:pPr>
    </w:p>
    <w:p w14:paraId="03C2E439">
      <w:pPr>
        <w:pStyle w:val="13"/>
        <w:spacing w:line="500" w:lineRule="exact"/>
        <w:jc w:val="center"/>
        <w:rPr>
          <w:rFonts w:hint="eastAsia" w:asciiTheme="minorEastAsia" w:hAnsiTheme="minorEastAsia" w:eastAsiaTheme="minorEastAsia" w:cstheme="minorEastAsia"/>
          <w:b/>
          <w:color w:val="auto"/>
          <w:sz w:val="36"/>
          <w:szCs w:val="36"/>
          <w:highlight w:val="none"/>
        </w:rPr>
      </w:pPr>
      <w:bookmarkStart w:id="0" w:name="_Toc35393789"/>
      <w:bookmarkStart w:id="1" w:name="_Toc28359001"/>
    </w:p>
    <w:p w14:paraId="02AF28C0">
      <w:pPr>
        <w:pStyle w:val="13"/>
        <w:spacing w:line="500" w:lineRule="exact"/>
        <w:jc w:val="center"/>
        <w:outlineLvl w:val="0"/>
        <w:rPr>
          <w:rFonts w:hint="eastAsia" w:asciiTheme="minorEastAsia" w:hAnsiTheme="minorEastAsia" w:eastAsiaTheme="minorEastAsia" w:cstheme="minorEastAsia"/>
          <w:b/>
          <w:color w:val="auto"/>
          <w:sz w:val="36"/>
          <w:szCs w:val="36"/>
          <w:highlight w:val="none"/>
        </w:rPr>
        <w:sectPr>
          <w:headerReference r:id="rId3" w:type="default"/>
          <w:footerReference r:id="rId4" w:type="default"/>
          <w:footerReference r:id="rId5" w:type="even"/>
          <w:pgSz w:w="11906" w:h="16838"/>
          <w:pgMar w:top="1134" w:right="1417" w:bottom="1134" w:left="1417" w:header="720" w:footer="720" w:gutter="0"/>
          <w:cols w:space="0" w:num="1"/>
          <w:rtlGutter w:val="0"/>
          <w:docGrid w:linePitch="331" w:charSpace="0"/>
        </w:sectPr>
      </w:pPr>
      <w:bookmarkStart w:id="2" w:name="_Toc1520"/>
    </w:p>
    <w:p w14:paraId="496D6A9D">
      <w:pPr>
        <w:pStyle w:val="13"/>
        <w:spacing w:line="500" w:lineRule="exact"/>
        <w:jc w:val="center"/>
        <w:outlineLvl w:val="0"/>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rPr>
        <w:t>第一章</w:t>
      </w:r>
      <w:r>
        <w:rPr>
          <w:rFonts w:hint="eastAsia" w:asciiTheme="minorEastAsia" w:hAnsiTheme="minorEastAsia" w:eastAsiaTheme="minorEastAsia" w:cstheme="minorEastAsia"/>
          <w:b/>
          <w:color w:val="auto"/>
          <w:sz w:val="36"/>
          <w:szCs w:val="36"/>
          <w:highlight w:val="none"/>
          <w:lang w:val="en-US" w:eastAsia="zh-CN"/>
        </w:rPr>
        <w:t xml:space="preserve">  </w:t>
      </w:r>
      <w:bookmarkEnd w:id="2"/>
      <w:r>
        <w:rPr>
          <w:rFonts w:hint="eastAsia" w:asciiTheme="minorEastAsia" w:hAnsiTheme="minorEastAsia" w:eastAsiaTheme="minorEastAsia" w:cstheme="minorEastAsia"/>
          <w:b/>
          <w:color w:val="auto"/>
          <w:sz w:val="36"/>
          <w:szCs w:val="36"/>
          <w:highlight w:val="none"/>
          <w:lang w:eastAsia="zh-CN"/>
        </w:rPr>
        <w:t>单一来源采购公告</w:t>
      </w:r>
    </w:p>
    <w:bookmarkEnd w:id="0"/>
    <w:bookmarkEnd w:id="1"/>
    <w:p w14:paraId="52AABD5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color w:val="auto"/>
          <w:sz w:val="21"/>
          <w:szCs w:val="21"/>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241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36FFFD5E">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项目概况</w:t>
            </w:r>
          </w:p>
          <w:p w14:paraId="2284565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lang w:eastAsia="zh-CN"/>
              </w:rPr>
              <w:t>河池市宜州区中医医院医疗废物处置服务采购</w:t>
            </w:r>
            <w:r>
              <w:rPr>
                <w:rFonts w:hint="eastAsia" w:asciiTheme="minorEastAsia" w:hAnsiTheme="minorEastAsia" w:eastAsiaTheme="minorEastAsia" w:cstheme="minorEastAsia"/>
                <w:color w:val="auto"/>
                <w:sz w:val="21"/>
                <w:szCs w:val="21"/>
                <w:highlight w:val="none"/>
              </w:rPr>
              <w:t>的单一来源供应商应在</w:t>
            </w:r>
            <w:r>
              <w:rPr>
                <w:rFonts w:hint="eastAsia" w:asciiTheme="minorEastAsia" w:hAnsiTheme="minorEastAsia" w:eastAsiaTheme="minorEastAsia" w:cstheme="minorEastAsia"/>
                <w:color w:val="auto"/>
                <w:sz w:val="21"/>
                <w:szCs w:val="21"/>
                <w:highlight w:val="none"/>
                <w:lang w:eastAsia="zh-CN"/>
              </w:rPr>
              <w:t>“广西政府采购云平台”（https://www.gcy.zfcg.gxzf.gov.cn/）</w:t>
            </w:r>
            <w:r>
              <w:rPr>
                <w:rFonts w:hint="eastAsia" w:asciiTheme="minorEastAsia" w:hAnsiTheme="minorEastAsia" w:eastAsiaTheme="minorEastAsia" w:cstheme="minorEastAsia"/>
                <w:color w:val="auto"/>
                <w:sz w:val="21"/>
                <w:szCs w:val="21"/>
                <w:highlight w:val="none"/>
              </w:rPr>
              <w:t>获取</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，并于</w:t>
            </w:r>
            <w:r>
              <w:rPr>
                <w:rFonts w:hint="eastAsia" w:asciiTheme="minorEastAsia" w:hAnsiTheme="minorEastAsia" w:eastAsiaTheme="minorEastAsia" w:cstheme="minorEastAsia"/>
                <w:color w:val="auto"/>
                <w:sz w:val="21"/>
                <w:szCs w:val="21"/>
                <w:highlight w:val="none"/>
                <w:lang w:val="en-US" w:eastAsia="zh-CN"/>
              </w:rPr>
              <w:t>2026年5月13日10</w:t>
            </w:r>
            <w:r>
              <w:rPr>
                <w:rFonts w:hint="eastAsia" w:asciiTheme="minorEastAsia" w:hAnsiTheme="minorEastAsia" w:eastAsiaTheme="minorEastAsia" w:cstheme="minorEastAsia"/>
                <w:color w:val="auto"/>
                <w:sz w:val="21"/>
                <w:szCs w:val="21"/>
                <w:highlight w:val="none"/>
                <w:lang w:eastAsia="zh-CN"/>
              </w:rPr>
              <w:t>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分（北京时间）前提交响应文件。</w:t>
            </w:r>
          </w:p>
        </w:tc>
      </w:tr>
    </w:tbl>
    <w:p w14:paraId="777FFB2D">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一、项目基本情况</w:t>
      </w:r>
    </w:p>
    <w:p w14:paraId="45E1688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eastAsia="zh-CN"/>
        </w:rPr>
        <w:t>HCZC2026-D3-810032-GXGC</w:t>
      </w:r>
    </w:p>
    <w:p w14:paraId="31228C2C">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河池市宜州区中医医院医疗废物处置服务采购</w:t>
      </w:r>
    </w:p>
    <w:p w14:paraId="4B4BF7C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采购方式：单一来源采购</w:t>
      </w:r>
    </w:p>
    <w:p w14:paraId="03654F4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最高限价（如有）：</w:t>
      </w:r>
      <w:r>
        <w:rPr>
          <w:rFonts w:hint="eastAsia" w:asciiTheme="minorEastAsia" w:hAnsiTheme="minorEastAsia" w:eastAsiaTheme="minorEastAsia" w:cstheme="minorEastAsia"/>
          <w:color w:val="auto"/>
          <w:szCs w:val="21"/>
          <w:highlight w:val="none"/>
          <w:lang w:val="en-US" w:eastAsia="zh-CN"/>
        </w:rPr>
        <w:t>630000.00</w:t>
      </w:r>
      <w:r>
        <w:rPr>
          <w:rFonts w:hint="eastAsia" w:asciiTheme="minorEastAsia" w:hAnsiTheme="minorEastAsia" w:eastAsiaTheme="minorEastAsia" w:cstheme="minorEastAsia"/>
          <w:color w:val="auto"/>
          <w:szCs w:val="21"/>
          <w:highlight w:val="none"/>
        </w:rPr>
        <w:t>元</w:t>
      </w:r>
    </w:p>
    <w:p w14:paraId="50FD8CC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预算金额：</w:t>
      </w:r>
      <w:r>
        <w:rPr>
          <w:rFonts w:hint="eastAsia" w:asciiTheme="minorEastAsia" w:hAnsiTheme="minorEastAsia" w:eastAsiaTheme="minorEastAsia" w:cstheme="minorEastAsia"/>
          <w:color w:val="auto"/>
          <w:sz w:val="21"/>
          <w:szCs w:val="21"/>
          <w:highlight w:val="none"/>
          <w:lang w:val="en-US" w:eastAsia="zh-CN"/>
        </w:rPr>
        <w:t>630000.00</w:t>
      </w:r>
      <w:r>
        <w:rPr>
          <w:rFonts w:hint="eastAsia" w:asciiTheme="minorEastAsia" w:hAnsiTheme="minorEastAsia" w:eastAsiaTheme="minorEastAsia" w:cstheme="minorEastAsia"/>
          <w:color w:val="auto"/>
          <w:sz w:val="21"/>
          <w:szCs w:val="21"/>
          <w:highlight w:val="none"/>
        </w:rPr>
        <w:t>元</w:t>
      </w:r>
    </w:p>
    <w:p w14:paraId="6A1F5F1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采购需求：</w:t>
      </w:r>
      <w:r>
        <w:rPr>
          <w:rFonts w:hint="eastAsia" w:asciiTheme="minorEastAsia" w:hAnsiTheme="minorEastAsia" w:eastAsiaTheme="minorEastAsia" w:cstheme="minorEastAsia"/>
          <w:color w:val="auto"/>
          <w:sz w:val="21"/>
          <w:szCs w:val="21"/>
          <w:highlight w:val="none"/>
          <w:lang w:eastAsia="zh-CN"/>
        </w:rPr>
        <w:t>河池市宜州区中医医院医疗废物处置服务</w:t>
      </w:r>
      <w:r>
        <w:rPr>
          <w:rFonts w:hint="eastAsia" w:asciiTheme="minorEastAsia" w:hAnsiTheme="minorEastAsia" w:eastAsiaTheme="minorEastAsia" w:cstheme="minorEastAsia"/>
          <w:color w:val="auto"/>
          <w:sz w:val="21"/>
          <w:szCs w:val="21"/>
          <w:highlight w:val="none"/>
          <w:lang w:val="en-US" w:eastAsia="zh-CN"/>
        </w:rPr>
        <w:t>1年</w:t>
      </w:r>
      <w:r>
        <w:rPr>
          <w:rFonts w:hint="eastAsia" w:asciiTheme="minorEastAsia" w:hAnsiTheme="minorEastAsia" w:eastAsiaTheme="minorEastAsia" w:cstheme="minorEastAsia"/>
          <w:color w:val="auto"/>
          <w:sz w:val="21"/>
          <w:szCs w:val="21"/>
          <w:highlight w:val="none"/>
        </w:rPr>
        <w:t>，具体内容和数量以</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第三章《采购项目需求一览表》为准。</w:t>
      </w:r>
    </w:p>
    <w:p w14:paraId="09E8FB8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合同履行期限：</w:t>
      </w:r>
      <w:r>
        <w:rPr>
          <w:rFonts w:hint="eastAsia" w:asciiTheme="minorEastAsia" w:hAnsiTheme="minorEastAsia" w:eastAsiaTheme="minorEastAsia" w:cstheme="minorEastAsia"/>
          <w:color w:val="auto"/>
          <w:sz w:val="21"/>
          <w:szCs w:val="21"/>
          <w:highlight w:val="none"/>
          <w:lang w:eastAsia="zh-CN"/>
        </w:rPr>
        <w:t>壹年</w:t>
      </w:r>
      <w:r>
        <w:rPr>
          <w:rFonts w:hint="eastAsia" w:asciiTheme="minorEastAsia" w:hAnsiTheme="minorEastAsia" w:eastAsiaTheme="minorEastAsia" w:cstheme="minorEastAsia"/>
          <w:color w:val="auto"/>
          <w:sz w:val="21"/>
          <w:szCs w:val="21"/>
          <w:highlight w:val="none"/>
        </w:rPr>
        <w:t>。</w:t>
      </w:r>
    </w:p>
    <w:p w14:paraId="42DC652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本项目不接受联合体。</w:t>
      </w:r>
    </w:p>
    <w:p w14:paraId="287E5D0F">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二、申请人的资格条件</w:t>
      </w:r>
    </w:p>
    <w:p w14:paraId="0D5837C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满足《中华人民共和国政府采购法》第二十二条规定；</w:t>
      </w:r>
    </w:p>
    <w:p w14:paraId="61CBF4B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落实政府采购政策需满足的资格要求：</w:t>
      </w:r>
      <w:r>
        <w:rPr>
          <w:rFonts w:hint="eastAsia" w:asciiTheme="minorEastAsia" w:hAnsiTheme="minorEastAsia" w:eastAsiaTheme="minorEastAsia" w:cstheme="minorEastAsia"/>
          <w:color w:val="auto"/>
          <w:sz w:val="21"/>
          <w:szCs w:val="21"/>
          <w:highlight w:val="none"/>
          <w:lang w:eastAsia="zh-CN"/>
        </w:rPr>
        <w:t>专门面向小微企业采购，投标人应为小微企业，监狱或残疾人福利性企业视同小微企业。</w:t>
      </w:r>
    </w:p>
    <w:p w14:paraId="62547EF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本项目的特定资格要求：</w:t>
      </w:r>
    </w:p>
    <w:p w14:paraId="53FB069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供应商须具备有效的环保部门（生态部门）颁发的《危险废物经营许可证》且核准经营危险废物类别必须包含HW01类或提供生态部门颁发的允许收集处置医疗废物的相关证明文件。</w:t>
      </w:r>
    </w:p>
    <w:p w14:paraId="5385B6A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3.2已在河池市环境保护局登记备案。</w:t>
      </w:r>
    </w:p>
    <w:p w14:paraId="10CD36C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三、获取</w:t>
      </w:r>
      <w:r>
        <w:rPr>
          <w:rFonts w:hint="eastAsia" w:asciiTheme="minorEastAsia" w:hAnsiTheme="minorEastAsia" w:eastAsiaTheme="minorEastAsia" w:cstheme="minorEastAsia"/>
          <w:b/>
          <w:bCs/>
          <w:color w:val="auto"/>
          <w:sz w:val="21"/>
          <w:szCs w:val="21"/>
          <w:highlight w:val="none"/>
          <w:lang w:eastAsia="zh-CN"/>
        </w:rPr>
        <w:t>单一来源协商文件</w:t>
      </w:r>
    </w:p>
    <w:p w14:paraId="1A74008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公告发布后至竞标截止时间止。</w:t>
      </w:r>
    </w:p>
    <w:p w14:paraId="5546F01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rPr>
        <w:t>）。</w:t>
      </w:r>
    </w:p>
    <w:p w14:paraId="1CDDB7D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方式：网上下载。本项目不发放纸质文件，供应商应自行在“</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（操作路径：登录“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”平台-项目采购-获取</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lang w:eastAsia="zh-CN"/>
        </w:rPr>
        <w:t>文件</w:t>
      </w:r>
      <w:r>
        <w:rPr>
          <w:rFonts w:hint="eastAsia" w:asciiTheme="minorEastAsia" w:hAnsiTheme="minorEastAsia" w:eastAsiaTheme="minorEastAsia" w:cstheme="minorEastAsia"/>
          <w:color w:val="auto"/>
          <w:sz w:val="21"/>
          <w:szCs w:val="21"/>
          <w:highlight w:val="none"/>
        </w:rPr>
        <w:t>-找到本项目-点击“申请获取</w:t>
      </w:r>
      <w:r>
        <w:rPr>
          <w:rFonts w:hint="eastAsia" w:asciiTheme="minorEastAsia" w:hAnsiTheme="minorEastAsia" w:eastAsiaTheme="minorEastAsia" w:cstheme="minorEastAsia"/>
          <w:color w:val="auto"/>
          <w:sz w:val="21"/>
          <w:szCs w:val="21"/>
          <w:highlight w:val="none"/>
          <w:lang w:eastAsia="zh-CN"/>
        </w:rPr>
        <w:t>协商文件</w:t>
      </w:r>
      <w:r>
        <w:rPr>
          <w:rFonts w:hint="eastAsia" w:asciiTheme="minorEastAsia" w:hAnsiTheme="minorEastAsia" w:eastAsiaTheme="minorEastAsia" w:cstheme="minorEastAsia"/>
          <w:color w:val="auto"/>
          <w:sz w:val="21"/>
          <w:szCs w:val="21"/>
          <w:highlight w:val="none"/>
        </w:rPr>
        <w:t>”），电子响应文件制作需要基于“</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”平台获取的</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编制。</w:t>
      </w:r>
    </w:p>
    <w:p w14:paraId="1928764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四、响应文件提交</w:t>
      </w:r>
    </w:p>
    <w:p w14:paraId="2E0E09B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首次响应文件提交截止时间：</w:t>
      </w:r>
      <w:r>
        <w:rPr>
          <w:rFonts w:hint="eastAsia" w:asciiTheme="minorEastAsia" w:hAnsiTheme="minorEastAsia" w:eastAsiaTheme="minorEastAsia" w:cstheme="minorEastAsia"/>
          <w:color w:val="auto"/>
          <w:sz w:val="21"/>
          <w:szCs w:val="21"/>
          <w:highlight w:val="none"/>
          <w:lang w:eastAsia="zh-CN"/>
        </w:rPr>
        <w:t>2026年5月13日10时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分（北京时间）</w:t>
      </w:r>
    </w:p>
    <w:p w14:paraId="1E1770D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地点：通过“</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”平台在线提交。</w:t>
      </w:r>
    </w:p>
    <w:p w14:paraId="2201A39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五、开启</w:t>
      </w:r>
    </w:p>
    <w:p w14:paraId="2E6B11A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首次响应文件开启时间：</w:t>
      </w:r>
      <w:r>
        <w:rPr>
          <w:rFonts w:hint="eastAsia" w:asciiTheme="minorEastAsia" w:hAnsiTheme="minorEastAsia" w:eastAsiaTheme="minorEastAsia" w:cstheme="minorEastAsia"/>
          <w:color w:val="auto"/>
          <w:sz w:val="21"/>
          <w:szCs w:val="21"/>
          <w:highlight w:val="none"/>
          <w:lang w:eastAsia="zh-CN"/>
        </w:rPr>
        <w:t>2026年5月13日10时</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rPr>
        <w:t>分（北京时间）</w:t>
      </w:r>
    </w:p>
    <w:p w14:paraId="79A071A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地点：本项目将在“</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”平台电子开标大厅解密、开启。</w:t>
      </w:r>
    </w:p>
    <w:p w14:paraId="6725953A">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六、公告期限</w:t>
      </w:r>
    </w:p>
    <w:p w14:paraId="3725EDB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自本公告发布之日起</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个工作日。</w:t>
      </w:r>
    </w:p>
    <w:p w14:paraId="3E29232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七、其他补充事宜</w:t>
      </w:r>
    </w:p>
    <w:p w14:paraId="635A9E53">
      <w:pPr>
        <w:keepNext w:val="0"/>
        <w:keepLines w:val="0"/>
        <w:pageBreakBefore w:val="0"/>
        <w:widowControl w:val="0"/>
        <w:kinsoku/>
        <w:wordWrap/>
        <w:overflowPunct/>
        <w:topLinePunct w:val="0"/>
        <w:autoSpaceDE/>
        <w:autoSpaceDN/>
        <w:bidi w:val="0"/>
        <w:adjustRightInd/>
        <w:spacing w:line="42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协商</w:t>
      </w:r>
      <w:r>
        <w:rPr>
          <w:rFonts w:hint="eastAsia" w:asciiTheme="minorEastAsia" w:hAnsiTheme="minorEastAsia" w:eastAsiaTheme="minorEastAsia" w:cstheme="minorEastAsia"/>
          <w:color w:val="auto"/>
          <w:kern w:val="0"/>
          <w:szCs w:val="21"/>
          <w:highlight w:val="none"/>
        </w:rPr>
        <w:t>保证金（人民币）：</w:t>
      </w:r>
      <w:r>
        <w:rPr>
          <w:rFonts w:hint="eastAsia" w:asciiTheme="minorEastAsia" w:hAnsiTheme="minorEastAsia" w:eastAsiaTheme="minorEastAsia" w:cstheme="minorEastAsia"/>
          <w:color w:val="auto"/>
          <w:kern w:val="0"/>
          <w:szCs w:val="21"/>
          <w:highlight w:val="none"/>
          <w:lang w:val="en-US" w:eastAsia="zh-CN"/>
        </w:rPr>
        <w:t>0</w:t>
      </w:r>
      <w:r>
        <w:rPr>
          <w:rFonts w:hint="eastAsia" w:asciiTheme="minorEastAsia" w:hAnsiTheme="minorEastAsia" w:eastAsiaTheme="minorEastAsia" w:cstheme="minorEastAsia"/>
          <w:color w:val="auto"/>
          <w:kern w:val="0"/>
          <w:szCs w:val="21"/>
          <w:highlight w:val="none"/>
        </w:rPr>
        <w:t>元。</w:t>
      </w:r>
    </w:p>
    <w:p w14:paraId="4EBD288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9092D83">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网上查询地址：中国政府采购网（www.ccgp.gov.cn）、广西政府采购网（zfcg.gxzf.gov.cn）、</w:t>
      </w:r>
      <w:r>
        <w:rPr>
          <w:rFonts w:hint="eastAsia" w:asciiTheme="minorEastAsia" w:hAnsiTheme="minorEastAsia" w:eastAsiaTheme="minorEastAsia" w:cstheme="minorEastAsia"/>
          <w:color w:val="auto"/>
          <w:sz w:val="21"/>
          <w:szCs w:val="21"/>
          <w:highlight w:val="none"/>
          <w:lang w:eastAsia="zh-CN"/>
        </w:rPr>
        <w:t>全国公共资源交易平台（广西.河池）（http://ggzy.jgswj.gxzf.gov.cn/hcggzy/）。</w:t>
      </w:r>
    </w:p>
    <w:p w14:paraId="07FBED9E">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协商注意事项：</w:t>
      </w:r>
    </w:p>
    <w:p w14:paraId="63F8D38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（1）响应文件提交方式：本项目为全流程电子化政府采购项目，通过“</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w:t>
      </w:r>
      <w:r>
        <w:rPr>
          <w:rFonts w:hint="eastAsia" w:asciiTheme="minorEastAsia" w:hAnsiTheme="minorEastAsia" w:eastAsiaTheme="minorEastAsia" w:cstheme="minorEastAsia"/>
          <w:color w:val="auto"/>
          <w:sz w:val="21"/>
          <w:szCs w:val="21"/>
          <w:highlight w:val="none"/>
          <w:lang w:eastAsia="zh-CN"/>
        </w:rPr>
        <w:t>https://www.gcy.zfcg.gxzf.gov.cn/</w:t>
      </w:r>
      <w:r>
        <w:rPr>
          <w:rFonts w:hint="eastAsia" w:asciiTheme="minorEastAsia" w:hAnsiTheme="minorEastAsia" w:eastAsiaTheme="minorEastAsia" w:cstheme="minorEastAsia"/>
          <w:color w:val="auto"/>
          <w:sz w:val="21"/>
          <w:szCs w:val="21"/>
          <w:highlight w:val="none"/>
        </w:rPr>
        <w:t>）实行在线电子协商，供应商应先安装“</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电子交易客户端”（请自行前往“</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”平台进行下载），并按照本项目</w:t>
      </w:r>
      <w:r>
        <w:rPr>
          <w:rFonts w:hint="eastAsia" w:asciiTheme="minorEastAsia" w:hAnsiTheme="minorEastAsia" w:eastAsiaTheme="minorEastAsia" w:cstheme="minorEastAsia"/>
          <w:color w:val="auto"/>
          <w:sz w:val="21"/>
          <w:szCs w:val="21"/>
          <w:highlight w:val="none"/>
          <w:lang w:eastAsia="zh-CN"/>
        </w:rPr>
        <w:t>单一来源协商文件</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”平台的要求编制、加密后在首次响应文件提交截止时间前通过网络上传至“</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”平台，供应商在“</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”平台提交电子版响应文件时，请填写参加远程开标活动经办人联系方式。</w:t>
      </w:r>
    </w:p>
    <w:p w14:paraId="12EA4101">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（2）供应商应及时熟悉掌握电子标系统操作指南（见</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电子卖场首页右上角—服务中心—帮助文档—项目采购）：https://service.zcygov.cn/#/knowledges/tree?tag=AG1DtGwBFdiHxlNdhY0r；及时完成CA申领和绑定（见广西壮族自治区政府采购网—办事服务—下载专区-</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CA证书办理操作指南）。</w:t>
      </w:r>
    </w:p>
    <w:p w14:paraId="5BD9CB51">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未进行网上注册并办理数字证书（CA认证）的供应商将无法参与本项目政府采购活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1E83397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（4）为确保网上操作合法、有效和安全，请供应商确保在电子协商过程中能够对相关数据电文进行加密和使用电子签章，妥善保管CA数字证书并使用有效的CA数字证书参与整个采购活动。</w:t>
      </w:r>
    </w:p>
    <w:p w14:paraId="720D40EC">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”平台将予以拒收。</w:t>
      </w:r>
    </w:p>
    <w:p w14:paraId="61076EA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CA证书在线解密：首次响应文件开启时，须要供应商携带制作响应文件时用来加密的有效数字证书（CA认证）登录“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”平台电子开标大厅现场按规定时间对加密的响应文件进行解密，否则后果自负。</w:t>
      </w:r>
    </w:p>
    <w:p w14:paraId="55761EB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供应商需要在具备有摄像头及语音功能且互联网网络状况良好的电脑登录“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”平台远程开标大厅参与本次协商，否则后果自负。</w:t>
      </w:r>
    </w:p>
    <w:p w14:paraId="15A59BF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若对项目采购电子交易系统操作有疑问，可登录“</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”平台（https://www.zcygov.cn/），点击右侧咨询小采，获取采小蜜智能服务管家帮助，或拨打</w:t>
      </w:r>
      <w:r>
        <w:rPr>
          <w:rFonts w:hint="eastAsia" w:asciiTheme="minorEastAsia" w:hAnsiTheme="minorEastAsia" w:eastAsiaTheme="minorEastAsia" w:cstheme="minorEastAsia"/>
          <w:color w:val="auto"/>
          <w:sz w:val="21"/>
          <w:szCs w:val="21"/>
          <w:highlight w:val="none"/>
          <w:lang w:eastAsia="zh-CN"/>
        </w:rPr>
        <w:t>广西政府采购云</w:t>
      </w:r>
      <w:r>
        <w:rPr>
          <w:rFonts w:hint="eastAsia" w:asciiTheme="minorEastAsia" w:hAnsiTheme="minorEastAsia" w:eastAsiaTheme="minorEastAsia" w:cstheme="minorEastAsia"/>
          <w:color w:val="auto"/>
          <w:sz w:val="21"/>
          <w:szCs w:val="21"/>
          <w:highlight w:val="none"/>
        </w:rPr>
        <w:t>服务热线95763获取热线服务帮助。</w:t>
      </w:r>
    </w:p>
    <w:p w14:paraId="72025039">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六、凡对本次采购提出询问，请按以下方式联系：</w:t>
      </w:r>
    </w:p>
    <w:p w14:paraId="5DCFA771">
      <w:pPr>
        <w:spacing w:line="440" w:lineRule="exact"/>
        <w:ind w:firstLine="567" w:firstLineChars="27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14:paraId="5656F9E0">
      <w:pPr>
        <w:spacing w:line="440" w:lineRule="exact"/>
        <w:ind w:firstLine="567" w:firstLineChars="27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highlight w:val="none"/>
          <w:lang w:eastAsia="zh-CN"/>
        </w:rPr>
        <w:t>河池市宜州区中医医院</w:t>
      </w:r>
    </w:p>
    <w:p w14:paraId="205121D7">
      <w:pPr>
        <w:spacing w:line="440" w:lineRule="exact"/>
        <w:ind w:firstLine="567" w:firstLineChars="27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河池市宜州区九龙路南 </w:t>
      </w:r>
    </w:p>
    <w:p w14:paraId="665D0B82">
      <w:pPr>
        <w:spacing w:line="440" w:lineRule="exact"/>
        <w:ind w:firstLine="567" w:firstLineChars="270"/>
        <w:jc w:val="left"/>
        <w:rPr>
          <w:rFonts w:hint="eastAsia" w:asciiTheme="minorEastAsia" w:hAnsiTheme="minorEastAsia" w:eastAsiaTheme="minorEastAsia" w:cstheme="minorEastAsia"/>
          <w:color w:val="auto"/>
          <w:szCs w:val="21"/>
          <w:highlight w:val="none"/>
        </w:rPr>
      </w:pPr>
      <w:bookmarkStart w:id="3" w:name="_Toc28359009"/>
      <w:bookmarkStart w:id="4" w:name="_Toc28359086"/>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韦闯</w:t>
      </w:r>
      <w:r>
        <w:rPr>
          <w:rFonts w:hint="eastAsia" w:asciiTheme="minorEastAsia" w:hAnsiTheme="minorEastAsia" w:eastAsiaTheme="minorEastAsia" w:cstheme="minorEastAsia"/>
          <w:color w:val="auto"/>
          <w:szCs w:val="21"/>
          <w:highlight w:val="none"/>
          <w:lang w:eastAsia="zh-CN"/>
        </w:rPr>
        <w:t> </w:t>
      </w:r>
    </w:p>
    <w:p w14:paraId="7472C74A">
      <w:pPr>
        <w:spacing w:line="440" w:lineRule="exact"/>
        <w:ind w:firstLine="567" w:firstLineChars="27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项目联系方式：</w:t>
      </w:r>
      <w:r>
        <w:rPr>
          <w:rFonts w:hint="eastAsia" w:asciiTheme="minorEastAsia" w:hAnsiTheme="minorEastAsia" w:eastAsiaTheme="minorEastAsia" w:cstheme="minorEastAsia"/>
          <w:color w:val="auto"/>
          <w:szCs w:val="21"/>
          <w:highlight w:val="none"/>
          <w:lang w:eastAsia="zh-CN"/>
        </w:rPr>
        <w:t>0778-3232681 </w:t>
      </w:r>
    </w:p>
    <w:p w14:paraId="5713D386">
      <w:pPr>
        <w:spacing w:line="440" w:lineRule="exact"/>
        <w:ind w:firstLine="567" w:firstLineChars="27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bookmarkEnd w:id="3"/>
      <w:bookmarkEnd w:id="4"/>
    </w:p>
    <w:p w14:paraId="5BEA8BD4">
      <w:pPr>
        <w:spacing w:line="440" w:lineRule="exact"/>
        <w:ind w:firstLine="567" w:firstLineChars="27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lang w:eastAsia="zh-CN"/>
        </w:rPr>
        <w:t>广西桂春工程项目管理咨询有限公司 </w:t>
      </w:r>
    </w:p>
    <w:p w14:paraId="2D51BF5A">
      <w:pPr>
        <w:spacing w:line="440" w:lineRule="exact"/>
        <w:ind w:firstLine="567" w:firstLineChars="27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lang w:eastAsia="zh-CN"/>
        </w:rPr>
        <w:t>河池市宜州区南山路台联小区</w:t>
      </w:r>
      <w:r>
        <w:rPr>
          <w:rFonts w:hint="eastAsia" w:asciiTheme="minorEastAsia" w:hAnsiTheme="minorEastAsia" w:eastAsiaTheme="minorEastAsia" w:cstheme="minorEastAsia"/>
          <w:color w:val="auto"/>
          <w:szCs w:val="21"/>
          <w:highlight w:val="none"/>
          <w:lang w:val="en-US" w:eastAsia="zh-CN"/>
        </w:rPr>
        <w:t>西</w:t>
      </w:r>
      <w:r>
        <w:rPr>
          <w:rFonts w:hint="eastAsia" w:asciiTheme="minorEastAsia" w:hAnsiTheme="minorEastAsia" w:eastAsiaTheme="minorEastAsia" w:cstheme="minorEastAsia"/>
          <w:color w:val="auto"/>
          <w:szCs w:val="21"/>
          <w:highlight w:val="none"/>
          <w:lang w:eastAsia="zh-CN"/>
        </w:rPr>
        <w:t>南角A栋1-5号7楼</w:t>
      </w:r>
    </w:p>
    <w:p w14:paraId="216DD256">
      <w:pPr>
        <w:spacing w:line="440" w:lineRule="exact"/>
        <w:ind w:firstLine="567" w:firstLineChars="270"/>
        <w:rPr>
          <w:rFonts w:hint="eastAsia" w:asciiTheme="minorEastAsia" w:hAnsiTheme="minorEastAsia" w:eastAsiaTheme="minorEastAsia" w:cstheme="minorEastAsia"/>
          <w:color w:val="auto"/>
          <w:szCs w:val="21"/>
          <w:highlight w:val="none"/>
          <w:lang w:eastAsia="zh-CN"/>
        </w:rPr>
      </w:pPr>
      <w:bookmarkStart w:id="5" w:name="_Toc28359087"/>
      <w:bookmarkStart w:id="6" w:name="_Toc28359010"/>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eastAsia="zh-CN"/>
        </w:rPr>
        <w:t>韦晓晨</w:t>
      </w:r>
    </w:p>
    <w:p w14:paraId="457CB7D5">
      <w:pPr>
        <w:spacing w:line="440" w:lineRule="exact"/>
        <w:ind w:firstLine="567" w:firstLineChars="27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项目联系方式：</w:t>
      </w:r>
      <w:r>
        <w:rPr>
          <w:rFonts w:hint="eastAsia" w:asciiTheme="minorEastAsia" w:hAnsiTheme="minorEastAsia" w:eastAsiaTheme="minorEastAsia" w:cstheme="minorEastAsia"/>
          <w:color w:val="auto"/>
          <w:szCs w:val="21"/>
          <w:highlight w:val="none"/>
          <w:lang w:eastAsia="zh-CN"/>
        </w:rPr>
        <w:t>18777848884</w:t>
      </w:r>
      <w:r>
        <w:rPr>
          <w:rFonts w:hint="eastAsia" w:asciiTheme="minorEastAsia" w:hAnsiTheme="minorEastAsia" w:eastAsiaTheme="minorEastAsia" w:cstheme="minorEastAsia"/>
          <w:color w:val="auto"/>
          <w:szCs w:val="21"/>
          <w:highlight w:val="none"/>
        </w:rPr>
        <w:t> </w:t>
      </w:r>
    </w:p>
    <w:bookmarkEnd w:id="5"/>
    <w:bookmarkEnd w:id="6"/>
    <w:p w14:paraId="4067AFF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p>
    <w:p w14:paraId="3D6DB35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righ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广西桂春工程项目管理咨询有限公司 </w:t>
      </w:r>
    </w:p>
    <w:p w14:paraId="1364EC0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righ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2026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日</w:t>
      </w:r>
    </w:p>
    <w:p w14:paraId="52C28792">
      <w:pPr>
        <w:widowControl/>
        <w:spacing w:line="340" w:lineRule="exact"/>
        <w:ind w:right="210"/>
        <w:jc w:val="both"/>
        <w:rPr>
          <w:rFonts w:hint="eastAsia" w:asciiTheme="minorEastAsia" w:hAnsiTheme="minorEastAsia" w:eastAsiaTheme="minorEastAsia" w:cstheme="minorEastAsia"/>
          <w:color w:val="auto"/>
          <w:kern w:val="0"/>
          <w:szCs w:val="21"/>
          <w:highlight w:val="none"/>
        </w:rPr>
      </w:pPr>
    </w:p>
    <w:p w14:paraId="05DA9898">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5E8810AC">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242B9FA5">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05B024B0">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0B8F98C7">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7C84AFF9">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2D6CD885">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33A9D822">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2E4C12B2">
      <w:pPr>
        <w:widowControl/>
        <w:spacing w:line="340" w:lineRule="exact"/>
        <w:ind w:right="210"/>
        <w:jc w:val="right"/>
        <w:rPr>
          <w:rFonts w:hint="eastAsia" w:asciiTheme="minorEastAsia" w:hAnsiTheme="minorEastAsia" w:eastAsiaTheme="minorEastAsia" w:cstheme="minorEastAsia"/>
          <w:color w:val="auto"/>
          <w:kern w:val="0"/>
          <w:szCs w:val="21"/>
          <w:highlight w:val="none"/>
        </w:rPr>
      </w:pPr>
    </w:p>
    <w:p w14:paraId="37DE58BC">
      <w:pPr>
        <w:widowControl/>
        <w:spacing w:line="340" w:lineRule="exact"/>
        <w:ind w:right="210"/>
        <w:jc w:val="both"/>
        <w:rPr>
          <w:rFonts w:hint="eastAsia" w:asciiTheme="minorEastAsia" w:hAnsiTheme="minorEastAsia" w:eastAsiaTheme="minorEastAsia" w:cstheme="minorEastAsia"/>
          <w:color w:val="auto"/>
          <w:kern w:val="0"/>
          <w:szCs w:val="21"/>
          <w:highlight w:val="none"/>
        </w:rPr>
      </w:pPr>
    </w:p>
    <w:p w14:paraId="03C39D37">
      <w:pPr>
        <w:pStyle w:val="13"/>
        <w:spacing w:line="500" w:lineRule="exact"/>
        <w:jc w:val="center"/>
        <w:rPr>
          <w:rFonts w:hint="eastAsia" w:asciiTheme="minorEastAsia" w:hAnsiTheme="minorEastAsia" w:eastAsiaTheme="minorEastAsia" w:cstheme="minorEastAsia"/>
          <w:b/>
          <w:color w:val="auto"/>
          <w:sz w:val="36"/>
          <w:szCs w:val="36"/>
          <w:highlight w:val="none"/>
        </w:rPr>
      </w:pPr>
      <w:bookmarkStart w:id="7" w:name="_Toc74322009"/>
    </w:p>
    <w:p w14:paraId="312D39D0">
      <w:pPr>
        <w:pStyle w:val="13"/>
        <w:spacing w:line="500" w:lineRule="exact"/>
        <w:jc w:val="center"/>
        <w:rPr>
          <w:rFonts w:hint="eastAsia" w:asciiTheme="minorEastAsia" w:hAnsiTheme="minorEastAsia" w:eastAsiaTheme="minorEastAsia" w:cstheme="minorEastAsia"/>
          <w:b/>
          <w:color w:val="auto"/>
          <w:sz w:val="36"/>
          <w:szCs w:val="36"/>
          <w:highlight w:val="none"/>
        </w:rPr>
      </w:pPr>
    </w:p>
    <w:p w14:paraId="5F4EB763">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2"/>
          <w:szCs w:val="32"/>
          <w:highlight w:val="none"/>
        </w:rPr>
      </w:pPr>
      <w:bookmarkStart w:id="8" w:name="_Toc18912"/>
      <w:r>
        <w:rPr>
          <w:rFonts w:hint="eastAsia" w:asciiTheme="minorEastAsia" w:hAnsiTheme="minorEastAsia" w:eastAsiaTheme="minorEastAsia" w:cstheme="minorEastAsia"/>
          <w:b/>
          <w:color w:val="auto"/>
          <w:sz w:val="36"/>
          <w:szCs w:val="36"/>
          <w:highlight w:val="none"/>
        </w:rPr>
        <w:t>第二章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供应商须知</w:t>
      </w:r>
      <w:bookmarkEnd w:id="7"/>
      <w:bookmarkEnd w:id="8"/>
    </w:p>
    <w:p w14:paraId="48DC5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供应商须知前附表</w:t>
      </w:r>
    </w:p>
    <w:tbl>
      <w:tblPr>
        <w:tblStyle w:val="20"/>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102"/>
      </w:tblGrid>
      <w:tr w14:paraId="6988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49DE13">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8102" w:type="dxa"/>
            <w:noWrap w:val="0"/>
            <w:vAlign w:val="top"/>
          </w:tcPr>
          <w:p w14:paraId="29028067">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r>
      <w:tr w14:paraId="3E21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3E46E26">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102" w:type="dxa"/>
            <w:noWrap w:val="0"/>
            <w:vAlign w:val="center"/>
          </w:tcPr>
          <w:p w14:paraId="54E58485">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供应商的资格条件：详见</w:t>
            </w:r>
            <w:r>
              <w:rPr>
                <w:rFonts w:hint="eastAsia" w:asciiTheme="minorEastAsia" w:hAnsiTheme="minorEastAsia" w:eastAsiaTheme="minorEastAsia" w:cstheme="minorEastAsia"/>
                <w:color w:val="auto"/>
                <w:szCs w:val="21"/>
                <w:highlight w:val="none"/>
                <w:lang w:eastAsia="zh-CN"/>
              </w:rPr>
              <w:t>公告</w:t>
            </w:r>
          </w:p>
        </w:tc>
      </w:tr>
      <w:tr w14:paraId="718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09BF909">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8102" w:type="dxa"/>
            <w:noWrap w:val="0"/>
            <w:vAlign w:val="center"/>
          </w:tcPr>
          <w:p w14:paraId="6F49D2B4">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是否接受联合体</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：详见</w:t>
            </w:r>
            <w:r>
              <w:rPr>
                <w:rFonts w:hint="eastAsia" w:asciiTheme="minorEastAsia" w:hAnsiTheme="minorEastAsia" w:eastAsiaTheme="minorEastAsia" w:cstheme="minorEastAsia"/>
                <w:color w:val="auto"/>
                <w:szCs w:val="21"/>
                <w:highlight w:val="none"/>
                <w:lang w:eastAsia="zh-CN"/>
              </w:rPr>
              <w:t>公告</w:t>
            </w:r>
          </w:p>
        </w:tc>
      </w:tr>
      <w:tr w14:paraId="36BE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E39C32">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8102" w:type="dxa"/>
            <w:noWrap w:val="0"/>
            <w:vAlign w:val="center"/>
          </w:tcPr>
          <w:p w14:paraId="5C8576FB">
            <w:pPr>
              <w:keepNext w:val="0"/>
              <w:keepLines w:val="0"/>
              <w:pageBreakBefore w:val="0"/>
              <w:widowControl w:val="0"/>
              <w:kinsoku/>
              <w:wordWrap/>
              <w:overflowPunct/>
              <w:topLinePunct w:val="0"/>
              <w:bidi w:val="0"/>
              <w:adjustRightInd/>
              <w:spacing w:line="42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本项目不允许分包。</w:t>
            </w:r>
          </w:p>
        </w:tc>
      </w:tr>
      <w:tr w14:paraId="1A61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A11AD6">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8102" w:type="dxa"/>
            <w:noWrap w:val="0"/>
            <w:vAlign w:val="center"/>
          </w:tcPr>
          <w:p w14:paraId="36320FFE">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资格文件</w:t>
            </w:r>
          </w:p>
          <w:p w14:paraId="15649F83">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1、供应商有效的营业执照副本复印件；（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21F268B">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有效的环保部门（生态部门）颁发的《危险废物经营许可证》且核准经营危险废物类别必须包含HW01类或提供生态部门颁发的允许收集处置医疗废物的相关证明文件</w:t>
            </w:r>
            <w:r>
              <w:rPr>
                <w:rFonts w:hint="eastAsia" w:asciiTheme="minorEastAsia" w:hAnsiTheme="minorEastAsia" w:eastAsiaTheme="minorEastAsia" w:cstheme="minorEastAsia"/>
                <w:color w:val="auto"/>
                <w:szCs w:val="21"/>
                <w:highlight w:val="none"/>
                <w:lang w:eastAsia="zh-CN"/>
              </w:rPr>
              <w:t>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3C49E25">
            <w:pPr>
              <w:pStyle w:val="1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3、供应商在河池市环境保护局登记备案证明材料复印件；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C4D5E96">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en-US" w:eastAsia="zh-CN" w:bidi="ar-SA"/>
              </w:rPr>
              <w:t>提交响应文件截止之日前半年内任意连续三个月的依法缴纳税费或依法免缴税费（包括无纳税记录或零报税）的证明（新成立的且不足三个月的企业按实际提供），证明材料可以是：银行已缴纳税费凭证复印件或第三方有效的相关业务托缴凭证或其他有效证明，或供应商所在地税务部门出具的有效证明（扫描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p>
          <w:p w14:paraId="661EA7E0">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提交响应文件截止之日前半年内任意连续三个月的依法缴纳社会保险费或依法免缴社保费的相关证明（新成立的且不足三个月的企业按实际提供），证明材料可以是：银行已缴纳社会保险费凭证复印件或第三方有效的相关业务托缴凭证或其他有效证明；不需要缴纳社会保险金的应提供供应商所在地有关行政主管部门出具相应的文件证明（扫描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p>
          <w:p w14:paraId="45C2FC2D">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供应商2023、2024、2025年度的财务报表（财务报表至少包含资产负债表、利润表、现金流量表及其附注、审计报告）复印件（新成立的公司提供公司成立日之后次月起到响应文件递交截止前一个月的财务报表复印件）或提交响应文件截止之日前半年内供应商基本开户银行出具的资信证明（仅提供银行出具的存款证明不能作为其银行资信证明）扫描件； (必须提供)；</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p>
          <w:p w14:paraId="2FC2A057">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7、政府采购供应商资格信用承诺函（格式后附）；（必须提供，否</w:t>
            </w:r>
            <w:r>
              <w:rPr>
                <w:rFonts w:hint="eastAsia" w:asciiTheme="minorEastAsia" w:hAnsiTheme="minorEastAsia" w:eastAsiaTheme="minorEastAsia" w:cstheme="minorEastAsia"/>
                <w:b/>
                <w:color w:val="auto"/>
                <w:szCs w:val="21"/>
                <w:highlight w:val="none"/>
              </w:rPr>
              <w:t>则响应文件按无效响应处理</w:t>
            </w:r>
            <w:r>
              <w:rPr>
                <w:rFonts w:hint="eastAsia" w:asciiTheme="minorEastAsia" w:hAnsiTheme="minorEastAsia" w:eastAsiaTheme="minorEastAsia" w:cstheme="minorEastAsia"/>
                <w:color w:val="auto"/>
                <w:szCs w:val="21"/>
                <w:highlight w:val="none"/>
              </w:rPr>
              <w:t>）</w:t>
            </w:r>
          </w:p>
          <w:p w14:paraId="23113748">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供应商直接控股、管理关系信息表（格式后附）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F4F1A99">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声明（格式后附）；（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216D2D1">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规定必须提供以外，供应商认为需要提供的其他证明材料；</w:t>
            </w:r>
          </w:p>
          <w:p w14:paraId="4432679C">
            <w:pPr>
              <w:keepNext w:val="0"/>
              <w:keepLines w:val="0"/>
              <w:pageBreakBefore w:val="0"/>
              <w:widowControl w:val="0"/>
              <w:kinsoku/>
              <w:wordWrap/>
              <w:overflowPunct/>
              <w:topLinePunct w:val="0"/>
              <w:bidi w:val="0"/>
              <w:adjustRightInd/>
              <w:spacing w:line="420" w:lineRule="exact"/>
              <w:contextualSpacing/>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11、中小企业声明函</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p>
          <w:p w14:paraId="3637278E">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3AE6BE71">
            <w:pPr>
              <w:keepNext w:val="0"/>
              <w:keepLines w:val="0"/>
              <w:pageBreakBefore w:val="0"/>
              <w:widowControl w:val="0"/>
              <w:kinsoku/>
              <w:wordWrap/>
              <w:overflowPunct/>
              <w:topLinePunct w:val="0"/>
              <w:bidi w:val="0"/>
              <w:adjustRightInd/>
              <w:snapToGrid w:val="0"/>
              <w:spacing w:line="420" w:lineRule="exact"/>
              <w:ind w:firstLine="413" w:firstLineChars="196"/>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1.以上标明“必须提供”的材料属于复印件的，必须加盖供应商公章，否则响应文件按无效响应处理。</w:t>
            </w:r>
          </w:p>
          <w:p w14:paraId="51B9FDE5">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、政府采购供应商资格信用承诺函</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供应商直接控股、管理关系信息表</w:t>
            </w:r>
            <w:r>
              <w:rPr>
                <w:rFonts w:hint="eastAsia" w:asciiTheme="minorEastAsia" w:hAnsiTheme="minorEastAsia" w:eastAsiaTheme="minorEastAsia" w:cstheme="minorEastAsia"/>
                <w:b/>
                <w:color w:val="auto"/>
                <w:szCs w:val="21"/>
                <w:highlight w:val="none"/>
                <w:lang w:eastAsia="zh-CN"/>
              </w:rPr>
              <w:t>和协商</w:t>
            </w:r>
            <w:r>
              <w:rPr>
                <w:rFonts w:hint="eastAsia" w:asciiTheme="minorEastAsia" w:hAnsiTheme="minorEastAsia" w:eastAsiaTheme="minorEastAsia" w:cstheme="minorEastAsia"/>
                <w:b/>
                <w:color w:val="auto"/>
                <w:szCs w:val="21"/>
                <w:highlight w:val="none"/>
              </w:rPr>
              <w:t>声明必须由法定代表人或者委托代理人在规定签章处签字并加盖供应商公章，否则响应文件按无效响应处理。</w:t>
            </w:r>
          </w:p>
        </w:tc>
      </w:tr>
      <w:tr w14:paraId="7781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6E2D59">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8102" w:type="dxa"/>
            <w:noWrap w:val="0"/>
            <w:vAlign w:val="center"/>
          </w:tcPr>
          <w:p w14:paraId="68922751">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报价文件</w:t>
            </w:r>
          </w:p>
          <w:p w14:paraId="1CBDE8D7">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13514E3">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685233">
            <w:pPr>
              <w:pStyle w:val="29"/>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3、供应商认为需要提供的其他有关资料。</w:t>
            </w:r>
          </w:p>
          <w:p w14:paraId="60A1D106">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Theme="minorEastAsia" w:hAnsiTheme="minorEastAsia" w:eastAsiaTheme="minorEastAsia" w:cstheme="minorEastAsia"/>
                <w:b/>
                <w:color w:val="auto"/>
                <w:szCs w:val="21"/>
                <w:highlight w:val="none"/>
              </w:rPr>
            </w:pPr>
            <w:r>
              <w:rPr>
                <w:rFonts w:hint="eastAsia" w:ascii="宋体" w:hAnsi="宋体" w:eastAsia="宋体" w:cs="宋体"/>
                <w:b/>
                <w:color w:val="auto"/>
                <w:kern w:val="2"/>
                <w:sz w:val="21"/>
                <w:szCs w:val="21"/>
                <w:highlight w:val="none"/>
                <w:lang w:val="en-US" w:eastAsia="zh-CN" w:bidi="ar-SA"/>
              </w:rPr>
              <w:t>注：以上标明“必须提供”材料复印件的，必须加盖供应商公章，否则响应文件按无效响应处理。</w:t>
            </w:r>
          </w:p>
        </w:tc>
      </w:tr>
      <w:tr w14:paraId="7BB3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3B68EB">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12.1.</w:t>
            </w:r>
            <w:r>
              <w:rPr>
                <w:rFonts w:hint="eastAsia" w:asciiTheme="minorEastAsia" w:hAnsiTheme="minorEastAsia" w:eastAsiaTheme="minorEastAsia" w:cstheme="minorEastAsia"/>
                <w:color w:val="auto"/>
                <w:szCs w:val="21"/>
                <w:highlight w:val="none"/>
                <w:lang w:val="en-US" w:eastAsia="zh-CN"/>
              </w:rPr>
              <w:t>3</w:t>
            </w:r>
          </w:p>
        </w:tc>
        <w:tc>
          <w:tcPr>
            <w:tcW w:w="8102" w:type="dxa"/>
            <w:noWrap w:val="0"/>
            <w:vAlign w:val="center"/>
          </w:tcPr>
          <w:p w14:paraId="26C88267">
            <w:pPr>
              <w:pStyle w:val="6"/>
              <w:numPr>
                <w:ilvl w:val="0"/>
                <w:numId w:val="0"/>
              </w:numPr>
              <w:ind w:leftChars="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商务技术文件</w:t>
            </w:r>
          </w:p>
          <w:p w14:paraId="20E4F0A3">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、法定代表人身份证明及法定代表人有效身份证正反面复印件（格式后附）；（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42A2708">
            <w:pPr>
              <w:pStyle w:val="6"/>
              <w:numPr>
                <w:ilvl w:val="0"/>
                <w:numId w:val="0"/>
              </w:numPr>
              <w:ind w:leftChars="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、授权委托书及委托代理人有效身份证正反面复印件（格式后附）；（</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3AFCCA39">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、商务要求偏离表（格式后附）；（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89AFB88">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技术要求偏离表</w:t>
            </w:r>
            <w:r>
              <w:rPr>
                <w:rFonts w:hint="eastAsia" w:asciiTheme="minorEastAsia" w:hAnsiTheme="minorEastAsia" w:eastAsiaTheme="minorEastAsia" w:cstheme="minorEastAsia"/>
                <w:color w:val="auto"/>
                <w:szCs w:val="21"/>
                <w:highlight w:val="none"/>
              </w:rPr>
              <w:t>（格式后附）；（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3ED04B7">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、服务方案（格式自拟）；（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7A460DC6">
            <w:pPr>
              <w:snapToGrid w:val="0"/>
              <w:spacing w:line="40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、项目实施人员一览表（格式自拟）；（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4EDF571">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、供应商认为需要提供的其他有关资料。</w:t>
            </w:r>
          </w:p>
          <w:p w14:paraId="0054533C">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color w:val="auto"/>
                <w:szCs w:val="21"/>
                <w:highlight w:val="none"/>
              </w:rPr>
              <w:t>注：以上标明“必须提供”材料复印件的，必须加盖供应商公章，否则响应文件按无效响应处理。</w:t>
            </w:r>
          </w:p>
        </w:tc>
      </w:tr>
      <w:tr w14:paraId="5802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043123">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p>
        </w:tc>
        <w:tc>
          <w:tcPr>
            <w:tcW w:w="8102" w:type="dxa"/>
            <w:noWrap w:val="0"/>
            <w:vAlign w:val="center"/>
          </w:tcPr>
          <w:p w14:paraId="758475DC">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报价</w:t>
            </w:r>
            <w:r>
              <w:rPr>
                <w:rFonts w:hint="eastAsia" w:asciiTheme="minorEastAsia" w:hAnsiTheme="minorEastAsia" w:eastAsiaTheme="minorEastAsia" w:cstheme="minorEastAsia"/>
                <w:color w:val="auto"/>
                <w:szCs w:val="21"/>
                <w:highlight w:val="none"/>
                <w:lang w:eastAsia="zh-CN"/>
              </w:rPr>
              <w:t>包含人员费用、收集费用、运输费用、处置费用、车辆设备使用费用、利润税金等为完成采购项目规定的一切工作所需的全部费用</w:t>
            </w:r>
            <w:r>
              <w:rPr>
                <w:rFonts w:hint="eastAsia" w:asciiTheme="minorEastAsia" w:hAnsiTheme="minorEastAsia" w:eastAsiaTheme="minorEastAsia" w:cstheme="minorEastAsia"/>
                <w:color w:val="auto"/>
                <w:szCs w:val="21"/>
                <w:highlight w:val="none"/>
              </w:rPr>
              <w:t>。</w:t>
            </w:r>
          </w:p>
        </w:tc>
      </w:tr>
      <w:tr w14:paraId="38C7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3309E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8102" w:type="dxa"/>
            <w:noWrap w:val="0"/>
            <w:vAlign w:val="center"/>
          </w:tcPr>
          <w:p w14:paraId="6F9EC83A">
            <w:pPr>
              <w:pStyle w:val="6"/>
              <w:keepNext w:val="0"/>
              <w:keepLines w:val="0"/>
              <w:pageBreakBefore w:val="0"/>
              <w:widowControl w:val="0"/>
              <w:numPr>
                <w:ilvl w:val="0"/>
                <w:numId w:val="0"/>
              </w:numPr>
              <w:tabs>
                <w:tab w:val="left" w:pos="720"/>
                <w:tab w:val="left" w:pos="840"/>
                <w:tab w:val="clear" w:pos="360"/>
              </w:tabs>
              <w:kinsoku/>
              <w:wordWrap/>
              <w:overflowPunct/>
              <w:topLinePunct w:val="0"/>
              <w:bidi w:val="0"/>
              <w:adjustRightInd/>
              <w:snapToGrid w:val="0"/>
              <w:spacing w:afterLines="0" w:line="420" w:lineRule="exac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协商</w:t>
            </w:r>
            <w:r>
              <w:rPr>
                <w:rFonts w:hint="eastAsia" w:asciiTheme="minorEastAsia" w:hAnsiTheme="minorEastAsia" w:eastAsiaTheme="minorEastAsia" w:cstheme="minorEastAsia"/>
                <w:color w:val="auto"/>
                <w:kern w:val="2"/>
                <w:sz w:val="21"/>
                <w:szCs w:val="21"/>
                <w:highlight w:val="none"/>
              </w:rPr>
              <w:t xml:space="preserve">有效期：首次响应文件提交截止之日起60天内。 </w:t>
            </w:r>
          </w:p>
        </w:tc>
      </w:tr>
      <w:tr w14:paraId="1F25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F6069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8102" w:type="dxa"/>
            <w:noWrap w:val="0"/>
            <w:vAlign w:val="center"/>
          </w:tcPr>
          <w:p w14:paraId="761E2FA3">
            <w:pPr>
              <w:snapToGrid w:val="0"/>
              <w:spacing w:line="40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eastAsia="zh-CN"/>
              </w:rPr>
              <w:t>不</w:t>
            </w:r>
            <w:r>
              <w:rPr>
                <w:rFonts w:hint="eastAsia" w:asciiTheme="minorEastAsia" w:hAnsiTheme="minorEastAsia" w:eastAsiaTheme="minorEastAsia" w:cstheme="minorEastAsia"/>
                <w:color w:val="auto"/>
                <w:szCs w:val="21"/>
                <w:highlight w:val="none"/>
              </w:rPr>
              <w:t>收取</w:t>
            </w:r>
            <w:r>
              <w:rPr>
                <w:rFonts w:hint="eastAsia" w:asciiTheme="minorEastAsia" w:hAnsiTheme="minorEastAsia" w:eastAsiaTheme="minorEastAsia" w:cstheme="minorEastAsia"/>
                <w:color w:val="auto"/>
                <w:szCs w:val="21"/>
                <w:highlight w:val="none"/>
                <w:lang w:eastAsia="zh-CN"/>
              </w:rPr>
              <w:t>协商保证金。</w:t>
            </w:r>
          </w:p>
        </w:tc>
      </w:tr>
      <w:tr w14:paraId="3651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5F034C">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w:t>
            </w:r>
          </w:p>
        </w:tc>
        <w:tc>
          <w:tcPr>
            <w:tcW w:w="8102" w:type="dxa"/>
            <w:noWrap w:val="0"/>
            <w:vAlign w:val="center"/>
          </w:tcPr>
          <w:p w14:paraId="70306CC4">
            <w:pPr>
              <w:keepNext w:val="0"/>
              <w:keepLines w:val="0"/>
              <w:pageBreakBefore w:val="0"/>
              <w:widowControl w:val="0"/>
              <w:kinsoku/>
              <w:wordWrap/>
              <w:overflowPunct/>
              <w:topLinePunct w:val="0"/>
              <w:bidi w:val="0"/>
              <w:adjustRightInd/>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响应文件应按资格文件、报价</w:t>
            </w:r>
            <w:r>
              <w:rPr>
                <w:rFonts w:hint="eastAsia" w:asciiTheme="minorEastAsia" w:hAnsiTheme="minorEastAsia" w:eastAsiaTheme="minorEastAsia" w:cstheme="minorEastAsia"/>
                <w:color w:val="auto"/>
                <w:szCs w:val="21"/>
                <w:highlight w:val="none"/>
                <w:lang w:eastAsia="zh-CN"/>
              </w:rPr>
              <w:t>文件、</w:t>
            </w:r>
            <w:r>
              <w:rPr>
                <w:rFonts w:hint="eastAsia" w:asciiTheme="minorEastAsia" w:hAnsiTheme="minorEastAsia" w:eastAsiaTheme="minorEastAsia" w:cstheme="minorEastAsia"/>
                <w:color w:val="auto"/>
                <w:szCs w:val="21"/>
                <w:highlight w:val="none"/>
              </w:rPr>
              <w:t>商务技术文件分别编制，</w:t>
            </w:r>
            <w:r>
              <w:rPr>
                <w:rFonts w:hint="eastAsia" w:asciiTheme="minorEastAsia" w:hAnsiTheme="minorEastAsia" w:eastAsiaTheme="minorEastAsia" w:cstheme="minorEastAsia"/>
                <w:color w:val="auto"/>
                <w:szCs w:val="21"/>
                <w:highlight w:val="none"/>
                <w:lang w:bidi="ar"/>
              </w:rPr>
              <w:t>并按“</w:t>
            </w:r>
            <w:r>
              <w:rPr>
                <w:rFonts w:hint="eastAsia" w:asciiTheme="minorEastAsia" w:hAnsiTheme="minorEastAsia" w:eastAsiaTheme="minorEastAsia" w:cstheme="minorEastAsia"/>
                <w:color w:val="auto"/>
                <w:szCs w:val="21"/>
                <w:highlight w:val="none"/>
                <w:lang w:eastAsia="zh-CN" w:bidi="ar"/>
              </w:rPr>
              <w:t>广西政府采购云</w:t>
            </w:r>
            <w:r>
              <w:rPr>
                <w:rFonts w:hint="eastAsia" w:asciiTheme="minorEastAsia" w:hAnsiTheme="minorEastAsia" w:eastAsiaTheme="minorEastAsia" w:cstheme="minorEastAsia"/>
                <w:color w:val="auto"/>
                <w:szCs w:val="21"/>
                <w:highlight w:val="none"/>
                <w:lang w:bidi="ar"/>
              </w:rPr>
              <w:t>”平台的要求编制、加密、上传。</w:t>
            </w:r>
          </w:p>
        </w:tc>
      </w:tr>
      <w:tr w14:paraId="51BC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E8237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8102" w:type="dxa"/>
            <w:noWrap w:val="0"/>
            <w:vAlign w:val="center"/>
          </w:tcPr>
          <w:p w14:paraId="2C22FA0F">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首次响应文件提交截止时间：详见</w:t>
            </w:r>
            <w:r>
              <w:rPr>
                <w:rFonts w:hint="eastAsia" w:asciiTheme="minorEastAsia" w:hAnsiTheme="minorEastAsia" w:eastAsiaTheme="minorEastAsia" w:cstheme="minorEastAsia"/>
                <w:color w:val="auto"/>
                <w:szCs w:val="21"/>
                <w:highlight w:val="none"/>
                <w:lang w:eastAsia="zh-CN"/>
              </w:rPr>
              <w:t>公告</w:t>
            </w:r>
            <w:r>
              <w:rPr>
                <w:rFonts w:hint="eastAsia" w:asciiTheme="minorEastAsia" w:hAnsiTheme="minorEastAsia" w:eastAsiaTheme="minorEastAsia" w:cstheme="minorEastAsia"/>
                <w:color w:val="auto"/>
                <w:szCs w:val="21"/>
                <w:highlight w:val="none"/>
              </w:rPr>
              <w:t>。</w:t>
            </w:r>
          </w:p>
          <w:p w14:paraId="71D5CBF0">
            <w:pPr>
              <w:keepNext w:val="0"/>
              <w:keepLines w:val="0"/>
              <w:pageBreakBefore w:val="0"/>
              <w:widowControl w:val="0"/>
              <w:kinsoku/>
              <w:wordWrap/>
              <w:overflowPunct/>
              <w:topLinePunct w:val="0"/>
              <w:bidi w:val="0"/>
              <w:adjustRightInd/>
              <w:spacing w:line="420" w:lineRule="exact"/>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首次响应文件提交地点：详见</w:t>
            </w:r>
            <w:r>
              <w:rPr>
                <w:rFonts w:hint="eastAsia" w:asciiTheme="minorEastAsia" w:hAnsiTheme="minorEastAsia" w:eastAsiaTheme="minorEastAsia" w:cstheme="minorEastAsia"/>
                <w:color w:val="auto"/>
                <w:szCs w:val="21"/>
                <w:highlight w:val="none"/>
                <w:lang w:eastAsia="zh-CN"/>
              </w:rPr>
              <w:t>公告</w:t>
            </w:r>
            <w:r>
              <w:rPr>
                <w:rFonts w:hint="eastAsia" w:asciiTheme="minorEastAsia" w:hAnsiTheme="minorEastAsia" w:eastAsiaTheme="minorEastAsia" w:cstheme="minorEastAsia"/>
                <w:color w:val="auto"/>
                <w:szCs w:val="21"/>
                <w:highlight w:val="none"/>
              </w:rPr>
              <w:t>。</w:t>
            </w:r>
          </w:p>
        </w:tc>
      </w:tr>
      <w:tr w14:paraId="7267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B31CC4">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p>
        </w:tc>
        <w:tc>
          <w:tcPr>
            <w:tcW w:w="8102" w:type="dxa"/>
            <w:noWrap w:val="0"/>
            <w:vAlign w:val="center"/>
          </w:tcPr>
          <w:p w14:paraId="501CEE08">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小组的人数：3人。</w:t>
            </w:r>
          </w:p>
        </w:tc>
      </w:tr>
      <w:tr w14:paraId="1D90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22B438">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25.2</w:t>
            </w:r>
          </w:p>
        </w:tc>
        <w:tc>
          <w:tcPr>
            <w:tcW w:w="8102" w:type="dxa"/>
            <w:noWrap w:val="0"/>
            <w:vAlign w:val="center"/>
          </w:tcPr>
          <w:p w14:paraId="058718E4">
            <w:pPr>
              <w:keepNext w:val="0"/>
              <w:keepLines w:val="0"/>
              <w:pageBreakBefore w:val="0"/>
              <w:widowControl w:val="0"/>
              <w:kinsoku/>
              <w:wordWrap/>
              <w:overflowPunct/>
              <w:topLinePunct w:val="0"/>
              <w:bidi w:val="0"/>
              <w:adjustRightInd/>
              <w:snapToGrid w:val="0"/>
              <w:spacing w:line="4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采购代理机构将依托电子交易平台发起开始解密指令，</w:t>
            </w:r>
            <w:r>
              <w:rPr>
                <w:rFonts w:hint="eastAsia" w:asciiTheme="minorEastAsia" w:hAnsiTheme="minorEastAsia" w:eastAsiaTheme="minorEastAsia" w:cstheme="minorEastAsia"/>
                <w:b/>
                <w:color w:val="auto"/>
                <w:szCs w:val="21"/>
                <w:highlight w:val="none"/>
              </w:rPr>
              <w:t>供应商的法定代表人或其委托代理人须携带加密时所用的CA锁按平台提示和</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的规定登录到“</w:t>
            </w:r>
            <w:r>
              <w:rPr>
                <w:rFonts w:hint="eastAsia" w:asciiTheme="minorEastAsia" w:hAnsiTheme="minorEastAsia" w:eastAsiaTheme="minorEastAsia" w:cstheme="minorEastAsia"/>
                <w:b/>
                <w:color w:val="auto"/>
                <w:szCs w:val="21"/>
                <w:highlight w:val="none"/>
                <w:lang w:eastAsia="zh-CN"/>
              </w:rPr>
              <w:t>广西政府采购云</w:t>
            </w:r>
            <w:r>
              <w:rPr>
                <w:rFonts w:hint="eastAsia" w:asciiTheme="minorEastAsia" w:hAnsiTheme="minorEastAsia" w:eastAsiaTheme="minorEastAsia" w:cstheme="minorEastAsia"/>
                <w:b/>
                <w:color w:val="auto"/>
                <w:szCs w:val="21"/>
                <w:highlight w:val="none"/>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highlight w:val="none"/>
              </w:rPr>
              <w:t>响应文件未按时解密的，视为响应文件无效。</w:t>
            </w:r>
          </w:p>
        </w:tc>
      </w:tr>
      <w:tr w14:paraId="064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A0F473F">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8102" w:type="dxa"/>
            <w:noWrap w:val="0"/>
            <w:vAlign w:val="center"/>
          </w:tcPr>
          <w:p w14:paraId="5CD83445">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商务要求评审中允许负偏离的条款数为</w:t>
            </w:r>
            <w:r>
              <w:rPr>
                <w:rFonts w:hint="eastAsia" w:asciiTheme="minorEastAsia" w:hAnsiTheme="minorEastAsia" w:eastAsiaTheme="minorEastAsia" w:cstheme="minorEastAsia"/>
                <w:color w:val="auto"/>
                <w:szCs w:val="21"/>
                <w:highlight w:val="none"/>
                <w:u w:val="single"/>
                <w:lang w:val="en-US" w:eastAsia="zh-CN"/>
              </w:rPr>
              <w:t>0</w:t>
            </w:r>
            <w:r>
              <w:rPr>
                <w:rFonts w:hint="eastAsia" w:asciiTheme="minorEastAsia" w:hAnsiTheme="minorEastAsia" w:eastAsiaTheme="minorEastAsia" w:cstheme="minorEastAsia"/>
                <w:color w:val="auto"/>
                <w:szCs w:val="21"/>
                <w:highlight w:val="none"/>
              </w:rPr>
              <w:t>项。</w:t>
            </w:r>
          </w:p>
          <w:p w14:paraId="7FA8E54B">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技术要求评审中允许负偏离的条款数为</w:t>
            </w:r>
            <w:r>
              <w:rPr>
                <w:rFonts w:hint="eastAsia" w:asciiTheme="minorEastAsia" w:hAnsiTheme="minorEastAsia" w:eastAsiaTheme="minorEastAsia" w:cstheme="minorEastAsia"/>
                <w:color w:val="auto"/>
                <w:szCs w:val="21"/>
                <w:highlight w:val="none"/>
                <w:u w:val="single"/>
                <w:lang w:val="en-US" w:eastAsia="zh-CN"/>
              </w:rPr>
              <w:t>0</w:t>
            </w:r>
            <w:r>
              <w:rPr>
                <w:rFonts w:hint="eastAsia" w:asciiTheme="minorEastAsia" w:hAnsiTheme="minorEastAsia" w:eastAsiaTheme="minorEastAsia" w:cstheme="minorEastAsia"/>
                <w:color w:val="auto"/>
                <w:szCs w:val="21"/>
                <w:highlight w:val="none"/>
              </w:rPr>
              <w:t>项。</w:t>
            </w:r>
          </w:p>
        </w:tc>
      </w:tr>
      <w:tr w14:paraId="1B65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992" w:type="dxa"/>
            <w:vMerge w:val="continue"/>
            <w:noWrap w:val="0"/>
            <w:vAlign w:val="center"/>
          </w:tcPr>
          <w:p w14:paraId="7C77025A">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p>
        </w:tc>
        <w:tc>
          <w:tcPr>
            <w:tcW w:w="8102" w:type="dxa"/>
            <w:noWrap w:val="0"/>
            <w:vAlign w:val="center"/>
          </w:tcPr>
          <w:p w14:paraId="78C4733F">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符合</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资格的供应商必须在接到</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通知后规定时间内参加</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，未在规定时间内参加</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的视同放弃参加</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权利，其响应文件按无效响应处理。</w:t>
            </w:r>
          </w:p>
          <w:p w14:paraId="65B6193A">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参与</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前，供应商法定代表人或者委托代理人必须向</w:t>
            </w:r>
            <w:r>
              <w:rPr>
                <w:rFonts w:hint="eastAsia" w:asciiTheme="minorEastAsia" w:hAnsiTheme="minorEastAsia" w:eastAsiaTheme="minorEastAsia" w:cstheme="minorEastAsia"/>
                <w:b/>
                <w:color w:val="auto"/>
                <w:szCs w:val="21"/>
                <w:highlight w:val="none"/>
                <w:lang w:eastAsia="zh-CN"/>
              </w:rPr>
              <w:t>协商</w:t>
            </w:r>
            <w:r>
              <w:rPr>
                <w:rFonts w:hint="eastAsia" w:asciiTheme="minorEastAsia" w:hAnsiTheme="minorEastAsia" w:eastAsiaTheme="minorEastAsia" w:cstheme="minorEastAsia"/>
                <w:b/>
                <w:color w:val="auto"/>
                <w:szCs w:val="21"/>
                <w:highlight w:val="none"/>
              </w:rPr>
              <w:t>小组出示本人有效证件原件[有效证件可以是身份证（含临时身份证明）或者护照的其中一项]。</w:t>
            </w:r>
          </w:p>
        </w:tc>
      </w:tr>
      <w:tr w14:paraId="2715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92" w:type="dxa"/>
            <w:noWrap w:val="0"/>
            <w:vAlign w:val="center"/>
          </w:tcPr>
          <w:p w14:paraId="11FAA5DA">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p>
        </w:tc>
        <w:tc>
          <w:tcPr>
            <w:tcW w:w="8102" w:type="dxa"/>
            <w:noWrap w:val="0"/>
            <w:vAlign w:val="center"/>
          </w:tcPr>
          <w:p w14:paraId="2B3F66F6">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tc>
      </w:tr>
      <w:tr w14:paraId="1F06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27DE8">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8102" w:type="dxa"/>
            <w:noWrap w:val="0"/>
            <w:vAlign w:val="center"/>
          </w:tcPr>
          <w:p w14:paraId="39B9CCC4">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签订合同携带的证明材料： </w:t>
            </w:r>
          </w:p>
          <w:p w14:paraId="54CE3438">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1、委托代理人负责签订合同的，须携带授权委托书及委托代理人身份证原件等其他资格证件。</w:t>
            </w:r>
          </w:p>
          <w:p w14:paraId="632B592C">
            <w:pPr>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2、法定代表人负责签订合同的，须携带法定代表人身份证明原件及身份证原件等其他证明材料。</w:t>
            </w:r>
          </w:p>
        </w:tc>
      </w:tr>
      <w:tr w14:paraId="2AA91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D17FE3">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.1</w:t>
            </w:r>
          </w:p>
        </w:tc>
        <w:tc>
          <w:tcPr>
            <w:tcW w:w="8102" w:type="dxa"/>
            <w:noWrap w:val="0"/>
            <w:vAlign w:val="center"/>
          </w:tcPr>
          <w:p w14:paraId="518FCFA8">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1.采购代理服务费支付方式：由招标人支付。</w:t>
            </w:r>
          </w:p>
          <w:p w14:paraId="6B560603">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u w:val="single"/>
                <w:lang w:val="en-US" w:eastAsia="zh-CN"/>
              </w:rPr>
            </w:pPr>
            <w:r>
              <w:rPr>
                <w:rFonts w:hint="eastAsia" w:asciiTheme="minorEastAsia" w:hAnsiTheme="minorEastAsia" w:eastAsiaTheme="minorEastAsia" w:cstheme="minorEastAsia"/>
                <w:color w:val="auto"/>
                <w:sz w:val="21"/>
                <w:highlight w:val="none"/>
                <w:lang w:val="en-US" w:eastAsia="zh-CN"/>
              </w:rPr>
              <w:t>2、采购代理服务费收取标准：按协议价。</w:t>
            </w:r>
          </w:p>
        </w:tc>
      </w:tr>
      <w:tr w14:paraId="57D5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6B6FFA">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.1</w:t>
            </w:r>
          </w:p>
        </w:tc>
        <w:tc>
          <w:tcPr>
            <w:tcW w:w="8102" w:type="dxa"/>
            <w:noWrap w:val="0"/>
            <w:vAlign w:val="center"/>
          </w:tcPr>
          <w:p w14:paraId="227758C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解释：构成本单一来源协商文件的各个组成文件应互为解释，互为说明；除单一来源协商文件中有特别规定外，仅适用于协商阶段的规定，按更正公告（澄清公告）、单一来源采购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单一来源协商文件不一致时以更正公告（澄清公告）为准。按本款前述规定仍不能形成结论的，由采购人或者采购代理机构负责解释。</w:t>
            </w:r>
          </w:p>
        </w:tc>
      </w:tr>
      <w:tr w14:paraId="0BAA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3652BD">
            <w:pPr>
              <w:keepNext w:val="0"/>
              <w:keepLines w:val="0"/>
              <w:pageBreakBefore w:val="0"/>
              <w:widowControl w:val="0"/>
              <w:kinsoku/>
              <w:wordWrap/>
              <w:overflowPunct/>
              <w:topLinePunct w:val="0"/>
              <w:bidi w:val="0"/>
              <w:adjustRightInd/>
              <w:spacing w:line="4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.2</w:t>
            </w:r>
          </w:p>
        </w:tc>
        <w:tc>
          <w:tcPr>
            <w:tcW w:w="8102" w:type="dxa"/>
            <w:noWrap w:val="0"/>
            <w:vAlign w:val="center"/>
          </w:tcPr>
          <w:p w14:paraId="40CF87FD">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本单一来源协商文件中描述供应商的“公章”是指根据我国对公章的管理规定，用供应商法定主体行为名称制作的印章（含电子印章），除本单一来源协商文件有特殊规定外，供应商的财务章、部门章、分公司章、工会章、合同章、协商专用章、业务专用章及银行的转账章、现金收讫章、现金付讫章等其他形式印章均不能代替公章。</w:t>
            </w:r>
          </w:p>
          <w:p w14:paraId="4435FEB8">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2.本单一来源协商文件中描述供应商的“签字”是指供应商的法定代表人或者委托代理人在文件规定签署处签名（含电子签名）的行为，私章、印鉴等其他形式均不能代替签字。</w:t>
            </w:r>
          </w:p>
          <w:p w14:paraId="15F74615">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3.本单一来源协商文件所称的“以上”“以下”“以内”“届满”，包括本数；所称的“不满”“超过”“以外”，不包括本数。</w:t>
            </w:r>
          </w:p>
        </w:tc>
      </w:tr>
    </w:tbl>
    <w:p w14:paraId="15FC18C8">
      <w:pPr>
        <w:rPr>
          <w:rFonts w:hint="eastAsia" w:asciiTheme="minorEastAsia" w:hAnsiTheme="minorEastAsia" w:eastAsiaTheme="minorEastAsia" w:cstheme="minorEastAsia"/>
          <w:color w:val="auto"/>
          <w:highlight w:val="none"/>
        </w:rPr>
      </w:pPr>
    </w:p>
    <w:p w14:paraId="18E77CBC">
      <w:pPr>
        <w:rPr>
          <w:rFonts w:hint="eastAsia" w:asciiTheme="minorEastAsia" w:hAnsiTheme="minorEastAsia" w:eastAsiaTheme="minorEastAsia" w:cstheme="minorEastAsia"/>
          <w:color w:val="auto"/>
          <w:highlight w:val="none"/>
        </w:rPr>
      </w:pPr>
    </w:p>
    <w:tbl>
      <w:tblPr>
        <w:tblStyle w:val="20"/>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8014"/>
      </w:tblGrid>
      <w:tr w14:paraId="70D7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1" w:hRule="atLeast"/>
        </w:trPr>
        <w:tc>
          <w:tcPr>
            <w:tcW w:w="1046" w:type="dxa"/>
            <w:noWrap w:val="0"/>
            <w:vAlign w:val="center"/>
          </w:tcPr>
          <w:p w14:paraId="114565F0">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中小企业</w:t>
            </w:r>
          </w:p>
        </w:tc>
        <w:tc>
          <w:tcPr>
            <w:tcW w:w="8014" w:type="dxa"/>
            <w:noWrap w:val="0"/>
            <w:vAlign w:val="center"/>
          </w:tcPr>
          <w:p w14:paraId="519735B3">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 根据《政府采购促进中小企业发展管理办法》（财库〔2020〕46号）的规定，本招标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77ADB9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 在服务采购项目中，服务由中小企业承接，即提供服务的人员为中小企业依照《中华人民共和国劳动民法典》订立劳动合同的从业人员，享受招标文件规定的中小企业扶持政策，不对其中涉及的货物的制造商和工程承建商作出要求。以联合体形式参加，联合体各方均为中小企业的，联合体视同中小企业。其中，联合体各方均为小微企业的，联合体视同小微企业。</w:t>
            </w:r>
          </w:p>
          <w:p w14:paraId="11DDD26C">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b/>
                <w:bCs/>
                <w:color w:val="auto"/>
                <w:sz w:val="21"/>
                <w:highlight w:val="none"/>
                <w:lang w:val="en-US" w:eastAsia="zh-CN"/>
              </w:rPr>
            </w:pPr>
            <w:r>
              <w:rPr>
                <w:rFonts w:hint="eastAsia" w:asciiTheme="minorEastAsia" w:hAnsiTheme="minorEastAsia" w:eastAsiaTheme="minorEastAsia" w:cstheme="minorEastAsia"/>
                <w:b/>
                <w:bCs/>
                <w:color w:val="auto"/>
                <w:sz w:val="21"/>
                <w:highlight w:val="none"/>
                <w:lang w:val="en-US" w:eastAsia="zh-CN"/>
              </w:rPr>
              <w:t>3. 本项目对应的中小企业划分标准所属行业为其他未列明行业。</w:t>
            </w:r>
          </w:p>
          <w:p w14:paraId="2F39E29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根据《关于印发中小企业划型标准规定的通知》（工信部联企业〔2011〕300号）的规定，其他未列明行业中小企业划型标准：从业人员300人以下的为中小微型企业。其中，从业人员100人及以上的为中型企业；从业人员10人及以上的为小型企业；从业人员10人以下的为微型企业。</w:t>
            </w:r>
          </w:p>
          <w:p w14:paraId="508036AD">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4.投标人判断是否为中小企业可以使用工业和信息化部中小企业局开发的“中小企业规模类型自测小程序”。</w:t>
            </w:r>
          </w:p>
          <w:p w14:paraId="4E01A299">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5.投标人确定自身属于上述定义的中小企业时，应按第六章“投标文件格式“提供相应的《中小企业声明函》，否则评标时不予认定。任何单位和个人不得要求投标人提供《中小企业声明函》之外的中小企业身份证明文件。</w:t>
            </w:r>
          </w:p>
        </w:tc>
      </w:tr>
      <w:tr w14:paraId="58E6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46" w:type="dxa"/>
            <w:noWrap w:val="0"/>
            <w:vAlign w:val="center"/>
          </w:tcPr>
          <w:p w14:paraId="1AE8A570">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监狱企业</w:t>
            </w:r>
          </w:p>
        </w:tc>
        <w:tc>
          <w:tcPr>
            <w:tcW w:w="8014" w:type="dxa"/>
            <w:noWrap w:val="0"/>
            <w:vAlign w:val="center"/>
          </w:tcPr>
          <w:p w14:paraId="3C90D365">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 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1A22DE">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 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tc>
      </w:tr>
      <w:tr w14:paraId="3CB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0" w:hRule="atLeast"/>
        </w:trPr>
        <w:tc>
          <w:tcPr>
            <w:tcW w:w="1046" w:type="dxa"/>
            <w:noWrap w:val="0"/>
            <w:vAlign w:val="center"/>
          </w:tcPr>
          <w:p w14:paraId="625E5E03">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残疾人福利性单位</w:t>
            </w:r>
          </w:p>
        </w:tc>
        <w:tc>
          <w:tcPr>
            <w:tcW w:w="8014" w:type="dxa"/>
            <w:noWrap w:val="0"/>
            <w:vAlign w:val="center"/>
          </w:tcPr>
          <w:p w14:paraId="0118770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 根据《关于促进残疾人就业政府采购政策的通知》（财库〔2017〕141号）的规定，享受政府采购支持政策的残疾人福利性单位应当同时满足以下条件：</w:t>
            </w:r>
          </w:p>
          <w:p w14:paraId="6AF2FF5D">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（1）安置的残疾人占本单位在职职工人数的比例不低于25%（含25%），并且安置的残疾人人数不少于10人（含10人）；</w:t>
            </w:r>
          </w:p>
          <w:p w14:paraId="00A1CC88">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（2）依法与安置的每位残疾人签订了一年以上（含一年）的劳动合同或服务协议；</w:t>
            </w:r>
          </w:p>
          <w:p w14:paraId="24B9E946">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（3）为安置的每位残疾人按月足额缴纳了基本养老保险、基本医疗保险、失业保险、工伤保险和生育保险等社会保险费；</w:t>
            </w:r>
          </w:p>
          <w:p w14:paraId="6245142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（4）通过银行等金融机构向安置的每位残疾人，按月支付了不低于单位所在区县适用的经省级人民政府批准的月最低工资标准的工资；</w:t>
            </w:r>
          </w:p>
          <w:p w14:paraId="57B6BB5F">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（5）提供本单位制造的货物、承担的工程或者服务（以下简称产品），或者提供其他残疾人福利性单位制造的货物（不包括使用非残疾人福利性单位注册商标的货物）。</w:t>
            </w:r>
          </w:p>
          <w:p w14:paraId="30799F8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40CFD7">
            <w:pPr>
              <w:pStyle w:val="13"/>
              <w:keepNext w:val="0"/>
              <w:keepLines w:val="0"/>
              <w:pageBreakBefore w:val="0"/>
              <w:widowControl w:val="0"/>
              <w:kinsoku/>
              <w:wordWrap/>
              <w:overflowPunct/>
              <w:topLinePunct w:val="0"/>
              <w:bidi w:val="0"/>
              <w:adjustRightInd/>
              <w:snapToGrid w:val="0"/>
              <w:spacing w:line="42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 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bl>
    <w:p w14:paraId="3ED3CF83">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246CACDE">
      <w:pPr>
        <w:spacing w:line="400" w:lineRule="exact"/>
        <w:jc w:val="center"/>
        <w:rPr>
          <w:rFonts w:hint="eastAsia" w:asciiTheme="minorEastAsia" w:hAnsiTheme="minorEastAsia" w:eastAsiaTheme="minorEastAsia" w:cstheme="minorEastAsia"/>
          <w:b/>
          <w:color w:val="auto"/>
          <w:sz w:val="32"/>
          <w:szCs w:val="32"/>
          <w:highlight w:val="none"/>
        </w:rPr>
      </w:pPr>
    </w:p>
    <w:p w14:paraId="6DBF3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5DE91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4BC51F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3A0B3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3A5FAD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0A8823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3D8256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2ED1EB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6"/>
          <w:szCs w:val="36"/>
          <w:highlight w:val="none"/>
        </w:rPr>
      </w:pPr>
    </w:p>
    <w:p w14:paraId="3365E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6"/>
          <w:szCs w:val="36"/>
          <w:highlight w:val="none"/>
        </w:rPr>
        <w:t>供应商须知正文</w:t>
      </w:r>
    </w:p>
    <w:p w14:paraId="4AC3B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一、总则</w:t>
      </w:r>
    </w:p>
    <w:p w14:paraId="66AF7C5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5C2894B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1.1适用法律：本项目采购人、采购代理机构、供应商、</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的相关行为均受《中华人民共和国政府采购法》《中华人民共和国政府采购法实施条例》《政府采购非招标采购方式管理办法》及本项目本级和上级财政部门政府采购有关规定的约束和保护。</w:t>
      </w:r>
    </w:p>
    <w:p w14:paraId="6D332E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w:t>
      </w:r>
      <w:r>
        <w:rPr>
          <w:rFonts w:hint="eastAsia" w:asciiTheme="minorEastAsia" w:hAnsiTheme="minorEastAsia" w:eastAsiaTheme="minorEastAsia" w:cstheme="minorEastAsia"/>
          <w:color w:val="auto"/>
          <w:spacing w:val="-6"/>
          <w:szCs w:val="21"/>
          <w:highlight w:val="none"/>
          <w:lang w:eastAsia="zh-CN"/>
        </w:rPr>
        <w:t>单一来源协商文件</w:t>
      </w:r>
      <w:r>
        <w:rPr>
          <w:rFonts w:hint="eastAsia" w:asciiTheme="minorEastAsia" w:hAnsiTheme="minorEastAsia" w:eastAsiaTheme="minorEastAsia" w:cstheme="minorEastAsia"/>
          <w:color w:val="auto"/>
          <w:spacing w:val="-6"/>
          <w:szCs w:val="21"/>
          <w:highlight w:val="none"/>
        </w:rPr>
        <w:t>（以下简称</w:t>
      </w:r>
      <w:r>
        <w:rPr>
          <w:rFonts w:hint="eastAsia" w:asciiTheme="minorEastAsia" w:hAnsiTheme="minorEastAsia" w:eastAsiaTheme="minorEastAsia" w:cstheme="minorEastAsia"/>
          <w:color w:val="auto"/>
          <w:spacing w:val="-6"/>
          <w:szCs w:val="21"/>
          <w:highlight w:val="none"/>
          <w:lang w:eastAsia="zh-CN"/>
        </w:rPr>
        <w:t>协商文件</w:t>
      </w:r>
      <w:r>
        <w:rPr>
          <w:rFonts w:hint="eastAsia" w:asciiTheme="minorEastAsia" w:hAnsiTheme="minorEastAsia" w:eastAsiaTheme="minorEastAsia" w:cstheme="minorEastAsia"/>
          <w:color w:val="auto"/>
          <w:spacing w:val="-6"/>
          <w:szCs w:val="21"/>
          <w:highlight w:val="none"/>
        </w:rPr>
        <w:t>）适用于本项目的所有采购程序和环节（法律、法规另有规定的，从其规定）。</w:t>
      </w:r>
    </w:p>
    <w:p w14:paraId="3B18EF35">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0E574AC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2.1“采购人”是指依法进行采购的国家机关、事业单位、团体组织。</w:t>
      </w:r>
    </w:p>
    <w:p w14:paraId="1512293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2.2“采购代理机构”</w:t>
      </w:r>
      <w:r>
        <w:rPr>
          <w:rFonts w:hint="eastAsia" w:asciiTheme="minorEastAsia" w:hAnsiTheme="minorEastAsia" w:eastAsiaTheme="minorEastAsia" w:cstheme="minorEastAsia"/>
          <w:b/>
          <w:color w:val="auto"/>
          <w:szCs w:val="21"/>
          <w:highlight w:val="none"/>
        </w:rPr>
        <w:t>是指政府采购集中采购机构和集中采购机构以外的采购代理机构。</w:t>
      </w:r>
    </w:p>
    <w:p w14:paraId="7A2BDF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3047CA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2.4“货物”是指各种形态和种类的物品，包括原材料、燃料、设备、产品等。</w:t>
      </w:r>
    </w:p>
    <w:p w14:paraId="03E7F35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”是指按照本项目</w:t>
      </w:r>
      <w:r>
        <w:rPr>
          <w:rFonts w:hint="eastAsia" w:asciiTheme="minorEastAsia" w:hAnsiTheme="minorEastAsia" w:eastAsiaTheme="minorEastAsia" w:cstheme="minorEastAsia"/>
          <w:color w:val="auto"/>
          <w:szCs w:val="21"/>
          <w:highlight w:val="none"/>
          <w:lang w:eastAsia="zh-CN"/>
        </w:rPr>
        <w:t>单一来源采购公告</w:t>
      </w:r>
      <w:r>
        <w:rPr>
          <w:rFonts w:hint="eastAsia" w:asciiTheme="minorEastAsia" w:hAnsiTheme="minorEastAsia" w:eastAsiaTheme="minorEastAsia" w:cstheme="minorEastAsia"/>
          <w:color w:val="auto"/>
          <w:szCs w:val="21"/>
          <w:highlight w:val="none"/>
        </w:rPr>
        <w:t>规定的方式供应商获取</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、提交响应文件并希望获得标的的行为。</w:t>
      </w:r>
    </w:p>
    <w:p w14:paraId="5D6E60B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2.6“售后服务”是指包含但不限于供应商须承担的备品备件、包装、运输、装卸、保险、货到就位以及安装、调试、培训、保修和其他类似的义务。</w:t>
      </w:r>
    </w:p>
    <w:p w14:paraId="0C08EE7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2.7“书面形式”是指合同书、信件和数据电文（包括电报、电传、传真、电子数据交换和电子邮件）等可以有形地表现所载内容的形式。</w:t>
      </w:r>
    </w:p>
    <w:p w14:paraId="572FCA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2.8“响应文件”</w:t>
      </w:r>
      <w:r>
        <w:rPr>
          <w:rFonts w:hint="eastAsia" w:asciiTheme="minorEastAsia" w:hAnsiTheme="minorEastAsia" w:eastAsiaTheme="minorEastAsia" w:cstheme="minorEastAsia"/>
          <w:color w:val="auto"/>
          <w:spacing w:val="-6"/>
          <w:szCs w:val="21"/>
          <w:highlight w:val="none"/>
        </w:rPr>
        <w:t>是指：供应商根据本</w:t>
      </w:r>
      <w:r>
        <w:rPr>
          <w:rFonts w:hint="eastAsia" w:asciiTheme="minorEastAsia" w:hAnsiTheme="minorEastAsia" w:eastAsiaTheme="minorEastAsia" w:cstheme="minorEastAsia"/>
          <w:color w:val="auto"/>
          <w:spacing w:val="-6"/>
          <w:szCs w:val="21"/>
          <w:highlight w:val="none"/>
          <w:lang w:eastAsia="zh-CN"/>
        </w:rPr>
        <w:t>协商文件</w:t>
      </w:r>
      <w:r>
        <w:rPr>
          <w:rFonts w:hint="eastAsia" w:asciiTheme="minorEastAsia" w:hAnsiTheme="minorEastAsia" w:eastAsiaTheme="minorEastAsia" w:cstheme="minorEastAsia"/>
          <w:color w:val="auto"/>
          <w:spacing w:val="-6"/>
          <w:szCs w:val="21"/>
          <w:highlight w:val="none"/>
        </w:rPr>
        <w:t>要求，编制包含报价、技术和服务等所有内容的文件。</w:t>
      </w:r>
    </w:p>
    <w:p w14:paraId="13D2289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2.9“实质性要求”是指采购需求中带“▲”的条款或者不能负偏离的条款或者已经指明不满足按响应文件按无效响应处理的条款。</w:t>
      </w:r>
    </w:p>
    <w:p w14:paraId="7EFE0C4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2.10“正偏离”，是指响应文件对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“采购需求”中有关条款作出优于条款要求并有利于采购人的响应情形；</w:t>
      </w:r>
    </w:p>
    <w:p w14:paraId="2310519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2.11“负偏离”，是指响应文件对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“采购需求”中有关条款作出的响应不满足条款要求，导致采购人要求不能得到满足的情形。</w:t>
      </w:r>
    </w:p>
    <w:p w14:paraId="77B633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2.12“允许负偏离的条款”是指采购需求中的不属于“实质性要求”的条款。</w:t>
      </w:r>
    </w:p>
    <w:p w14:paraId="5E8A6C7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2.13“首次报价”是指供应商提交的首次响应文件中的</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w:t>
      </w:r>
    </w:p>
    <w:p w14:paraId="76B45C78">
      <w:pPr>
        <w:keepNext w:val="0"/>
        <w:keepLines w:val="0"/>
        <w:pageBreakBefore w:val="0"/>
        <w:kinsoku/>
        <w:wordWrap/>
        <w:overflowPunct/>
        <w:topLinePunct w:val="0"/>
        <w:autoSpaceDE/>
        <w:autoSpaceDN/>
        <w:bidi w:val="0"/>
        <w:adjustRightInd/>
        <w:snapToGrid/>
        <w:spacing w:line="420" w:lineRule="exact"/>
        <w:ind w:firstLine="482" w:firstLineChars="200"/>
        <w:contextualSpacing/>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72319FF6">
      <w:pPr>
        <w:keepNext w:val="0"/>
        <w:keepLines w:val="0"/>
        <w:pageBreakBefore w:val="0"/>
        <w:kinsoku/>
        <w:wordWrap/>
        <w:overflowPunct/>
        <w:topLinePunct w:val="0"/>
        <w:autoSpaceDE/>
        <w:autoSpaceDN/>
        <w:bidi w:val="0"/>
        <w:adjustRightInd/>
        <w:snapToGrid/>
        <w:spacing w:line="420" w:lineRule="exact"/>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5052373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费用</w:t>
      </w:r>
    </w:p>
    <w:p w14:paraId="6387D60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费用：供应商应承担参与本次采购活动有关的所有费用，包括但不限于获取</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、勘查现场、编制和提交响应文件、参加</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与应答、签订合同等，不论</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结果如何，均应自行承担。</w:t>
      </w:r>
    </w:p>
    <w:p w14:paraId="5260C5A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5.联合体</w:t>
      </w:r>
      <w:r>
        <w:rPr>
          <w:rFonts w:hint="eastAsia" w:asciiTheme="minorEastAsia" w:hAnsiTheme="minorEastAsia" w:eastAsiaTheme="minorEastAsia" w:cstheme="minorEastAsia"/>
          <w:b/>
          <w:bCs/>
          <w:color w:val="auto"/>
          <w:sz w:val="24"/>
          <w:highlight w:val="none"/>
          <w:lang w:eastAsia="zh-CN"/>
        </w:rPr>
        <w:t>协商</w:t>
      </w:r>
    </w:p>
    <w:p w14:paraId="69C0DD0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w:t>
      </w:r>
      <w:r>
        <w:rPr>
          <w:rFonts w:hint="eastAsia" w:asciiTheme="minorEastAsia" w:hAnsiTheme="minorEastAsia" w:eastAsiaTheme="minorEastAsia" w:cstheme="minorEastAsia"/>
          <w:color w:val="auto"/>
          <w:szCs w:val="21"/>
          <w:highlight w:val="none"/>
          <w:lang w:eastAsia="zh-CN"/>
        </w:rPr>
        <w:t>不</w:t>
      </w:r>
      <w:r>
        <w:rPr>
          <w:rFonts w:hint="eastAsia" w:asciiTheme="minorEastAsia" w:hAnsiTheme="minorEastAsia" w:eastAsiaTheme="minorEastAsia" w:cstheme="minorEastAsia"/>
          <w:color w:val="auto"/>
          <w:szCs w:val="21"/>
          <w:highlight w:val="none"/>
        </w:rPr>
        <w:t>接受联合体</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w:t>
      </w:r>
    </w:p>
    <w:p w14:paraId="6C14050C">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6.转包与分包</w:t>
      </w:r>
    </w:p>
    <w:p w14:paraId="3DAB501F">
      <w:pPr>
        <w:keepNext w:val="0"/>
        <w:keepLines w:val="0"/>
        <w:pageBreakBefore w:val="0"/>
        <w:kinsoku/>
        <w:wordWrap/>
        <w:overflowPunct/>
        <w:topLinePunct w:val="0"/>
        <w:autoSpaceDE/>
        <w:autoSpaceDN/>
        <w:bidi w:val="0"/>
        <w:adjustRightInd/>
        <w:snapToGrid/>
        <w:spacing w:before="0" w:after="0" w:line="420" w:lineRule="exact"/>
        <w:ind w:firstLine="420" w:firstLineChars="200"/>
        <w:textAlignment w:val="auto"/>
        <w:outlineLvl w:val="9"/>
        <w:rPr>
          <w:rFonts w:hint="eastAsia" w:asciiTheme="minorEastAsia" w:hAnsiTheme="minorEastAsia" w:eastAsiaTheme="minorEastAsia" w:cstheme="minorEastAsia"/>
          <w:b w:val="0"/>
          <w:color w:val="auto"/>
          <w:sz w:val="21"/>
          <w:szCs w:val="21"/>
          <w:highlight w:val="none"/>
        </w:rPr>
      </w:pPr>
      <w:bookmarkStart w:id="9" w:name="_Toc254970532"/>
      <w:bookmarkStart w:id="10" w:name="_Toc254970673"/>
      <w:r>
        <w:rPr>
          <w:rFonts w:hint="eastAsia" w:asciiTheme="minorEastAsia" w:hAnsiTheme="minorEastAsia" w:eastAsiaTheme="minorEastAsia" w:cstheme="minorEastAsia"/>
          <w:b w:val="0"/>
          <w:color w:val="auto"/>
          <w:sz w:val="21"/>
          <w:szCs w:val="21"/>
          <w:highlight w:val="none"/>
        </w:rPr>
        <w:t>6.1本项目不允许转包。</w:t>
      </w:r>
    </w:p>
    <w:p w14:paraId="1BC3CBD3">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7.特别说明</w:t>
      </w:r>
      <w:bookmarkEnd w:id="9"/>
      <w:bookmarkEnd w:id="10"/>
    </w:p>
    <w:p w14:paraId="64F0766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bookmarkStart w:id="11" w:name="_8.1提供相同品牌产品且通过资格审查、符合性审查的不同投标人参加同一合"/>
      <w:bookmarkEnd w:id="11"/>
      <w:r>
        <w:rPr>
          <w:rFonts w:hint="eastAsia" w:asciiTheme="minorEastAsia" w:hAnsiTheme="minorEastAsia" w:eastAsiaTheme="minorEastAsia" w:cstheme="minorEastAsia"/>
          <w:color w:val="auto"/>
          <w:szCs w:val="21"/>
          <w:highlight w:val="none"/>
        </w:rPr>
        <w:t>7.1如果本</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要求提供供应商或制造商的资格、信誉、荣誉、业绩与企业认证等材料的，资格、信誉、荣誉、业绩与企业认证等必须为供应商或者制造商所拥有或自身获得。</w:t>
      </w:r>
    </w:p>
    <w:p w14:paraId="6B5B847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的所有内容，按照</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的要求提交响应文件，并对所提供的全部资料的真实性承担法律责任。</w:t>
      </w:r>
    </w:p>
    <w:p w14:paraId="3222C92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活动中提供任何虚假材料,其响应文件按无效响应处理，并报监管部门查处；签订合同后发现的,成交供应商须依法赔偿采购人，且民事赔偿并不免除违法供应商的行政与刑事责任。</w:t>
      </w:r>
    </w:p>
    <w:p w14:paraId="2B0D6D0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0EFD9E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55A28EE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6A8A406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2B9A3E0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5878EC5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499C061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bookmarkStart w:id="12" w:name="_Toc254970675"/>
      <w:bookmarkStart w:id="13" w:name="_Toc254970534"/>
    </w:p>
    <w:p w14:paraId="1C78001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二、</w:t>
      </w:r>
      <w:bookmarkEnd w:id="12"/>
      <w:bookmarkEnd w:id="13"/>
      <w:r>
        <w:rPr>
          <w:rFonts w:hint="eastAsia" w:asciiTheme="minorEastAsia" w:hAnsiTheme="minorEastAsia" w:eastAsiaTheme="minorEastAsia" w:cstheme="minorEastAsia"/>
          <w:b/>
          <w:color w:val="auto"/>
          <w:sz w:val="32"/>
          <w:szCs w:val="32"/>
          <w:highlight w:val="none"/>
          <w:lang w:eastAsia="zh-CN"/>
        </w:rPr>
        <w:t>协商文件</w:t>
      </w:r>
    </w:p>
    <w:p w14:paraId="59FF27FE">
      <w:pPr>
        <w:keepNext w:val="0"/>
        <w:keepLines w:val="0"/>
        <w:pageBreakBefore w:val="0"/>
        <w:kinsoku/>
        <w:wordWrap/>
        <w:overflowPunct/>
        <w:topLinePunct w:val="0"/>
        <w:autoSpaceDE/>
        <w:autoSpaceDN/>
        <w:bidi w:val="0"/>
        <w:adjustRightInd/>
        <w:snapToGrid/>
        <w:spacing w:line="420" w:lineRule="exact"/>
        <w:ind w:firstLine="420" w:firstLineChars="200"/>
        <w:jc w:val="center"/>
        <w:textAlignment w:val="auto"/>
        <w:rPr>
          <w:rFonts w:hint="eastAsia" w:asciiTheme="minorEastAsia" w:hAnsiTheme="minorEastAsia" w:eastAsiaTheme="minorEastAsia" w:cstheme="minorEastAsia"/>
          <w:color w:val="auto"/>
          <w:szCs w:val="21"/>
          <w:highlight w:val="none"/>
        </w:rPr>
      </w:pPr>
    </w:p>
    <w:p w14:paraId="0BA9D62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w:t>
      </w:r>
      <w:r>
        <w:rPr>
          <w:rFonts w:hint="eastAsia" w:asciiTheme="minorEastAsia" w:hAnsiTheme="minorEastAsia" w:eastAsiaTheme="minorEastAsia" w:cstheme="minorEastAsia"/>
          <w:b/>
          <w:bCs/>
          <w:color w:val="auto"/>
          <w:sz w:val="24"/>
          <w:highlight w:val="none"/>
          <w:lang w:eastAsia="zh-CN"/>
        </w:rPr>
        <w:t>协商文件</w:t>
      </w:r>
      <w:r>
        <w:rPr>
          <w:rFonts w:hint="eastAsia" w:asciiTheme="minorEastAsia" w:hAnsiTheme="minorEastAsia" w:eastAsiaTheme="minorEastAsia" w:cstheme="minorEastAsia"/>
          <w:b/>
          <w:bCs/>
          <w:color w:val="auto"/>
          <w:sz w:val="24"/>
          <w:highlight w:val="none"/>
        </w:rPr>
        <w:t>的构成</w:t>
      </w:r>
    </w:p>
    <w:p w14:paraId="1BF61CA8">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单一来源采购公告</w:t>
      </w:r>
      <w:r>
        <w:rPr>
          <w:rFonts w:hint="eastAsia" w:asciiTheme="minorEastAsia" w:hAnsiTheme="minorEastAsia" w:eastAsiaTheme="minorEastAsia" w:cstheme="minorEastAsia"/>
          <w:color w:val="auto"/>
          <w:szCs w:val="21"/>
          <w:highlight w:val="none"/>
        </w:rPr>
        <w:t>；</w:t>
      </w:r>
    </w:p>
    <w:p w14:paraId="5626650C">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（2）供应商须知； </w:t>
      </w:r>
    </w:p>
    <w:p w14:paraId="63F57A4E">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50BE809B">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）评审程序和评定成交的标准；</w:t>
      </w:r>
    </w:p>
    <w:p w14:paraId="566F25E5">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）响应文件格式</w:t>
      </w:r>
      <w:r>
        <w:rPr>
          <w:rFonts w:hint="eastAsia" w:asciiTheme="minorEastAsia" w:hAnsiTheme="minorEastAsia" w:eastAsiaTheme="minorEastAsia" w:cstheme="minorEastAsia"/>
          <w:color w:val="auto"/>
          <w:szCs w:val="21"/>
          <w:highlight w:val="none"/>
          <w:lang w:eastAsia="zh-CN"/>
        </w:rPr>
        <w:t>；</w:t>
      </w:r>
    </w:p>
    <w:p w14:paraId="641EA4C9">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）合同文本；</w:t>
      </w:r>
    </w:p>
    <w:p w14:paraId="44BD4DB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372CB38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的采购需求，如供应商对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有疑问的，如要求采购人作出澄清或者修改的，供应商尽可能在提交首次响应文件截止之日前，以纸质书面形式向采购人、采购代理机构提出，否则，由此产生的后果由供应商自行负责。</w:t>
      </w:r>
    </w:p>
    <w:p w14:paraId="0ACE1FE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w:t>
      </w:r>
      <w:r>
        <w:rPr>
          <w:rFonts w:hint="eastAsia" w:asciiTheme="minorEastAsia" w:hAnsiTheme="minorEastAsia" w:eastAsiaTheme="minorEastAsia" w:cstheme="minorEastAsia"/>
          <w:b/>
          <w:bCs/>
          <w:color w:val="auto"/>
          <w:sz w:val="24"/>
          <w:highlight w:val="none"/>
          <w:lang w:eastAsia="zh-CN"/>
        </w:rPr>
        <w:t>协商文件</w:t>
      </w:r>
      <w:r>
        <w:rPr>
          <w:rFonts w:hint="eastAsia" w:asciiTheme="minorEastAsia" w:hAnsiTheme="minorEastAsia" w:eastAsiaTheme="minorEastAsia" w:cstheme="minorEastAsia"/>
          <w:b/>
          <w:bCs/>
          <w:color w:val="auto"/>
          <w:sz w:val="24"/>
          <w:highlight w:val="none"/>
        </w:rPr>
        <w:t>的澄清和修改</w:t>
      </w:r>
    </w:p>
    <w:p w14:paraId="5A81F4C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10.1提交首次响应文件截止之日前，采购人、采购代理机构或者</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可以对已发出的</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进行必要的澄清或者修改，澄清或者修改的内容作为</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的组成部分。澄清或者修改将在原公告发布媒体上发布更正公告。澄清或者修改的内容可能影响响应文件编制的，采购人、采购代理机构或者</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应当在提交首次响应文件截止之日3个工作日前，在原公告发布媒体上发布更正公告；不足3个工作日的，应当顺延提交首次响应文件截止之日。</w:t>
      </w:r>
    </w:p>
    <w:p w14:paraId="74CAE00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10.2采购人和采购代理机构可以视采购具体情况，变更</w:t>
      </w:r>
      <w:r>
        <w:rPr>
          <w:rFonts w:hint="eastAsia" w:asciiTheme="minorEastAsia" w:hAnsiTheme="minorEastAsia" w:eastAsiaTheme="minorEastAsia" w:cstheme="minorEastAsia"/>
          <w:color w:val="auto"/>
          <w:szCs w:val="21"/>
          <w:highlight w:val="none"/>
        </w:rPr>
        <w:t>首次响应文件提交截止时间</w:t>
      </w:r>
      <w:r>
        <w:rPr>
          <w:rFonts w:hint="eastAsia" w:asciiTheme="minorEastAsia" w:hAnsiTheme="minorEastAsia" w:eastAsiaTheme="minorEastAsia" w:cstheme="minorEastAsia"/>
          <w:color w:val="auto"/>
          <w:highlight w:val="none"/>
        </w:rPr>
        <w:t>，并</w:t>
      </w:r>
      <w:r>
        <w:rPr>
          <w:rFonts w:hint="eastAsia" w:asciiTheme="minorEastAsia" w:hAnsiTheme="minorEastAsia" w:eastAsiaTheme="minorEastAsia" w:cstheme="minorEastAsia"/>
          <w:color w:val="auto"/>
          <w:szCs w:val="21"/>
          <w:highlight w:val="none"/>
        </w:rPr>
        <w:t>在原公告发布媒体上发布更正公告。</w:t>
      </w:r>
    </w:p>
    <w:p w14:paraId="1627D9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澄清、答复、修改、补充的内容为</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的组成部分。</w:t>
      </w:r>
      <w:r>
        <w:rPr>
          <w:rFonts w:hint="eastAsia" w:asciiTheme="minorEastAsia" w:hAnsiTheme="minorEastAsia" w:eastAsiaTheme="minorEastAsia" w:cstheme="minorEastAsia"/>
          <w:b/>
          <w:color w:val="auto"/>
          <w:szCs w:val="21"/>
          <w:highlight w:val="none"/>
        </w:rPr>
        <w:t>当</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与</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的澄清、答复、修改、补充通知就同一内容的表述不一致时，以最后发出的文件为准。</w:t>
      </w:r>
    </w:p>
    <w:p w14:paraId="7026177B">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highlight w:val="none"/>
        </w:rPr>
        <w:t>10.4</w:t>
      </w:r>
      <w:r>
        <w:rPr>
          <w:rFonts w:hint="eastAsia" w:asciiTheme="minorEastAsia" w:hAnsiTheme="minorEastAsia" w:eastAsiaTheme="minorEastAsia" w:cstheme="minorEastAsia"/>
          <w:b/>
          <w:color w:val="auto"/>
          <w:szCs w:val="21"/>
          <w:highlight w:val="none"/>
        </w:rPr>
        <w:t>响应文件未按</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的澄清、修改后的内容编制的，其响应文件作无效响应处理。</w:t>
      </w:r>
    </w:p>
    <w:p w14:paraId="5ED0ADD4">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2"/>
          <w:szCs w:val="32"/>
          <w:highlight w:val="none"/>
        </w:rPr>
        <w:t>三、响应文件的编制</w:t>
      </w:r>
    </w:p>
    <w:p w14:paraId="6A0E83F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492A061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的要求编制响应文件，并对其提交的响应文件的真实性、合法性承担法律责任。响应文件必须对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作出实质性响应。</w:t>
      </w:r>
    </w:p>
    <w:p w14:paraId="258E172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488BDB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12.1响应文件由资格文件、报价</w:t>
      </w:r>
      <w:r>
        <w:rPr>
          <w:rFonts w:hint="eastAsia" w:asciiTheme="minorEastAsia" w:hAnsiTheme="minorEastAsia" w:eastAsiaTheme="minorEastAsia" w:cstheme="minorEastAsia"/>
          <w:color w:val="auto"/>
          <w:szCs w:val="21"/>
          <w:highlight w:val="none"/>
          <w:lang w:eastAsia="zh-CN"/>
        </w:rPr>
        <w:t>文件、</w:t>
      </w:r>
      <w:r>
        <w:rPr>
          <w:rFonts w:hint="eastAsia" w:asciiTheme="minorEastAsia" w:hAnsiTheme="minorEastAsia" w:eastAsiaTheme="minorEastAsia" w:cstheme="minorEastAsia"/>
          <w:color w:val="auto"/>
          <w:szCs w:val="21"/>
          <w:highlight w:val="none"/>
        </w:rPr>
        <w:t>商务技术文件</w:t>
      </w: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部分组成。</w:t>
      </w:r>
    </w:p>
    <w:p w14:paraId="384D798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12.1.1资格文件：详见“供应商须知前附表”</w:t>
      </w:r>
    </w:p>
    <w:p w14:paraId="2C1CC6C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12.1.2报价文件：详见“供应商须知前附表”</w:t>
      </w:r>
    </w:p>
    <w:p w14:paraId="02C92DD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商务技术文件：详见“供应商须知前附表”</w:t>
      </w:r>
    </w:p>
    <w:p w14:paraId="1907FF0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0155584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已有明确规定的，使用</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规定的计量单位；</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没有规定的，应采用中华人民共和国法定计量单位，货币种类为人民币，否则视同未响应。</w:t>
      </w:r>
    </w:p>
    <w:p w14:paraId="4CE93BA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的风险</w:t>
      </w:r>
    </w:p>
    <w:p w14:paraId="0344C7F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要求提供全部资料，或者供应商没有对</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在各方面作出实质性响应可能导致其响应文件按无效响应处理，是供应商应当考虑的风险。</w:t>
      </w:r>
    </w:p>
    <w:p w14:paraId="60D222C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15.</w:t>
      </w:r>
      <w:r>
        <w:rPr>
          <w:rFonts w:hint="eastAsia" w:asciiTheme="minorEastAsia" w:hAnsiTheme="minorEastAsia" w:eastAsiaTheme="minorEastAsia" w:cstheme="minorEastAsia"/>
          <w:b/>
          <w:bCs/>
          <w:color w:val="auto"/>
          <w:sz w:val="24"/>
          <w:highlight w:val="none"/>
          <w:lang w:eastAsia="zh-CN"/>
        </w:rPr>
        <w:t>报价</w:t>
      </w:r>
    </w:p>
    <w:p w14:paraId="120FC6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应按</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中“</w:t>
      </w:r>
      <w:r>
        <w:rPr>
          <w:rFonts w:hint="eastAsia" w:asciiTheme="minorEastAsia" w:hAnsiTheme="minorEastAsia" w:eastAsiaTheme="minorEastAsia" w:cstheme="minorEastAsia"/>
          <w:color w:val="auto"/>
          <w:szCs w:val="21"/>
          <w:highlight w:val="none"/>
          <w:lang w:eastAsia="zh-CN"/>
        </w:rPr>
        <w:t>协商报价</w:t>
      </w:r>
      <w:r>
        <w:rPr>
          <w:rFonts w:hint="eastAsia" w:asciiTheme="minorEastAsia" w:hAnsiTheme="minorEastAsia" w:eastAsiaTheme="minorEastAsia" w:cstheme="minorEastAsia"/>
          <w:color w:val="auto"/>
          <w:szCs w:val="21"/>
          <w:highlight w:val="none"/>
        </w:rPr>
        <w:t>表”格式填写。</w:t>
      </w:r>
    </w:p>
    <w:p w14:paraId="473CC92D">
      <w:pPr>
        <w:keepNext w:val="0"/>
        <w:keepLines w:val="0"/>
        <w:pageBreakBefore w:val="0"/>
        <w:tabs>
          <w:tab w:val="left" w:pos="2492"/>
        </w:tabs>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的内容详见“供应商须知前附表”。</w:t>
      </w:r>
    </w:p>
    <w:p w14:paraId="6DE803A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要求</w:t>
      </w:r>
    </w:p>
    <w:p w14:paraId="6E56E6E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应符合以下要求，否则响应文件按无效响应处理：</w:t>
      </w:r>
    </w:p>
    <w:p w14:paraId="2D4DFA3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的每个分标的全部内容分别作完整唯一总价报价，不得存在漏项报价；</w:t>
      </w:r>
    </w:p>
    <w:p w14:paraId="769271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的分标的单项内容作唯一报价。</w:t>
      </w:r>
    </w:p>
    <w:p w14:paraId="2E37A9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15.3.2报价超过所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分标规定的采购预算金额或者最高限价的，其响应文件将按无效响应处理。</w:t>
      </w:r>
    </w:p>
    <w:p w14:paraId="7455555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有效期</w:t>
      </w:r>
    </w:p>
    <w:p w14:paraId="3206073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有效期是指为保证采购人有足够的时间在提交响应文件后完成评审、确定成交供应商、合同签订等工作而要求供应商提交的响应文件在一定时间内保持有效的期限。</w:t>
      </w:r>
    </w:p>
    <w:p w14:paraId="1FA44E0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有效期应由供应商按“供应商须知前附表”规定的期限作出响应。</w:t>
      </w:r>
    </w:p>
    <w:p w14:paraId="5CACEC4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有效期内均保持有效。</w:t>
      </w:r>
    </w:p>
    <w:p w14:paraId="2F76D67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保证金</w:t>
      </w:r>
    </w:p>
    <w:p w14:paraId="771DDFE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17.1供应商须按“供应商须知前附表”的规定提交</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保证金。</w:t>
      </w:r>
    </w:p>
    <w:p w14:paraId="7071FB56">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401452C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18.1供应商应按本</w:t>
      </w:r>
      <w:r>
        <w:rPr>
          <w:rFonts w:hint="eastAsia" w:asciiTheme="minorEastAsia" w:hAnsiTheme="minorEastAsia" w:eastAsiaTheme="minorEastAsia" w:cstheme="minorEastAsia"/>
          <w:color w:val="auto"/>
          <w:szCs w:val="21"/>
          <w:highlight w:val="none"/>
          <w:lang w:eastAsia="zh-CN"/>
        </w:rPr>
        <w:t>协商文件</w:t>
      </w:r>
      <w:r>
        <w:rPr>
          <w:rFonts w:hint="eastAsia" w:asciiTheme="minorEastAsia" w:hAnsiTheme="minorEastAsia" w:eastAsiaTheme="minorEastAsia" w:cstheme="minorEastAsia"/>
          <w:color w:val="auto"/>
          <w:szCs w:val="21"/>
          <w:highlight w:val="none"/>
        </w:rPr>
        <w:t>规定的格式和顺序编制、装订响应文件并标注页码，响应文件内容</w:t>
      </w:r>
      <w:r>
        <w:rPr>
          <w:rFonts w:hint="eastAsia" w:asciiTheme="minorEastAsia" w:hAnsiTheme="minorEastAsia" w:eastAsiaTheme="minorEastAsia" w:cstheme="minorEastAsia"/>
          <w:color w:val="auto"/>
          <w:spacing w:val="-6"/>
          <w:szCs w:val="21"/>
          <w:highlight w:val="none"/>
        </w:rPr>
        <w:t>不完整、编排混乱导致响应文件被误读、漏读或者查找不到相关内容的，</w:t>
      </w:r>
      <w:r>
        <w:rPr>
          <w:rFonts w:hint="eastAsia" w:asciiTheme="minorEastAsia" w:hAnsiTheme="minorEastAsia" w:eastAsiaTheme="minorEastAsia" w:cstheme="minorEastAsia"/>
          <w:color w:val="auto"/>
          <w:highlight w:val="none"/>
        </w:rPr>
        <w:t>由此引发的</w:t>
      </w:r>
      <w:r>
        <w:rPr>
          <w:rFonts w:hint="eastAsia" w:asciiTheme="minorEastAsia" w:hAnsiTheme="minorEastAsia" w:eastAsiaTheme="minorEastAsia" w:cstheme="minorEastAsia"/>
          <w:color w:val="auto"/>
          <w:spacing w:val="-6"/>
          <w:szCs w:val="21"/>
          <w:highlight w:val="none"/>
        </w:rPr>
        <w:t>后果由供应商承担。</w:t>
      </w:r>
    </w:p>
    <w:p w14:paraId="47039C2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18.2响应文件应按资格证明文件、报价商务技术文件分别编制电子文件，</w:t>
      </w:r>
      <w:r>
        <w:rPr>
          <w:rFonts w:hint="eastAsia" w:asciiTheme="minorEastAsia" w:hAnsiTheme="minorEastAsia" w:eastAsiaTheme="minorEastAsia" w:cstheme="minorEastAsia"/>
          <w:color w:val="auto"/>
          <w:szCs w:val="21"/>
          <w:highlight w:val="none"/>
          <w:lang w:bidi="ar"/>
        </w:rPr>
        <w:t>并按“</w:t>
      </w:r>
      <w:r>
        <w:rPr>
          <w:rFonts w:hint="eastAsia" w:asciiTheme="minorEastAsia" w:hAnsiTheme="minorEastAsia" w:eastAsiaTheme="minorEastAsia" w:cstheme="minorEastAsia"/>
          <w:color w:val="auto"/>
          <w:szCs w:val="21"/>
          <w:highlight w:val="none"/>
          <w:lang w:eastAsia="zh-CN" w:bidi="ar"/>
        </w:rPr>
        <w:t>广西政府采购云</w:t>
      </w:r>
      <w:r>
        <w:rPr>
          <w:rFonts w:hint="eastAsia" w:asciiTheme="minorEastAsia" w:hAnsiTheme="minorEastAsia" w:eastAsiaTheme="minorEastAsia" w:cstheme="minorEastAsia"/>
          <w:color w:val="auto"/>
          <w:szCs w:val="21"/>
          <w:highlight w:val="none"/>
          <w:lang w:bidi="ar"/>
        </w:rPr>
        <w:t>”平台的要求编制、加密、上传。</w:t>
      </w:r>
    </w:p>
    <w:p w14:paraId="034CFB4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bookmarkStart w:id="14" w:name="_Hlk65832699"/>
      <w:r>
        <w:rPr>
          <w:rFonts w:hint="eastAsia" w:asciiTheme="minorEastAsia" w:hAnsiTheme="minorEastAsia" w:eastAsiaTheme="minorEastAsia" w:cstheme="minorEastAsia"/>
          <w:color w:val="auto"/>
          <w:szCs w:val="21"/>
          <w:highlight w:val="none"/>
        </w:rPr>
        <w:t>3响应文件须由供应商在规定位置盖公章并签字</w:t>
      </w:r>
      <w:bookmarkStart w:id="15" w:name="_Hlk65832569"/>
      <w:r>
        <w:rPr>
          <w:rFonts w:hint="eastAsia" w:asciiTheme="minorEastAsia" w:hAnsiTheme="minorEastAsia" w:eastAsiaTheme="minorEastAsia" w:cstheme="minorEastAsia"/>
          <w:color w:val="auto"/>
          <w:szCs w:val="21"/>
          <w:highlight w:val="none"/>
        </w:rPr>
        <w:t>（具体以供应商须知前附表或响应文件格式规定为准）</w:t>
      </w:r>
      <w:bookmarkEnd w:id="14"/>
      <w:bookmarkEnd w:id="15"/>
      <w:r>
        <w:rPr>
          <w:rFonts w:hint="eastAsia" w:asciiTheme="minorEastAsia" w:hAnsiTheme="minorEastAsia" w:eastAsiaTheme="minorEastAsia" w:cstheme="minorEastAsia"/>
          <w:color w:val="auto"/>
          <w:szCs w:val="21"/>
          <w:highlight w:val="none"/>
        </w:rPr>
        <w:t>，否则其响应文件按无效响应处理。</w:t>
      </w:r>
    </w:p>
    <w:p w14:paraId="4D70E71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18.4响应文件中标注的供应商名称应与营业执照及公章一致，否则其响应文件按无效响应处理。</w:t>
      </w:r>
    </w:p>
    <w:p w14:paraId="78E31F4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2C2CA1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19.响应文件的加密、解密</w:t>
      </w:r>
    </w:p>
    <w:p w14:paraId="6101F61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19.1电子响应文件编制完成后，供应商应按“</w:t>
      </w:r>
      <w:r>
        <w:rPr>
          <w:rFonts w:hint="eastAsia" w:asciiTheme="minorEastAsia" w:hAnsiTheme="minorEastAsia" w:eastAsiaTheme="minorEastAsia" w:cstheme="minorEastAsia"/>
          <w:color w:val="auto"/>
          <w:szCs w:val="21"/>
          <w:highlight w:val="none"/>
          <w:lang w:eastAsia="zh-CN"/>
        </w:rPr>
        <w:t>广西政府采购云</w:t>
      </w:r>
      <w:r>
        <w:rPr>
          <w:rFonts w:hint="eastAsia" w:asciiTheme="minorEastAsia" w:hAnsiTheme="minorEastAsia" w:eastAsiaTheme="minorEastAsia" w:cstheme="minorEastAsia"/>
          <w:color w:val="auto"/>
          <w:szCs w:val="21"/>
          <w:highlight w:val="none"/>
        </w:rPr>
        <w:t>”平台的要求进行加密，并在规定时间内解密，否则，由此产生的后果由供应商自行负责。</w:t>
      </w:r>
    </w:p>
    <w:p w14:paraId="7443008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431F56AD">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bidi="ar"/>
        </w:rPr>
        <w:t>本项目为全流程电子化政府采购项目，通过“</w:t>
      </w:r>
      <w:r>
        <w:rPr>
          <w:rFonts w:hint="eastAsia" w:asciiTheme="minorEastAsia" w:hAnsiTheme="minorEastAsia" w:eastAsiaTheme="minorEastAsia" w:cstheme="minorEastAsia"/>
          <w:color w:val="auto"/>
          <w:szCs w:val="21"/>
          <w:highlight w:val="none"/>
          <w:lang w:eastAsia="zh-CN" w:bidi="ar"/>
        </w:rPr>
        <w:t>广西政府采购云</w:t>
      </w:r>
      <w:r>
        <w:rPr>
          <w:rFonts w:hint="eastAsia" w:asciiTheme="minorEastAsia" w:hAnsiTheme="minorEastAsia" w:eastAsiaTheme="minorEastAsia" w:cstheme="minorEastAsia"/>
          <w:color w:val="auto"/>
          <w:szCs w:val="21"/>
          <w:highlight w:val="none"/>
          <w:lang w:bidi="ar"/>
        </w:rPr>
        <w:t>”平台（</w:t>
      </w:r>
      <w:r>
        <w:rPr>
          <w:rFonts w:hint="eastAsia" w:asciiTheme="minorEastAsia" w:hAnsiTheme="minorEastAsia" w:eastAsiaTheme="minorEastAsia" w:cstheme="minorEastAsia"/>
          <w:color w:val="auto"/>
          <w:szCs w:val="21"/>
          <w:highlight w:val="none"/>
          <w:lang w:eastAsia="zh-CN" w:bidi="ar"/>
        </w:rPr>
        <w:t>https://www.gcy.zfcg.gxzf.gov.cn/</w:t>
      </w:r>
      <w:r>
        <w:rPr>
          <w:rFonts w:hint="eastAsia" w:asciiTheme="minorEastAsia" w:hAnsiTheme="minorEastAsia" w:eastAsiaTheme="minorEastAsia" w:cstheme="minorEastAsia"/>
          <w:color w:val="auto"/>
          <w:szCs w:val="21"/>
          <w:highlight w:val="none"/>
          <w:lang w:bidi="ar"/>
        </w:rPr>
        <w:t>）实行在线电子</w:t>
      </w:r>
      <w:r>
        <w:rPr>
          <w:rFonts w:hint="eastAsia" w:asciiTheme="minorEastAsia" w:hAnsiTheme="minorEastAsia" w:eastAsiaTheme="minorEastAsia" w:cstheme="minorEastAsia"/>
          <w:color w:val="auto"/>
          <w:szCs w:val="21"/>
          <w:highlight w:val="none"/>
          <w:lang w:eastAsia="zh-CN" w:bidi="ar"/>
        </w:rPr>
        <w:t>协商。</w:t>
      </w:r>
    </w:p>
    <w:p w14:paraId="68B70846">
      <w:pPr>
        <w:keepNext w:val="0"/>
        <w:keepLines w:val="0"/>
        <w:pageBreakBefore w:val="0"/>
        <w:kinsoku/>
        <w:wordWrap/>
        <w:overflowPunct/>
        <w:topLinePunct w:val="0"/>
        <w:autoSpaceDE/>
        <w:autoSpaceDN/>
        <w:bidi w:val="0"/>
        <w:adjustRightInd/>
        <w:snapToGrid/>
        <w:spacing w:before="0" w:after="0" w:line="420" w:lineRule="exact"/>
        <w:ind w:firstLine="420" w:firstLineChars="200"/>
        <w:jc w:val="left"/>
        <w:textAlignment w:val="auto"/>
        <w:outlineLvl w:val="9"/>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2</w:t>
      </w:r>
      <w:r>
        <w:rPr>
          <w:rFonts w:hint="eastAsia" w:asciiTheme="minorEastAsia" w:hAnsiTheme="minorEastAsia" w:eastAsiaTheme="minorEastAsia" w:cstheme="minorEastAsia"/>
          <w:b w:val="0"/>
          <w:color w:val="auto"/>
          <w:sz w:val="21"/>
          <w:szCs w:val="21"/>
          <w:highlight w:val="none"/>
          <w:lang w:eastAsia="zh-CN"/>
        </w:rPr>
        <w:t>0</w:t>
      </w:r>
      <w:r>
        <w:rPr>
          <w:rFonts w:hint="eastAsia" w:asciiTheme="minorEastAsia" w:hAnsiTheme="minorEastAsia" w:eastAsiaTheme="minorEastAsia" w:cstheme="minorEastAsia"/>
          <w:b w:val="0"/>
          <w:color w:val="auto"/>
          <w:sz w:val="21"/>
          <w:szCs w:val="21"/>
          <w:highlight w:val="none"/>
        </w:rPr>
        <w:t>.</w:t>
      </w:r>
      <w:r>
        <w:rPr>
          <w:rFonts w:hint="eastAsia" w:asciiTheme="minorEastAsia" w:hAnsiTheme="minorEastAsia" w:eastAsiaTheme="minorEastAsia" w:cstheme="minorEastAsia"/>
          <w:b w:val="0"/>
          <w:color w:val="auto"/>
          <w:sz w:val="21"/>
          <w:szCs w:val="21"/>
          <w:highlight w:val="none"/>
          <w:lang w:eastAsia="zh-CN"/>
        </w:rPr>
        <w:t>3</w:t>
      </w:r>
      <w:r>
        <w:rPr>
          <w:rFonts w:hint="eastAsia" w:asciiTheme="minorEastAsia" w:hAnsiTheme="minorEastAsia" w:eastAsiaTheme="minorEastAsia" w:cstheme="minorEastAsia"/>
          <w:b w:val="0"/>
          <w:color w:val="auto"/>
          <w:sz w:val="21"/>
          <w:szCs w:val="21"/>
          <w:highlight w:val="none"/>
        </w:rPr>
        <w:t>未在规定时间内</w:t>
      </w:r>
      <w:r>
        <w:rPr>
          <w:rFonts w:hint="eastAsia" w:asciiTheme="minorEastAsia" w:hAnsiTheme="minorEastAsia" w:eastAsiaTheme="minorEastAsia" w:cstheme="minorEastAsia"/>
          <w:b w:val="0"/>
          <w:color w:val="auto"/>
          <w:sz w:val="21"/>
          <w:szCs w:val="21"/>
          <w:highlight w:val="none"/>
          <w:lang w:eastAsia="zh-CN"/>
        </w:rPr>
        <w:t>上传</w:t>
      </w:r>
      <w:r>
        <w:rPr>
          <w:rFonts w:hint="eastAsia" w:asciiTheme="minorEastAsia" w:hAnsiTheme="minorEastAsia" w:eastAsiaTheme="minorEastAsia" w:cstheme="minorEastAsia"/>
          <w:b w:val="0"/>
          <w:color w:val="auto"/>
          <w:sz w:val="21"/>
          <w:szCs w:val="21"/>
          <w:highlight w:val="none"/>
        </w:rPr>
        <w:t>或者未按“</w:t>
      </w:r>
      <w:r>
        <w:rPr>
          <w:rFonts w:hint="eastAsia" w:asciiTheme="minorEastAsia" w:hAnsiTheme="minorEastAsia" w:eastAsiaTheme="minorEastAsia" w:cstheme="minorEastAsia"/>
          <w:b w:val="0"/>
          <w:color w:val="auto"/>
          <w:sz w:val="21"/>
          <w:szCs w:val="21"/>
          <w:highlight w:val="none"/>
          <w:lang w:eastAsia="zh-CN"/>
        </w:rPr>
        <w:t>广西政府采购云</w:t>
      </w:r>
      <w:r>
        <w:rPr>
          <w:rFonts w:hint="eastAsia" w:asciiTheme="minorEastAsia" w:hAnsiTheme="minorEastAsia" w:eastAsiaTheme="minorEastAsia" w:cstheme="minorEastAsia"/>
          <w:b w:val="0"/>
          <w:color w:val="auto"/>
          <w:sz w:val="21"/>
          <w:szCs w:val="21"/>
          <w:highlight w:val="none"/>
        </w:rPr>
        <w:t>”平台的要求编制、加密的电子响应文件，“</w:t>
      </w:r>
      <w:r>
        <w:rPr>
          <w:rFonts w:hint="eastAsia" w:asciiTheme="minorEastAsia" w:hAnsiTheme="minorEastAsia" w:eastAsiaTheme="minorEastAsia" w:cstheme="minorEastAsia"/>
          <w:b w:val="0"/>
          <w:color w:val="auto"/>
          <w:sz w:val="21"/>
          <w:szCs w:val="21"/>
          <w:highlight w:val="none"/>
          <w:lang w:eastAsia="zh-CN"/>
        </w:rPr>
        <w:t>广西政府采购云</w:t>
      </w:r>
      <w:r>
        <w:rPr>
          <w:rFonts w:hint="eastAsia" w:asciiTheme="minorEastAsia" w:hAnsiTheme="minorEastAsia" w:eastAsiaTheme="minorEastAsia" w:cstheme="minorEastAsia"/>
          <w:b w:val="0"/>
          <w:color w:val="auto"/>
          <w:sz w:val="21"/>
          <w:szCs w:val="21"/>
          <w:highlight w:val="none"/>
        </w:rPr>
        <w:t>”平台将拒收。</w:t>
      </w:r>
    </w:p>
    <w:p w14:paraId="46F55BE8">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20.4电子响应文件提交方式见“</w:t>
      </w:r>
      <w:r>
        <w:rPr>
          <w:rFonts w:hint="eastAsia" w:asciiTheme="minorEastAsia" w:hAnsiTheme="minorEastAsia" w:eastAsiaTheme="minorEastAsia" w:cstheme="minorEastAsia"/>
          <w:color w:val="auto"/>
          <w:szCs w:val="21"/>
          <w:highlight w:val="none"/>
          <w:lang w:eastAsia="zh-CN"/>
        </w:rPr>
        <w:t>单一来源采购公告</w:t>
      </w:r>
      <w:r>
        <w:rPr>
          <w:rFonts w:hint="eastAsia" w:asciiTheme="minorEastAsia" w:hAnsiTheme="minorEastAsia" w:eastAsiaTheme="minorEastAsia" w:cstheme="minorEastAsia"/>
          <w:color w:val="auto"/>
          <w:szCs w:val="21"/>
          <w:highlight w:val="none"/>
        </w:rPr>
        <w:t>”中“四、响应文件提交”。</w:t>
      </w:r>
    </w:p>
    <w:p w14:paraId="14379F6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39BFB4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Theme="minorEastAsia" w:hAnsiTheme="minorEastAsia" w:eastAsiaTheme="minorEastAsia" w:cstheme="minorEastAsia"/>
          <w:bCs/>
          <w:color w:val="auto"/>
          <w:szCs w:val="21"/>
          <w:highlight w:val="none"/>
          <w:lang w:eastAsia="zh-CN" w:bidi="ar"/>
        </w:rPr>
        <w:t>广西政府采购云</w:t>
      </w:r>
      <w:r>
        <w:rPr>
          <w:rFonts w:hint="eastAsia" w:asciiTheme="minorEastAsia" w:hAnsiTheme="minorEastAsia" w:eastAsiaTheme="minorEastAsia" w:cstheme="minorEastAsia"/>
          <w:bCs/>
          <w:color w:val="auto"/>
          <w:szCs w:val="21"/>
          <w:highlight w:val="none"/>
          <w:lang w:bidi="ar"/>
        </w:rPr>
        <w:t>”平台将予以拒收。</w:t>
      </w:r>
    </w:p>
    <w:p w14:paraId="679761D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22.首次响应文件的退回</w:t>
      </w:r>
    </w:p>
    <w:p w14:paraId="3E676C0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22.1采购人和采购代理机构对已提交的电子响应文件概不退回。</w:t>
      </w:r>
    </w:p>
    <w:p w14:paraId="08BF38F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p w14:paraId="23B3AB0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23.1供应商在首次响应文件提交截止时间后书面通知采购人、采购代理机构书面撤回响应文件的，将根据</w:t>
      </w:r>
      <w:r>
        <w:rPr>
          <w:rFonts w:hint="eastAsia" w:asciiTheme="minorEastAsia" w:hAnsiTheme="minorEastAsia" w:eastAsiaTheme="minorEastAsia" w:cstheme="minorEastAsia"/>
          <w:color w:val="auto"/>
          <w:szCs w:val="21"/>
          <w:highlight w:val="none"/>
          <w:lang w:eastAsia="zh-CN"/>
        </w:rPr>
        <w:t>相关法律法规处理</w:t>
      </w:r>
      <w:r>
        <w:rPr>
          <w:rFonts w:hint="eastAsia" w:asciiTheme="minorEastAsia" w:hAnsiTheme="minorEastAsia" w:eastAsiaTheme="minorEastAsia" w:cstheme="minorEastAsia"/>
          <w:color w:val="auto"/>
          <w:szCs w:val="21"/>
          <w:highlight w:val="none"/>
        </w:rPr>
        <w:t>。</w:t>
      </w:r>
    </w:p>
    <w:p w14:paraId="32F2A9F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四、评审及</w:t>
      </w:r>
      <w:r>
        <w:rPr>
          <w:rFonts w:hint="eastAsia" w:asciiTheme="minorEastAsia" w:hAnsiTheme="minorEastAsia" w:eastAsiaTheme="minorEastAsia" w:cstheme="minorEastAsia"/>
          <w:b/>
          <w:color w:val="auto"/>
          <w:sz w:val="32"/>
          <w:szCs w:val="32"/>
          <w:highlight w:val="none"/>
          <w:lang w:eastAsia="zh-CN"/>
        </w:rPr>
        <w:t>协商</w:t>
      </w:r>
    </w:p>
    <w:p w14:paraId="1F1D59E2">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w:t>
      </w:r>
      <w:r>
        <w:rPr>
          <w:rFonts w:hint="eastAsia" w:asciiTheme="minorEastAsia" w:hAnsiTheme="minorEastAsia" w:eastAsiaTheme="minorEastAsia" w:cstheme="minorEastAsia"/>
          <w:b/>
          <w:bCs/>
          <w:color w:val="auto"/>
          <w:sz w:val="24"/>
          <w:highlight w:val="none"/>
          <w:lang w:eastAsia="zh-CN"/>
        </w:rPr>
        <w:t>协商小组</w:t>
      </w:r>
      <w:r>
        <w:rPr>
          <w:rFonts w:hint="eastAsia" w:asciiTheme="minorEastAsia" w:hAnsiTheme="minorEastAsia" w:eastAsiaTheme="minorEastAsia" w:cstheme="minorEastAsia"/>
          <w:b/>
          <w:bCs/>
          <w:color w:val="auto"/>
          <w:sz w:val="24"/>
          <w:highlight w:val="none"/>
        </w:rPr>
        <w:t>成立</w:t>
      </w:r>
    </w:p>
    <w:p w14:paraId="5DE3823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成立：</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由采购人代表和评审专家共3人以上单数组成，具体人数详见“供应商须知前附表”，其中评审专家人数不得少于</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应当由5人以上单数组成。</w:t>
      </w:r>
    </w:p>
    <w:p w14:paraId="5D5B6AD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24.2评审专家应当从政府采购评审专家库内相关专业的专家名单中随机抽取。技术复杂、专业性强的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采购项目，通过随机方式难以确定合适的评审专家的，经主管预算单位同意，可以自行选定评审专家。技术复杂、专业性强的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采购项目，评审专家中应当包含1名法律专家。</w:t>
      </w:r>
    </w:p>
    <w:p w14:paraId="0083561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73F40D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25.1首次响应文件由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或者采购代理机构在“供应商须知前附表”规定的时间开启。</w:t>
      </w:r>
    </w:p>
    <w:p w14:paraId="110D515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25.2响应文件解密：采购代理机构将在“供应商须知前附表”规定的时间通过电子交易平台组织响应文件开启，采购代理机构将依托电子交易平台发起开始解密指令，</w:t>
      </w:r>
      <w:r>
        <w:rPr>
          <w:rFonts w:hint="eastAsia" w:asciiTheme="minorEastAsia" w:hAnsiTheme="minorEastAsia" w:eastAsiaTheme="minorEastAsia" w:cstheme="minorEastAsia"/>
          <w:b/>
          <w:color w:val="auto"/>
          <w:szCs w:val="21"/>
          <w:highlight w:val="none"/>
        </w:rPr>
        <w:t>供应商的法定代表人或其委托代理人须携带加密时所用的CA锁按平台提示和</w:t>
      </w:r>
      <w:r>
        <w:rPr>
          <w:rFonts w:hint="eastAsia" w:asciiTheme="minorEastAsia" w:hAnsiTheme="minorEastAsia" w:eastAsiaTheme="minorEastAsia" w:cstheme="minorEastAsia"/>
          <w:b/>
          <w:color w:val="auto"/>
          <w:szCs w:val="21"/>
          <w:highlight w:val="none"/>
          <w:lang w:eastAsia="zh-CN"/>
        </w:rPr>
        <w:t>协商文件</w:t>
      </w:r>
      <w:r>
        <w:rPr>
          <w:rFonts w:hint="eastAsia" w:asciiTheme="minorEastAsia" w:hAnsiTheme="minorEastAsia" w:eastAsiaTheme="minorEastAsia" w:cstheme="minorEastAsia"/>
          <w:b/>
          <w:color w:val="auto"/>
          <w:szCs w:val="21"/>
          <w:highlight w:val="none"/>
        </w:rPr>
        <w:t>的规定登录到“</w:t>
      </w:r>
      <w:r>
        <w:rPr>
          <w:rFonts w:hint="eastAsia" w:asciiTheme="minorEastAsia" w:hAnsiTheme="minorEastAsia" w:eastAsiaTheme="minorEastAsia" w:cstheme="minorEastAsia"/>
          <w:b/>
          <w:color w:val="auto"/>
          <w:szCs w:val="21"/>
          <w:highlight w:val="none"/>
          <w:lang w:eastAsia="zh-CN"/>
        </w:rPr>
        <w:t>广西政府采购云</w:t>
      </w:r>
      <w:r>
        <w:rPr>
          <w:rFonts w:hint="eastAsia" w:asciiTheme="minorEastAsia" w:hAnsiTheme="minorEastAsia" w:eastAsiaTheme="minorEastAsia" w:cstheme="minorEastAsia"/>
          <w:b/>
          <w:color w:val="auto"/>
          <w:szCs w:val="21"/>
          <w:highlight w:val="none"/>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highlight w:val="none"/>
        </w:rPr>
        <w:t>响应文件未按时解密的，视为响应文件无效。</w:t>
      </w:r>
      <w:r>
        <w:rPr>
          <w:rFonts w:hint="eastAsia" w:asciiTheme="minorEastAsia" w:hAnsiTheme="minorEastAsia" w:eastAsiaTheme="minorEastAsia" w:cstheme="minorEastAsia"/>
          <w:color w:val="auto"/>
          <w:szCs w:val="21"/>
          <w:highlight w:val="none"/>
        </w:rPr>
        <w:t>（解密异常情况处理：详见本章26.2电子交易活动的中止。）</w:t>
      </w:r>
    </w:p>
    <w:p w14:paraId="6512664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26.评审程序和评定成交的标准</w:t>
      </w:r>
    </w:p>
    <w:p w14:paraId="0225D5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按照“第四章  评审程序和评定成交的标准”规定的评审程序对响应文件进行评审，并按照评定成交的标准推荐成交候选供应商。</w:t>
      </w:r>
    </w:p>
    <w:p w14:paraId="79E283E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26.2电子交易活动的中止。采购过程中出现以下情形，导致电子交易平台无法正常运行，或者无法保证电子交易的公平、公正和安全时，采购机构可中止电子交易活动：</w:t>
      </w:r>
    </w:p>
    <w:p w14:paraId="040C63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（1）电子交易平台发生故障而无法登录访问的； </w:t>
      </w:r>
    </w:p>
    <w:p w14:paraId="2A7A6DC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（2）电子交易平台应用或数据库出现错误，不能进行正常操作的；</w:t>
      </w:r>
    </w:p>
    <w:p w14:paraId="6EC20E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（3）电子交易平台发现严重安全漏洞，有潜在泄密危险的；</w:t>
      </w:r>
    </w:p>
    <w:p w14:paraId="708577A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（4）病毒发作导致不能进行正常操作的； </w:t>
      </w:r>
    </w:p>
    <w:p w14:paraId="64CBF9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（4）其他无法保证电子交易的公平、公正和安全的情况。</w:t>
      </w:r>
    </w:p>
    <w:p w14:paraId="156F2C3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4EF9635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22D3B0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27.1采购代理机构应当在评审结束后2个工作日内将评审报告送采购人确认。采购人应当在收到评审报告后5个工作日内，将评审报告提出的成交候选人确定为成交供应商，也可以书面授权</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直接确定成交供应商。采购人逾期未确定成交供应商且不提出异议的，视为确定评审报告提出的成交候选人为成交供应商。</w:t>
      </w:r>
    </w:p>
    <w:p w14:paraId="10D8B97B">
      <w:pPr>
        <w:pStyle w:val="8"/>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27.2采购代理机构应当在成交供应商确定后2个工作日内，在省级以上财政部门指定的媒体上公告成交结果，同时向成交供应商发出成交通知书。</w:t>
      </w:r>
      <w:r>
        <w:rPr>
          <w:rFonts w:hint="eastAsia" w:asciiTheme="minorEastAsia" w:hAnsiTheme="minorEastAsia" w:eastAsiaTheme="minorEastAsia" w:cstheme="minorEastAsia"/>
          <w:b/>
          <w:color w:val="auto"/>
          <w:kern w:val="0"/>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w:t>
      </w:r>
      <w:r>
        <w:rPr>
          <w:rFonts w:hint="eastAsia" w:asciiTheme="minorEastAsia" w:hAnsiTheme="minorEastAsia" w:eastAsiaTheme="minorEastAsia" w:cstheme="minorEastAsia"/>
          <w:color w:val="auto"/>
          <w:kern w:val="0"/>
          <w:szCs w:val="21"/>
          <w:highlight w:val="none"/>
        </w:rPr>
        <w:t>。以上信息查询记录及相关证据与</w:t>
      </w:r>
      <w:r>
        <w:rPr>
          <w:rFonts w:hint="eastAsia" w:asciiTheme="minorEastAsia" w:hAnsiTheme="minorEastAsia" w:eastAsiaTheme="minorEastAsia" w:cstheme="minorEastAsia"/>
          <w:color w:val="auto"/>
          <w:kern w:val="0"/>
          <w:szCs w:val="21"/>
          <w:highlight w:val="none"/>
          <w:lang w:eastAsia="zh-CN"/>
        </w:rPr>
        <w:t>协商文件</w:t>
      </w:r>
      <w:r>
        <w:rPr>
          <w:rFonts w:hint="eastAsia" w:asciiTheme="minorEastAsia" w:hAnsiTheme="minorEastAsia" w:eastAsiaTheme="minorEastAsia" w:cstheme="minorEastAsia"/>
          <w:color w:val="auto"/>
          <w:kern w:val="0"/>
          <w:szCs w:val="21"/>
          <w:highlight w:val="none"/>
        </w:rPr>
        <w:t>一并保存。</w:t>
      </w:r>
    </w:p>
    <w:p w14:paraId="597100D4">
      <w:pPr>
        <w:pStyle w:val="8"/>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27.3出现下列情形之一的，采购人或者采购代理机构应当终止</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采购活动，发布项目终止公告并说明原因，重新开展采购活动：</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　　（一）因情况变化，不再符合规定的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采购方式适用情形的；</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color w:val="auto"/>
          <w:szCs w:val="21"/>
          <w:highlight w:val="none"/>
        </w:rPr>
        <w:t>　　（二）出现影响采购公正的违法、违规行为的；</w:t>
      </w:r>
    </w:p>
    <w:p w14:paraId="6DFC1084">
      <w:pPr>
        <w:pStyle w:val="8"/>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27.4在采购活动中因重大变故，采购任务取消的，采购人或者采购代理机构应当终止采购活动，通知所有参加采购活动的供应商。</w:t>
      </w:r>
    </w:p>
    <w:p w14:paraId="1A003E90">
      <w:pPr>
        <w:pStyle w:val="8"/>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27.5</w:t>
      </w:r>
      <w:r>
        <w:rPr>
          <w:rFonts w:hint="eastAsia" w:asciiTheme="minorEastAsia" w:hAnsiTheme="minorEastAsia" w:eastAsiaTheme="minorEastAsia" w:cstheme="minorEastAsia"/>
          <w:color w:val="auto"/>
          <w:szCs w:val="21"/>
          <w:highlight w:val="none"/>
        </w:rPr>
        <w:t>成交供应商拒绝签订政府采购合同（包括但不限于放弃成交、因不可抗力不能履行合同而放弃签订合同），可以重新开展政府采购活动。拒绝签订政府采购合同的成交供应商不得参加对该项目重新开展的采购活动。</w:t>
      </w:r>
    </w:p>
    <w:p w14:paraId="61B40D6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67178CA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r>
        <w:rPr>
          <w:rFonts w:hint="eastAsia" w:asciiTheme="minorEastAsia" w:hAnsiTheme="minorEastAsia" w:eastAsiaTheme="minorEastAsia" w:cstheme="minorEastAsia"/>
          <w:color w:val="auto"/>
          <w:szCs w:val="21"/>
          <w:highlight w:val="none"/>
          <w:lang w:eastAsia="zh-CN"/>
        </w:rPr>
        <w:t>本项目不需要提交</w:t>
      </w:r>
      <w:r>
        <w:rPr>
          <w:rFonts w:hint="eastAsia" w:asciiTheme="minorEastAsia" w:hAnsiTheme="minorEastAsia" w:eastAsiaTheme="minorEastAsia" w:cstheme="minorEastAsia"/>
          <w:color w:val="auto"/>
          <w:szCs w:val="21"/>
          <w:highlight w:val="none"/>
        </w:rPr>
        <w:t>履约保证金。</w:t>
      </w:r>
    </w:p>
    <w:p w14:paraId="3CD6D8A0">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73B6BAF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29.1成交供应商在收到成交通知书（书面或电子）后，按“供应商须知前附表”规定向采购人出示相关证明材料，经采购人核验合格后方可签订合同（书面或电子）。</w:t>
      </w:r>
    </w:p>
    <w:p w14:paraId="7DA4A86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29.2签订合同时间：按成交通知书的规定与采购人签订政府采购合同（最长不能超过25日）。</w:t>
      </w:r>
    </w:p>
    <w:p w14:paraId="5A43812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29.3成交供应商拒绝与采购人签订合同的，按照本须知正文第27.5条的规定执行。</w:t>
      </w:r>
    </w:p>
    <w:p w14:paraId="75B8E4B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2F8326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8A11D4">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16" w:name="_Toc74322010"/>
      <w:bookmarkStart w:id="17" w:name="_Toc10787"/>
    </w:p>
    <w:p w14:paraId="6E0DFBF7">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p>
    <w:p w14:paraId="68E2B14B">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p>
    <w:p w14:paraId="398439F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采购需求</w:t>
      </w:r>
      <w:bookmarkEnd w:id="16"/>
      <w:bookmarkEnd w:id="17"/>
    </w:p>
    <w:p w14:paraId="2DC05C43">
      <w:pPr>
        <w:pStyle w:val="13"/>
        <w:rPr>
          <w:rFonts w:hint="eastAsia" w:asciiTheme="minorEastAsia" w:hAnsiTheme="minorEastAsia" w:eastAsiaTheme="minorEastAsia" w:cstheme="minorEastAsia"/>
          <w:color w:val="auto"/>
          <w:highlight w:val="none"/>
        </w:rPr>
      </w:pPr>
      <w:bookmarkStart w:id="18" w:name="_Hlk48036094"/>
    </w:p>
    <w:tbl>
      <w:tblPr>
        <w:tblStyle w:val="20"/>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343"/>
        <w:gridCol w:w="54"/>
        <w:gridCol w:w="899"/>
        <w:gridCol w:w="6788"/>
      </w:tblGrid>
      <w:tr w14:paraId="0908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648" w:type="dxa"/>
            <w:noWrap w:val="0"/>
            <w:vAlign w:val="center"/>
          </w:tcPr>
          <w:p w14:paraId="2CB3744E">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397" w:type="dxa"/>
            <w:gridSpan w:val="2"/>
            <w:noWrap w:val="0"/>
            <w:vAlign w:val="center"/>
          </w:tcPr>
          <w:p w14:paraId="01546977">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标的的名称</w:t>
            </w:r>
          </w:p>
        </w:tc>
        <w:tc>
          <w:tcPr>
            <w:tcW w:w="899" w:type="dxa"/>
            <w:noWrap w:val="0"/>
            <w:vAlign w:val="center"/>
          </w:tcPr>
          <w:p w14:paraId="5785587E">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数量及单位</w:t>
            </w:r>
          </w:p>
        </w:tc>
        <w:tc>
          <w:tcPr>
            <w:tcW w:w="6788" w:type="dxa"/>
            <w:noWrap w:val="0"/>
            <w:vAlign w:val="center"/>
          </w:tcPr>
          <w:p w14:paraId="5BBCC3F7">
            <w:pPr>
              <w:tabs>
                <w:tab w:val="left" w:pos="-40"/>
                <w:tab w:val="left" w:pos="1620"/>
              </w:tabs>
              <w:spacing w:line="320" w:lineRule="exact"/>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eastAsia="zh-CN"/>
              </w:rPr>
              <w:t>一、</w:t>
            </w:r>
            <w:r>
              <w:rPr>
                <w:rFonts w:hint="eastAsia" w:asciiTheme="minorEastAsia" w:hAnsiTheme="minorEastAsia" w:eastAsiaTheme="minorEastAsia" w:cstheme="minorEastAsia"/>
                <w:b/>
                <w:color w:val="auto"/>
                <w:kern w:val="0"/>
                <w:szCs w:val="21"/>
                <w:highlight w:val="none"/>
              </w:rPr>
              <w:t>技术要求</w:t>
            </w:r>
          </w:p>
        </w:tc>
      </w:tr>
      <w:tr w14:paraId="1A25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48" w:type="dxa"/>
            <w:noWrap w:val="0"/>
            <w:vAlign w:val="center"/>
          </w:tcPr>
          <w:p w14:paraId="74BA94F8">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w:t>
            </w:r>
          </w:p>
        </w:tc>
        <w:tc>
          <w:tcPr>
            <w:tcW w:w="1397" w:type="dxa"/>
            <w:gridSpan w:val="2"/>
            <w:noWrap w:val="0"/>
            <w:vAlign w:val="center"/>
          </w:tcPr>
          <w:p w14:paraId="40D884FB">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河池市宜州区中医医院医疗废物处置服务采购</w:t>
            </w:r>
          </w:p>
        </w:tc>
        <w:tc>
          <w:tcPr>
            <w:tcW w:w="899" w:type="dxa"/>
            <w:noWrap w:val="0"/>
            <w:vAlign w:val="center"/>
          </w:tcPr>
          <w:p w14:paraId="1C1337AF">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1项</w:t>
            </w:r>
          </w:p>
        </w:tc>
        <w:tc>
          <w:tcPr>
            <w:tcW w:w="6788" w:type="dxa"/>
            <w:noWrap w:val="0"/>
            <w:vAlign w:val="center"/>
          </w:tcPr>
          <w:p w14:paraId="3BF502A6">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一、服务内容：</w:t>
            </w:r>
            <w:r>
              <w:rPr>
                <w:rFonts w:hint="eastAsia" w:asciiTheme="minorEastAsia" w:hAnsiTheme="minorEastAsia" w:eastAsiaTheme="minorEastAsia" w:cstheme="minorEastAsia"/>
                <w:bCs/>
                <w:color w:val="auto"/>
                <w:kern w:val="2"/>
                <w:sz w:val="21"/>
                <w:highlight w:val="none"/>
                <w:lang w:val="zh-CN" w:eastAsia="zh-CN"/>
              </w:rPr>
              <w:t>河池市宜州区中医医院医疗废物处置服务</w:t>
            </w:r>
          </w:p>
          <w:p w14:paraId="38B775CA">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二、服务地点：河池市宜州区中医医院</w:t>
            </w:r>
          </w:p>
          <w:p w14:paraId="4D8F7A5C">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三、服务期限：壹年</w:t>
            </w:r>
          </w:p>
          <w:p w14:paraId="2D8B6D5B">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eastAsia="zh-CN"/>
              </w:rPr>
              <w:t>四、工作具体要求：</w:t>
            </w:r>
          </w:p>
          <w:p w14:paraId="7C623B01">
            <w:pPr>
              <w:pStyle w:val="13"/>
              <w:spacing w:line="420" w:lineRule="exact"/>
              <w:jc w:val="left"/>
              <w:rPr>
                <w:rFonts w:hint="default"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1.处置费按</w:t>
            </w:r>
            <w:r>
              <w:rPr>
                <w:rFonts w:hint="eastAsia" w:asciiTheme="minorEastAsia" w:hAnsiTheme="minorEastAsia" w:eastAsiaTheme="minorEastAsia" w:cstheme="minorEastAsia"/>
                <w:bCs/>
                <w:color w:val="auto"/>
                <w:kern w:val="2"/>
                <w:sz w:val="21"/>
                <w:highlight w:val="none"/>
                <w:lang w:eastAsia="zh-CN"/>
              </w:rPr>
              <w:t>床</w:t>
            </w:r>
            <w:r>
              <w:rPr>
                <w:rFonts w:hint="eastAsia" w:asciiTheme="minorEastAsia" w:hAnsiTheme="minorEastAsia" w:eastAsiaTheme="minorEastAsia" w:cstheme="minorEastAsia"/>
                <w:bCs/>
                <w:color w:val="auto"/>
                <w:kern w:val="2"/>
                <w:sz w:val="21"/>
                <w:highlight w:val="none"/>
                <w:lang w:val="en-US" w:eastAsia="zh-CN"/>
              </w:rPr>
              <w:t>位数626张计算；</w:t>
            </w:r>
          </w:p>
          <w:p w14:paraId="100B9E28">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val="en-US" w:eastAsia="zh-CN"/>
              </w:rPr>
              <w:t>2.</w:t>
            </w:r>
            <w:r>
              <w:rPr>
                <w:rFonts w:hint="eastAsia" w:asciiTheme="minorEastAsia" w:hAnsiTheme="minorEastAsia" w:eastAsiaTheme="minorEastAsia" w:cstheme="minorEastAsia"/>
                <w:bCs/>
                <w:color w:val="auto"/>
                <w:kern w:val="2"/>
                <w:sz w:val="21"/>
                <w:highlight w:val="none"/>
                <w:lang w:eastAsia="zh-CN"/>
              </w:rPr>
              <w:t>提供上门服务；</w:t>
            </w:r>
          </w:p>
          <w:p w14:paraId="437EB33F">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val="en-US" w:eastAsia="zh-CN"/>
              </w:rPr>
              <w:t>3.供应商</w:t>
            </w:r>
            <w:r>
              <w:rPr>
                <w:rFonts w:hint="eastAsia" w:asciiTheme="minorEastAsia" w:hAnsiTheme="minorEastAsia" w:eastAsiaTheme="minorEastAsia" w:cstheme="minorEastAsia"/>
                <w:bCs/>
                <w:color w:val="auto"/>
                <w:kern w:val="2"/>
                <w:sz w:val="21"/>
                <w:highlight w:val="none"/>
                <w:lang w:eastAsia="zh-CN"/>
              </w:rPr>
              <w:t>医疗废物转运车按医疗废物转运车技术规范要求配置；处置设施按医疗废物集中处置技术规范建设、运行；</w:t>
            </w:r>
          </w:p>
          <w:p w14:paraId="0CCA7A0A">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val="en-US" w:eastAsia="zh-CN"/>
              </w:rPr>
              <w:t>4.</w:t>
            </w:r>
            <w:r>
              <w:rPr>
                <w:rFonts w:hint="eastAsia" w:asciiTheme="minorEastAsia" w:hAnsiTheme="minorEastAsia" w:eastAsiaTheme="minorEastAsia" w:cstheme="minorEastAsia"/>
                <w:bCs/>
                <w:color w:val="auto"/>
                <w:kern w:val="2"/>
                <w:sz w:val="21"/>
                <w:highlight w:val="none"/>
                <w:lang w:eastAsia="zh-CN"/>
              </w:rPr>
              <w:t>收运时间为</w:t>
            </w:r>
            <w:r>
              <w:rPr>
                <w:rFonts w:hint="eastAsia" w:asciiTheme="minorEastAsia" w:hAnsiTheme="minorEastAsia" w:eastAsiaTheme="minorEastAsia" w:cstheme="minorEastAsia"/>
                <w:bCs/>
                <w:color w:val="auto"/>
                <w:kern w:val="2"/>
                <w:sz w:val="21"/>
                <w:highlight w:val="none"/>
                <w:lang w:val="en-US" w:eastAsia="zh-CN"/>
              </w:rPr>
              <w:t>48小时内收运一次（如遇突发状况，收运时间双方共同协商）；</w:t>
            </w:r>
          </w:p>
          <w:p w14:paraId="589B9ABA">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val="en-US" w:eastAsia="zh-CN"/>
              </w:rPr>
              <w:t>5.</w:t>
            </w:r>
            <w:r>
              <w:rPr>
                <w:rFonts w:hint="eastAsia" w:asciiTheme="minorEastAsia" w:hAnsiTheme="minorEastAsia" w:eastAsiaTheme="minorEastAsia" w:cstheme="minorEastAsia"/>
                <w:bCs/>
                <w:color w:val="auto"/>
                <w:kern w:val="2"/>
                <w:sz w:val="21"/>
                <w:highlight w:val="none"/>
                <w:lang w:eastAsia="zh-CN"/>
              </w:rPr>
              <w:t>收集运输医疗废物后，必须将医疗废物周转箱经过严格清洗消毒符合要求后送还使用。周转箱在转运过程中出现损坏或不足，</w:t>
            </w:r>
            <w:r>
              <w:rPr>
                <w:rFonts w:hint="eastAsia" w:asciiTheme="minorEastAsia" w:hAnsiTheme="minorEastAsia" w:eastAsiaTheme="minorEastAsia" w:cstheme="minorEastAsia"/>
                <w:bCs/>
                <w:color w:val="auto"/>
                <w:kern w:val="2"/>
                <w:sz w:val="21"/>
                <w:highlight w:val="none"/>
                <w:lang w:val="en-US" w:eastAsia="zh-CN"/>
              </w:rPr>
              <w:t>供应商</w:t>
            </w:r>
            <w:r>
              <w:rPr>
                <w:rFonts w:hint="eastAsia" w:asciiTheme="minorEastAsia" w:hAnsiTheme="minorEastAsia" w:eastAsiaTheme="minorEastAsia" w:cstheme="minorEastAsia"/>
                <w:bCs/>
                <w:color w:val="auto"/>
                <w:kern w:val="2"/>
                <w:sz w:val="21"/>
                <w:highlight w:val="none"/>
                <w:lang w:eastAsia="zh-CN"/>
              </w:rPr>
              <w:t>负责补充；</w:t>
            </w:r>
          </w:p>
          <w:p w14:paraId="10089557">
            <w:pPr>
              <w:pStyle w:val="13"/>
              <w:spacing w:line="420" w:lineRule="exact"/>
              <w:jc w:val="lef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val="en-US" w:eastAsia="zh-CN"/>
              </w:rPr>
              <w:t>6.供应商</w:t>
            </w:r>
            <w:r>
              <w:rPr>
                <w:rFonts w:hint="eastAsia" w:asciiTheme="minorEastAsia" w:hAnsiTheme="minorEastAsia" w:eastAsiaTheme="minorEastAsia" w:cstheme="minorEastAsia"/>
                <w:bCs/>
                <w:color w:val="auto"/>
                <w:kern w:val="2"/>
                <w:sz w:val="21"/>
                <w:highlight w:val="none"/>
                <w:lang w:eastAsia="zh-CN"/>
              </w:rPr>
              <w:t>提供医疗废物暂存处贮存医疗废物所需使用的周转箱，并做好清洁消毒管理。周转箱需符合《医疗废物专用包装袋、容器和警示标志标准(HJ421-2008) 》要求，其外形尺寸是：长*宽*高=600*500*400mm，厚度应不低于3mm，箱体颜色为黄色，外表面应印（喷）制医疗废物警示标识和文字说明，箱体箱盖设密封槽，整体装配密闭，箱体与箱盖能牢固扣紧，扣紧后不分离，箱底、顶部有配合牙槽，具有防滑功能。每次到废物暂存处收运时，以洁换污。如周转箱非人为因素老化破损由</w:t>
            </w:r>
            <w:r>
              <w:rPr>
                <w:rFonts w:hint="eastAsia" w:asciiTheme="minorEastAsia" w:hAnsiTheme="minorEastAsia" w:eastAsiaTheme="minorEastAsia" w:cstheme="minorEastAsia"/>
                <w:bCs/>
                <w:color w:val="auto"/>
                <w:kern w:val="2"/>
                <w:sz w:val="21"/>
                <w:highlight w:val="none"/>
                <w:lang w:val="en-US" w:eastAsia="zh-CN"/>
              </w:rPr>
              <w:t>供应商</w:t>
            </w:r>
            <w:r>
              <w:rPr>
                <w:rFonts w:hint="eastAsia" w:asciiTheme="minorEastAsia" w:hAnsiTheme="minorEastAsia" w:eastAsiaTheme="minorEastAsia" w:cstheme="minorEastAsia"/>
                <w:bCs/>
                <w:color w:val="auto"/>
                <w:kern w:val="2"/>
                <w:sz w:val="21"/>
                <w:highlight w:val="none"/>
                <w:lang w:eastAsia="zh-CN"/>
              </w:rPr>
              <w:t>免费增补；</w:t>
            </w:r>
          </w:p>
          <w:p w14:paraId="6E157F13">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7.供应商收运的医疗废物时必须按《医疗废物集中处置技术规范》的规定进行处置。医疗废物做好核对、交接、记录并签字后，离开医疗废物暂存处后所产生的一切风险由供应商负责；</w:t>
            </w:r>
          </w:p>
          <w:p w14:paraId="10C08FE2">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8.供应商处置医疗废物应符合相关环保要求，处置中出现问题由供应商承担相关责任；</w:t>
            </w:r>
          </w:p>
          <w:p w14:paraId="24AC3BFD">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9.运输路线要符合相关部门管理要求；</w:t>
            </w:r>
          </w:p>
          <w:p w14:paraId="669E0993">
            <w:pPr>
              <w:pStyle w:val="13"/>
              <w:spacing w:line="420" w:lineRule="exact"/>
              <w:jc w:val="left"/>
              <w:rPr>
                <w:rFonts w:hint="default"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10.医疗废物运输要有应急预案，并且运输人员熟知各突发状况的处理流程；</w:t>
            </w:r>
          </w:p>
          <w:p w14:paraId="73E0B3DC">
            <w:pPr>
              <w:pStyle w:val="13"/>
              <w:spacing w:line="420" w:lineRule="exact"/>
              <w:jc w:val="left"/>
              <w:rPr>
                <w:rFonts w:hint="eastAsia" w:asciiTheme="minorEastAsia" w:hAnsiTheme="minorEastAsia" w:eastAsiaTheme="minorEastAsia" w:cstheme="minorEastAsia"/>
                <w:bCs/>
                <w:color w:val="auto"/>
                <w:kern w:val="2"/>
                <w:sz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11.医疗废物运输司机固定，为供应商正式职工，需要在医院备案留底，其他工作人员要符合医疗废物处置要求；</w:t>
            </w:r>
          </w:p>
          <w:p w14:paraId="0268B7D0">
            <w:pPr>
              <w:pStyle w:val="13"/>
              <w:spacing w:line="420" w:lineRule="exact"/>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bCs/>
                <w:color w:val="auto"/>
                <w:kern w:val="2"/>
                <w:sz w:val="21"/>
                <w:highlight w:val="none"/>
                <w:lang w:val="en-US" w:eastAsia="zh-CN"/>
              </w:rPr>
              <w:t>12.其他要求。</w:t>
            </w:r>
          </w:p>
        </w:tc>
      </w:tr>
      <w:bookmarkEnd w:id="18"/>
      <w:tr w14:paraId="04BE0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32" w:type="dxa"/>
            <w:gridSpan w:val="5"/>
            <w:tcBorders>
              <w:top w:val="single" w:color="auto" w:sz="4" w:space="0"/>
              <w:left w:val="single" w:color="auto" w:sz="4" w:space="0"/>
              <w:bottom w:val="single" w:color="auto" w:sz="4" w:space="0"/>
              <w:right w:val="single" w:color="auto" w:sz="4" w:space="0"/>
            </w:tcBorders>
            <w:noWrap w:val="0"/>
            <w:vAlign w:val="center"/>
          </w:tcPr>
          <w:p w14:paraId="459B5995">
            <w:pPr>
              <w:widowControl/>
              <w:spacing w:line="400" w:lineRule="exact"/>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lang w:val="en-US" w:eastAsia="zh-CN"/>
              </w:rPr>
              <w:t>二、商务要求</w:t>
            </w:r>
          </w:p>
        </w:tc>
      </w:tr>
      <w:tr w14:paraId="47DEA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D4095AC">
            <w:pPr>
              <w:pStyle w:val="13"/>
              <w:spacing w:line="420" w:lineRule="exact"/>
              <w:jc w:val="center"/>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lang w:eastAsia="zh-CN"/>
              </w:rPr>
              <w:t>协商</w:t>
            </w:r>
            <w:r>
              <w:rPr>
                <w:rFonts w:hint="eastAsia" w:asciiTheme="minorEastAsia" w:hAnsiTheme="minorEastAsia" w:eastAsiaTheme="minorEastAsia" w:cstheme="minorEastAsia"/>
                <w:bCs/>
                <w:color w:val="auto"/>
                <w:kern w:val="2"/>
                <w:sz w:val="21"/>
                <w:highlight w:val="none"/>
              </w:rPr>
              <w:t>报价要求</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4B63AB38">
            <w:pPr>
              <w:pStyle w:val="13"/>
              <w:spacing w:line="420" w:lineRule="exact"/>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lang w:val="en-US" w:eastAsia="zh-CN"/>
              </w:rPr>
              <w:t>1、本次采购采用总价包干，协商</w:t>
            </w:r>
            <w:r>
              <w:rPr>
                <w:rFonts w:hint="eastAsia" w:asciiTheme="minorEastAsia" w:hAnsiTheme="minorEastAsia" w:eastAsiaTheme="minorEastAsia" w:cstheme="minorEastAsia"/>
                <w:bCs/>
                <w:color w:val="auto"/>
                <w:kern w:val="2"/>
                <w:sz w:val="21"/>
                <w:highlight w:val="none"/>
                <w:lang w:eastAsia="zh-CN"/>
              </w:rPr>
              <w:t>报价包含人员费用、收集费用、运输费用、处置费用、车辆设备使用费用、利润税金等为完成采购项目规定的一切工作所需的全部费用。合同履行过程中，采购人不再支付合同以外的其他费用。</w:t>
            </w:r>
          </w:p>
        </w:tc>
      </w:tr>
      <w:tr w14:paraId="3035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7D7442C">
            <w:pPr>
              <w:pStyle w:val="13"/>
              <w:spacing w:line="420" w:lineRule="exact"/>
              <w:jc w:val="center"/>
              <w:rPr>
                <w:rFonts w:hint="eastAsia" w:asciiTheme="minorEastAsia" w:hAnsiTheme="minorEastAsia" w:eastAsiaTheme="minorEastAsia" w:cstheme="minorEastAsia"/>
                <w:bCs/>
                <w:color w:val="auto"/>
                <w:kern w:val="2"/>
                <w:sz w:val="21"/>
                <w:highlight w:val="none"/>
                <w:lang w:eastAsia="zh-CN"/>
              </w:rPr>
            </w:pPr>
            <w:r>
              <w:rPr>
                <w:rFonts w:hint="eastAsia" w:asciiTheme="minorEastAsia" w:hAnsiTheme="minorEastAsia" w:eastAsiaTheme="minorEastAsia" w:cstheme="minorEastAsia"/>
                <w:bCs/>
                <w:color w:val="auto"/>
                <w:kern w:val="2"/>
                <w:sz w:val="21"/>
                <w:highlight w:val="none"/>
              </w:rPr>
              <w:t>付款</w:t>
            </w:r>
            <w:r>
              <w:rPr>
                <w:rFonts w:hint="eastAsia" w:asciiTheme="minorEastAsia" w:hAnsiTheme="minorEastAsia" w:eastAsiaTheme="minorEastAsia" w:cstheme="minorEastAsia"/>
                <w:bCs/>
                <w:color w:val="auto"/>
                <w:kern w:val="2"/>
                <w:sz w:val="21"/>
                <w:highlight w:val="none"/>
                <w:lang w:eastAsia="zh-CN"/>
              </w:rPr>
              <w:t>条件</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62EB4D0C">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每月向</w:t>
            </w:r>
            <w:r>
              <w:rPr>
                <w:rFonts w:hint="eastAsia" w:asciiTheme="minorEastAsia" w:hAnsiTheme="minorEastAsia" w:eastAsiaTheme="minorEastAsia" w:cstheme="minorEastAsia"/>
                <w:bCs/>
                <w:color w:val="auto"/>
                <w:kern w:val="2"/>
                <w:sz w:val="21"/>
                <w:highlight w:val="none"/>
                <w:lang w:eastAsia="zh-CN"/>
              </w:rPr>
              <w:t>供应商</w:t>
            </w:r>
            <w:r>
              <w:rPr>
                <w:rFonts w:hint="eastAsia" w:asciiTheme="minorEastAsia" w:hAnsiTheme="minorEastAsia" w:eastAsiaTheme="minorEastAsia" w:cstheme="minorEastAsia"/>
                <w:color w:val="auto"/>
                <w:sz w:val="21"/>
                <w:szCs w:val="21"/>
                <w:highlight w:val="none"/>
              </w:rPr>
              <w:t>支付医疗废物处置费。医疗废物处置费按月结算，下月25日前</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通过对公转账向</w:t>
            </w:r>
            <w:r>
              <w:rPr>
                <w:rFonts w:hint="eastAsia" w:asciiTheme="minorEastAsia" w:hAnsiTheme="minorEastAsia" w:eastAsiaTheme="minorEastAsia" w:cstheme="minorEastAsia"/>
                <w:bCs/>
                <w:color w:val="auto"/>
                <w:kern w:val="2"/>
                <w:sz w:val="21"/>
                <w:highlight w:val="none"/>
                <w:lang w:eastAsia="zh-CN"/>
              </w:rPr>
              <w:t>供应商</w:t>
            </w:r>
            <w:r>
              <w:rPr>
                <w:rFonts w:hint="eastAsia" w:asciiTheme="minorEastAsia" w:hAnsiTheme="minorEastAsia" w:eastAsiaTheme="minorEastAsia" w:cstheme="minorEastAsia"/>
                <w:color w:val="auto"/>
                <w:sz w:val="21"/>
                <w:szCs w:val="21"/>
                <w:highlight w:val="none"/>
              </w:rPr>
              <w:t>支付上月应付费用。</w:t>
            </w:r>
          </w:p>
        </w:tc>
      </w:tr>
      <w:tr w14:paraId="26A60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700A33A">
            <w:pPr>
              <w:pStyle w:val="13"/>
              <w:spacing w:line="420" w:lineRule="exact"/>
              <w:jc w:val="center"/>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规范标准</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5CC6543C">
            <w:pPr>
              <w:pStyle w:val="13"/>
              <w:spacing w:line="420" w:lineRule="exact"/>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服务过程符合国家及广西的有关危险废物处置安全及相关环保、职业健康等方面的法律法规和行业标准。</w:t>
            </w:r>
          </w:p>
        </w:tc>
      </w:tr>
    </w:tbl>
    <w:p w14:paraId="4BC5DE44">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70564B1E">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19E420D8">
      <w:pPr>
        <w:rPr>
          <w:rFonts w:hint="eastAsia" w:asciiTheme="minorEastAsia" w:hAnsiTheme="minorEastAsia" w:eastAsiaTheme="minorEastAsia" w:cstheme="minorEastAsia"/>
          <w:b/>
          <w:color w:val="auto"/>
          <w:sz w:val="36"/>
          <w:szCs w:val="36"/>
          <w:highlight w:val="none"/>
          <w:lang w:eastAsia="zh-CN"/>
        </w:rPr>
      </w:pPr>
    </w:p>
    <w:p w14:paraId="6E226937">
      <w:pPr>
        <w:pStyle w:val="13"/>
        <w:rPr>
          <w:rFonts w:hint="eastAsia" w:asciiTheme="minorEastAsia" w:hAnsiTheme="minorEastAsia" w:eastAsiaTheme="minorEastAsia" w:cstheme="minorEastAsia"/>
          <w:b/>
          <w:color w:val="auto"/>
          <w:sz w:val="36"/>
          <w:szCs w:val="36"/>
          <w:highlight w:val="none"/>
          <w:lang w:eastAsia="zh-CN"/>
        </w:rPr>
      </w:pPr>
    </w:p>
    <w:p w14:paraId="12729994">
      <w:pPr>
        <w:rPr>
          <w:rFonts w:hint="eastAsia" w:asciiTheme="minorEastAsia" w:hAnsiTheme="minorEastAsia" w:eastAsiaTheme="minorEastAsia" w:cstheme="minorEastAsia"/>
          <w:b/>
          <w:color w:val="auto"/>
          <w:sz w:val="36"/>
          <w:szCs w:val="36"/>
          <w:highlight w:val="none"/>
          <w:lang w:eastAsia="zh-CN"/>
        </w:rPr>
      </w:pPr>
    </w:p>
    <w:p w14:paraId="1A451C0F">
      <w:pPr>
        <w:pStyle w:val="13"/>
        <w:rPr>
          <w:rFonts w:hint="eastAsia" w:asciiTheme="minorEastAsia" w:hAnsiTheme="minorEastAsia" w:eastAsiaTheme="minorEastAsia" w:cstheme="minorEastAsia"/>
          <w:b/>
          <w:color w:val="auto"/>
          <w:sz w:val="36"/>
          <w:szCs w:val="36"/>
          <w:highlight w:val="none"/>
          <w:lang w:eastAsia="zh-CN"/>
        </w:rPr>
      </w:pPr>
      <w:bookmarkStart w:id="29" w:name="_GoBack"/>
      <w:bookmarkEnd w:id="29"/>
    </w:p>
    <w:p w14:paraId="00F45558">
      <w:pPr>
        <w:rPr>
          <w:rFonts w:hint="eastAsia" w:asciiTheme="minorEastAsia" w:hAnsiTheme="minorEastAsia" w:eastAsiaTheme="minorEastAsia" w:cstheme="minorEastAsia"/>
          <w:b/>
          <w:color w:val="auto"/>
          <w:sz w:val="36"/>
          <w:szCs w:val="36"/>
          <w:highlight w:val="none"/>
          <w:lang w:eastAsia="zh-CN"/>
        </w:rPr>
      </w:pPr>
    </w:p>
    <w:p w14:paraId="3D701FE4">
      <w:pPr>
        <w:pStyle w:val="13"/>
        <w:rPr>
          <w:rFonts w:hint="eastAsia" w:asciiTheme="minorEastAsia" w:hAnsiTheme="minorEastAsia" w:eastAsiaTheme="minorEastAsia" w:cstheme="minorEastAsia"/>
          <w:b/>
          <w:color w:val="auto"/>
          <w:sz w:val="36"/>
          <w:szCs w:val="36"/>
          <w:highlight w:val="none"/>
          <w:lang w:eastAsia="zh-CN"/>
        </w:rPr>
      </w:pPr>
    </w:p>
    <w:p w14:paraId="7242B70D">
      <w:pPr>
        <w:rPr>
          <w:rFonts w:hint="eastAsia" w:asciiTheme="minorEastAsia" w:hAnsiTheme="minorEastAsia" w:eastAsiaTheme="minorEastAsia" w:cstheme="minorEastAsia"/>
          <w:b/>
          <w:color w:val="auto"/>
          <w:sz w:val="36"/>
          <w:szCs w:val="36"/>
          <w:highlight w:val="none"/>
          <w:lang w:eastAsia="zh-CN"/>
        </w:rPr>
      </w:pPr>
    </w:p>
    <w:p w14:paraId="0CCE4891">
      <w:pPr>
        <w:pStyle w:val="6"/>
        <w:widowControl w:val="0"/>
        <w:numPr>
          <w:ilvl w:val="0"/>
          <w:numId w:val="0"/>
        </w:numPr>
        <w:jc w:val="both"/>
        <w:rPr>
          <w:rFonts w:hint="eastAsia" w:asciiTheme="minorEastAsia" w:hAnsiTheme="minorEastAsia" w:eastAsiaTheme="minorEastAsia" w:cstheme="minorEastAsia"/>
          <w:b/>
          <w:color w:val="auto"/>
          <w:sz w:val="36"/>
          <w:szCs w:val="36"/>
          <w:highlight w:val="none"/>
          <w:lang w:eastAsia="zh-CN"/>
        </w:rPr>
      </w:pPr>
    </w:p>
    <w:p w14:paraId="7551C466">
      <w:pPr>
        <w:pStyle w:val="6"/>
        <w:widowControl w:val="0"/>
        <w:numPr>
          <w:ilvl w:val="0"/>
          <w:numId w:val="0"/>
        </w:numPr>
        <w:jc w:val="both"/>
        <w:rPr>
          <w:rFonts w:hint="eastAsia" w:asciiTheme="minorEastAsia" w:hAnsiTheme="minorEastAsia" w:eastAsiaTheme="minorEastAsia" w:cstheme="minorEastAsia"/>
          <w:b/>
          <w:color w:val="auto"/>
          <w:sz w:val="36"/>
          <w:szCs w:val="36"/>
          <w:highlight w:val="none"/>
          <w:lang w:eastAsia="zh-CN"/>
        </w:rPr>
      </w:pPr>
    </w:p>
    <w:p w14:paraId="4C57D2C8">
      <w:pPr>
        <w:pStyle w:val="6"/>
        <w:widowControl w:val="0"/>
        <w:numPr>
          <w:ilvl w:val="0"/>
          <w:numId w:val="0"/>
        </w:numPr>
        <w:jc w:val="both"/>
        <w:rPr>
          <w:rFonts w:hint="eastAsia" w:asciiTheme="minorEastAsia" w:hAnsiTheme="minorEastAsia" w:eastAsiaTheme="minorEastAsia" w:cstheme="minorEastAsia"/>
          <w:b/>
          <w:color w:val="auto"/>
          <w:sz w:val="36"/>
          <w:szCs w:val="36"/>
          <w:highlight w:val="none"/>
          <w:lang w:eastAsia="zh-CN"/>
        </w:rPr>
      </w:pPr>
    </w:p>
    <w:p w14:paraId="63556A66">
      <w:pPr>
        <w:rPr>
          <w:rFonts w:hint="eastAsia" w:asciiTheme="minorEastAsia" w:hAnsiTheme="minorEastAsia" w:eastAsiaTheme="minorEastAsia" w:cstheme="minorEastAsia"/>
          <w:b/>
          <w:color w:val="auto"/>
          <w:sz w:val="36"/>
          <w:szCs w:val="36"/>
          <w:highlight w:val="none"/>
          <w:lang w:eastAsia="zh-CN"/>
        </w:rPr>
      </w:pPr>
    </w:p>
    <w:p w14:paraId="38D565A9">
      <w:pPr>
        <w:pStyle w:val="10"/>
        <w:rPr>
          <w:rFonts w:hint="eastAsia" w:asciiTheme="minorEastAsia" w:hAnsiTheme="minorEastAsia" w:eastAsiaTheme="minorEastAsia" w:cstheme="minorEastAsia"/>
          <w:b/>
          <w:color w:val="auto"/>
          <w:sz w:val="36"/>
          <w:szCs w:val="36"/>
          <w:highlight w:val="none"/>
          <w:lang w:eastAsia="zh-CN"/>
        </w:rPr>
      </w:pPr>
    </w:p>
    <w:p w14:paraId="7B782E4A">
      <w:pPr>
        <w:rPr>
          <w:rFonts w:hint="eastAsia" w:asciiTheme="minorEastAsia" w:hAnsiTheme="minorEastAsia" w:eastAsiaTheme="minorEastAsia" w:cstheme="minorEastAsia"/>
          <w:b/>
          <w:color w:val="auto"/>
          <w:sz w:val="36"/>
          <w:szCs w:val="36"/>
          <w:highlight w:val="none"/>
          <w:lang w:eastAsia="zh-CN"/>
        </w:rPr>
      </w:pPr>
    </w:p>
    <w:p w14:paraId="0E21FD31">
      <w:pPr>
        <w:pStyle w:val="10"/>
        <w:rPr>
          <w:rFonts w:hint="eastAsia" w:asciiTheme="minorEastAsia" w:hAnsiTheme="minorEastAsia" w:eastAsiaTheme="minorEastAsia" w:cstheme="minorEastAsia"/>
          <w:b/>
          <w:color w:val="auto"/>
          <w:sz w:val="36"/>
          <w:szCs w:val="36"/>
          <w:highlight w:val="none"/>
          <w:lang w:eastAsia="zh-CN"/>
        </w:rPr>
      </w:pPr>
    </w:p>
    <w:p w14:paraId="53D57562">
      <w:pPr>
        <w:rPr>
          <w:rFonts w:hint="eastAsia" w:asciiTheme="minorEastAsia" w:hAnsiTheme="minorEastAsia" w:eastAsiaTheme="minorEastAsia" w:cstheme="minorEastAsia"/>
          <w:b/>
          <w:color w:val="auto"/>
          <w:sz w:val="36"/>
          <w:szCs w:val="36"/>
          <w:highlight w:val="none"/>
          <w:lang w:eastAsia="zh-CN"/>
        </w:rPr>
      </w:pPr>
    </w:p>
    <w:p w14:paraId="31F9E616">
      <w:pPr>
        <w:pStyle w:val="3"/>
        <w:rPr>
          <w:rFonts w:hint="eastAsia"/>
          <w:color w:val="auto"/>
          <w:lang w:eastAsia="zh-CN"/>
        </w:rPr>
      </w:pPr>
    </w:p>
    <w:p w14:paraId="0CEE2909">
      <w:pPr>
        <w:rPr>
          <w:rFonts w:hint="eastAsia"/>
          <w:color w:val="auto"/>
          <w:lang w:eastAsia="zh-CN"/>
        </w:rPr>
      </w:pPr>
    </w:p>
    <w:p w14:paraId="3535BC1A">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19" w:name="_Toc16403"/>
      <w:bookmarkStart w:id="20" w:name="_Toc74322011"/>
      <w:r>
        <w:rPr>
          <w:rFonts w:hint="eastAsia" w:asciiTheme="minorEastAsia" w:hAnsiTheme="minorEastAsia" w:eastAsiaTheme="minorEastAsia" w:cstheme="minorEastAsia"/>
          <w:b/>
          <w:color w:val="auto"/>
          <w:sz w:val="36"/>
          <w:szCs w:val="36"/>
          <w:highlight w:val="none"/>
        </w:rPr>
        <w:t xml:space="preserve">第四章  </w:t>
      </w:r>
      <w:bookmarkStart w:id="21" w:name="_Hlk68601507"/>
      <w:r>
        <w:rPr>
          <w:rFonts w:hint="eastAsia" w:asciiTheme="minorEastAsia" w:hAnsiTheme="minorEastAsia" w:eastAsiaTheme="minorEastAsia" w:cstheme="minorEastAsia"/>
          <w:b/>
          <w:color w:val="auto"/>
          <w:sz w:val="36"/>
          <w:szCs w:val="36"/>
          <w:highlight w:val="none"/>
        </w:rPr>
        <w:t>评审程序和评定成交的标准</w:t>
      </w:r>
      <w:bookmarkEnd w:id="19"/>
      <w:bookmarkEnd w:id="20"/>
      <w:bookmarkEnd w:id="21"/>
    </w:p>
    <w:p w14:paraId="1DAE55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一、评审程序</w:t>
      </w:r>
    </w:p>
    <w:p w14:paraId="41889FD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rPr>
        <w:t>1.确认</w:t>
      </w:r>
      <w:r>
        <w:rPr>
          <w:rFonts w:hint="eastAsia" w:asciiTheme="minorEastAsia" w:hAnsiTheme="minorEastAsia" w:eastAsiaTheme="minorEastAsia" w:cstheme="minorEastAsia"/>
          <w:b/>
          <w:bCs/>
          <w:color w:val="auto"/>
          <w:sz w:val="24"/>
          <w:highlight w:val="none"/>
          <w:lang w:eastAsia="zh-CN"/>
        </w:rPr>
        <w:t>单一来源协商文件</w:t>
      </w:r>
    </w:p>
    <w:p w14:paraId="2A3D849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w:t>
      </w:r>
    </w:p>
    <w:p w14:paraId="0AFBE55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2.资格审查</w:t>
      </w:r>
    </w:p>
    <w:p w14:paraId="511A4F36">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2.1响应文件开启后，</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依法对供应商的资格证明文件进行审查。</w:t>
      </w:r>
    </w:p>
    <w:p w14:paraId="6D0B054D">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（1）查询渠道：“信用中国”网站（www.creditchina.gov.cn）、中国政府采购网（</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"http://www.ccgp.gov.cn"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www.ccgp.gov.cn</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 xml:space="preserve">） </w:t>
      </w:r>
    </w:p>
    <w:p w14:paraId="3EEAD1C4">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7DA0764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（3）查询记录和证据留存方式：通过</w:t>
      </w:r>
      <w:r>
        <w:rPr>
          <w:rFonts w:hint="eastAsia" w:asciiTheme="minorEastAsia" w:hAnsiTheme="minorEastAsia" w:eastAsiaTheme="minorEastAsia" w:cstheme="minorEastAsia"/>
          <w:color w:val="auto"/>
          <w:szCs w:val="21"/>
          <w:highlight w:val="none"/>
          <w:lang w:eastAsia="zh-CN"/>
        </w:rPr>
        <w:t>广西政府采购云</w:t>
      </w:r>
      <w:r>
        <w:rPr>
          <w:rFonts w:hint="eastAsia" w:asciiTheme="minorEastAsia" w:hAnsiTheme="minorEastAsia" w:eastAsiaTheme="minorEastAsia" w:cstheme="minorEastAsia"/>
          <w:color w:val="auto"/>
          <w:szCs w:val="21"/>
          <w:highlight w:val="none"/>
        </w:rPr>
        <w:t>平台链接到相关查询网站进行查询及记录。</w:t>
      </w:r>
    </w:p>
    <w:p w14:paraId="580CD7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D6B091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2.2资格审查标准为本</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中载明对供应商资格要求的条件。本项目资格审查采用合格制，凡符合</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规定的供应商资格要求的供应商均通过资格审查。</w:t>
      </w:r>
    </w:p>
    <w:p w14:paraId="1A6FE22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 供应商有下列情形之一的，资格审查不通过，其响应文件按无效响应处理：</w:t>
      </w:r>
    </w:p>
    <w:p w14:paraId="0B510B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中规定的资格要求的；</w:t>
      </w:r>
    </w:p>
    <w:p w14:paraId="6D9E40C5">
      <w:pPr>
        <w:keepNext w:val="0"/>
        <w:keepLines w:val="0"/>
        <w:pageBreakBefore w:val="0"/>
        <w:widowControl w:val="0"/>
        <w:kinsoku/>
        <w:wordWrap/>
        <w:overflowPunct/>
        <w:topLinePunct w:val="0"/>
        <w:autoSpaceDE/>
        <w:autoSpaceDN/>
        <w:bidi w:val="0"/>
        <w:adjustRightInd/>
        <w:spacing w:line="420" w:lineRule="exact"/>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（2）响应文件中的资格文件缺少任一项“供应商须知前附表”资格文件规定的“必须提供”的文件资料的；</w:t>
      </w:r>
    </w:p>
    <w:p w14:paraId="208B91BF">
      <w:pPr>
        <w:keepNext w:val="0"/>
        <w:keepLines w:val="0"/>
        <w:pageBreakBefore w:val="0"/>
        <w:widowControl w:val="0"/>
        <w:kinsoku/>
        <w:wordWrap/>
        <w:overflowPunct/>
        <w:topLinePunct w:val="0"/>
        <w:autoSpaceDE/>
        <w:autoSpaceDN/>
        <w:bidi w:val="0"/>
        <w:adjustRightInd/>
        <w:spacing w:line="420" w:lineRule="exact"/>
        <w:ind w:firstLine="420" w:firstLineChars="200"/>
        <w:contextualSpacing/>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（3）响应文件中的资格文件出现任一项不符合“供应商须知前附表”资格文件规定的“必须提供”的文件资料要求或者无效的；</w:t>
      </w:r>
    </w:p>
    <w:p w14:paraId="3A7BB7A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3.符合性审查</w:t>
      </w:r>
    </w:p>
    <w:p w14:paraId="466DCA1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对资格审查的合格的供应商的响应文件进行报价、商务、技术等实质性要求符合性审查，以确定其是否满足</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的实质性要求。</w:t>
      </w:r>
    </w:p>
    <w:p w14:paraId="6B67A65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07460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要求供应商澄清、说明或者更正响应文件应当以电子澄清函形式作出。供应商的澄清、说明或者更正应当以电子回函形式按照</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的要求作出明确的澄清、说明或者更正，未按</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的要求作出明确澄清、说明或者更正的供应商的响应文件将按照</w:t>
      </w:r>
      <w:r>
        <w:rPr>
          <w:rFonts w:hint="eastAsia" w:asciiTheme="minorEastAsia" w:hAnsiTheme="minorEastAsia" w:eastAsiaTheme="minorEastAsia" w:cstheme="minorEastAsia"/>
          <w:color w:val="auto"/>
          <w:highlight w:val="none"/>
        </w:rPr>
        <w:t>有利于采购人</w:t>
      </w:r>
      <w:r>
        <w:rPr>
          <w:rFonts w:hint="eastAsia" w:asciiTheme="minorEastAsia" w:hAnsiTheme="minorEastAsia" w:eastAsiaTheme="minorEastAsia" w:cstheme="minorEastAsia"/>
          <w:color w:val="auto"/>
          <w:szCs w:val="21"/>
          <w:highlight w:val="none"/>
        </w:rPr>
        <w:t>的原则由</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进行判定。供应商的澄清、说明或者更正必须由法定代表人或者其委托代理人签字或者加盖供应商公章。</w:t>
      </w:r>
    </w:p>
    <w:p w14:paraId="6A601612">
      <w:pPr>
        <w:keepNext w:val="0"/>
        <w:keepLines w:val="0"/>
        <w:pageBreakBefore w:val="0"/>
        <w:widowControl w:val="0"/>
        <w:kinsoku/>
        <w:wordWrap/>
        <w:overflowPunct/>
        <w:topLinePunct w:val="0"/>
        <w:autoSpaceDE/>
        <w:autoSpaceDN/>
        <w:bidi w:val="0"/>
        <w:adjustRightInd/>
        <w:spacing w:line="420" w:lineRule="exact"/>
        <w:ind w:firstLine="396"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3.4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4B0EB58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7E3254E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07C6E73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719F289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215F4B4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24DA334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3.5商务技术报价评审</w:t>
      </w:r>
    </w:p>
    <w:p w14:paraId="2B4618C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在评审时，如发现下列情形之一的，将被视为响应文件无效响应处理：</w:t>
      </w:r>
    </w:p>
    <w:p w14:paraId="0996218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253871D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要求签署、盖章的；</w:t>
      </w:r>
    </w:p>
    <w:p w14:paraId="59F8480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2）委托代理人未能出具有效身份证或者出具的身份证与授权委托书中的信息不符的； </w:t>
      </w:r>
    </w:p>
    <w:p w14:paraId="4FAA9F7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）响应文件中的报价商务技术文件出现任一项不符合“供应商须知前附表”中“必须提供”或者“委托时必须提供”文件资料要求的规定或者提供的报价商务技术文件无效。</w:t>
      </w:r>
    </w:p>
    <w:p w14:paraId="2145322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）商务条款中标“▲”的条款发生负偏离或者允许负偏离的条款数超过“供应商须知前附表”规定项数的；</w:t>
      </w:r>
    </w:p>
    <w:p w14:paraId="0C31C20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）未对</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有效期作出响应或者响应文件承诺的</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有效期不满足</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要求；</w:t>
      </w:r>
    </w:p>
    <w:p w14:paraId="653FB95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）响应文件的实质性内容未使用中文表述、使用计量单位不符合</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要求的；</w:t>
      </w:r>
    </w:p>
    <w:p w14:paraId="705CEE3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）响应文件中的文件资料因填写不齐全或者内容虚假或者出现其他情形而导致被</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认定无效的；</w:t>
      </w:r>
    </w:p>
    <w:p w14:paraId="47E2E5F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）响应文件含有采购人不能接受的附加条件的；</w:t>
      </w:r>
    </w:p>
    <w:p w14:paraId="47AC1FB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）属于“供应商须知正文”第7.5条的情形的；</w:t>
      </w:r>
    </w:p>
    <w:p w14:paraId="26C5E49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）技术要求中标“▲”的条款发生负偏离或允许负偏离的条款数超过“供应商须知前附表”规定项数的；</w:t>
      </w:r>
    </w:p>
    <w:p w14:paraId="43DBDC9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）虚假</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，或者出现其他情形而导致被</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认定无效的；</w:t>
      </w:r>
    </w:p>
    <w:p w14:paraId="38EB391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bookmarkStart w:id="22" w:name="_Hlk71704147"/>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未载明允许提供备选（替代）</w:t>
      </w:r>
      <w:r>
        <w:rPr>
          <w:rFonts w:hint="eastAsia" w:asciiTheme="minorEastAsia" w:hAnsiTheme="minorEastAsia" w:eastAsiaTheme="minorEastAsia" w:cstheme="minorEastAsia"/>
          <w:color w:val="auto"/>
          <w:szCs w:val="21"/>
          <w:highlight w:val="none"/>
          <w:lang w:eastAsia="zh-CN"/>
        </w:rPr>
        <w:t>协商方案</w:t>
      </w:r>
      <w:r>
        <w:rPr>
          <w:rFonts w:hint="eastAsia" w:asciiTheme="minorEastAsia" w:hAnsiTheme="minorEastAsia" w:eastAsiaTheme="minorEastAsia" w:cstheme="minorEastAsia"/>
          <w:color w:val="auto"/>
          <w:szCs w:val="21"/>
          <w:highlight w:val="none"/>
        </w:rPr>
        <w:t>或明确不允许提供备选（替代）</w:t>
      </w:r>
      <w:r>
        <w:rPr>
          <w:rFonts w:hint="eastAsia" w:asciiTheme="minorEastAsia" w:hAnsiTheme="minorEastAsia" w:eastAsiaTheme="minorEastAsia" w:cstheme="minorEastAsia"/>
          <w:color w:val="auto"/>
          <w:szCs w:val="21"/>
          <w:highlight w:val="none"/>
          <w:lang w:eastAsia="zh-CN"/>
        </w:rPr>
        <w:t>协商方案</w:t>
      </w:r>
      <w:r>
        <w:rPr>
          <w:rFonts w:hint="eastAsia" w:asciiTheme="minorEastAsia" w:hAnsiTheme="minorEastAsia" w:eastAsiaTheme="minorEastAsia" w:cstheme="minorEastAsia"/>
          <w:color w:val="auto"/>
          <w:szCs w:val="21"/>
          <w:highlight w:val="none"/>
        </w:rPr>
        <w:t>时，供应商提供了备选（替代）</w:t>
      </w:r>
      <w:r>
        <w:rPr>
          <w:rFonts w:hint="eastAsia" w:asciiTheme="minorEastAsia" w:hAnsiTheme="minorEastAsia" w:eastAsiaTheme="minorEastAsia" w:cstheme="minorEastAsia"/>
          <w:color w:val="auto"/>
          <w:szCs w:val="21"/>
          <w:highlight w:val="none"/>
          <w:lang w:eastAsia="zh-CN"/>
        </w:rPr>
        <w:t>协商方案</w:t>
      </w:r>
      <w:r>
        <w:rPr>
          <w:rFonts w:hint="eastAsia" w:asciiTheme="minorEastAsia" w:hAnsiTheme="minorEastAsia" w:eastAsiaTheme="minorEastAsia" w:cstheme="minorEastAsia"/>
          <w:color w:val="auto"/>
          <w:szCs w:val="21"/>
          <w:highlight w:val="none"/>
        </w:rPr>
        <w:t>的；</w:t>
      </w:r>
      <w:bookmarkEnd w:id="22"/>
    </w:p>
    <w:p w14:paraId="2660283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）响应文件标注的项目名称或者项目编号与</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标注的项目名称或者项目编号不一致的；</w:t>
      </w:r>
    </w:p>
    <w:p w14:paraId="6A6B45E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val="0"/>
          <w:bCs/>
          <w:color w:val="auto"/>
          <w:szCs w:val="21"/>
          <w:highlight w:val="none"/>
          <w:lang w:eastAsia="zh-CN"/>
        </w:rPr>
        <w:t>单一来源协商文件</w:t>
      </w:r>
      <w:r>
        <w:rPr>
          <w:rFonts w:hint="eastAsia" w:asciiTheme="minorEastAsia" w:hAnsiTheme="minorEastAsia" w:eastAsiaTheme="minorEastAsia" w:cstheme="minorEastAsia"/>
          <w:b w:val="0"/>
          <w:bCs/>
          <w:color w:val="auto"/>
          <w:szCs w:val="21"/>
          <w:highlight w:val="none"/>
        </w:rPr>
        <w:t>明确不允许分包，响应文件拟分包的；</w:t>
      </w:r>
    </w:p>
    <w:p w14:paraId="426530D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）未响应</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实质性要求；</w:t>
      </w:r>
    </w:p>
    <w:p w14:paraId="0C092AB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）法律、法规和</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规定的其他无效情形。</w:t>
      </w:r>
    </w:p>
    <w:p w14:paraId="7E7D798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187DDE8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1）响应文件未提供“供应商须知前附表”报价文件中规定的“</w:t>
      </w:r>
      <w:r>
        <w:rPr>
          <w:rFonts w:hint="eastAsia" w:asciiTheme="minorEastAsia" w:hAnsiTheme="minorEastAsia" w:eastAsiaTheme="minorEastAsia" w:cstheme="minorEastAsia"/>
          <w:color w:val="auto"/>
          <w:szCs w:val="21"/>
          <w:highlight w:val="none"/>
          <w:lang w:eastAsia="zh-CN"/>
        </w:rPr>
        <w:t>协商报价表</w:t>
      </w:r>
      <w:r>
        <w:rPr>
          <w:rFonts w:hint="eastAsia" w:asciiTheme="minorEastAsia" w:hAnsiTheme="minorEastAsia" w:eastAsiaTheme="minorEastAsia" w:cstheme="minorEastAsia"/>
          <w:color w:val="auto"/>
          <w:szCs w:val="21"/>
          <w:highlight w:val="none"/>
        </w:rPr>
        <w:t>”的；</w:t>
      </w:r>
    </w:p>
    <w:p w14:paraId="6E77AA9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标明的币种报价的；</w:t>
      </w:r>
    </w:p>
    <w:p w14:paraId="7465B04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分标进行报价或者存在漏项报价的；供应商未就所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分标的单项内容作唯一报价的；供应商未就所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分标的全部内容作完整唯一总价报价的；供应商响应文件中存在有选择、有条件报价的（</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允许有备选方案或者其他约定的除外）；</w:t>
      </w:r>
    </w:p>
    <w:p w14:paraId="765C9BD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4）报价超过所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 xml:space="preserve">分标规定的采购预算金额或者最高限价的（如本项目公布了最高限价）； </w:t>
      </w:r>
    </w:p>
    <w:p w14:paraId="4120F40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5）修正后的报价，供应商不确认的；或者经供应商确认修正后的报价超过所</w:t>
      </w:r>
      <w:r>
        <w:rPr>
          <w:rFonts w:hint="eastAsia" w:asciiTheme="minorEastAsia" w:hAnsiTheme="minorEastAsia" w:eastAsiaTheme="minorEastAsia" w:cstheme="minorEastAsia"/>
          <w:color w:val="auto"/>
          <w:szCs w:val="21"/>
          <w:highlight w:val="none"/>
          <w:lang w:eastAsia="zh-CN"/>
        </w:rPr>
        <w:t>协商</w:t>
      </w:r>
      <w:r>
        <w:rPr>
          <w:rFonts w:hint="eastAsia" w:asciiTheme="minorEastAsia" w:hAnsiTheme="minorEastAsia" w:eastAsiaTheme="minorEastAsia" w:cstheme="minorEastAsia"/>
          <w:color w:val="auto"/>
          <w:szCs w:val="21"/>
          <w:highlight w:val="none"/>
        </w:rPr>
        <w:t>分标规定的采购预算金额或者最高限价（如本项目公布了最高限价）；</w:t>
      </w:r>
    </w:p>
    <w:p w14:paraId="4558BCD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w:t>
      </w:r>
      <w:r>
        <w:rPr>
          <w:rFonts w:hint="eastAsia" w:asciiTheme="minorEastAsia" w:hAnsiTheme="minorEastAsia" w:eastAsiaTheme="minorEastAsia" w:cstheme="minorEastAsia"/>
          <w:color w:val="auto"/>
          <w:szCs w:val="21"/>
          <w:highlight w:val="none"/>
          <w:lang w:eastAsia="zh-CN"/>
        </w:rPr>
        <w:t>协商协商文件</w:t>
      </w:r>
      <w:r>
        <w:rPr>
          <w:rFonts w:hint="eastAsia" w:asciiTheme="minorEastAsia" w:hAnsiTheme="minorEastAsia" w:eastAsiaTheme="minorEastAsia" w:cstheme="minorEastAsia"/>
          <w:color w:val="auto"/>
          <w:szCs w:val="21"/>
          <w:highlight w:val="none"/>
        </w:rPr>
        <w:t>要求实质性不一致的。</w:t>
      </w:r>
    </w:p>
    <w:p w14:paraId="394EDC5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对响应文件进行评审，未实质性响应</w:t>
      </w:r>
      <w:r>
        <w:rPr>
          <w:rFonts w:hint="eastAsia" w:asciiTheme="minorEastAsia" w:hAnsiTheme="minorEastAsia" w:eastAsiaTheme="minorEastAsia" w:cstheme="minorEastAsia"/>
          <w:color w:val="auto"/>
          <w:szCs w:val="21"/>
          <w:highlight w:val="none"/>
          <w:lang w:eastAsia="zh-CN"/>
        </w:rPr>
        <w:t>单一来源协商文件</w:t>
      </w:r>
      <w:r>
        <w:rPr>
          <w:rFonts w:hint="eastAsia" w:asciiTheme="minorEastAsia" w:hAnsiTheme="minorEastAsia" w:eastAsiaTheme="minorEastAsia" w:cstheme="minorEastAsia"/>
          <w:color w:val="auto"/>
          <w:szCs w:val="21"/>
          <w:highlight w:val="none"/>
        </w:rPr>
        <w:t>的响应文件按无效响应处理。</w:t>
      </w:r>
      <w:r>
        <w:rPr>
          <w:rFonts w:hint="eastAsia" w:asciiTheme="minorEastAsia" w:hAnsiTheme="minorEastAsia" w:eastAsiaTheme="minorEastAsia" w:cstheme="minorEastAsia"/>
          <w:color w:val="auto"/>
          <w:szCs w:val="21"/>
          <w:highlight w:val="none"/>
          <w:lang w:eastAsia="zh-CN"/>
        </w:rPr>
        <w:t>协商小组</w:t>
      </w:r>
      <w:r>
        <w:rPr>
          <w:rFonts w:hint="eastAsia" w:asciiTheme="minorEastAsia" w:hAnsiTheme="minorEastAsia" w:eastAsiaTheme="minorEastAsia" w:cstheme="minorEastAsia"/>
          <w:color w:val="auto"/>
          <w:szCs w:val="21"/>
          <w:highlight w:val="none"/>
        </w:rPr>
        <w:t>应当将资格和符合性不通过的情况告知供应商。</w:t>
      </w:r>
    </w:p>
    <w:p w14:paraId="77C69BDF">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lang w:eastAsia="zh-CN"/>
        </w:rPr>
        <w:t>协商</w:t>
      </w:r>
      <w:r>
        <w:rPr>
          <w:rFonts w:hint="eastAsia" w:asciiTheme="minorEastAsia" w:hAnsiTheme="minorEastAsia" w:eastAsiaTheme="minorEastAsia" w:cstheme="minorEastAsia"/>
          <w:b/>
          <w:bCs/>
          <w:color w:val="auto"/>
          <w:sz w:val="24"/>
          <w:highlight w:val="none"/>
        </w:rPr>
        <w:t>程序</w:t>
      </w:r>
    </w:p>
    <w:p w14:paraId="4EE6A2DF">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4.1</w:t>
      </w:r>
      <w:r>
        <w:rPr>
          <w:rFonts w:hint="eastAsia" w:asciiTheme="minorEastAsia" w:hAnsiTheme="minorEastAsia" w:eastAsiaTheme="minorEastAsia" w:cstheme="minorEastAsia"/>
          <w:color w:val="auto"/>
          <w:highlight w:val="none"/>
        </w:rPr>
        <w:t xml:space="preserve">在协商开始前，协商小组定好下列事项：协商的具体程序，如协商轮次及每个轮次的协商重点；拟协商的内容，包括技术规格、价格、服务等，明确协商小组应当考虑的具体因素及相关要求等。 </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4.2</w:t>
      </w:r>
      <w:r>
        <w:rPr>
          <w:rFonts w:hint="eastAsia" w:asciiTheme="minorEastAsia" w:hAnsiTheme="minorEastAsia" w:eastAsiaTheme="minorEastAsia" w:cstheme="minorEastAsia"/>
          <w:color w:val="auto"/>
          <w:highlight w:val="none"/>
        </w:rPr>
        <w:t>协商原则如下：</w:t>
      </w:r>
    </w:p>
    <w:p w14:paraId="00FEFC72">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供应商可由1～3人参加协商，协商中供应商成员之间意见不一致时，以供应商的法定代表人（或其委托代理人）的意见为准。供应商的法定代表人或其授权的受托人必须在设备前等候参加协商。</w:t>
      </w:r>
    </w:p>
    <w:p w14:paraId="04E5498B">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协商小组成员作为一个集体与供应商进行协商，协商的内容包括技术性条件、商务性条件以及协商小组认为需要协商的内容。当</w:t>
      </w:r>
      <w:r>
        <w:rPr>
          <w:rFonts w:hint="eastAsia" w:asciiTheme="minorEastAsia" w:hAnsiTheme="minorEastAsia" w:eastAsiaTheme="minorEastAsia" w:cstheme="minorEastAsia"/>
          <w:color w:val="auto"/>
          <w:highlight w:val="none"/>
          <w:lang w:eastAsia="zh-CN"/>
        </w:rPr>
        <w:t>单一来源协商文件</w:t>
      </w:r>
      <w:r>
        <w:rPr>
          <w:rFonts w:hint="eastAsia" w:asciiTheme="minorEastAsia" w:hAnsiTheme="minorEastAsia" w:eastAsiaTheme="minorEastAsia" w:cstheme="minorEastAsia"/>
          <w:color w:val="auto"/>
          <w:highlight w:val="none"/>
        </w:rPr>
        <w:t>有实质性变动的，协商小组通知参加协商的供应商。</w:t>
      </w:r>
    </w:p>
    <w:p w14:paraId="2A8EAC9F">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协商内容应作记录，并由供应商及协商小组成员签字确认。</w:t>
      </w:r>
    </w:p>
    <w:p w14:paraId="59895352">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结束后，协商小组应要求供应商在规定的时间、地点递交协商时要求其就商务和技术条件作出的包含补充、修改、承诺、重新报价等内容的应答文件，应答文件必须由供应商的法定代表人或委托代理人签名或盖公章，应答文件构成响应文件的一部分。</w:t>
      </w:r>
    </w:p>
    <w:p w14:paraId="5D36C091">
      <w:pPr>
        <w:pStyle w:val="13"/>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协商小组对供应商递交的应答文件开启，并进行评审后，认为有必要再次进行协商的，可再次与供应商进行协商。对最后一轮协商，协商小组应明确告知供应商，并要求供应商在规定的时间、地点递交最终的应答文件。</w:t>
      </w:r>
    </w:p>
    <w:p w14:paraId="182DE161">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二、评定成交的标准</w:t>
      </w:r>
    </w:p>
    <w:p w14:paraId="49CD07B3">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 成交候选人推荐原则</w:t>
      </w:r>
    </w:p>
    <w:p w14:paraId="532194A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评审小组以</w:t>
      </w:r>
      <w:r>
        <w:rPr>
          <w:rFonts w:hint="eastAsia" w:asciiTheme="minorEastAsia" w:hAnsiTheme="minorEastAsia" w:eastAsiaTheme="minorEastAsia" w:cstheme="minorEastAsia"/>
          <w:color w:val="auto"/>
          <w:kern w:val="0"/>
          <w:szCs w:val="21"/>
          <w:highlight w:val="none"/>
          <w:lang w:eastAsia="zh-CN"/>
        </w:rPr>
        <w:t>单一来源协商文件</w:t>
      </w:r>
      <w:r>
        <w:rPr>
          <w:rFonts w:hint="eastAsia" w:asciiTheme="minorEastAsia" w:hAnsiTheme="minorEastAsia" w:eastAsiaTheme="minorEastAsia" w:cstheme="minorEastAsia"/>
          <w:color w:val="auto"/>
          <w:kern w:val="0"/>
          <w:szCs w:val="21"/>
          <w:highlight w:val="none"/>
        </w:rPr>
        <w:t>为依据，对单一来源</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color w:val="auto"/>
          <w:kern w:val="0"/>
          <w:szCs w:val="21"/>
          <w:highlight w:val="none"/>
          <w:lang w:eastAsia="zh-CN"/>
        </w:rPr>
        <w:t>响应文件</w:t>
      </w:r>
      <w:r>
        <w:rPr>
          <w:rFonts w:hint="eastAsia" w:asciiTheme="minorEastAsia" w:hAnsiTheme="minorEastAsia" w:eastAsiaTheme="minorEastAsia" w:cstheme="minorEastAsia"/>
          <w:color w:val="auto"/>
          <w:kern w:val="0"/>
          <w:szCs w:val="21"/>
          <w:highlight w:val="none"/>
        </w:rPr>
        <w:t>进行评审，并在遵循《中华人民共和国政府采购法》所规定原则的前提下，在保证采购项目质量且报价合理的基础上确定成交</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highlight w:val="none"/>
        </w:rPr>
        <w:t>,并编写评审报告。</w:t>
      </w:r>
    </w:p>
    <w:p w14:paraId="31AE9D68">
      <w:pPr>
        <w:pStyle w:val="13"/>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Theme="minorEastAsia" w:hAnsiTheme="minorEastAsia" w:eastAsiaTheme="minorEastAsia" w:cstheme="minorEastAsia"/>
          <w:b/>
          <w:color w:val="auto"/>
          <w:sz w:val="36"/>
          <w:szCs w:val="36"/>
          <w:highlight w:val="none"/>
          <w:lang w:eastAsia="zh-CN"/>
        </w:rPr>
      </w:pPr>
    </w:p>
    <w:p w14:paraId="1D27F39A">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6DAE514C">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6A119438">
      <w:pPr>
        <w:pStyle w:val="13"/>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24876976">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bookmarkStart w:id="23" w:name="_Toc74322012"/>
      <w:bookmarkStart w:id="24" w:name="_Toc26950"/>
      <w:r>
        <w:rPr>
          <w:rFonts w:hint="eastAsia" w:asciiTheme="minorEastAsia" w:hAnsiTheme="minorEastAsia" w:eastAsiaTheme="minorEastAsia" w:cstheme="minorEastAsia"/>
          <w:b/>
          <w:color w:val="auto"/>
          <w:sz w:val="36"/>
          <w:szCs w:val="36"/>
          <w:highlight w:val="none"/>
        </w:rPr>
        <w:t>第五章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响应文件格式</w:t>
      </w:r>
      <w:bookmarkEnd w:id="23"/>
      <w:bookmarkEnd w:id="24"/>
    </w:p>
    <w:p w14:paraId="35B09C9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b/>
          <w:color w:val="auto"/>
          <w:sz w:val="32"/>
          <w:szCs w:val="32"/>
          <w:highlight w:val="none"/>
        </w:rPr>
      </w:pPr>
      <w:bookmarkStart w:id="25" w:name="_Toc71366060"/>
      <w:bookmarkStart w:id="26" w:name="_Toc71365382"/>
      <w:r>
        <w:rPr>
          <w:rFonts w:hint="eastAsia" w:asciiTheme="minorEastAsia" w:hAnsiTheme="minorEastAsia" w:eastAsiaTheme="minorEastAsia" w:cstheme="minorEastAsia"/>
          <w:b/>
          <w:color w:val="auto"/>
          <w:sz w:val="32"/>
          <w:szCs w:val="32"/>
          <w:highlight w:val="none"/>
        </w:rPr>
        <w:t>一、资格文件格式</w:t>
      </w:r>
      <w:bookmarkEnd w:id="25"/>
      <w:bookmarkEnd w:id="26"/>
    </w:p>
    <w:p w14:paraId="40135422">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szCs w:val="32"/>
          <w:highlight w:val="none"/>
        </w:rPr>
        <w:t>1.资格文件封面格式：</w:t>
      </w:r>
      <w:r>
        <w:rPr>
          <w:rFonts w:hint="eastAsia" w:asciiTheme="minorEastAsia" w:hAnsiTheme="minorEastAsia" w:eastAsiaTheme="minorEastAsia" w:cstheme="minorEastAsia"/>
          <w:b/>
          <w:color w:val="auto"/>
          <w:sz w:val="24"/>
          <w:highlight w:val="none"/>
        </w:rPr>
        <w:t xml:space="preserve"> </w:t>
      </w:r>
    </w:p>
    <w:p w14:paraId="052A289C">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p>
    <w:p w14:paraId="599A6C57">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p>
    <w:p w14:paraId="0709B123">
      <w:pPr>
        <w:snapToGrid w:val="0"/>
        <w:spacing w:before="120" w:beforeLines="50" w:after="50"/>
        <w:jc w:val="center"/>
        <w:rPr>
          <w:rFonts w:hint="eastAsia" w:asciiTheme="minorEastAsia" w:hAnsiTheme="minorEastAsia" w:eastAsiaTheme="minorEastAsia" w:cstheme="minorEastAsia"/>
          <w:bCs/>
          <w:color w:val="auto"/>
          <w:sz w:val="84"/>
          <w:szCs w:val="84"/>
          <w:highlight w:val="none"/>
        </w:rPr>
      </w:pPr>
      <w:r>
        <w:rPr>
          <w:rFonts w:hint="eastAsia" w:asciiTheme="minorEastAsia" w:hAnsiTheme="minorEastAsia" w:eastAsiaTheme="minorEastAsia" w:cstheme="minorEastAsia"/>
          <w:bCs/>
          <w:color w:val="auto"/>
          <w:sz w:val="84"/>
          <w:szCs w:val="84"/>
          <w:highlight w:val="none"/>
        </w:rPr>
        <w:t>响  应  文  件</w:t>
      </w:r>
    </w:p>
    <w:p w14:paraId="1BEF5157">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ABB0599">
      <w:pPr>
        <w:snapToGrid w:val="0"/>
        <w:spacing w:before="120"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资  格  文  件</w:t>
      </w:r>
    </w:p>
    <w:p w14:paraId="19F132BE">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46B542C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493337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1E2843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4F2B407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62B1DF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35C15508">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45AB2FBB">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8C6914B">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p>
    <w:p w14:paraId="688CA9F9">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6DCD1EF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p>
    <w:p w14:paraId="715F546D">
      <w:pPr>
        <w:pStyle w:val="5"/>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7D4483D6">
      <w:pPr>
        <w:pStyle w:val="5"/>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08F356E3">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0013A501">
      <w:pPr>
        <w:snapToGrid w:val="0"/>
        <w:spacing w:before="120" w:beforeLines="50" w:after="50" w:line="360" w:lineRule="auto"/>
        <w:ind w:left="142"/>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2.资格文件目录</w:t>
      </w:r>
    </w:p>
    <w:p w14:paraId="44C89E79">
      <w:pPr>
        <w:snapToGrid w:val="0"/>
        <w:spacing w:before="120" w:beforeLines="50" w:after="50" w:line="360" w:lineRule="auto"/>
        <w:ind w:firstLine="645"/>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单一来源协商文件</w:t>
      </w:r>
      <w:r>
        <w:rPr>
          <w:rFonts w:hint="eastAsia" w:asciiTheme="minorEastAsia" w:hAnsiTheme="minorEastAsia" w:eastAsiaTheme="minorEastAsia" w:cstheme="minorEastAsia"/>
          <w:color w:val="auto"/>
          <w:sz w:val="32"/>
          <w:szCs w:val="32"/>
          <w:highlight w:val="none"/>
        </w:rPr>
        <w:t>规定及供应商提供的材料自行编写目录（部分格式后附）。</w:t>
      </w:r>
    </w:p>
    <w:p w14:paraId="057D8C6C">
      <w:pPr>
        <w:snapToGrid w:val="0"/>
        <w:spacing w:before="120" w:beforeLines="50" w:after="50" w:line="360" w:lineRule="auto"/>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14:paraId="2CCD2646">
      <w:pPr>
        <w:spacing w:line="360" w:lineRule="auto"/>
        <w:rPr>
          <w:rFonts w:hint="eastAsia" w:asciiTheme="minorEastAsia" w:hAnsiTheme="minorEastAsia" w:eastAsiaTheme="minorEastAsia" w:cstheme="minorEastAsia"/>
          <w:color w:val="auto"/>
          <w:szCs w:val="21"/>
          <w:highlight w:val="none"/>
        </w:rPr>
      </w:pPr>
    </w:p>
    <w:p w14:paraId="6CEEBFAB">
      <w:pPr>
        <w:spacing w:line="360" w:lineRule="auto"/>
        <w:rPr>
          <w:rFonts w:hint="eastAsia" w:asciiTheme="minorEastAsia" w:hAnsiTheme="minorEastAsia" w:eastAsiaTheme="minorEastAsia" w:cstheme="minorEastAsia"/>
          <w:color w:val="auto"/>
          <w:szCs w:val="21"/>
          <w:highlight w:val="none"/>
        </w:rPr>
      </w:pPr>
    </w:p>
    <w:p w14:paraId="41E86A6C">
      <w:pPr>
        <w:spacing w:line="360" w:lineRule="auto"/>
        <w:rPr>
          <w:rFonts w:hint="eastAsia" w:asciiTheme="minorEastAsia" w:hAnsiTheme="minorEastAsia" w:eastAsiaTheme="minorEastAsia" w:cstheme="minorEastAsia"/>
          <w:color w:val="auto"/>
          <w:szCs w:val="21"/>
          <w:highlight w:val="none"/>
        </w:rPr>
      </w:pPr>
    </w:p>
    <w:p w14:paraId="5F529E85">
      <w:pPr>
        <w:spacing w:line="360" w:lineRule="auto"/>
        <w:rPr>
          <w:rFonts w:hint="eastAsia" w:asciiTheme="minorEastAsia" w:hAnsiTheme="minorEastAsia" w:eastAsiaTheme="minorEastAsia" w:cstheme="minorEastAsia"/>
          <w:color w:val="auto"/>
          <w:szCs w:val="21"/>
          <w:highlight w:val="none"/>
        </w:rPr>
      </w:pPr>
    </w:p>
    <w:p w14:paraId="516A8385">
      <w:pPr>
        <w:spacing w:line="300" w:lineRule="auto"/>
        <w:rPr>
          <w:rFonts w:hint="eastAsia" w:asciiTheme="minorEastAsia" w:hAnsiTheme="minorEastAsia" w:eastAsiaTheme="minorEastAsia" w:cstheme="minorEastAsia"/>
          <w:color w:val="auto"/>
          <w:szCs w:val="21"/>
          <w:highlight w:val="none"/>
        </w:rPr>
      </w:pPr>
    </w:p>
    <w:p w14:paraId="7A77EFDD">
      <w:pPr>
        <w:spacing w:line="300" w:lineRule="auto"/>
        <w:rPr>
          <w:rFonts w:hint="eastAsia" w:asciiTheme="minorEastAsia" w:hAnsiTheme="minorEastAsia" w:eastAsiaTheme="minorEastAsia" w:cstheme="minorEastAsia"/>
          <w:color w:val="auto"/>
          <w:szCs w:val="21"/>
          <w:highlight w:val="none"/>
        </w:rPr>
      </w:pPr>
    </w:p>
    <w:p w14:paraId="37AA3AE3">
      <w:pPr>
        <w:spacing w:line="300" w:lineRule="auto"/>
        <w:rPr>
          <w:rFonts w:hint="eastAsia" w:asciiTheme="minorEastAsia" w:hAnsiTheme="minorEastAsia" w:eastAsiaTheme="minorEastAsia" w:cstheme="minorEastAsia"/>
          <w:color w:val="auto"/>
          <w:szCs w:val="21"/>
          <w:highlight w:val="none"/>
        </w:rPr>
      </w:pPr>
    </w:p>
    <w:p w14:paraId="5A2F4F7F">
      <w:pPr>
        <w:spacing w:line="300" w:lineRule="auto"/>
        <w:rPr>
          <w:rFonts w:hint="eastAsia" w:asciiTheme="minorEastAsia" w:hAnsiTheme="minorEastAsia" w:eastAsiaTheme="minorEastAsia" w:cstheme="minorEastAsia"/>
          <w:color w:val="auto"/>
          <w:szCs w:val="21"/>
          <w:highlight w:val="none"/>
        </w:rPr>
      </w:pPr>
    </w:p>
    <w:p w14:paraId="62AA1471">
      <w:pPr>
        <w:spacing w:line="300" w:lineRule="auto"/>
        <w:rPr>
          <w:rFonts w:hint="eastAsia" w:asciiTheme="minorEastAsia" w:hAnsiTheme="minorEastAsia" w:eastAsiaTheme="minorEastAsia" w:cstheme="minorEastAsia"/>
          <w:color w:val="auto"/>
          <w:szCs w:val="21"/>
          <w:highlight w:val="none"/>
        </w:rPr>
      </w:pPr>
    </w:p>
    <w:p w14:paraId="1697EB35">
      <w:pPr>
        <w:spacing w:line="300" w:lineRule="auto"/>
        <w:rPr>
          <w:rFonts w:hint="eastAsia" w:asciiTheme="minorEastAsia" w:hAnsiTheme="minorEastAsia" w:eastAsiaTheme="minorEastAsia" w:cstheme="minorEastAsia"/>
          <w:color w:val="auto"/>
          <w:szCs w:val="21"/>
          <w:highlight w:val="none"/>
        </w:rPr>
      </w:pPr>
    </w:p>
    <w:p w14:paraId="060A81D3">
      <w:pPr>
        <w:spacing w:line="300" w:lineRule="auto"/>
        <w:rPr>
          <w:rFonts w:hint="eastAsia" w:asciiTheme="minorEastAsia" w:hAnsiTheme="minorEastAsia" w:eastAsiaTheme="minorEastAsia" w:cstheme="minorEastAsia"/>
          <w:color w:val="auto"/>
          <w:szCs w:val="21"/>
          <w:highlight w:val="none"/>
        </w:rPr>
      </w:pPr>
    </w:p>
    <w:p w14:paraId="7FE4A411">
      <w:pPr>
        <w:spacing w:line="300" w:lineRule="auto"/>
        <w:rPr>
          <w:rFonts w:hint="eastAsia" w:asciiTheme="minorEastAsia" w:hAnsiTheme="minorEastAsia" w:eastAsiaTheme="minorEastAsia" w:cstheme="minorEastAsia"/>
          <w:color w:val="auto"/>
          <w:szCs w:val="21"/>
          <w:highlight w:val="none"/>
        </w:rPr>
      </w:pPr>
    </w:p>
    <w:p w14:paraId="44AAA3F4">
      <w:pPr>
        <w:spacing w:line="300" w:lineRule="auto"/>
        <w:rPr>
          <w:rFonts w:hint="eastAsia" w:asciiTheme="minorEastAsia" w:hAnsiTheme="minorEastAsia" w:eastAsiaTheme="minorEastAsia" w:cstheme="minorEastAsia"/>
          <w:color w:val="auto"/>
          <w:szCs w:val="21"/>
          <w:highlight w:val="none"/>
        </w:rPr>
      </w:pPr>
    </w:p>
    <w:p w14:paraId="11FE98F1">
      <w:pPr>
        <w:spacing w:line="300" w:lineRule="auto"/>
        <w:rPr>
          <w:rFonts w:hint="eastAsia" w:asciiTheme="minorEastAsia" w:hAnsiTheme="minorEastAsia" w:eastAsiaTheme="minorEastAsia" w:cstheme="minorEastAsia"/>
          <w:color w:val="auto"/>
          <w:szCs w:val="21"/>
          <w:highlight w:val="none"/>
        </w:rPr>
      </w:pPr>
    </w:p>
    <w:p w14:paraId="6A16C426">
      <w:pPr>
        <w:spacing w:line="300" w:lineRule="auto"/>
        <w:rPr>
          <w:rFonts w:hint="eastAsia" w:asciiTheme="minorEastAsia" w:hAnsiTheme="minorEastAsia" w:eastAsiaTheme="minorEastAsia" w:cstheme="minorEastAsia"/>
          <w:color w:val="auto"/>
          <w:szCs w:val="21"/>
          <w:highlight w:val="none"/>
        </w:rPr>
      </w:pPr>
    </w:p>
    <w:p w14:paraId="1E5443BA">
      <w:pPr>
        <w:spacing w:line="320" w:lineRule="exact"/>
        <w:jc w:val="left"/>
        <w:rPr>
          <w:rFonts w:hint="eastAsia" w:asciiTheme="minorEastAsia" w:hAnsiTheme="minorEastAsia" w:eastAsiaTheme="minorEastAsia" w:cstheme="minorEastAsia"/>
          <w:color w:val="auto"/>
          <w:szCs w:val="21"/>
          <w:highlight w:val="none"/>
        </w:rPr>
      </w:pPr>
    </w:p>
    <w:p w14:paraId="6CF629BA">
      <w:pPr>
        <w:pStyle w:val="10"/>
        <w:spacing w:line="297" w:lineRule="auto"/>
        <w:ind w:right="295" w:firstLine="640"/>
        <w:jc w:val="center"/>
        <w:rPr>
          <w:rFonts w:hint="eastAsia" w:ascii="宋体" w:hAnsi="宋体" w:cs="宋体"/>
          <w:b/>
          <w:bCs/>
          <w:color w:val="auto"/>
          <w:spacing w:val="-2"/>
          <w:sz w:val="28"/>
          <w:szCs w:val="28"/>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kern w:val="2"/>
          <w:sz w:val="44"/>
          <w:szCs w:val="44"/>
          <w:highlight w:val="none"/>
          <w:lang w:val="en-US" w:eastAsia="zh-CN" w:bidi="ar-SA"/>
        </w:rPr>
        <w:t>中小企业声明函（工程、服务）</w:t>
      </w:r>
    </w:p>
    <w:p w14:paraId="2DF28980">
      <w:pPr>
        <w:pStyle w:val="10"/>
        <w:spacing w:before="2"/>
        <w:jc w:val="left"/>
        <w:rPr>
          <w:rFonts w:hint="eastAsia" w:ascii="宋体" w:hAnsi="宋体" w:cs="宋体"/>
          <w:b/>
          <w:color w:val="auto"/>
          <w:sz w:val="28"/>
          <w:szCs w:val="28"/>
        </w:rPr>
      </w:pPr>
    </w:p>
    <w:p w14:paraId="20A19B99">
      <w:pPr>
        <w:pStyle w:val="10"/>
        <w:spacing w:line="360" w:lineRule="auto"/>
        <w:ind w:right="295" w:firstLine="641"/>
        <w:jc w:val="left"/>
        <w:rPr>
          <w:rFonts w:hint="eastAsia" w:ascii="宋体" w:hAnsi="宋体" w:cs="宋体"/>
          <w:color w:val="auto"/>
          <w:spacing w:val="-2"/>
          <w:sz w:val="28"/>
          <w:szCs w:val="28"/>
        </w:rPr>
      </w:pPr>
      <w:r>
        <w:rPr>
          <w:rFonts w:hint="eastAsia" w:ascii="宋体" w:hAnsi="宋体" w:cs="宋体"/>
          <w:color w:val="auto"/>
          <w:spacing w:val="-2"/>
          <w:sz w:val="28"/>
          <w:szCs w:val="28"/>
        </w:rPr>
        <w:t>本公司</w:t>
      </w:r>
      <w:r>
        <w:rPr>
          <w:rFonts w:hint="eastAsia" w:ascii="宋体" w:hAnsi="宋体" w:cs="宋体"/>
          <w:color w:val="auto"/>
          <w:sz w:val="28"/>
          <w:szCs w:val="28"/>
        </w:rPr>
        <w:t>（联合体</w:t>
      </w:r>
      <w:r>
        <w:rPr>
          <w:rFonts w:hint="eastAsia" w:ascii="宋体" w:hAnsi="宋体" w:cs="宋体"/>
          <w:color w:val="auto"/>
          <w:spacing w:val="-5"/>
          <w:sz w:val="28"/>
          <w:szCs w:val="28"/>
        </w:rPr>
        <w:t>）</w:t>
      </w:r>
      <w:r>
        <w:rPr>
          <w:rFonts w:hint="eastAsia" w:ascii="宋体" w:hAnsi="宋体" w:cs="宋体"/>
          <w:color w:val="auto"/>
          <w:spacing w:val="-2"/>
          <w:sz w:val="28"/>
          <w:szCs w:val="28"/>
        </w:rPr>
        <w:t>郑重声明，根据《政府采购促进中小</w:t>
      </w:r>
      <w:r>
        <w:rPr>
          <w:rFonts w:hint="eastAsia" w:ascii="宋体" w:hAnsi="宋体" w:cs="宋体"/>
          <w:color w:val="auto"/>
          <w:spacing w:val="-18"/>
          <w:sz w:val="28"/>
          <w:szCs w:val="28"/>
        </w:rPr>
        <w:t>企业发展管理办法》</w:t>
      </w:r>
      <w:r>
        <w:rPr>
          <w:rFonts w:hint="eastAsia" w:ascii="宋体" w:hAnsi="宋体" w:cs="宋体"/>
          <w:color w:val="auto"/>
          <w:sz w:val="28"/>
          <w:szCs w:val="28"/>
        </w:rPr>
        <w:t>（</w:t>
      </w:r>
      <w:r>
        <w:rPr>
          <w:rFonts w:hint="eastAsia" w:ascii="宋体" w:hAnsi="宋体" w:cs="宋体"/>
          <w:color w:val="auto"/>
          <w:spacing w:val="5"/>
          <w:sz w:val="28"/>
          <w:szCs w:val="28"/>
        </w:rPr>
        <w:t>财库</w:t>
      </w:r>
      <w:r>
        <w:rPr>
          <w:rFonts w:hint="eastAsia" w:ascii="宋体" w:hAnsi="宋体" w:cs="宋体"/>
          <w:color w:val="auto"/>
          <w:sz w:val="28"/>
          <w:szCs w:val="28"/>
        </w:rPr>
        <w:t>﹝2020﹞46</w:t>
      </w:r>
      <w:r>
        <w:rPr>
          <w:rFonts w:hint="eastAsia" w:ascii="宋体" w:hAnsi="宋体" w:cs="宋体"/>
          <w:color w:val="auto"/>
          <w:spacing w:val="-38"/>
          <w:sz w:val="28"/>
          <w:szCs w:val="28"/>
        </w:rPr>
        <w:t xml:space="preserve"> 号</w:t>
      </w:r>
      <w:r>
        <w:rPr>
          <w:rFonts w:hint="eastAsia" w:ascii="宋体" w:hAnsi="宋体" w:cs="宋体"/>
          <w:color w:val="auto"/>
          <w:spacing w:val="5"/>
          <w:sz w:val="28"/>
          <w:szCs w:val="28"/>
        </w:rPr>
        <w:t>）</w:t>
      </w:r>
      <w:r>
        <w:rPr>
          <w:rFonts w:hint="eastAsia" w:ascii="宋体" w:hAnsi="宋体" w:cs="宋体"/>
          <w:color w:val="auto"/>
          <w:sz w:val="28"/>
          <w:szCs w:val="28"/>
        </w:rPr>
        <w:t>的规定，本公司</w:t>
      </w:r>
      <w:r>
        <w:rPr>
          <w:rFonts w:hint="eastAsia" w:ascii="宋体" w:hAnsi="宋体" w:cs="宋体"/>
          <w:color w:val="auto"/>
          <w:spacing w:val="-2"/>
          <w:sz w:val="28"/>
          <w:szCs w:val="28"/>
        </w:rPr>
        <w:t>（联合体）参加</w:t>
      </w:r>
      <w:r>
        <w:rPr>
          <w:rFonts w:hint="eastAsia" w:ascii="宋体" w:hAnsi="宋体" w:cs="宋体"/>
          <w:color w:val="auto"/>
          <w:spacing w:val="-2"/>
          <w:sz w:val="28"/>
          <w:szCs w:val="28"/>
          <w:lang w:val="en-US" w:eastAsia="zh-CN"/>
        </w:rPr>
        <w:t xml:space="preserve">  </w:t>
      </w:r>
      <w:r>
        <w:rPr>
          <w:rFonts w:hint="eastAsia" w:ascii="宋体" w:hAnsi="宋体" w:cs="宋体"/>
          <w:color w:val="auto"/>
          <w:spacing w:val="-2"/>
          <w:sz w:val="28"/>
          <w:szCs w:val="28"/>
          <w:u w:val="single"/>
        </w:rPr>
        <w:t>（</w:t>
      </w:r>
      <w:r>
        <w:rPr>
          <w:rFonts w:hint="eastAsia" w:ascii="宋体" w:hAnsi="宋体" w:cs="宋体"/>
          <w:color w:val="auto"/>
          <w:spacing w:val="-2"/>
          <w:sz w:val="28"/>
          <w:szCs w:val="28"/>
          <w:u w:val="single"/>
          <w:lang w:eastAsia="zh-CN"/>
        </w:rPr>
        <w:t>招标人</w:t>
      </w:r>
      <w:r>
        <w:rPr>
          <w:rFonts w:hint="eastAsia" w:ascii="宋体" w:hAnsi="宋体" w:cs="宋体"/>
          <w:color w:val="auto"/>
          <w:spacing w:val="-2"/>
          <w:sz w:val="28"/>
          <w:szCs w:val="28"/>
          <w:u w:val="single"/>
        </w:rPr>
        <w:t>名称）</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rPr>
        <w:t>的</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u w:val="single"/>
        </w:rPr>
        <w:t>（项目名称）</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rPr>
        <w:t>采购活动，服务全部由符合政策要求的中小企业承接。相关企业（含联合体中的中小企业、签订分包意向协议的中小企业）的具体情况如下：</w:t>
      </w:r>
    </w:p>
    <w:p w14:paraId="39BE75D6">
      <w:pPr>
        <w:pStyle w:val="10"/>
        <w:spacing w:line="360" w:lineRule="auto"/>
        <w:ind w:right="295" w:firstLine="641"/>
        <w:jc w:val="left"/>
        <w:rPr>
          <w:rFonts w:hint="eastAsia" w:ascii="宋体" w:hAnsi="宋体" w:cs="宋体"/>
          <w:color w:val="auto"/>
          <w:spacing w:val="-2"/>
          <w:sz w:val="28"/>
          <w:szCs w:val="28"/>
        </w:rPr>
      </w:pPr>
      <w:r>
        <w:rPr>
          <w:rFonts w:hint="eastAsia" w:ascii="宋体" w:hAnsi="宋体" w:cs="宋体"/>
          <w:color w:val="auto"/>
          <w:spacing w:val="-2"/>
          <w:sz w:val="28"/>
          <w:szCs w:val="28"/>
          <w:u w:val="single"/>
        </w:rPr>
        <w:t>（</w:t>
      </w:r>
      <w:r>
        <w:rPr>
          <w:rFonts w:hint="eastAsia" w:ascii="宋体" w:hAnsi="宋体" w:cs="宋体"/>
          <w:color w:val="auto"/>
          <w:spacing w:val="-2"/>
          <w:sz w:val="28"/>
          <w:szCs w:val="28"/>
          <w:u w:val="single"/>
          <w:lang w:eastAsia="zh-CN"/>
        </w:rPr>
        <w:t>项目</w:t>
      </w:r>
      <w:r>
        <w:rPr>
          <w:rFonts w:hint="eastAsia" w:ascii="宋体" w:hAnsi="宋体" w:cs="宋体"/>
          <w:color w:val="auto"/>
          <w:spacing w:val="-2"/>
          <w:sz w:val="28"/>
          <w:szCs w:val="28"/>
          <w:u w:val="single"/>
        </w:rPr>
        <w:t>名称）</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rPr>
        <w:t>，属于</w:t>
      </w:r>
      <w:r>
        <w:rPr>
          <w:rFonts w:hint="eastAsia" w:ascii="宋体" w:hAnsi="宋体" w:cs="宋体"/>
          <w:b/>
          <w:bCs/>
          <w:color w:val="auto"/>
          <w:spacing w:val="-2"/>
          <w:sz w:val="28"/>
          <w:szCs w:val="28"/>
          <w:u w:val="single"/>
        </w:rPr>
        <w:t>其他未列明行业</w:t>
      </w:r>
      <w:r>
        <w:rPr>
          <w:rFonts w:hint="eastAsia" w:ascii="宋体" w:hAnsi="宋体" w:cs="宋体"/>
          <w:color w:val="auto"/>
          <w:spacing w:val="-2"/>
          <w:sz w:val="28"/>
          <w:szCs w:val="28"/>
        </w:rPr>
        <w:t>；承建（承接）企业为</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u w:val="single"/>
        </w:rPr>
        <w:t>（企业名称）</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rPr>
        <w:t>，从业人员</w:t>
      </w:r>
      <w:r>
        <w:rPr>
          <w:rFonts w:hint="eastAsia" w:ascii="宋体" w:hAnsi="宋体" w:cs="宋体"/>
          <w:color w:val="auto"/>
          <w:spacing w:val="-2"/>
          <w:sz w:val="28"/>
          <w:szCs w:val="28"/>
          <w:u w:val="single"/>
        </w:rPr>
        <w:t xml:space="preserve"> </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u w:val="single"/>
        </w:rPr>
        <w:tab/>
      </w:r>
      <w:r>
        <w:rPr>
          <w:rFonts w:hint="eastAsia" w:ascii="宋体" w:hAnsi="宋体" w:cs="宋体"/>
          <w:color w:val="auto"/>
          <w:spacing w:val="-2"/>
          <w:sz w:val="28"/>
          <w:szCs w:val="28"/>
        </w:rPr>
        <w:t>人，营业收入为</w:t>
      </w:r>
      <w:r>
        <w:rPr>
          <w:rFonts w:hint="eastAsia" w:ascii="宋体" w:hAnsi="宋体" w:cs="宋体"/>
          <w:color w:val="auto"/>
          <w:spacing w:val="-2"/>
          <w:sz w:val="28"/>
          <w:szCs w:val="28"/>
          <w:u w:val="single"/>
        </w:rPr>
        <w:t xml:space="preserve"> </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u w:val="single"/>
        </w:rPr>
        <w:tab/>
      </w:r>
      <w:r>
        <w:rPr>
          <w:rFonts w:hint="eastAsia" w:ascii="宋体" w:hAnsi="宋体" w:cs="宋体"/>
          <w:color w:val="auto"/>
          <w:spacing w:val="-2"/>
          <w:sz w:val="28"/>
          <w:szCs w:val="28"/>
        </w:rPr>
        <w:t>万元，资产总额为</w:t>
      </w:r>
      <w:r>
        <w:rPr>
          <w:rFonts w:hint="eastAsia" w:ascii="宋体" w:hAnsi="宋体" w:cs="宋体"/>
          <w:color w:val="auto"/>
          <w:spacing w:val="-2"/>
          <w:sz w:val="28"/>
          <w:szCs w:val="28"/>
          <w:u w:val="single"/>
          <w:lang w:val="en-US" w:eastAsia="zh-CN"/>
        </w:rPr>
        <w:t xml:space="preserve">    </w:t>
      </w:r>
      <w:r>
        <w:rPr>
          <w:rFonts w:hint="eastAsia" w:ascii="宋体" w:hAnsi="宋体" w:cs="宋体"/>
          <w:color w:val="auto"/>
          <w:spacing w:val="-2"/>
          <w:sz w:val="28"/>
          <w:szCs w:val="28"/>
        </w:rPr>
        <w:t>万元，属于</w:t>
      </w:r>
      <w:r>
        <w:rPr>
          <w:rFonts w:hint="eastAsia" w:ascii="宋体" w:hAnsi="宋体" w:cs="宋体"/>
          <w:color w:val="auto"/>
          <w:spacing w:val="-2"/>
          <w:sz w:val="28"/>
          <w:szCs w:val="28"/>
          <w:u w:val="single"/>
        </w:rPr>
        <w:t>（</w:t>
      </w:r>
      <w:r>
        <w:rPr>
          <w:rFonts w:hint="eastAsia" w:ascii="宋体" w:hAnsi="宋体" w:cs="宋体"/>
          <w:color w:val="auto"/>
          <w:spacing w:val="-2"/>
          <w:sz w:val="28"/>
          <w:szCs w:val="28"/>
          <w:u w:val="single"/>
        </w:rPr>
        <w:sym w:font="Wingdings" w:char="00A8"/>
      </w:r>
      <w:r>
        <w:rPr>
          <w:rFonts w:hint="eastAsia" w:ascii="宋体" w:hAnsi="宋体" w:cs="宋体"/>
          <w:color w:val="auto"/>
          <w:spacing w:val="-2"/>
          <w:sz w:val="28"/>
          <w:szCs w:val="28"/>
          <w:u w:val="single"/>
        </w:rPr>
        <w:t>中型企业、</w:t>
      </w:r>
      <w:r>
        <w:rPr>
          <w:rFonts w:hint="eastAsia" w:ascii="宋体" w:hAnsi="宋体" w:cs="宋体"/>
          <w:color w:val="auto"/>
          <w:spacing w:val="-2"/>
          <w:sz w:val="28"/>
          <w:szCs w:val="28"/>
          <w:u w:val="single"/>
        </w:rPr>
        <w:sym w:font="Wingdings" w:char="00A8"/>
      </w:r>
      <w:r>
        <w:rPr>
          <w:rFonts w:hint="eastAsia" w:ascii="宋体" w:hAnsi="宋体" w:cs="宋体"/>
          <w:color w:val="auto"/>
          <w:spacing w:val="-2"/>
          <w:sz w:val="28"/>
          <w:szCs w:val="28"/>
          <w:u w:val="single"/>
        </w:rPr>
        <w:t>小型企业、</w:t>
      </w:r>
      <w:r>
        <w:rPr>
          <w:rFonts w:hint="eastAsia" w:ascii="宋体" w:hAnsi="宋体" w:cs="宋体"/>
          <w:color w:val="auto"/>
          <w:spacing w:val="-2"/>
          <w:sz w:val="28"/>
          <w:szCs w:val="28"/>
          <w:u w:val="single"/>
        </w:rPr>
        <w:sym w:font="Wingdings" w:char="00A8"/>
      </w:r>
      <w:r>
        <w:rPr>
          <w:rFonts w:hint="eastAsia" w:ascii="宋体" w:hAnsi="宋体" w:cs="宋体"/>
          <w:color w:val="auto"/>
          <w:spacing w:val="-2"/>
          <w:sz w:val="28"/>
          <w:szCs w:val="28"/>
          <w:u w:val="single"/>
        </w:rPr>
        <w:t>微型企业）</w:t>
      </w:r>
      <w:r>
        <w:rPr>
          <w:rFonts w:hint="eastAsia" w:ascii="宋体" w:hAnsi="宋体" w:cs="宋体"/>
          <w:color w:val="auto"/>
          <w:spacing w:val="-2"/>
          <w:sz w:val="28"/>
          <w:szCs w:val="28"/>
        </w:rPr>
        <w:t>；</w:t>
      </w:r>
    </w:p>
    <w:p w14:paraId="2CE6C5FE">
      <w:pPr>
        <w:pStyle w:val="10"/>
        <w:spacing w:line="360" w:lineRule="auto"/>
        <w:ind w:right="295" w:firstLine="641"/>
        <w:jc w:val="left"/>
        <w:rPr>
          <w:rFonts w:hint="eastAsia" w:ascii="宋体" w:hAnsi="宋体" w:cs="宋体"/>
          <w:color w:val="auto"/>
          <w:spacing w:val="-2"/>
          <w:sz w:val="28"/>
          <w:szCs w:val="28"/>
        </w:rPr>
      </w:pPr>
      <w:r>
        <w:rPr>
          <w:rFonts w:hint="eastAsia" w:ascii="宋体" w:hAnsi="宋体" w:cs="宋体"/>
          <w:color w:val="auto"/>
          <w:spacing w:val="-2"/>
          <w:sz w:val="28"/>
          <w:szCs w:val="28"/>
        </w:rPr>
        <w:t>以上企业，不属于大企业的分支机构，不存在控股股东为大企业的情形，也不存在与大企业的负责人为同一人的情形。</w:t>
      </w:r>
    </w:p>
    <w:p w14:paraId="6AD4E9A0">
      <w:pPr>
        <w:pStyle w:val="10"/>
        <w:spacing w:line="360" w:lineRule="auto"/>
        <w:ind w:right="295" w:firstLine="641"/>
        <w:jc w:val="left"/>
        <w:rPr>
          <w:rFonts w:hint="eastAsia" w:ascii="宋体" w:hAnsi="宋体" w:cs="宋体"/>
          <w:color w:val="auto"/>
          <w:spacing w:val="-2"/>
          <w:sz w:val="28"/>
          <w:szCs w:val="28"/>
        </w:rPr>
      </w:pPr>
      <w:r>
        <w:rPr>
          <w:rFonts w:hint="eastAsia" w:ascii="宋体" w:hAnsi="宋体" w:cs="宋体"/>
          <w:color w:val="auto"/>
          <w:spacing w:val="-2"/>
          <w:sz w:val="28"/>
          <w:szCs w:val="28"/>
        </w:rPr>
        <w:t>本企业对上述声明内容的真实性负责。如有虚假，将依 法承担相应责任。</w:t>
      </w:r>
    </w:p>
    <w:p w14:paraId="416AD5D8">
      <w:pPr>
        <w:pStyle w:val="10"/>
        <w:spacing w:line="297" w:lineRule="auto"/>
        <w:ind w:right="295" w:firstLine="6353" w:firstLineChars="2302"/>
        <w:jc w:val="left"/>
        <w:rPr>
          <w:rFonts w:hint="eastAsia" w:ascii="宋体" w:hAnsi="宋体" w:cs="宋体"/>
          <w:color w:val="auto"/>
          <w:spacing w:val="-2"/>
          <w:sz w:val="28"/>
          <w:szCs w:val="28"/>
        </w:rPr>
      </w:pPr>
      <w:r>
        <w:rPr>
          <w:rFonts w:hint="eastAsia" w:ascii="宋体" w:hAnsi="宋体" w:cs="宋体"/>
          <w:color w:val="auto"/>
          <w:spacing w:val="-2"/>
          <w:sz w:val="28"/>
          <w:szCs w:val="28"/>
        </w:rPr>
        <w:t>企业名称（盖章）：</w:t>
      </w:r>
    </w:p>
    <w:p w14:paraId="73B826E3">
      <w:pPr>
        <w:pStyle w:val="10"/>
        <w:spacing w:line="297" w:lineRule="auto"/>
        <w:ind w:right="295" w:firstLine="6353" w:firstLineChars="2302"/>
        <w:jc w:val="left"/>
        <w:rPr>
          <w:rFonts w:hint="eastAsia" w:ascii="宋体" w:hAnsi="宋体" w:cs="宋体"/>
          <w:color w:val="auto"/>
          <w:spacing w:val="-2"/>
          <w:sz w:val="28"/>
          <w:szCs w:val="28"/>
        </w:rPr>
      </w:pPr>
      <w:r>
        <w:rPr>
          <w:rFonts w:hint="eastAsia" w:ascii="宋体" w:hAnsi="宋体" w:cs="宋体"/>
          <w:color w:val="auto"/>
          <w:spacing w:val="-2"/>
          <w:sz w:val="28"/>
          <w:szCs w:val="28"/>
        </w:rPr>
        <w:t>日 期：</w:t>
      </w:r>
    </w:p>
    <w:p w14:paraId="0242F983">
      <w:pPr>
        <w:spacing w:line="360" w:lineRule="auto"/>
        <w:ind w:left="20"/>
        <w:jc w:val="left"/>
        <w:rPr>
          <w:rFonts w:hint="eastAsia" w:ascii="宋体"/>
          <w:color w:val="auto"/>
          <w:sz w:val="21"/>
          <w:szCs w:val="21"/>
        </w:rPr>
      </w:pPr>
    </w:p>
    <w:p w14:paraId="4E6CFE5B">
      <w:pPr>
        <w:spacing w:line="360" w:lineRule="auto"/>
        <w:ind w:left="20"/>
        <w:jc w:val="left"/>
        <w:rPr>
          <w:rFonts w:ascii="宋体" w:hAnsi="宋体" w:cs="宋体"/>
          <w:b/>
          <w:bCs/>
          <w:color w:val="auto"/>
          <w:szCs w:val="21"/>
        </w:rPr>
      </w:pPr>
      <w:r>
        <w:rPr>
          <w:rFonts w:hint="eastAsia" w:ascii="宋体"/>
          <w:color w:val="auto"/>
          <w:sz w:val="21"/>
          <w:szCs w:val="21"/>
        </w:rPr>
        <w:t>注：从业人员、营业收入、资产总额填报上一年度数据，无上一年度数据的新成立企业可不填报。</w:t>
      </w:r>
    </w:p>
    <w:p w14:paraId="120DA6A9">
      <w:pPr>
        <w:autoSpaceDE w:val="0"/>
        <w:autoSpaceDN w:val="0"/>
        <w:adjustRightInd w:val="0"/>
        <w:spacing w:line="360" w:lineRule="auto"/>
        <w:jc w:val="center"/>
        <w:rPr>
          <w:rFonts w:hint="eastAsia" w:asciiTheme="minorEastAsia" w:hAnsiTheme="minorEastAsia" w:eastAsiaTheme="minorEastAsia" w:cstheme="minorEastAsia"/>
          <w:color w:val="auto"/>
          <w:sz w:val="44"/>
          <w:szCs w:val="44"/>
          <w:highlight w:val="none"/>
        </w:rPr>
      </w:pPr>
    </w:p>
    <w:p w14:paraId="7E871F07">
      <w:pPr>
        <w:autoSpaceDE w:val="0"/>
        <w:autoSpaceDN w:val="0"/>
        <w:adjustRightInd w:val="0"/>
        <w:spacing w:line="360" w:lineRule="auto"/>
        <w:jc w:val="center"/>
        <w:rPr>
          <w:rFonts w:hint="eastAsia" w:asciiTheme="minorEastAsia" w:hAnsiTheme="minorEastAsia" w:eastAsiaTheme="minorEastAsia" w:cstheme="minorEastAsia"/>
          <w:color w:val="auto"/>
          <w:sz w:val="44"/>
          <w:szCs w:val="44"/>
          <w:highlight w:val="none"/>
        </w:rPr>
      </w:pPr>
    </w:p>
    <w:p w14:paraId="78E52F01">
      <w:pPr>
        <w:autoSpaceDE w:val="0"/>
        <w:autoSpaceDN w:val="0"/>
        <w:adjustRightInd w:val="0"/>
        <w:spacing w:line="360" w:lineRule="auto"/>
        <w:jc w:val="center"/>
        <w:rPr>
          <w:rFonts w:hint="eastAsia" w:asciiTheme="minorEastAsia" w:hAnsiTheme="minorEastAsia" w:eastAsiaTheme="minorEastAsia" w:cstheme="minorEastAsia"/>
          <w:color w:val="auto"/>
          <w:sz w:val="44"/>
          <w:szCs w:val="44"/>
          <w:highlight w:val="none"/>
        </w:rPr>
      </w:pPr>
    </w:p>
    <w:p w14:paraId="6C54580E">
      <w:pPr>
        <w:autoSpaceDE w:val="0"/>
        <w:autoSpaceDN w:val="0"/>
        <w:adjustRightInd w:val="0"/>
        <w:spacing w:line="360" w:lineRule="auto"/>
        <w:jc w:val="center"/>
        <w:rPr>
          <w:rFonts w:hint="eastAsia" w:asciiTheme="minorEastAsia" w:hAnsiTheme="minorEastAsia" w:eastAsiaTheme="minorEastAsia" w:cstheme="minorEastAsia"/>
          <w:color w:val="auto"/>
          <w:sz w:val="44"/>
          <w:szCs w:val="44"/>
          <w:highlight w:val="none"/>
        </w:rPr>
      </w:pPr>
    </w:p>
    <w:p w14:paraId="6E5F6D8B">
      <w:pPr>
        <w:autoSpaceDE w:val="0"/>
        <w:autoSpaceDN w:val="0"/>
        <w:adjustRightInd w:val="0"/>
        <w:spacing w:line="360" w:lineRule="auto"/>
        <w:jc w:val="center"/>
        <w:rPr>
          <w:rFonts w:hint="eastAsia" w:asciiTheme="minorEastAsia" w:hAnsiTheme="minorEastAsia" w:eastAsiaTheme="minorEastAsia" w:cstheme="minorEastAsia"/>
          <w:color w:val="auto"/>
          <w:sz w:val="44"/>
          <w:szCs w:val="44"/>
          <w:highlight w:val="none"/>
        </w:rPr>
      </w:pPr>
    </w:p>
    <w:p w14:paraId="4D2ECC0A">
      <w:pPr>
        <w:autoSpaceDE w:val="0"/>
        <w:autoSpaceDN w:val="0"/>
        <w:adjustRightInd w:val="0"/>
        <w:spacing w:line="360" w:lineRule="auto"/>
        <w:jc w:val="both"/>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 xml:space="preserve"> </w:t>
      </w:r>
    </w:p>
    <w:p w14:paraId="4637D856">
      <w:pPr>
        <w:autoSpaceDE w:val="0"/>
        <w:autoSpaceDN w:val="0"/>
        <w:adjustRightInd w:val="0"/>
        <w:spacing w:line="360" w:lineRule="auto"/>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color w:val="auto"/>
          <w:sz w:val="44"/>
          <w:szCs w:val="44"/>
          <w:highlight w:val="none"/>
        </w:rPr>
        <w:t>政府采购供应商资格信用承诺函</w:t>
      </w:r>
    </w:p>
    <w:p w14:paraId="77FE3B03">
      <w:pPr>
        <w:pStyle w:val="17"/>
        <w:rPr>
          <w:rFonts w:hint="eastAsia" w:asciiTheme="minorEastAsia" w:hAnsiTheme="minorEastAsia" w:eastAsiaTheme="minorEastAsia" w:cstheme="minorEastAsia"/>
          <w:color w:val="auto"/>
          <w:sz w:val="32"/>
          <w:szCs w:val="32"/>
          <w:highlight w:val="none"/>
        </w:rPr>
      </w:pPr>
    </w:p>
    <w:p w14:paraId="42B362FB">
      <w:pPr>
        <w:autoSpaceDE w:val="0"/>
        <w:autoSpaceDN w:val="0"/>
        <w:adjustRightInd w:val="0"/>
        <w:spacing w:line="400" w:lineRule="exact"/>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致：</w:t>
      </w:r>
      <w:r>
        <w:rPr>
          <w:rFonts w:hint="eastAsia" w:asciiTheme="minorEastAsia" w:hAnsiTheme="minorEastAsia" w:eastAsiaTheme="minorEastAsia" w:cstheme="minorEastAsia"/>
          <w:color w:val="auto"/>
          <w:spacing w:val="6"/>
          <w:sz w:val="24"/>
          <w:highlight w:val="none"/>
          <w:u w:val="single"/>
        </w:rPr>
        <w:t>（采购人名称）、（代理机构名称）</w:t>
      </w:r>
      <w:r>
        <w:rPr>
          <w:rFonts w:hint="eastAsia" w:asciiTheme="minorEastAsia" w:hAnsiTheme="minorEastAsia" w:eastAsiaTheme="minorEastAsia" w:cstheme="minorEastAsia"/>
          <w:color w:val="auto"/>
          <w:spacing w:val="6"/>
          <w:sz w:val="24"/>
          <w:highlight w:val="none"/>
        </w:rPr>
        <w:t>：</w:t>
      </w:r>
    </w:p>
    <w:p w14:paraId="1845E975">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我方自愿参加</w:t>
      </w:r>
      <w:r>
        <w:rPr>
          <w:rFonts w:hint="eastAsia" w:asciiTheme="minorEastAsia" w:hAnsiTheme="minorEastAsia" w:eastAsiaTheme="minorEastAsia" w:cstheme="minorEastAsia"/>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项目（项目编号：</w:t>
      </w:r>
      <w:r>
        <w:rPr>
          <w:rFonts w:hint="eastAsia" w:asciiTheme="minorEastAsia" w:hAnsiTheme="minorEastAsia" w:eastAsiaTheme="minorEastAsia" w:cstheme="minorEastAsia"/>
          <w:color w:val="auto"/>
          <w:spacing w:val="6"/>
          <w:sz w:val="24"/>
          <w:highlight w:val="none"/>
          <w:u w:val="single"/>
        </w:rPr>
        <w:t xml:space="preserve">              </w:t>
      </w:r>
      <w:r>
        <w:rPr>
          <w:rFonts w:hint="eastAsia" w:asciiTheme="minorEastAsia" w:hAnsiTheme="minorEastAsia" w:eastAsiaTheme="minorEastAsia" w:cstheme="minorEastAsia"/>
          <w:color w:val="auto"/>
          <w:spacing w:val="6"/>
          <w:sz w:val="24"/>
          <w:highlight w:val="none"/>
        </w:rPr>
        <w:t xml:space="preserve">）的政府采购活动，并郑重承诺我方符合《中华人民共和国政府采购法》第二十二条规定的条件： </w:t>
      </w:r>
    </w:p>
    <w:p w14:paraId="346BA05A">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（一）具有独立承担民事责任的能力； </w:t>
      </w:r>
    </w:p>
    <w:p w14:paraId="4DE1796F">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（二）具有良好的商业信誉和健全的财务会计制度； </w:t>
      </w:r>
    </w:p>
    <w:p w14:paraId="40EED6FE">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（三）具有履行合同所必需的设备和专业技术能力； </w:t>
      </w:r>
    </w:p>
    <w:p w14:paraId="09146FCA">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（四）有依法缴纳税收和社会保障资金的良好记录； </w:t>
      </w:r>
    </w:p>
    <w:p w14:paraId="18D17E9D">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（五）参加政府采购活动前三年内，在经营活动中没有重大违法记录； </w:t>
      </w:r>
    </w:p>
    <w:p w14:paraId="19573089">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（六）法律、行政法规规定的其他条件。 </w:t>
      </w:r>
    </w:p>
    <w:p w14:paraId="282DB8E2">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我方保证上述承诺事项的真实性，如有弄虚作假或其他违法违规行为，愿意承担一切法律责任，并承担因此所造成的一切损失。 </w:t>
      </w:r>
    </w:p>
    <w:p w14:paraId="3D341C5C">
      <w:pPr>
        <w:autoSpaceDE w:val="0"/>
        <w:autoSpaceDN w:val="0"/>
        <w:adjustRightInd w:val="0"/>
        <w:spacing w:line="400" w:lineRule="exact"/>
        <w:ind w:firstLine="640"/>
        <w:rPr>
          <w:rFonts w:hint="eastAsia"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b/>
          <w:bCs/>
          <w:color w:val="auto"/>
          <w:spacing w:val="6"/>
          <w:sz w:val="24"/>
          <w:highlight w:val="none"/>
        </w:rPr>
        <w:t>特此声明！</w:t>
      </w:r>
      <w:r>
        <w:rPr>
          <w:rFonts w:hint="eastAsia" w:asciiTheme="minorEastAsia" w:hAnsiTheme="minorEastAsia" w:eastAsiaTheme="minorEastAsia" w:cstheme="minorEastAsia"/>
          <w:color w:val="auto"/>
          <w:spacing w:val="6"/>
          <w:sz w:val="24"/>
          <w:highlight w:val="none"/>
        </w:rPr>
        <w:t xml:space="preserve"> </w:t>
      </w:r>
    </w:p>
    <w:p w14:paraId="61B483DD">
      <w:pPr>
        <w:pStyle w:val="19"/>
        <w:spacing w:line="400" w:lineRule="exact"/>
        <w:ind w:firstLine="504"/>
        <w:rPr>
          <w:rFonts w:hint="eastAsia" w:asciiTheme="minorEastAsia" w:hAnsiTheme="minorEastAsia" w:eastAsiaTheme="minorEastAsia" w:cstheme="minorEastAsia"/>
          <w:color w:val="auto"/>
          <w:spacing w:val="6"/>
          <w:sz w:val="24"/>
          <w:szCs w:val="24"/>
          <w:highlight w:val="none"/>
        </w:rPr>
      </w:pPr>
    </w:p>
    <w:p w14:paraId="43C761EE">
      <w:pPr>
        <w:spacing w:line="400" w:lineRule="exact"/>
        <w:rPr>
          <w:rFonts w:hint="eastAsia" w:asciiTheme="minorEastAsia" w:hAnsiTheme="minorEastAsia" w:eastAsiaTheme="minorEastAsia" w:cstheme="minorEastAsia"/>
          <w:color w:val="auto"/>
          <w:sz w:val="24"/>
          <w:highlight w:val="none"/>
        </w:rPr>
      </w:pPr>
    </w:p>
    <w:p w14:paraId="3688910F">
      <w:pPr>
        <w:spacing w:line="360" w:lineRule="auto"/>
        <w:ind w:right="480"/>
        <w:contextualSpacing/>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法定代表人或者委托代理人签字：</w:t>
      </w:r>
      <w:r>
        <w:rPr>
          <w:rFonts w:hint="eastAsia" w:asciiTheme="minorEastAsia" w:hAnsiTheme="minorEastAsia" w:eastAsiaTheme="minorEastAsia" w:cstheme="minorEastAsia"/>
          <w:color w:val="auto"/>
          <w:sz w:val="24"/>
          <w:highlight w:val="none"/>
          <w:u w:val="single"/>
        </w:rPr>
        <w:t xml:space="preserve">                    </w:t>
      </w:r>
    </w:p>
    <w:p w14:paraId="104BEA68">
      <w:pPr>
        <w:spacing w:line="360" w:lineRule="auto"/>
        <w:ind w:right="480" w:firstLine="3360" w:firstLineChars="140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供应商（盖公章）： </w:t>
      </w:r>
      <w:r>
        <w:rPr>
          <w:rFonts w:hint="eastAsia" w:asciiTheme="minorEastAsia" w:hAnsiTheme="minorEastAsia" w:eastAsiaTheme="minorEastAsia" w:cstheme="minorEastAsia"/>
          <w:color w:val="auto"/>
          <w:sz w:val="24"/>
          <w:highlight w:val="none"/>
          <w:u w:val="single"/>
        </w:rPr>
        <w:t xml:space="preserve">                              </w:t>
      </w:r>
    </w:p>
    <w:p w14:paraId="195AA6AC">
      <w:pPr>
        <w:spacing w:line="360" w:lineRule="auto"/>
        <w:ind w:right="480" w:firstLine="5280" w:firstLineChars="2200"/>
        <w:contextualSpacing/>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084E38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1BA45A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6FAE90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6FC0D5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2EFE5B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482139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2F6151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0E57F6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1AF920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6A152C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053E9E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1C4D34DD">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供应商直接控股、管理关系信息表</w:t>
      </w:r>
    </w:p>
    <w:p w14:paraId="5C2F37DC">
      <w:pPr>
        <w:snapToGrid w:val="0"/>
        <w:spacing w:beforeLines="50" w:after="50" w:line="360" w:lineRule="auto"/>
        <w:jc w:val="center"/>
        <w:rPr>
          <w:rFonts w:hint="eastAsia" w:asciiTheme="minorEastAsia" w:hAnsiTheme="minorEastAsia" w:eastAsiaTheme="minorEastAsia" w:cstheme="minorEastAsia"/>
          <w:b/>
          <w:color w:val="auto"/>
          <w:sz w:val="24"/>
          <w:highlight w:val="none"/>
        </w:rPr>
      </w:pPr>
    </w:p>
    <w:p w14:paraId="0A82B957">
      <w:pPr>
        <w:spacing w:line="360" w:lineRule="auto"/>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供应商直接控股股东信息表</w:t>
      </w:r>
    </w:p>
    <w:p w14:paraId="7249ED83">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954E3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125C94">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3F18A9">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D1AD6">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EAF011">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596935">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67BE693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07545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AB9F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52F8F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A4EB0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7D3B9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A5ECA6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F31B1">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CBBA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4C0F8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C0BC9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849BF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99FAAE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C1498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2E15F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D7F17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D93E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AF0DC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08F0096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49A16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91842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10674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47783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AAB60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42C493A6">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66964423">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A8C0FF">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2.本表所指的控股关系仅限于直接控股关系，不包括间接的控股关系。公司实际控制人与公司之间的关系不属于本表所指的直接控股关系。</w:t>
      </w:r>
    </w:p>
    <w:p w14:paraId="0389D80F">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3.供应商不存在直接控股股东的，则填“无”。</w:t>
      </w:r>
    </w:p>
    <w:p w14:paraId="5420BF9D">
      <w:pPr>
        <w:snapToGrid w:val="0"/>
        <w:spacing w:line="360" w:lineRule="auto"/>
        <w:jc w:val="left"/>
        <w:rPr>
          <w:rFonts w:hint="eastAsia" w:asciiTheme="minorEastAsia" w:hAnsiTheme="minorEastAsia" w:eastAsiaTheme="minorEastAsia" w:cstheme="minorEastAsia"/>
          <w:color w:val="auto"/>
          <w:sz w:val="24"/>
          <w:highlight w:val="none"/>
        </w:rPr>
      </w:pPr>
    </w:p>
    <w:p w14:paraId="1A7B23B9">
      <w:pPr>
        <w:snapToGrid w:val="0"/>
        <w:spacing w:line="360" w:lineRule="auto"/>
        <w:jc w:val="left"/>
        <w:rPr>
          <w:rFonts w:hint="eastAsia" w:asciiTheme="minorEastAsia" w:hAnsiTheme="minorEastAsia" w:eastAsiaTheme="minorEastAsia" w:cstheme="minorEastAsia"/>
          <w:color w:val="auto"/>
          <w:sz w:val="24"/>
          <w:highlight w:val="none"/>
        </w:rPr>
      </w:pPr>
    </w:p>
    <w:p w14:paraId="21D1891D">
      <w:pPr>
        <w:snapToGrid w:val="0"/>
        <w:spacing w:line="360" w:lineRule="auto"/>
        <w:jc w:val="left"/>
        <w:rPr>
          <w:rFonts w:hint="eastAsia" w:asciiTheme="minorEastAsia" w:hAnsiTheme="minorEastAsia" w:eastAsiaTheme="minorEastAsia" w:cstheme="minorEastAsia"/>
          <w:color w:val="auto"/>
          <w:sz w:val="24"/>
          <w:highlight w:val="none"/>
        </w:rPr>
      </w:pPr>
    </w:p>
    <w:p w14:paraId="5B48BB4B">
      <w:pPr>
        <w:snapToGrid w:val="0"/>
        <w:spacing w:beforeLines="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法定代表人或者委托代理人签字：</w:t>
      </w:r>
      <w:r>
        <w:rPr>
          <w:rFonts w:hint="eastAsia" w:asciiTheme="minorEastAsia" w:hAnsiTheme="minorEastAsia" w:eastAsiaTheme="minorEastAsia" w:cstheme="minorEastAsia"/>
          <w:color w:val="auto"/>
          <w:sz w:val="24"/>
          <w:highlight w:val="none"/>
          <w:u w:val="single"/>
        </w:rPr>
        <w:t xml:space="preserve">                </w:t>
      </w:r>
    </w:p>
    <w:p w14:paraId="0F1F14E3">
      <w:pPr>
        <w:snapToGrid w:val="0"/>
        <w:spacing w:beforeLines="50" w:after="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供应商（盖公章）：</w:t>
      </w:r>
      <w:r>
        <w:rPr>
          <w:rFonts w:hint="eastAsia" w:asciiTheme="minorEastAsia" w:hAnsiTheme="minorEastAsia" w:eastAsiaTheme="minorEastAsia" w:cstheme="minorEastAsia"/>
          <w:color w:val="auto"/>
          <w:sz w:val="24"/>
          <w:highlight w:val="none"/>
          <w:u w:val="single"/>
        </w:rPr>
        <w:t xml:space="preserve">                           </w:t>
      </w:r>
    </w:p>
    <w:p w14:paraId="3828DBA5">
      <w:pPr>
        <w:snapToGrid w:val="0"/>
        <w:spacing w:beforeLines="50" w:after="50" w:line="360" w:lineRule="auto"/>
        <w:ind w:right="480" w:firstLine="5280" w:firstLineChars="2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180FA5F1">
      <w:pPr>
        <w:snapToGrid w:val="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547F2D5">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供应商直接管理关系信息表</w:t>
      </w:r>
    </w:p>
    <w:p w14:paraId="71177E82">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FCE6F9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C7976">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0D2B40">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CCE61A">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96A151">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056D3DE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BB753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F1FE1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B21DB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524C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E6739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83CE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FB841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7509D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B1082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381C8D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BA091">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1F8AB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9AD92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9801B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C4B7BF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65DBD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6130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C99B8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8D82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064637F4">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1A54945">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1.管理关系：是指不具有出资持股关系的其他单位之间存在的管理与被管理关系，如一些上下级关系的事业单位和团体组织。</w:t>
      </w:r>
    </w:p>
    <w:p w14:paraId="611C1AA0">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6"/>
          <w:sz w:val="24"/>
          <w:highlight w:val="none"/>
        </w:rPr>
        <w:t>本表所指的管理关系仅限于直接管理关系，不包括间接的管理关系。</w:t>
      </w:r>
    </w:p>
    <w:p w14:paraId="5F92186A">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3.供应商不存在直接管理关系的，则填“无”。</w:t>
      </w:r>
    </w:p>
    <w:p w14:paraId="6390C807">
      <w:pPr>
        <w:spacing w:line="360" w:lineRule="auto"/>
        <w:contextualSpacing/>
        <w:jc w:val="left"/>
        <w:rPr>
          <w:rFonts w:hint="eastAsia" w:asciiTheme="minorEastAsia" w:hAnsiTheme="minorEastAsia" w:eastAsiaTheme="minorEastAsia" w:cstheme="minorEastAsia"/>
          <w:color w:val="auto"/>
          <w:sz w:val="24"/>
          <w:highlight w:val="none"/>
        </w:rPr>
      </w:pPr>
    </w:p>
    <w:p w14:paraId="1400F44C">
      <w:pPr>
        <w:spacing w:line="360" w:lineRule="auto"/>
        <w:contextualSpacing/>
        <w:jc w:val="left"/>
        <w:rPr>
          <w:rFonts w:hint="eastAsia" w:asciiTheme="minorEastAsia" w:hAnsiTheme="minorEastAsia" w:eastAsiaTheme="minorEastAsia" w:cstheme="minorEastAsia"/>
          <w:color w:val="auto"/>
          <w:sz w:val="24"/>
          <w:highlight w:val="none"/>
        </w:rPr>
      </w:pPr>
    </w:p>
    <w:p w14:paraId="34DE5D36">
      <w:pPr>
        <w:spacing w:line="360" w:lineRule="auto"/>
        <w:contextualSpacing/>
        <w:jc w:val="left"/>
        <w:rPr>
          <w:rFonts w:hint="eastAsia" w:asciiTheme="minorEastAsia" w:hAnsiTheme="minorEastAsia" w:eastAsiaTheme="minorEastAsia" w:cstheme="minorEastAsia"/>
          <w:color w:val="auto"/>
          <w:sz w:val="24"/>
          <w:highlight w:val="none"/>
        </w:rPr>
      </w:pPr>
    </w:p>
    <w:p w14:paraId="3A6607D7">
      <w:pPr>
        <w:spacing w:line="360" w:lineRule="auto"/>
        <w:contextualSpacing/>
        <w:jc w:val="left"/>
        <w:rPr>
          <w:rFonts w:hint="eastAsia" w:asciiTheme="minorEastAsia" w:hAnsiTheme="minorEastAsia" w:eastAsiaTheme="minorEastAsia" w:cstheme="minorEastAsia"/>
          <w:color w:val="auto"/>
          <w:sz w:val="24"/>
          <w:highlight w:val="none"/>
        </w:rPr>
      </w:pPr>
    </w:p>
    <w:p w14:paraId="2F494671">
      <w:pPr>
        <w:spacing w:line="360" w:lineRule="auto"/>
        <w:contextualSpacing/>
        <w:jc w:val="left"/>
        <w:rPr>
          <w:rFonts w:hint="eastAsia" w:asciiTheme="minorEastAsia" w:hAnsiTheme="minorEastAsia" w:eastAsiaTheme="minorEastAsia" w:cstheme="minorEastAsia"/>
          <w:color w:val="auto"/>
          <w:sz w:val="24"/>
          <w:highlight w:val="none"/>
        </w:rPr>
      </w:pPr>
    </w:p>
    <w:p w14:paraId="1E3A07D9">
      <w:pPr>
        <w:spacing w:line="360" w:lineRule="auto"/>
        <w:contextualSpacing/>
        <w:jc w:val="left"/>
        <w:rPr>
          <w:rFonts w:hint="eastAsia" w:asciiTheme="minorEastAsia" w:hAnsiTheme="minorEastAsia" w:eastAsiaTheme="minorEastAsia" w:cstheme="minorEastAsia"/>
          <w:color w:val="auto"/>
          <w:sz w:val="24"/>
          <w:highlight w:val="none"/>
        </w:rPr>
      </w:pPr>
    </w:p>
    <w:p w14:paraId="07E7072D">
      <w:pPr>
        <w:snapToGrid w:val="0"/>
        <w:spacing w:beforeLines="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法定代表人或者委托代理人签字：</w:t>
      </w:r>
      <w:r>
        <w:rPr>
          <w:rFonts w:hint="eastAsia" w:asciiTheme="minorEastAsia" w:hAnsiTheme="minorEastAsia" w:eastAsiaTheme="minorEastAsia" w:cstheme="minorEastAsia"/>
          <w:color w:val="auto"/>
          <w:sz w:val="24"/>
          <w:highlight w:val="none"/>
          <w:u w:val="single"/>
        </w:rPr>
        <w:t xml:space="preserve">                </w:t>
      </w:r>
    </w:p>
    <w:p w14:paraId="53102902">
      <w:pPr>
        <w:snapToGrid w:val="0"/>
        <w:spacing w:beforeLines="50" w:after="50" w:line="360" w:lineRule="auto"/>
        <w:ind w:right="480" w:firstLine="3480" w:firstLineChars="145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供应商（盖公章）：</w:t>
      </w:r>
      <w:r>
        <w:rPr>
          <w:rFonts w:hint="eastAsia" w:asciiTheme="minorEastAsia" w:hAnsiTheme="minorEastAsia" w:eastAsiaTheme="minorEastAsia" w:cstheme="minorEastAsia"/>
          <w:color w:val="auto"/>
          <w:sz w:val="24"/>
          <w:highlight w:val="none"/>
          <w:u w:val="single"/>
        </w:rPr>
        <w:t xml:space="preserve">                           </w:t>
      </w:r>
    </w:p>
    <w:p w14:paraId="011CDCAD">
      <w:pPr>
        <w:snapToGrid w:val="0"/>
        <w:spacing w:beforeLines="50" w:after="50" w:line="360" w:lineRule="auto"/>
        <w:ind w:right="480" w:firstLine="5280" w:firstLineChars="2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1D5F51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36F1C0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770054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1DFA08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4D05C2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val="0"/>
          <w:color w:val="auto"/>
          <w:sz w:val="44"/>
          <w:szCs w:val="44"/>
          <w:highlight w:val="none"/>
          <w:lang w:eastAsia="zh-CN"/>
        </w:rPr>
      </w:pPr>
    </w:p>
    <w:p w14:paraId="5739ED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val="0"/>
          <w:color w:val="auto"/>
          <w:sz w:val="44"/>
          <w:szCs w:val="44"/>
          <w:highlight w:val="none"/>
          <w:lang w:eastAsia="zh-CN"/>
        </w:rPr>
        <w:t>协商声明</w:t>
      </w:r>
    </w:p>
    <w:p w14:paraId="61BDB2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24"/>
          <w:szCs w:val="20"/>
          <w:highlight w:val="none"/>
        </w:rPr>
      </w:pPr>
    </w:p>
    <w:p w14:paraId="573D603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1B79AD51">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249CDD1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项目的</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，为便于贵方公正、择优地确定成交供应商及其</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产品和服务，我方就本次</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有关事项郑重声明如下：</w:t>
      </w:r>
    </w:p>
    <w:p w14:paraId="477A8D56">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002AF17B">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2.我方不是为本次采购项目提供整体设计、规范编制或者项目管理、监理、检测等服务的供应商。</w:t>
      </w:r>
    </w:p>
    <w:p w14:paraId="20E61DF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0836DB4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w:t>
      </w: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的约定履行合同责任和义务；</w:t>
      </w:r>
    </w:p>
    <w:p w14:paraId="19070E4E">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w:t>
      </w: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，包括补遗文件（如有）；</w:t>
      </w:r>
    </w:p>
    <w:p w14:paraId="1DE8F30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有关的一切数据或者资料；</w:t>
      </w:r>
    </w:p>
    <w:p w14:paraId="4BBD6E3F">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w:t>
      </w: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有效期。</w:t>
      </w:r>
    </w:p>
    <w:p w14:paraId="4BB870C8">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4.我方承诺符合《中华人民共和国政府采购法》第二十二条规定：</w:t>
      </w:r>
    </w:p>
    <w:p w14:paraId="1C2626CC">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2F4EC2A6">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43B9CCA4">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670E2C4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04045C1D">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1107675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6B68DFC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AC959FC">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86C0742">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73F33E20">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352F9717">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邮政编号：</w:t>
      </w:r>
      <w:r>
        <w:rPr>
          <w:rFonts w:hint="eastAsia" w:asciiTheme="minorEastAsia" w:hAnsiTheme="minorEastAsia" w:eastAsiaTheme="minorEastAsia" w:cstheme="minorEastAsia"/>
          <w:color w:val="auto"/>
          <w:sz w:val="24"/>
          <w:szCs w:val="24"/>
          <w:highlight w:val="none"/>
          <w:u w:val="single"/>
        </w:rPr>
        <w:t xml:space="preserve">            </w:t>
      </w:r>
    </w:p>
    <w:p w14:paraId="7FE1BC20">
      <w:pPr>
        <w:pStyle w:val="13"/>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电子函件：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B673A1D">
      <w:pPr>
        <w:pStyle w:val="12"/>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帐号/行号：</w:t>
      </w:r>
      <w:r>
        <w:rPr>
          <w:rFonts w:hint="eastAsia" w:asciiTheme="minorEastAsia" w:hAnsiTheme="minorEastAsia" w:eastAsiaTheme="minorEastAsia" w:cstheme="minorEastAsia"/>
          <w:color w:val="auto"/>
          <w:sz w:val="24"/>
          <w:highlight w:val="none"/>
          <w:u w:val="single"/>
        </w:rPr>
        <w:t xml:space="preserve">           </w:t>
      </w:r>
    </w:p>
    <w:p w14:paraId="7A218E54">
      <w:pPr>
        <w:pStyle w:val="12"/>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64FB13FE">
      <w:pPr>
        <w:pStyle w:val="12"/>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特此承诺。</w:t>
      </w:r>
    </w:p>
    <w:p w14:paraId="5BBD9873">
      <w:pPr>
        <w:keepNext w:val="0"/>
        <w:keepLines w:val="0"/>
        <w:pageBreakBefore w:val="0"/>
        <w:widowControl w:val="0"/>
        <w:kinsoku/>
        <w:wordWrap/>
        <w:overflowPunct/>
        <w:topLinePunct w:val="0"/>
        <w:autoSpaceDE/>
        <w:autoSpaceDN/>
        <w:bidi w:val="0"/>
        <w:adjustRightInd/>
        <w:snapToGrid/>
        <w:spacing w:line="480" w:lineRule="exact"/>
        <w:contextualSpacing/>
        <w:jc w:val="left"/>
        <w:textAlignment w:val="auto"/>
        <w:rPr>
          <w:rFonts w:hint="eastAsia" w:asciiTheme="minorEastAsia" w:hAnsiTheme="minorEastAsia" w:eastAsiaTheme="minorEastAsia" w:cstheme="minorEastAsia"/>
          <w:color w:val="auto"/>
          <w:sz w:val="24"/>
          <w:szCs w:val="24"/>
          <w:highlight w:val="none"/>
        </w:rPr>
      </w:pPr>
    </w:p>
    <w:p w14:paraId="77BAE331">
      <w:pPr>
        <w:keepNext w:val="0"/>
        <w:keepLines w:val="0"/>
        <w:pageBreakBefore w:val="0"/>
        <w:widowControl w:val="0"/>
        <w:kinsoku/>
        <w:wordWrap/>
        <w:overflowPunct/>
        <w:topLinePunct w:val="0"/>
        <w:autoSpaceDE/>
        <w:autoSpaceDN/>
        <w:bidi w:val="0"/>
        <w:adjustRightInd/>
        <w:snapToGrid/>
        <w:spacing w:line="480" w:lineRule="exact"/>
        <w:ind w:firstLine="4320" w:firstLineChars="1800"/>
        <w:contextualSpacing/>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法定代表人（签字或者盖章）：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23B096A6">
      <w:pPr>
        <w:keepNext w:val="0"/>
        <w:keepLines w:val="0"/>
        <w:pageBreakBefore w:val="0"/>
        <w:widowControl w:val="0"/>
        <w:kinsoku/>
        <w:wordWrap/>
        <w:overflowPunct/>
        <w:topLinePunct w:val="0"/>
        <w:autoSpaceDE/>
        <w:autoSpaceDN/>
        <w:bidi w:val="0"/>
        <w:adjustRightInd/>
        <w:snapToGrid/>
        <w:spacing w:line="480" w:lineRule="exact"/>
        <w:ind w:firstLine="4320" w:firstLineChars="1800"/>
        <w:contextualSpacing/>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供应商（盖公章）：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D765E19">
      <w:pPr>
        <w:keepNext w:val="0"/>
        <w:keepLines w:val="0"/>
        <w:pageBreakBefore w:val="0"/>
        <w:widowControl w:val="0"/>
        <w:kinsoku/>
        <w:wordWrap/>
        <w:overflowPunct/>
        <w:topLinePunct w:val="0"/>
        <w:autoSpaceDE/>
        <w:autoSpaceDN/>
        <w:bidi w:val="0"/>
        <w:adjustRightInd/>
        <w:snapToGrid/>
        <w:spacing w:line="480" w:lineRule="exact"/>
        <w:ind w:right="482" w:firstLine="240" w:firstLineChars="100"/>
        <w:contextualSpacing/>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DF338B9">
      <w:pPr>
        <w:keepNext w:val="0"/>
        <w:keepLines w:val="0"/>
        <w:pageBreakBefore w:val="0"/>
        <w:widowControl w:val="0"/>
        <w:kinsoku/>
        <w:wordWrap/>
        <w:overflowPunct/>
        <w:topLinePunct w:val="0"/>
        <w:autoSpaceDE/>
        <w:autoSpaceDN/>
        <w:bidi w:val="0"/>
        <w:adjustRightInd/>
        <w:snapToGrid/>
        <w:spacing w:line="480" w:lineRule="exact"/>
        <w:ind w:right="482" w:firstLine="240" w:firstLineChars="100"/>
        <w:contextualSpacing/>
        <w:jc w:val="right"/>
        <w:textAlignment w:val="auto"/>
        <w:rPr>
          <w:rFonts w:hint="eastAsia" w:asciiTheme="minorEastAsia" w:hAnsiTheme="minorEastAsia" w:eastAsiaTheme="minorEastAsia" w:cstheme="minorEastAsia"/>
          <w:color w:val="auto"/>
          <w:sz w:val="24"/>
          <w:szCs w:val="24"/>
          <w:highlight w:val="none"/>
        </w:rPr>
      </w:pPr>
    </w:p>
    <w:p w14:paraId="3980984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2D9ECDD">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1F0B1B5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0006CB7A">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799CB1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37F08B40">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3AD8C54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06A8D646">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995BCD1">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330DA0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16E091CD">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0289A950">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6A2BC3C">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5BF52EC6">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39005007">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4774EF8">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2F662AA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B2C616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color w:val="auto"/>
          <w:sz w:val="24"/>
          <w:szCs w:val="24"/>
          <w:highlight w:val="none"/>
        </w:rPr>
      </w:pPr>
    </w:p>
    <w:p w14:paraId="7DC3CB0C">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rPr>
        <w:t>二、</w:t>
      </w:r>
      <w:r>
        <w:rPr>
          <w:rFonts w:hint="eastAsia" w:asciiTheme="minorEastAsia" w:hAnsiTheme="minorEastAsia" w:eastAsiaTheme="minorEastAsia" w:cstheme="minorEastAsia"/>
          <w:b/>
          <w:color w:val="auto"/>
          <w:sz w:val="32"/>
          <w:szCs w:val="32"/>
          <w:highlight w:val="none"/>
        </w:rPr>
        <w:t xml:space="preserve">报价文件格式 </w:t>
      </w:r>
    </w:p>
    <w:p w14:paraId="10A64065">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1.报价文件封面格式</w:t>
      </w:r>
    </w:p>
    <w:p w14:paraId="2FCF1F7A">
      <w:pPr>
        <w:snapToGrid w:val="0"/>
        <w:spacing w:before="120" w:beforeLines="50" w:after="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273A71B">
      <w:pPr>
        <w:snapToGrid w:val="0"/>
        <w:spacing w:before="120" w:beforeLines="50" w:after="50"/>
        <w:rPr>
          <w:rFonts w:hint="eastAsia" w:asciiTheme="minorEastAsia" w:hAnsiTheme="minorEastAsia" w:eastAsiaTheme="minorEastAsia" w:cstheme="minorEastAsia"/>
          <w:color w:val="auto"/>
          <w:sz w:val="24"/>
          <w:highlight w:val="none"/>
        </w:rPr>
      </w:pPr>
    </w:p>
    <w:p w14:paraId="196D65FA">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0FF2F59">
      <w:pPr>
        <w:snapToGrid w:val="0"/>
        <w:spacing w:before="120" w:beforeLines="50" w:after="50"/>
        <w:jc w:val="center"/>
        <w:rPr>
          <w:rFonts w:hint="eastAsia" w:asciiTheme="minorEastAsia" w:hAnsiTheme="minorEastAsia" w:eastAsiaTheme="minorEastAsia" w:cstheme="minorEastAsia"/>
          <w:bCs/>
          <w:color w:val="auto"/>
          <w:sz w:val="84"/>
          <w:szCs w:val="84"/>
          <w:highlight w:val="none"/>
        </w:rPr>
      </w:pPr>
      <w:r>
        <w:rPr>
          <w:rFonts w:hint="eastAsia" w:asciiTheme="minorEastAsia" w:hAnsiTheme="minorEastAsia" w:eastAsiaTheme="minorEastAsia" w:cstheme="minorEastAsia"/>
          <w:bCs/>
          <w:color w:val="auto"/>
          <w:sz w:val="84"/>
          <w:szCs w:val="84"/>
          <w:highlight w:val="none"/>
        </w:rPr>
        <w:t>响  应  文  件</w:t>
      </w:r>
    </w:p>
    <w:p w14:paraId="1E8A7503">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35D04DC9">
      <w:pPr>
        <w:snapToGrid w:val="0"/>
        <w:spacing w:before="120"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报  价  文  件</w:t>
      </w:r>
    </w:p>
    <w:p w14:paraId="4FFB9083">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E6CE486">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81BBD7B">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5D1E8941">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D0AD75A">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033909C">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1ACE4A3B">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3FF04482">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566833C">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0E5C2FEE">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5F1E1906">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p>
    <w:p w14:paraId="42ACD5A5">
      <w:pPr>
        <w:pStyle w:val="5"/>
        <w:snapToGrid w:val="0"/>
        <w:spacing w:before="50" w:after="50"/>
        <w:ind w:firstLine="0"/>
        <w:rPr>
          <w:rFonts w:hint="eastAsia" w:asciiTheme="minorEastAsia" w:hAnsiTheme="minorEastAsia" w:eastAsiaTheme="minorEastAsia" w:cstheme="minorEastAsia"/>
          <w:bCs/>
          <w:color w:val="auto"/>
          <w:sz w:val="32"/>
          <w:szCs w:val="32"/>
          <w:highlight w:val="none"/>
        </w:rPr>
      </w:pPr>
    </w:p>
    <w:p w14:paraId="1ED497E9">
      <w:pPr>
        <w:pStyle w:val="5"/>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5624F8A7">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4958C557">
      <w:pPr>
        <w:snapToGrid w:val="0"/>
        <w:spacing w:before="120" w:beforeLines="50" w:after="50" w:line="360" w:lineRule="auto"/>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2.报价文件目录</w:t>
      </w:r>
    </w:p>
    <w:p w14:paraId="289D2787">
      <w:pPr>
        <w:snapToGrid w:val="0"/>
        <w:spacing w:before="120" w:beforeLines="50" w:after="50"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单一来源协商文件</w:t>
      </w:r>
      <w:r>
        <w:rPr>
          <w:rFonts w:hint="eastAsia" w:asciiTheme="minorEastAsia" w:hAnsiTheme="minorEastAsia" w:eastAsiaTheme="minorEastAsia" w:cstheme="minorEastAsia"/>
          <w:color w:val="auto"/>
          <w:sz w:val="32"/>
          <w:szCs w:val="32"/>
          <w:highlight w:val="none"/>
        </w:rPr>
        <w:t>规定及供应商提供的材料自行编写目录（部分格式后附）。</w:t>
      </w:r>
    </w:p>
    <w:p w14:paraId="57F27588">
      <w:pPr>
        <w:spacing w:line="400" w:lineRule="exact"/>
        <w:rPr>
          <w:rFonts w:hint="eastAsia" w:asciiTheme="minorEastAsia" w:hAnsiTheme="minorEastAsia" w:eastAsiaTheme="minorEastAsia" w:cstheme="minorEastAsia"/>
          <w:color w:val="auto"/>
          <w:sz w:val="32"/>
          <w:szCs w:val="32"/>
          <w:highlight w:val="none"/>
        </w:rPr>
      </w:pPr>
    </w:p>
    <w:p w14:paraId="5B079A1F">
      <w:pPr>
        <w:tabs>
          <w:tab w:val="left" w:pos="3479"/>
        </w:tabs>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14:paraId="70750482">
      <w:pPr>
        <w:pStyle w:val="10"/>
        <w:spacing w:before="262" w:line="222" w:lineRule="auto"/>
        <w:jc w:val="center"/>
        <w:rPr>
          <w:rFonts w:hint="eastAsia" w:ascii="宋体" w:hAnsi="宋体" w:eastAsia="宋体" w:cs="宋体"/>
          <w:color w:val="auto"/>
          <w:spacing w:val="-3"/>
          <w:kern w:val="2"/>
          <w:sz w:val="21"/>
          <w:szCs w:val="24"/>
          <w:lang w:val="en-US" w:eastAsia="zh-CN" w:bidi="ar-SA"/>
        </w:rPr>
      </w:pPr>
      <w:r>
        <w:rPr>
          <w:rFonts w:hint="eastAsia" w:ascii="宋体" w:hAnsi="宋体" w:eastAsia="宋体" w:cs="宋体"/>
          <w:b/>
          <w:bCs/>
          <w:color w:val="auto"/>
          <w:spacing w:val="-3"/>
          <w:kern w:val="2"/>
          <w:sz w:val="36"/>
          <w:szCs w:val="44"/>
          <w:lang w:val="en-US" w:eastAsia="zh-CN" w:bidi="ar-SA"/>
        </w:rPr>
        <w:t>响 应 函</w:t>
      </w:r>
    </w:p>
    <w:p w14:paraId="27B8B050">
      <w:pPr>
        <w:pStyle w:val="10"/>
        <w:keepNext w:val="0"/>
        <w:keepLines w:val="0"/>
        <w:pageBreakBefore w:val="0"/>
        <w:widowControl w:val="0"/>
        <w:kinsoku/>
        <w:wordWrap/>
        <w:overflowPunct/>
        <w:topLinePunct w:val="0"/>
        <w:autoSpaceDE/>
        <w:autoSpaceDN/>
        <w:bidi w:val="0"/>
        <w:adjustRightInd w:val="0"/>
        <w:snapToGrid w:val="0"/>
        <w:spacing w:before="261" w:line="360" w:lineRule="auto"/>
        <w:ind w:left="1"/>
        <w:jc w:val="both"/>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致： </w:t>
      </w:r>
      <w:r>
        <w:rPr>
          <w:rFonts w:hint="eastAsia" w:ascii="宋体" w:hAnsi="宋体" w:eastAsia="宋体" w:cs="宋体"/>
          <w:color w:val="auto"/>
          <w:spacing w:val="-3"/>
          <w:kern w:val="2"/>
          <w:sz w:val="24"/>
          <w:szCs w:val="24"/>
          <w:u w:val="single"/>
          <w:lang w:val="en-US" w:eastAsia="zh-CN" w:bidi="ar-SA"/>
        </w:rPr>
        <w:t xml:space="preserve"> （采购人名称）</w:t>
      </w:r>
    </w:p>
    <w:p w14:paraId="009D8F3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我方已仔细研究了</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（项目名称）</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的</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的全部内容，签字代表</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（授权代表姓名）</w:t>
      </w:r>
      <w:r>
        <w:rPr>
          <w:rFonts w:hint="eastAsia" w:ascii="宋体" w:hAnsi="宋体" w:eastAsia="宋体" w:cs="宋体"/>
          <w:color w:val="auto"/>
          <w:spacing w:val="-3"/>
          <w:kern w:val="2"/>
          <w:sz w:val="24"/>
          <w:szCs w:val="24"/>
          <w:lang w:val="en-US" w:eastAsia="zh-CN" w:bidi="ar-SA"/>
        </w:rPr>
        <w:t>经正式授权并代表供应商</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 xml:space="preserve">（供应商名称） </w:t>
      </w:r>
      <w:r>
        <w:rPr>
          <w:rFonts w:hint="eastAsia" w:ascii="宋体" w:hAnsi="宋体" w:eastAsia="宋体" w:cs="宋体"/>
          <w:color w:val="auto"/>
          <w:spacing w:val="-3"/>
          <w:kern w:val="2"/>
          <w:sz w:val="24"/>
          <w:szCs w:val="24"/>
          <w:lang w:val="en-US" w:eastAsia="zh-CN" w:bidi="ar-SA"/>
        </w:rPr>
        <w:t>提交响应文件。</w:t>
      </w:r>
    </w:p>
    <w:p w14:paraId="2840732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据此函，签字代表宣布同意如下：</w:t>
      </w:r>
    </w:p>
    <w:p w14:paraId="3E2D7703">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（1）供应商已详细审查全部“</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 ，包括修改文件（如有的话） 以及全部参考资料和有关附件，已经了解我方对于</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、采购过程、采购结果有依法进行询问、质疑、投诉的权利及相关渠道和要求。</w:t>
      </w:r>
    </w:p>
    <w:p w14:paraId="36F65874">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（2）供应商在响应之前已经与贵方进行了充分的沟通，完全理解并接受</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的各项规定和要求，对</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的合理性、合法性不再有异议。</w:t>
      </w:r>
    </w:p>
    <w:p w14:paraId="11A59DE8">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（3）本响应有效期自响应文件递交截止之日起</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天。</w:t>
      </w:r>
    </w:p>
    <w:p w14:paraId="3E05DBA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（4）如成交，本响应文件至本项目合同履行完毕止均保持有效，本供应商将按“</w:t>
      </w:r>
      <w:r>
        <w:rPr>
          <w:rFonts w:hint="eastAsia" w:ascii="宋体" w:hAnsi="宋体" w:cs="宋体"/>
          <w:color w:val="auto"/>
          <w:spacing w:val="-3"/>
          <w:kern w:val="2"/>
          <w:sz w:val="24"/>
          <w:szCs w:val="24"/>
          <w:lang w:val="en-US" w:eastAsia="zh-CN" w:bidi="ar-SA"/>
        </w:rPr>
        <w:t>协商文件</w:t>
      </w:r>
      <w:r>
        <w:rPr>
          <w:rFonts w:hint="eastAsia" w:ascii="宋体" w:hAnsi="宋体" w:eastAsia="宋体" w:cs="宋体"/>
          <w:color w:val="auto"/>
          <w:spacing w:val="-3"/>
          <w:kern w:val="2"/>
          <w:sz w:val="24"/>
          <w:szCs w:val="24"/>
          <w:lang w:val="en-US" w:eastAsia="zh-CN" w:bidi="ar-SA"/>
        </w:rPr>
        <w:t>”及政府采购法律、法规的规定履行合同责任和义务，并承诺不分包及转包他人。</w:t>
      </w:r>
    </w:p>
    <w:p w14:paraId="1CC28DFE">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（5）供应商同意按照贵方要求提供与响应有关的一切数据或资料。</w:t>
      </w:r>
    </w:p>
    <w:p w14:paraId="3ADC639F">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（6）与本项目有关的一切正式往来信函请寄：</w:t>
      </w:r>
    </w:p>
    <w:p w14:paraId="6530592F">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地址：</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邮编：</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电话：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2A4A635C">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传真：</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539D9949">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供应商代表姓名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职务：</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邮箱：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2425D049">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p>
    <w:p w14:paraId="3694017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供应商名称(电子签章)：</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7CA21BBF">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color w:val="auto"/>
          <w:spacing w:val="-3"/>
          <w:kern w:val="2"/>
          <w:sz w:val="24"/>
          <w:szCs w:val="24"/>
          <w:lang w:val="en-US" w:eastAsia="zh-CN" w:bidi="ar-SA"/>
        </w:rPr>
      </w:pPr>
    </w:p>
    <w:p w14:paraId="4E466B97">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日期：</w:t>
      </w:r>
      <w:r>
        <w:rPr>
          <w:rFonts w:hint="eastAsia" w:ascii="宋体" w:hAnsi="宋体" w:eastAsia="宋体" w:cs="宋体"/>
          <w:color w:val="auto"/>
          <w:spacing w:val="-3"/>
          <w:kern w:val="2"/>
          <w:sz w:val="24"/>
          <w:szCs w:val="24"/>
          <w:u w:val="single"/>
          <w:lang w:val="en-US" w:eastAsia="zh-CN" w:bidi="ar-SA"/>
        </w:rPr>
        <w:t xml:space="preserve">        年    月   日</w:t>
      </w:r>
    </w:p>
    <w:p w14:paraId="0583E958">
      <w:pPr>
        <w:tabs>
          <w:tab w:val="left" w:pos="3479"/>
        </w:tabs>
        <w:spacing w:line="520" w:lineRule="exact"/>
        <w:jc w:val="center"/>
        <w:rPr>
          <w:rFonts w:hint="eastAsia" w:asciiTheme="minorEastAsia" w:hAnsiTheme="minorEastAsia" w:eastAsiaTheme="minorEastAsia" w:cstheme="minorEastAsia"/>
          <w:color w:val="auto"/>
          <w:sz w:val="44"/>
          <w:szCs w:val="44"/>
          <w:highlight w:val="none"/>
        </w:rPr>
      </w:pPr>
    </w:p>
    <w:p w14:paraId="6C681247">
      <w:pPr>
        <w:pStyle w:val="10"/>
        <w:rPr>
          <w:rFonts w:hint="eastAsia" w:asciiTheme="minorEastAsia" w:hAnsiTheme="minorEastAsia" w:eastAsiaTheme="minorEastAsia" w:cstheme="minorEastAsia"/>
          <w:color w:val="auto"/>
          <w:sz w:val="44"/>
          <w:szCs w:val="44"/>
          <w:highlight w:val="none"/>
        </w:rPr>
      </w:pPr>
    </w:p>
    <w:p w14:paraId="7B0EEC52">
      <w:pPr>
        <w:rPr>
          <w:rFonts w:hint="eastAsia" w:asciiTheme="minorEastAsia" w:hAnsiTheme="minorEastAsia" w:eastAsiaTheme="minorEastAsia" w:cstheme="minorEastAsia"/>
          <w:color w:val="auto"/>
          <w:sz w:val="44"/>
          <w:szCs w:val="44"/>
          <w:highlight w:val="none"/>
        </w:rPr>
      </w:pPr>
    </w:p>
    <w:p w14:paraId="1A707DD0">
      <w:pPr>
        <w:pStyle w:val="10"/>
        <w:rPr>
          <w:rFonts w:hint="eastAsia" w:asciiTheme="minorEastAsia" w:hAnsiTheme="minorEastAsia" w:eastAsiaTheme="minorEastAsia" w:cstheme="minorEastAsia"/>
          <w:color w:val="auto"/>
          <w:sz w:val="44"/>
          <w:szCs w:val="44"/>
          <w:highlight w:val="none"/>
        </w:rPr>
      </w:pPr>
    </w:p>
    <w:p w14:paraId="7C013313">
      <w:pPr>
        <w:rPr>
          <w:rFonts w:hint="eastAsia" w:asciiTheme="minorEastAsia" w:hAnsiTheme="minorEastAsia" w:eastAsiaTheme="minorEastAsia" w:cstheme="minorEastAsia"/>
          <w:color w:val="auto"/>
          <w:sz w:val="44"/>
          <w:szCs w:val="44"/>
          <w:highlight w:val="none"/>
        </w:rPr>
      </w:pPr>
    </w:p>
    <w:p w14:paraId="71AF72D1">
      <w:pPr>
        <w:pStyle w:val="10"/>
        <w:rPr>
          <w:rFonts w:hint="eastAsia" w:asciiTheme="minorEastAsia" w:hAnsiTheme="minorEastAsia" w:eastAsiaTheme="minorEastAsia" w:cstheme="minorEastAsia"/>
          <w:color w:val="auto"/>
          <w:sz w:val="44"/>
          <w:szCs w:val="44"/>
          <w:highlight w:val="none"/>
        </w:rPr>
      </w:pPr>
    </w:p>
    <w:p w14:paraId="4B385CCB">
      <w:pPr>
        <w:rPr>
          <w:rFonts w:hint="eastAsia" w:asciiTheme="minorEastAsia" w:hAnsiTheme="minorEastAsia" w:eastAsiaTheme="minorEastAsia" w:cstheme="minorEastAsia"/>
          <w:color w:val="auto"/>
          <w:sz w:val="44"/>
          <w:szCs w:val="44"/>
          <w:highlight w:val="none"/>
        </w:rPr>
      </w:pPr>
    </w:p>
    <w:p w14:paraId="650DAD4E">
      <w:pPr>
        <w:tabs>
          <w:tab w:val="left" w:pos="3479"/>
        </w:tabs>
        <w:spacing w:line="520" w:lineRule="exact"/>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
          <w:bCs w:val="0"/>
          <w:color w:val="auto"/>
          <w:sz w:val="44"/>
          <w:szCs w:val="44"/>
          <w:highlight w:val="none"/>
          <w:lang w:eastAsia="zh-CN"/>
        </w:rPr>
        <w:t>协商</w:t>
      </w:r>
      <w:r>
        <w:rPr>
          <w:rFonts w:hint="eastAsia" w:asciiTheme="minorEastAsia" w:hAnsiTheme="minorEastAsia" w:eastAsiaTheme="minorEastAsia" w:cstheme="minorEastAsia"/>
          <w:b/>
          <w:bCs w:val="0"/>
          <w:color w:val="auto"/>
          <w:sz w:val="44"/>
          <w:szCs w:val="44"/>
          <w:highlight w:val="none"/>
        </w:rPr>
        <w:t>报价表</w:t>
      </w:r>
    </w:p>
    <w:p w14:paraId="56CB8A37">
      <w:pPr>
        <w:spacing w:line="520" w:lineRule="exact"/>
        <w:jc w:val="center"/>
        <w:rPr>
          <w:rFonts w:hint="eastAsia" w:asciiTheme="minorEastAsia" w:hAnsiTheme="minorEastAsia" w:eastAsiaTheme="minorEastAsia" w:cstheme="minorEastAsia"/>
          <w:bCs/>
          <w:color w:val="auto"/>
          <w:sz w:val="32"/>
          <w:szCs w:val="32"/>
          <w:highlight w:val="none"/>
        </w:rPr>
      </w:pPr>
    </w:p>
    <w:p w14:paraId="661FFC11">
      <w:pPr>
        <w:snapToGrid w:val="0"/>
        <w:spacing w:before="50" w:after="5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7AA2FD5">
      <w:pPr>
        <w:snapToGrid w:val="0"/>
        <w:spacing w:before="50" w:after="5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D7D6098">
      <w:pPr>
        <w:snapToGrid w:val="0"/>
        <w:spacing w:before="50" w:after="50" w:line="360" w:lineRule="auto"/>
        <w:ind w:firstLine="5520" w:firstLineChars="2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单位：元</w:t>
      </w:r>
    </w:p>
    <w:tbl>
      <w:tblPr>
        <w:tblStyle w:val="20"/>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441"/>
        <w:gridCol w:w="1453"/>
        <w:gridCol w:w="2038"/>
        <w:gridCol w:w="2632"/>
        <w:gridCol w:w="750"/>
      </w:tblGrid>
      <w:tr w14:paraId="663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1EAF02B0">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427F550D">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标的的名称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59BB41F">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数量及单位</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A2596EA">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总价</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6F607C09">
            <w:pPr>
              <w:spacing w:line="360" w:lineRule="auto"/>
              <w:jc w:val="center"/>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eastAsia="zh-CN"/>
              </w:rPr>
              <w:t>报价依据</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6D7140">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5BC4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3F1451A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4CDC45B2">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河池市宜州区中医医院医疗废物处置服务采购</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6CA984A4">
            <w:pPr>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1项</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2FF61D8">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元</w:t>
            </w:r>
          </w:p>
        </w:tc>
        <w:tc>
          <w:tcPr>
            <w:tcW w:w="2632" w:type="dxa"/>
            <w:tcBorders>
              <w:top w:val="single" w:color="auto" w:sz="4" w:space="0"/>
              <w:left w:val="single" w:color="auto" w:sz="4" w:space="0"/>
              <w:bottom w:val="single" w:color="auto" w:sz="4" w:space="0"/>
              <w:right w:val="single" w:color="auto" w:sz="4" w:space="0"/>
            </w:tcBorders>
            <w:noWrap w:val="0"/>
            <w:vAlign w:val="center"/>
          </w:tcPr>
          <w:p w14:paraId="0E6D2E25">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w:t>
            </w:r>
            <w:r>
              <w:rPr>
                <w:rFonts w:hint="eastAsia" w:asciiTheme="minorEastAsia" w:hAnsiTheme="minorEastAsia" w:eastAsiaTheme="minorEastAsia" w:cstheme="minorEastAsia"/>
                <w:color w:val="auto"/>
                <w:sz w:val="24"/>
                <w:highlight w:val="none"/>
                <w:lang w:eastAsia="zh-CN"/>
              </w:rPr>
              <w:t>需求</w:t>
            </w:r>
            <w:r>
              <w:rPr>
                <w:rFonts w:hint="eastAsia" w:asciiTheme="minorEastAsia" w:hAnsiTheme="minorEastAsia" w:eastAsiaTheme="minorEastAsia" w:cstheme="minorEastAsia"/>
                <w:color w:val="auto"/>
                <w:sz w:val="24"/>
                <w:highlight w:val="none"/>
              </w:rPr>
              <w:t>》、《拟签订的合同文本》中要求完成的所有内容</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B6C30A">
            <w:pPr>
              <w:spacing w:line="360" w:lineRule="auto"/>
              <w:jc w:val="center"/>
              <w:rPr>
                <w:rFonts w:hint="eastAsia" w:asciiTheme="minorEastAsia" w:hAnsiTheme="minorEastAsia" w:eastAsiaTheme="minorEastAsia" w:cstheme="minorEastAsia"/>
                <w:color w:val="auto"/>
                <w:sz w:val="24"/>
                <w:highlight w:val="none"/>
              </w:rPr>
            </w:pPr>
          </w:p>
        </w:tc>
      </w:tr>
      <w:tr w14:paraId="7B63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center"/>
          </w:tcPr>
          <w:p w14:paraId="6690C08A">
            <w:pPr>
              <w:spacing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合计金额大写：人民币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tc>
      </w:tr>
      <w:tr w14:paraId="3B7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121" w:type="dxa"/>
            <w:gridSpan w:val="6"/>
            <w:tcBorders>
              <w:top w:val="single" w:color="auto" w:sz="4" w:space="0"/>
              <w:left w:val="single" w:color="auto" w:sz="4" w:space="0"/>
              <w:bottom w:val="single" w:color="auto" w:sz="4" w:space="0"/>
              <w:right w:val="single" w:color="auto" w:sz="4" w:space="0"/>
            </w:tcBorders>
            <w:noWrap w:val="0"/>
            <w:vAlign w:val="center"/>
          </w:tcPr>
          <w:p w14:paraId="336ACC72">
            <w:pPr>
              <w:spacing w:line="360" w:lineRule="auto"/>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服务期限：壹年</w:t>
            </w:r>
            <w:r>
              <w:rPr>
                <w:rFonts w:hint="eastAsia" w:asciiTheme="minorEastAsia" w:hAnsiTheme="minorEastAsia" w:eastAsiaTheme="minorEastAsia" w:cstheme="minorEastAsia"/>
                <w:color w:val="auto"/>
                <w:sz w:val="24"/>
                <w:highlight w:val="none"/>
                <w:lang w:eastAsia="zh-CN"/>
              </w:rPr>
              <w:t>。</w:t>
            </w:r>
          </w:p>
        </w:tc>
      </w:tr>
    </w:tbl>
    <w:p w14:paraId="26D7EA73">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注: </w:t>
      </w:r>
    </w:p>
    <w:p w14:paraId="68951508">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.供应商的报价表必须加盖供应商公章并由法定代表人或者委托代理人签字，</w:t>
      </w:r>
      <w:r>
        <w:rPr>
          <w:rFonts w:hint="eastAsia" w:asciiTheme="minorEastAsia" w:hAnsiTheme="minorEastAsia" w:eastAsiaTheme="minorEastAsia" w:cstheme="minorEastAsia"/>
          <w:b/>
          <w:color w:val="auto"/>
          <w:sz w:val="24"/>
          <w:highlight w:val="none"/>
        </w:rPr>
        <w:t>否则其响应文件按无效响应处理</w:t>
      </w:r>
      <w:r>
        <w:rPr>
          <w:rFonts w:hint="eastAsia" w:asciiTheme="minorEastAsia" w:hAnsiTheme="minorEastAsia" w:eastAsiaTheme="minorEastAsia" w:cstheme="minorEastAsia"/>
          <w:color w:val="auto"/>
          <w:sz w:val="24"/>
          <w:highlight w:val="none"/>
        </w:rPr>
        <w:t>。</w:t>
      </w:r>
    </w:p>
    <w:p w14:paraId="18D2B6E5">
      <w:pPr>
        <w:spacing w:line="360" w:lineRule="auto"/>
        <w:ind w:firstLine="480" w:firstLineChars="200"/>
        <w:contextualSpacing/>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报价一经涂改，应在涂改处加盖供应商公章或者由法定代表人或者授权委托人签字或者盖章</w:t>
      </w:r>
      <w:r>
        <w:rPr>
          <w:rFonts w:hint="eastAsia" w:asciiTheme="minorEastAsia" w:hAnsiTheme="minorEastAsia" w:eastAsiaTheme="minorEastAsia" w:cstheme="minorEastAsia"/>
          <w:b/>
          <w:color w:val="auto"/>
          <w:sz w:val="24"/>
          <w:highlight w:val="none"/>
        </w:rPr>
        <w:t>，否则其响应文件按无效响应处理。</w:t>
      </w:r>
    </w:p>
    <w:p w14:paraId="7163770F">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p>
    <w:p w14:paraId="1B9B2AEF">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                    </w:t>
      </w:r>
    </w:p>
    <w:p w14:paraId="423BD781">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供应商（盖公章）：      </w:t>
      </w:r>
    </w:p>
    <w:p w14:paraId="6BA8AB96">
      <w:pPr>
        <w:spacing w:line="360" w:lineRule="auto"/>
        <w:ind w:right="-817" w:rightChars="-389" w:firstLine="4080" w:firstLineChars="1700"/>
        <w:contextualSpacing/>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日期：   年   月   日</w:t>
      </w:r>
    </w:p>
    <w:p w14:paraId="7D8D64D3">
      <w:pPr>
        <w:spacing w:before="240" w:beforeLines="100" w:after="120" w:afterLines="50" w:line="520" w:lineRule="exact"/>
        <w:ind w:left="54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01224DE">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sz w:val="32"/>
          <w:szCs w:val="32"/>
          <w:highlight w:val="none"/>
          <w:lang w:eastAsia="zh-CN"/>
        </w:rPr>
        <w:t>商务技术</w:t>
      </w:r>
      <w:r>
        <w:rPr>
          <w:rFonts w:hint="eastAsia" w:asciiTheme="minorEastAsia" w:hAnsiTheme="minorEastAsia" w:eastAsiaTheme="minorEastAsia" w:cstheme="minorEastAsia"/>
          <w:b/>
          <w:color w:val="auto"/>
          <w:sz w:val="32"/>
          <w:szCs w:val="32"/>
          <w:highlight w:val="none"/>
        </w:rPr>
        <w:t xml:space="preserve">文件格式 </w:t>
      </w:r>
    </w:p>
    <w:p w14:paraId="1FEDC9B8">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w:t>
      </w:r>
      <w:r>
        <w:rPr>
          <w:rFonts w:hint="eastAsia" w:asciiTheme="minorEastAsia" w:hAnsiTheme="minorEastAsia" w:eastAsiaTheme="minorEastAsia" w:cstheme="minorEastAsia"/>
          <w:b/>
          <w:color w:val="auto"/>
          <w:sz w:val="32"/>
          <w:szCs w:val="32"/>
          <w:highlight w:val="none"/>
          <w:lang w:eastAsia="zh-CN"/>
        </w:rPr>
        <w:t>商务技术</w:t>
      </w:r>
      <w:r>
        <w:rPr>
          <w:rFonts w:hint="eastAsia" w:asciiTheme="minorEastAsia" w:hAnsiTheme="minorEastAsia" w:eastAsiaTheme="minorEastAsia" w:cstheme="minorEastAsia"/>
          <w:b/>
          <w:color w:val="auto"/>
          <w:sz w:val="32"/>
          <w:szCs w:val="32"/>
          <w:highlight w:val="none"/>
        </w:rPr>
        <w:t>文件封面格式</w:t>
      </w:r>
    </w:p>
    <w:p w14:paraId="1198C38E">
      <w:pPr>
        <w:snapToGrid w:val="0"/>
        <w:spacing w:before="120" w:beforeLines="50" w:after="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AE7E9E5">
      <w:pPr>
        <w:snapToGrid w:val="0"/>
        <w:spacing w:before="120" w:beforeLines="50" w:after="50"/>
        <w:rPr>
          <w:rFonts w:hint="eastAsia" w:asciiTheme="minorEastAsia" w:hAnsiTheme="minorEastAsia" w:eastAsiaTheme="minorEastAsia" w:cstheme="minorEastAsia"/>
          <w:color w:val="auto"/>
          <w:sz w:val="24"/>
          <w:highlight w:val="none"/>
        </w:rPr>
      </w:pPr>
    </w:p>
    <w:p w14:paraId="19BBD6A8">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52A9D4F2">
      <w:pPr>
        <w:snapToGrid w:val="0"/>
        <w:spacing w:before="120" w:beforeLines="50" w:after="50"/>
        <w:jc w:val="center"/>
        <w:rPr>
          <w:rFonts w:hint="eastAsia" w:asciiTheme="minorEastAsia" w:hAnsiTheme="minorEastAsia" w:eastAsiaTheme="minorEastAsia" w:cstheme="minorEastAsia"/>
          <w:bCs/>
          <w:color w:val="auto"/>
          <w:sz w:val="84"/>
          <w:szCs w:val="84"/>
          <w:highlight w:val="none"/>
        </w:rPr>
      </w:pPr>
      <w:r>
        <w:rPr>
          <w:rFonts w:hint="eastAsia" w:asciiTheme="minorEastAsia" w:hAnsiTheme="minorEastAsia" w:eastAsiaTheme="minorEastAsia" w:cstheme="minorEastAsia"/>
          <w:bCs/>
          <w:color w:val="auto"/>
          <w:sz w:val="84"/>
          <w:szCs w:val="84"/>
          <w:highlight w:val="none"/>
        </w:rPr>
        <w:t>响  应  文  件</w:t>
      </w:r>
    </w:p>
    <w:p w14:paraId="34F338AF">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1073F78D">
      <w:pPr>
        <w:snapToGrid w:val="0"/>
        <w:spacing w:before="120" w:beforeLines="50" w:after="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商</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务</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技</w:t>
      </w:r>
      <w:r>
        <w:rPr>
          <w:rFonts w:hint="eastAsia" w:asciiTheme="minorEastAsia" w:hAnsiTheme="minorEastAsia" w:eastAsiaTheme="minorEastAsia" w:cstheme="minorEastAsia"/>
          <w:bCs/>
          <w:color w:val="auto"/>
          <w:sz w:val="32"/>
          <w:szCs w:val="32"/>
          <w:highlight w:val="none"/>
          <w:lang w:val="en-US" w:eastAsia="zh-CN"/>
        </w:rPr>
        <w:t xml:space="preserve"> </w:t>
      </w:r>
      <w:r>
        <w:rPr>
          <w:rFonts w:hint="eastAsia" w:asciiTheme="minorEastAsia" w:hAnsiTheme="minorEastAsia" w:eastAsiaTheme="minorEastAsia" w:cstheme="minorEastAsia"/>
          <w:bCs/>
          <w:color w:val="auto"/>
          <w:sz w:val="32"/>
          <w:szCs w:val="32"/>
          <w:highlight w:val="none"/>
        </w:rPr>
        <w:t>术 文 件</w:t>
      </w:r>
    </w:p>
    <w:p w14:paraId="10B61CD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EFE93A6">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F85CD9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3BA44DC">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5F60EBE">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994BC38">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2CCCDF27">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288F706A">
      <w:pPr>
        <w:snapToGrid w:val="0"/>
        <w:spacing w:before="120"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4AEC1392">
      <w:pPr>
        <w:snapToGrid w:val="0"/>
        <w:spacing w:before="120"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13368A67">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4D615C4A">
      <w:pPr>
        <w:pStyle w:val="5"/>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p>
    <w:p w14:paraId="726DDBB1">
      <w:pPr>
        <w:pStyle w:val="5"/>
        <w:snapToGrid w:val="0"/>
        <w:spacing w:before="50" w:after="50"/>
        <w:ind w:firstLine="0"/>
        <w:rPr>
          <w:rFonts w:hint="eastAsia" w:asciiTheme="minorEastAsia" w:hAnsiTheme="minorEastAsia" w:eastAsiaTheme="minorEastAsia" w:cstheme="minorEastAsia"/>
          <w:bCs/>
          <w:color w:val="auto"/>
          <w:sz w:val="32"/>
          <w:szCs w:val="32"/>
          <w:highlight w:val="none"/>
        </w:rPr>
      </w:pPr>
    </w:p>
    <w:p w14:paraId="7CB0EAB9">
      <w:pPr>
        <w:pStyle w:val="5"/>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69F7C204">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C7F0822">
      <w:pPr>
        <w:snapToGrid w:val="0"/>
        <w:spacing w:before="120" w:beforeLines="50" w:after="50" w:line="360" w:lineRule="auto"/>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w:t>
      </w:r>
      <w:r>
        <w:rPr>
          <w:rFonts w:hint="eastAsia" w:asciiTheme="minorEastAsia" w:hAnsiTheme="minorEastAsia" w:eastAsiaTheme="minorEastAsia" w:cstheme="minorEastAsia"/>
          <w:b/>
          <w:color w:val="auto"/>
          <w:sz w:val="32"/>
          <w:szCs w:val="32"/>
          <w:highlight w:val="none"/>
          <w:lang w:eastAsia="zh-CN"/>
        </w:rPr>
        <w:t>商务技术</w:t>
      </w:r>
      <w:r>
        <w:rPr>
          <w:rFonts w:hint="eastAsia" w:asciiTheme="minorEastAsia" w:hAnsiTheme="minorEastAsia" w:eastAsiaTheme="minorEastAsia" w:cstheme="minorEastAsia"/>
          <w:b/>
          <w:bCs/>
          <w:color w:val="auto"/>
          <w:sz w:val="32"/>
          <w:szCs w:val="32"/>
          <w:highlight w:val="none"/>
        </w:rPr>
        <w:t>文件目录</w:t>
      </w:r>
    </w:p>
    <w:p w14:paraId="7AF39BA1">
      <w:pPr>
        <w:snapToGrid w:val="0"/>
        <w:spacing w:before="120" w:beforeLines="50" w:after="50"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单一来源协商文件</w:t>
      </w:r>
      <w:r>
        <w:rPr>
          <w:rFonts w:hint="eastAsia" w:asciiTheme="minorEastAsia" w:hAnsiTheme="minorEastAsia" w:eastAsiaTheme="minorEastAsia" w:cstheme="minorEastAsia"/>
          <w:color w:val="auto"/>
          <w:sz w:val="32"/>
          <w:szCs w:val="32"/>
          <w:highlight w:val="none"/>
        </w:rPr>
        <w:t>规定及供应商提供的材料自行编写目录（部分格式后附）。</w:t>
      </w:r>
    </w:p>
    <w:p w14:paraId="2C2AAB43">
      <w:pPr>
        <w:spacing w:line="400" w:lineRule="exact"/>
        <w:rPr>
          <w:rFonts w:hint="eastAsia" w:asciiTheme="minorEastAsia" w:hAnsiTheme="minorEastAsia" w:eastAsiaTheme="minorEastAsia" w:cstheme="minorEastAsia"/>
          <w:color w:val="auto"/>
          <w:sz w:val="32"/>
          <w:szCs w:val="32"/>
          <w:highlight w:val="none"/>
        </w:rPr>
      </w:pPr>
    </w:p>
    <w:p w14:paraId="7D0B8076">
      <w:pPr>
        <w:spacing w:before="240" w:beforeLines="100" w:after="120" w:afterLines="50" w:line="520" w:lineRule="exact"/>
        <w:ind w:left="54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44"/>
          <w:szCs w:val="44"/>
          <w:highlight w:val="none"/>
        </w:rPr>
        <w:br w:type="page"/>
      </w:r>
    </w:p>
    <w:p w14:paraId="54D0297D">
      <w:pPr>
        <w:spacing w:before="240" w:beforeLines="100" w:after="120" w:afterLines="50" w:line="520" w:lineRule="exact"/>
        <w:ind w:left="54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val="0"/>
          <w:color w:val="auto"/>
          <w:sz w:val="44"/>
          <w:szCs w:val="44"/>
          <w:highlight w:val="none"/>
        </w:rPr>
        <w:t>法定代表人身份证明</w:t>
      </w:r>
    </w:p>
    <w:p w14:paraId="04389A7E">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16CFECA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33269B51">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28225DD3">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48D6DD57">
      <w:pPr>
        <w:spacing w:line="360" w:lineRule="auto"/>
        <w:ind w:left="54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13F5D64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p>
    <w:p w14:paraId="125A5A3B">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的法定代表人。</w:t>
      </w:r>
    </w:p>
    <w:p w14:paraId="709C3A10">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F16CD5B">
      <w:pPr>
        <w:spacing w:line="360" w:lineRule="auto"/>
        <w:ind w:left="540"/>
        <w:contextualSpacing/>
        <w:rPr>
          <w:rFonts w:hint="eastAsia" w:asciiTheme="minorEastAsia" w:hAnsiTheme="minorEastAsia" w:eastAsiaTheme="minorEastAsia" w:cstheme="minorEastAsia"/>
          <w:color w:val="auto"/>
          <w:sz w:val="24"/>
          <w:highlight w:val="none"/>
        </w:rPr>
      </w:pPr>
    </w:p>
    <w:p w14:paraId="3E1F221E">
      <w:pPr>
        <w:spacing w:line="360" w:lineRule="auto"/>
        <w:ind w:left="540"/>
        <w:contextualSpacing/>
        <w:rPr>
          <w:rFonts w:hint="eastAsia" w:asciiTheme="minorEastAsia" w:hAnsiTheme="minorEastAsia" w:eastAsiaTheme="minorEastAsia" w:cstheme="minorEastAsia"/>
          <w:color w:val="auto"/>
          <w:sz w:val="24"/>
          <w:highlight w:val="none"/>
        </w:rPr>
      </w:pPr>
    </w:p>
    <w:p w14:paraId="740D5228">
      <w:pPr>
        <w:spacing w:line="360" w:lineRule="auto"/>
        <w:ind w:left="540"/>
        <w:contextualSpacing/>
        <w:rPr>
          <w:rFonts w:hint="eastAsia" w:asciiTheme="minorEastAsia" w:hAnsiTheme="minorEastAsia" w:eastAsiaTheme="minorEastAsia" w:cstheme="minorEastAsia"/>
          <w:color w:val="auto"/>
          <w:sz w:val="24"/>
          <w:highlight w:val="none"/>
        </w:rPr>
      </w:pPr>
    </w:p>
    <w:p w14:paraId="34392395">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66329A50">
      <w:pPr>
        <w:spacing w:line="360" w:lineRule="auto"/>
        <w:ind w:left="540"/>
        <w:contextualSpacing/>
        <w:rPr>
          <w:rFonts w:hint="eastAsia" w:asciiTheme="minorEastAsia" w:hAnsiTheme="minorEastAsia" w:eastAsiaTheme="minorEastAsia" w:cstheme="minorEastAsia"/>
          <w:color w:val="auto"/>
          <w:sz w:val="24"/>
          <w:highlight w:val="none"/>
        </w:rPr>
      </w:pPr>
    </w:p>
    <w:p w14:paraId="1A688E70">
      <w:pPr>
        <w:spacing w:line="360" w:lineRule="auto"/>
        <w:ind w:left="540"/>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r>
        <w:rPr>
          <w:rFonts w:hint="eastAsia" w:asciiTheme="minorEastAsia" w:hAnsiTheme="minorEastAsia" w:eastAsiaTheme="minorEastAsia" w:cstheme="minorEastAsia"/>
          <w:color w:val="auto"/>
          <w:sz w:val="24"/>
          <w:highlight w:val="none"/>
          <w:u w:val="single"/>
        </w:rPr>
        <w:t xml:space="preserve">               </w:t>
      </w:r>
    </w:p>
    <w:p w14:paraId="028BF75B">
      <w:pPr>
        <w:spacing w:line="360" w:lineRule="auto"/>
        <w:ind w:firstLine="5520" w:firstLineChars="2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15C1EC8">
      <w:pPr>
        <w:spacing w:line="360" w:lineRule="auto"/>
        <w:contextualSpacing/>
        <w:jc w:val="center"/>
        <w:rPr>
          <w:rFonts w:hint="eastAsia" w:asciiTheme="minorEastAsia" w:hAnsiTheme="minorEastAsia" w:eastAsiaTheme="minorEastAsia" w:cstheme="minorEastAsia"/>
          <w:b/>
          <w:color w:val="auto"/>
          <w:sz w:val="24"/>
          <w:highlight w:val="none"/>
        </w:rPr>
      </w:pPr>
    </w:p>
    <w:p w14:paraId="2DC2D135">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4F74FC72">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bCs w:val="0"/>
          <w:color w:val="auto"/>
          <w:sz w:val="44"/>
          <w:szCs w:val="44"/>
          <w:highlight w:val="none"/>
        </w:rPr>
        <w:t>授权委托书</w:t>
      </w:r>
    </w:p>
    <w:p w14:paraId="05DD0F23">
      <w:pPr>
        <w:spacing w:line="52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（如有委托时）</w:t>
      </w:r>
    </w:p>
    <w:p w14:paraId="2D6191F4">
      <w:pPr>
        <w:spacing w:line="360" w:lineRule="auto"/>
        <w:contextualSpacing/>
        <w:rPr>
          <w:rFonts w:hint="eastAsia" w:asciiTheme="minorEastAsia" w:hAnsiTheme="minorEastAsia" w:eastAsiaTheme="minorEastAsia" w:cstheme="minorEastAsia"/>
          <w:color w:val="auto"/>
          <w:sz w:val="32"/>
          <w:szCs w:val="32"/>
          <w:highlight w:val="none"/>
        </w:rPr>
      </w:pPr>
    </w:p>
    <w:p w14:paraId="16C8D36A">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21BDA18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none"/>
        </w:rPr>
        <w:t>法定代表人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w:t>
      </w:r>
      <w:r>
        <w:rPr>
          <w:rFonts w:hint="eastAsia" w:asciiTheme="minorEastAsia" w:hAnsiTheme="minorEastAsia" w:eastAsiaTheme="minorEastAsia" w:cstheme="minorEastAsia"/>
          <w:color w:val="auto"/>
          <w:sz w:val="24"/>
          <w:highlight w:val="none"/>
          <w:lang w:eastAsia="zh-CN"/>
        </w:rPr>
        <w:t>协商</w:t>
      </w:r>
      <w:r>
        <w:rPr>
          <w:rFonts w:hint="eastAsia" w:asciiTheme="minorEastAsia" w:hAnsiTheme="minorEastAsia" w:eastAsiaTheme="minorEastAsia" w:cstheme="minorEastAsia"/>
          <w:color w:val="auto"/>
          <w:sz w:val="24"/>
          <w:highlight w:val="none"/>
        </w:rPr>
        <w:t>活动，并代表我方全权办理针对上述项目的所有采购程序和环节的具体事务和签署相关文件。</w:t>
      </w:r>
    </w:p>
    <w:p w14:paraId="3BB8011E">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1215541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07E901D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0A407260">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附：法定代表人身份证明及委托代理人有效身份证正反面复印件</w:t>
      </w:r>
    </w:p>
    <w:p w14:paraId="48ABE3E3">
      <w:pPr>
        <w:spacing w:line="360" w:lineRule="auto"/>
        <w:contextualSpacing/>
        <w:rPr>
          <w:rFonts w:hint="eastAsia" w:asciiTheme="minorEastAsia" w:hAnsiTheme="minorEastAsia" w:eastAsiaTheme="minorEastAsia" w:cstheme="minorEastAsia"/>
          <w:color w:val="auto"/>
          <w:sz w:val="24"/>
          <w:highlight w:val="none"/>
        </w:rPr>
      </w:pPr>
    </w:p>
    <w:p w14:paraId="22093213">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法定代表人（签字或者盖章）：                    </w:t>
      </w:r>
    </w:p>
    <w:p w14:paraId="2F74384E">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559B6AF2">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1B69B1B">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供应商（盖公章）：                      </w:t>
      </w:r>
    </w:p>
    <w:p w14:paraId="1E2419B8">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1A0AF36A">
      <w:pPr>
        <w:spacing w:line="360" w:lineRule="auto"/>
        <w:contextualSpacing/>
        <w:rPr>
          <w:rFonts w:hint="eastAsia" w:asciiTheme="minorEastAsia" w:hAnsiTheme="minorEastAsia" w:eastAsiaTheme="minorEastAsia" w:cstheme="minorEastAsia"/>
          <w:color w:val="auto"/>
          <w:sz w:val="24"/>
          <w:highlight w:val="none"/>
        </w:rPr>
      </w:pPr>
    </w:p>
    <w:p w14:paraId="37298075">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注：法定代表人必须在授权委托书上亲笔签字或者盖章，委托代理人必须在授权委托书上亲笔签字，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4B137A6C">
      <w:pPr>
        <w:spacing w:line="360" w:lineRule="auto"/>
        <w:ind w:firstLine="420" w:firstLineChars="200"/>
        <w:contextualSpacing/>
        <w:jc w:val="left"/>
        <w:rPr>
          <w:rFonts w:hint="eastAsia" w:asciiTheme="minorEastAsia" w:hAnsiTheme="minorEastAsia" w:eastAsiaTheme="minorEastAsia" w:cstheme="minorEastAsia"/>
          <w:color w:val="auto"/>
          <w:szCs w:val="21"/>
          <w:highlight w:val="none"/>
        </w:rPr>
      </w:pPr>
    </w:p>
    <w:p w14:paraId="7D437DB4">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val="0"/>
          <w:color w:val="auto"/>
          <w:sz w:val="44"/>
          <w:szCs w:val="44"/>
          <w:highlight w:val="none"/>
        </w:rPr>
        <w:t>商务要求偏离表</w:t>
      </w:r>
    </w:p>
    <w:p w14:paraId="078CF6A9">
      <w:pPr>
        <w:snapToGrid w:val="0"/>
        <w:spacing w:before="50"/>
        <w:jc w:val="left"/>
        <w:rPr>
          <w:rFonts w:hint="eastAsia" w:asciiTheme="minorEastAsia" w:hAnsiTheme="minorEastAsia" w:eastAsiaTheme="minorEastAsia" w:cstheme="minorEastAsia"/>
          <w:color w:val="auto"/>
          <w:sz w:val="24"/>
          <w:highlight w:val="none"/>
        </w:rPr>
      </w:pPr>
    </w:p>
    <w:tbl>
      <w:tblPr>
        <w:tblStyle w:val="20"/>
        <w:tblpPr w:leftFromText="180" w:rightFromText="180" w:vertAnchor="text" w:horzAnchor="margin" w:tblpXSpec="center" w:tblpY="311"/>
        <w:tblOverlap w:val="never"/>
        <w:tblW w:w="9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9"/>
        <w:gridCol w:w="3225"/>
        <w:gridCol w:w="2944"/>
        <w:gridCol w:w="1781"/>
      </w:tblGrid>
      <w:tr w14:paraId="4BCC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5088CBF1">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158B0A6">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单一来源协商文件</w:t>
            </w:r>
            <w:r>
              <w:rPr>
                <w:rFonts w:hint="eastAsia" w:asciiTheme="minorEastAsia" w:hAnsiTheme="minorEastAsia" w:eastAsiaTheme="minorEastAsia" w:cstheme="minorEastAsia"/>
                <w:color w:val="auto"/>
                <w:sz w:val="24"/>
                <w:highlight w:val="none"/>
              </w:rPr>
              <w:t>商务要求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B06A660">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供应商的响应</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A97A859">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24B82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3B6374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报价要求</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02AD8FD">
            <w:pPr>
              <w:jc w:val="center"/>
              <w:rPr>
                <w:rFonts w:hint="eastAsia" w:asciiTheme="minorEastAsia" w:hAnsiTheme="minorEastAsia" w:eastAsiaTheme="minorEastAsia" w:cstheme="minorEastAsia"/>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15DC728">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BA0A31C">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r>
      <w:tr w14:paraId="24099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18C3889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w:t>
            </w:r>
            <w:r>
              <w:rPr>
                <w:rFonts w:hint="eastAsia" w:asciiTheme="minorEastAsia" w:hAnsiTheme="minorEastAsia" w:eastAsiaTheme="minorEastAsia" w:cstheme="minorEastAsia"/>
                <w:color w:val="auto"/>
                <w:sz w:val="24"/>
                <w:szCs w:val="24"/>
                <w:highlight w:val="none"/>
                <w:lang w:eastAsia="zh-CN"/>
              </w:rPr>
              <w:t>条件</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D2772C6">
            <w:pPr>
              <w:jc w:val="center"/>
              <w:rPr>
                <w:rFonts w:hint="eastAsia" w:asciiTheme="minorEastAsia" w:hAnsiTheme="minorEastAsia" w:eastAsiaTheme="minorEastAsia" w:cstheme="minorEastAsia"/>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225E515">
            <w:pPr>
              <w:snapToGrid w:val="0"/>
              <w:spacing w:before="120" w:beforeLines="50" w:line="360" w:lineRule="auto"/>
              <w:ind w:left="43"/>
              <w:jc w:val="center"/>
              <w:rPr>
                <w:rFonts w:hint="eastAsia" w:asciiTheme="minorEastAsia" w:hAnsiTheme="minorEastAsia" w:eastAsiaTheme="minorEastAsia" w:cstheme="minorEastAsia"/>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3A73F240">
            <w:pPr>
              <w:snapToGrid w:val="0"/>
              <w:spacing w:before="120" w:beforeLines="50" w:line="360" w:lineRule="auto"/>
              <w:ind w:left="43"/>
              <w:jc w:val="center"/>
              <w:rPr>
                <w:rFonts w:hint="eastAsia" w:asciiTheme="minorEastAsia" w:hAnsiTheme="minorEastAsia" w:eastAsiaTheme="minorEastAsia" w:cstheme="minorEastAsia"/>
                <w:color w:val="auto"/>
                <w:sz w:val="24"/>
                <w:highlight w:val="none"/>
              </w:rPr>
            </w:pPr>
          </w:p>
        </w:tc>
      </w:tr>
      <w:tr w14:paraId="1DCF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3C3AA0D5">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规范标准</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1A7585B">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2D94841">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08C83067">
            <w:pPr>
              <w:snapToGrid w:val="0"/>
              <w:spacing w:before="120" w:beforeLines="50" w:line="360" w:lineRule="auto"/>
              <w:jc w:val="center"/>
              <w:rPr>
                <w:rFonts w:hint="eastAsia" w:asciiTheme="minorEastAsia" w:hAnsiTheme="minorEastAsia" w:eastAsiaTheme="minorEastAsia" w:cstheme="minorEastAsia"/>
                <w:color w:val="auto"/>
                <w:sz w:val="24"/>
                <w:highlight w:val="none"/>
              </w:rPr>
            </w:pPr>
          </w:p>
        </w:tc>
      </w:tr>
    </w:tbl>
    <w:p w14:paraId="493C1B07">
      <w:pPr>
        <w:pStyle w:val="9"/>
        <w:spacing w:after="0" w:line="360" w:lineRule="auto"/>
        <w:contextualSpacing/>
        <w:rPr>
          <w:rFonts w:hint="eastAsia" w:asciiTheme="minorEastAsia" w:hAnsiTheme="minorEastAsia" w:eastAsiaTheme="minorEastAsia" w:cstheme="minorEastAsia"/>
          <w:color w:val="auto"/>
          <w:kern w:val="0"/>
          <w:sz w:val="24"/>
          <w:szCs w:val="24"/>
          <w:highlight w:val="none"/>
        </w:rPr>
      </w:pPr>
    </w:p>
    <w:p w14:paraId="3C496B4C">
      <w:pPr>
        <w:pStyle w:val="9"/>
        <w:spacing w:after="0" w:line="360" w:lineRule="auto"/>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05718733">
      <w:pPr>
        <w:pStyle w:val="9"/>
        <w:spacing w:after="0"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1.说明：应对照</w:t>
      </w:r>
      <w:r>
        <w:rPr>
          <w:rFonts w:hint="eastAsia" w:asciiTheme="minorEastAsia" w:hAnsiTheme="minorEastAsia" w:eastAsiaTheme="minorEastAsia" w:cstheme="minorEastAsia"/>
          <w:color w:val="auto"/>
          <w:kern w:val="0"/>
          <w:sz w:val="24"/>
          <w:szCs w:val="24"/>
          <w:highlight w:val="none"/>
          <w:lang w:eastAsia="zh-CN"/>
        </w:rPr>
        <w:t>单一来源协商文件</w:t>
      </w:r>
      <w:r>
        <w:rPr>
          <w:rFonts w:hint="eastAsia" w:asciiTheme="minorEastAsia" w:hAnsiTheme="minorEastAsia" w:eastAsiaTheme="minorEastAsia" w:cstheme="minorEastAsia"/>
          <w:color w:val="auto"/>
          <w:kern w:val="0"/>
          <w:sz w:val="24"/>
          <w:szCs w:val="24"/>
          <w:highlight w:val="none"/>
        </w:rPr>
        <w:t>“第三章 采购需求”中的商务要求逐条明确响应，并作出偏离说明。</w:t>
      </w:r>
    </w:p>
    <w:p w14:paraId="5DA04583">
      <w:pPr>
        <w:pStyle w:val="9"/>
        <w:spacing w:after="0" w:line="360" w:lineRule="auto"/>
        <w:ind w:firstLine="480" w:firstLineChars="200"/>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2.供应商应根据自身的承诺，对照</w:t>
      </w:r>
      <w:r>
        <w:rPr>
          <w:rFonts w:hint="eastAsia" w:asciiTheme="minorEastAsia" w:hAnsiTheme="minorEastAsia" w:eastAsiaTheme="minorEastAsia" w:cstheme="minorEastAsia"/>
          <w:color w:val="auto"/>
          <w:kern w:val="0"/>
          <w:sz w:val="24"/>
          <w:szCs w:val="24"/>
          <w:highlight w:val="none"/>
          <w:lang w:eastAsia="zh-CN"/>
        </w:rPr>
        <w:t>单一来源协商文件</w:t>
      </w:r>
      <w:r>
        <w:rPr>
          <w:rFonts w:hint="eastAsia" w:asciiTheme="minorEastAsia" w:hAnsiTheme="minorEastAsia" w:eastAsiaTheme="minorEastAsia" w:cstheme="minorEastAsia"/>
          <w:color w:val="auto"/>
          <w:kern w:val="0"/>
          <w:sz w:val="24"/>
          <w:szCs w:val="24"/>
          <w:highlight w:val="none"/>
        </w:rPr>
        <w:t>要求在“偏离说明”中注明“正偏离”、“负偏离”或者“无偏离”。既不属于“正偏离”也不属于“负偏离”即为“无偏离”。</w:t>
      </w:r>
    </w:p>
    <w:p w14:paraId="10274F93">
      <w:pPr>
        <w:spacing w:line="360" w:lineRule="auto"/>
        <w:contextualSpacing/>
        <w:jc w:val="left"/>
        <w:rPr>
          <w:rFonts w:hint="eastAsia" w:asciiTheme="minorEastAsia" w:hAnsiTheme="minorEastAsia" w:eastAsiaTheme="minorEastAsia" w:cstheme="minorEastAsia"/>
          <w:color w:val="auto"/>
          <w:sz w:val="24"/>
          <w:highlight w:val="none"/>
          <w:u w:val="single"/>
        </w:rPr>
      </w:pPr>
    </w:p>
    <w:p w14:paraId="0205D6FC">
      <w:pPr>
        <w:spacing w:line="360" w:lineRule="auto"/>
        <w:contextualSpacing/>
        <w:jc w:val="left"/>
        <w:rPr>
          <w:rFonts w:hint="eastAsia" w:asciiTheme="minorEastAsia" w:hAnsiTheme="minorEastAsia" w:eastAsiaTheme="minorEastAsia" w:cstheme="minorEastAsia"/>
          <w:color w:val="auto"/>
          <w:sz w:val="24"/>
          <w:highlight w:val="none"/>
          <w:u w:val="single"/>
        </w:rPr>
      </w:pPr>
    </w:p>
    <w:p w14:paraId="6E9399B8">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0A661782">
      <w:pPr>
        <w:spacing w:line="360" w:lineRule="auto"/>
        <w:ind w:right="-817" w:rightChars="-389" w:firstLine="3120" w:firstLineChars="1300"/>
        <w:contextualSpacing/>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w:t>
      </w:r>
    </w:p>
    <w:p w14:paraId="39A61386">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14:paraId="5B862616">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2166A19C">
      <w:pPr>
        <w:adjustRightInd w:val="0"/>
        <w:snapToGrid w:val="0"/>
        <w:spacing w:line="520" w:lineRule="exact"/>
        <w:ind w:firstLine="7040" w:firstLineChars="1600"/>
        <w:jc w:val="center"/>
        <w:rPr>
          <w:rFonts w:hint="eastAsia" w:asciiTheme="minorEastAsia" w:hAnsiTheme="minorEastAsia" w:eastAsiaTheme="minorEastAsia" w:cstheme="minorEastAsia"/>
          <w:bCs/>
          <w:color w:val="auto"/>
          <w:sz w:val="44"/>
          <w:szCs w:val="44"/>
          <w:highlight w:val="none"/>
        </w:rPr>
      </w:pPr>
    </w:p>
    <w:p w14:paraId="0727ECC9">
      <w:pPr>
        <w:adjustRightInd w:val="0"/>
        <w:snapToGrid w:val="0"/>
        <w:spacing w:line="30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br w:type="page"/>
      </w:r>
      <w:r>
        <w:rPr>
          <w:rFonts w:hint="eastAsia" w:asciiTheme="minorEastAsia" w:hAnsiTheme="minorEastAsia" w:eastAsiaTheme="minorEastAsia" w:cstheme="minorEastAsia"/>
          <w:b/>
          <w:bCs w:val="0"/>
          <w:color w:val="auto"/>
          <w:sz w:val="44"/>
          <w:szCs w:val="44"/>
          <w:highlight w:val="none"/>
        </w:rPr>
        <w:t>技术要求偏离表</w:t>
      </w:r>
    </w:p>
    <w:p w14:paraId="0EEC35C7">
      <w:pPr>
        <w:spacing w:line="520" w:lineRule="exact"/>
        <w:rPr>
          <w:rFonts w:hint="eastAsia" w:asciiTheme="minorEastAsia" w:hAnsiTheme="minorEastAsia" w:eastAsiaTheme="minorEastAsia" w:cstheme="minorEastAsia"/>
          <w:color w:val="auto"/>
          <w:sz w:val="32"/>
          <w:szCs w:val="32"/>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4"/>
        <w:gridCol w:w="934"/>
        <w:gridCol w:w="3103"/>
        <w:gridCol w:w="2793"/>
        <w:gridCol w:w="1524"/>
      </w:tblGrid>
      <w:tr w14:paraId="4B97B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3DC08D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503" w:type="pct"/>
            <w:tcBorders>
              <w:right w:val="single" w:color="auto" w:sz="4" w:space="0"/>
            </w:tcBorders>
            <w:noWrap w:val="0"/>
            <w:vAlign w:val="center"/>
          </w:tcPr>
          <w:p w14:paraId="1BFDCAD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名称</w:t>
            </w:r>
          </w:p>
        </w:tc>
        <w:tc>
          <w:tcPr>
            <w:tcW w:w="1670" w:type="pct"/>
            <w:tcBorders>
              <w:left w:val="single" w:color="auto" w:sz="4" w:space="0"/>
            </w:tcBorders>
            <w:noWrap w:val="0"/>
            <w:vAlign w:val="center"/>
          </w:tcPr>
          <w:p w14:paraId="6D8D993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单一来源协商文件要求</w:t>
            </w:r>
          </w:p>
        </w:tc>
        <w:tc>
          <w:tcPr>
            <w:tcW w:w="1503" w:type="pct"/>
            <w:noWrap w:val="0"/>
            <w:vAlign w:val="center"/>
          </w:tcPr>
          <w:p w14:paraId="3870004B">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协商响应</w:t>
            </w:r>
          </w:p>
        </w:tc>
        <w:tc>
          <w:tcPr>
            <w:tcW w:w="820" w:type="pct"/>
            <w:noWrap w:val="0"/>
            <w:vAlign w:val="center"/>
          </w:tcPr>
          <w:p w14:paraId="36C2777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偏离说明</w:t>
            </w:r>
          </w:p>
        </w:tc>
      </w:tr>
      <w:tr w14:paraId="32ED8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C1EBBE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w:t>
            </w:r>
          </w:p>
        </w:tc>
        <w:tc>
          <w:tcPr>
            <w:tcW w:w="503" w:type="pct"/>
            <w:tcBorders>
              <w:right w:val="single" w:color="auto" w:sz="4" w:space="0"/>
            </w:tcBorders>
            <w:noWrap w:val="0"/>
            <w:vAlign w:val="center"/>
          </w:tcPr>
          <w:p w14:paraId="0BAA3A5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7EA1A1C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BED0900">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2D3E0A86">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68AB49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8C0D02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p>
        </w:tc>
        <w:tc>
          <w:tcPr>
            <w:tcW w:w="503" w:type="pct"/>
            <w:tcBorders>
              <w:right w:val="single" w:color="auto" w:sz="4" w:space="0"/>
            </w:tcBorders>
            <w:noWrap w:val="0"/>
            <w:vAlign w:val="center"/>
          </w:tcPr>
          <w:p w14:paraId="30278BB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7388CA9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C218DB6">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7A459DA8">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0F174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2D19049">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w:t>
            </w:r>
          </w:p>
        </w:tc>
        <w:tc>
          <w:tcPr>
            <w:tcW w:w="503" w:type="pct"/>
            <w:tcBorders>
              <w:right w:val="single" w:color="auto" w:sz="4" w:space="0"/>
            </w:tcBorders>
            <w:noWrap w:val="0"/>
            <w:vAlign w:val="center"/>
          </w:tcPr>
          <w:p w14:paraId="2C8E9EDE">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454ACE7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F808BB7">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2BE93212">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57341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1F9E09B">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503" w:type="pct"/>
            <w:tcBorders>
              <w:right w:val="single" w:color="auto" w:sz="4" w:space="0"/>
            </w:tcBorders>
            <w:noWrap w:val="0"/>
            <w:vAlign w:val="center"/>
          </w:tcPr>
          <w:p w14:paraId="007ACCA3">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383DDD7B">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67B4617A">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55CE9F74">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58B3C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62DFC3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503" w:type="pct"/>
            <w:tcBorders>
              <w:right w:val="single" w:color="auto" w:sz="4" w:space="0"/>
            </w:tcBorders>
            <w:noWrap w:val="0"/>
            <w:vAlign w:val="center"/>
          </w:tcPr>
          <w:p w14:paraId="67486A3E">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5B943E6A">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315EA523">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noWrap w:val="0"/>
            <w:vAlign w:val="center"/>
          </w:tcPr>
          <w:p w14:paraId="056C48C1">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r w14:paraId="01D97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760D197E">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p>
        </w:tc>
        <w:tc>
          <w:tcPr>
            <w:tcW w:w="503" w:type="pct"/>
            <w:tcBorders>
              <w:right w:val="single" w:color="auto" w:sz="4" w:space="0"/>
            </w:tcBorders>
            <w:noWrap w:val="0"/>
            <w:vAlign w:val="center"/>
          </w:tcPr>
          <w:p w14:paraId="5F0EC2AC">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670" w:type="pct"/>
            <w:tcBorders>
              <w:left w:val="single" w:color="auto" w:sz="4" w:space="0"/>
            </w:tcBorders>
            <w:noWrap w:val="0"/>
            <w:vAlign w:val="center"/>
          </w:tcPr>
          <w:p w14:paraId="3A530378">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1503" w:type="pct"/>
            <w:noWrap w:val="0"/>
            <w:vAlign w:val="center"/>
          </w:tcPr>
          <w:p w14:paraId="1723CD86">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c>
          <w:tcPr>
            <w:tcW w:w="820" w:type="pct"/>
            <w:tcBorders>
              <w:right w:val="single" w:color="auto" w:sz="4" w:space="0"/>
            </w:tcBorders>
            <w:noWrap w:val="0"/>
            <w:vAlign w:val="center"/>
          </w:tcPr>
          <w:p w14:paraId="5FC429AA">
            <w:pPr>
              <w:snapToGrid w:val="0"/>
              <w:spacing w:before="120" w:beforeLines="50" w:line="360" w:lineRule="auto"/>
              <w:jc w:val="center"/>
              <w:rPr>
                <w:rFonts w:hint="eastAsia" w:asciiTheme="minorEastAsia" w:hAnsiTheme="minorEastAsia" w:eastAsiaTheme="minorEastAsia" w:cstheme="minorEastAsia"/>
                <w:color w:val="auto"/>
                <w:sz w:val="24"/>
                <w:highlight w:val="none"/>
                <w:lang w:val="en-US" w:eastAsia="zh-CN"/>
              </w:rPr>
            </w:pPr>
          </w:p>
        </w:tc>
      </w:tr>
    </w:tbl>
    <w:p w14:paraId="7721C1AF">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p>
    <w:p w14:paraId="770EDA3B">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3A153629">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w:t>
      </w:r>
      <w:r>
        <w:rPr>
          <w:rFonts w:hint="eastAsia" w:asciiTheme="minorEastAsia" w:hAnsiTheme="minorEastAsia" w:eastAsiaTheme="minorEastAsia" w:cstheme="minorEastAsia"/>
          <w:color w:val="auto"/>
          <w:sz w:val="24"/>
          <w:szCs w:val="24"/>
          <w:highlight w:val="none"/>
          <w:lang w:eastAsia="zh-CN"/>
        </w:rPr>
        <w:t>单一来源协商文件</w:t>
      </w:r>
      <w:r>
        <w:rPr>
          <w:rFonts w:hint="eastAsia" w:asciiTheme="minorEastAsia" w:hAnsiTheme="minorEastAsia" w:eastAsiaTheme="minorEastAsia" w:cstheme="minorEastAsia"/>
          <w:color w:val="auto"/>
          <w:sz w:val="24"/>
          <w:szCs w:val="24"/>
          <w:highlight w:val="none"/>
        </w:rPr>
        <w:t>“第三章 采购需求”中的技术要求逐条实质性响应，并作出偏离说明。</w:t>
      </w:r>
    </w:p>
    <w:p w14:paraId="140549FD">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设备的性能指标，对照</w:t>
      </w:r>
      <w:r>
        <w:rPr>
          <w:rFonts w:hint="eastAsia" w:asciiTheme="minorEastAsia" w:hAnsiTheme="minorEastAsia" w:eastAsiaTheme="minorEastAsia" w:cstheme="minorEastAsia"/>
          <w:color w:val="auto"/>
          <w:sz w:val="24"/>
          <w:szCs w:val="24"/>
          <w:highlight w:val="none"/>
          <w:lang w:eastAsia="zh-CN"/>
        </w:rPr>
        <w:t>单一来源协商文件</w:t>
      </w:r>
      <w:r>
        <w:rPr>
          <w:rFonts w:hint="eastAsia" w:asciiTheme="minorEastAsia" w:hAnsiTheme="minorEastAsia" w:eastAsiaTheme="minorEastAsia" w:cstheme="minorEastAsia"/>
          <w:color w:val="auto"/>
          <w:sz w:val="24"/>
          <w:szCs w:val="24"/>
          <w:highlight w:val="none"/>
        </w:rPr>
        <w:t>要求，在“偏离说明”中注明“正偏离”、“负偏离”或者“无偏离”。既不属于“正偏离”也不属于“负偏离”即为“无偏离”。</w:t>
      </w:r>
    </w:p>
    <w:p w14:paraId="55FFA16F">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3.供应商认为其</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响应有正偏离的，请在</w:t>
      </w:r>
      <w:r>
        <w:rPr>
          <w:rFonts w:hint="eastAsia" w:asciiTheme="minorEastAsia" w:hAnsiTheme="minorEastAsia" w:eastAsiaTheme="minorEastAsia" w:cstheme="minorEastAsia"/>
          <w:color w:val="auto"/>
          <w:sz w:val="24"/>
          <w:szCs w:val="24"/>
          <w:highlight w:val="none"/>
          <w:lang w:eastAsia="zh-CN"/>
        </w:rPr>
        <w:t>技术要求偏离表</w:t>
      </w:r>
      <w:r>
        <w:rPr>
          <w:rFonts w:hint="eastAsia" w:asciiTheme="minorEastAsia" w:hAnsiTheme="minorEastAsia" w:eastAsiaTheme="minorEastAsia" w:cstheme="minorEastAsia"/>
          <w:color w:val="auto"/>
          <w:sz w:val="24"/>
          <w:szCs w:val="24"/>
          <w:highlight w:val="none"/>
        </w:rPr>
        <w:t>中列明，且在响应文件中提供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证明</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作为佐证，佐证材料均需加盖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21A93C10">
      <w:pPr>
        <w:pStyle w:val="11"/>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w:t>
      </w:r>
      <w:r>
        <w:rPr>
          <w:rFonts w:hint="eastAsia" w:asciiTheme="minorEastAsia" w:hAnsiTheme="minorEastAsia" w:eastAsiaTheme="minorEastAsia" w:cstheme="minorEastAsia"/>
          <w:color w:val="auto"/>
          <w:sz w:val="24"/>
          <w:szCs w:val="24"/>
          <w:highlight w:val="none"/>
          <w:lang w:eastAsia="zh-CN"/>
        </w:rPr>
        <w:t>技术要求偏离表</w:t>
      </w:r>
      <w:r>
        <w:rPr>
          <w:rFonts w:hint="eastAsia" w:asciiTheme="minorEastAsia" w:hAnsiTheme="minorEastAsia" w:eastAsiaTheme="minorEastAsia" w:cstheme="minorEastAsia"/>
          <w:color w:val="auto"/>
          <w:sz w:val="24"/>
          <w:szCs w:val="24"/>
          <w:highlight w:val="none"/>
        </w:rPr>
        <w:t>中的</w:t>
      </w:r>
      <w:r>
        <w:rPr>
          <w:rFonts w:hint="eastAsia" w:asciiTheme="minorEastAsia" w:hAnsiTheme="minorEastAsia" w:eastAsiaTheme="minorEastAsia" w:cstheme="minorEastAsia"/>
          <w:color w:val="auto"/>
          <w:sz w:val="24"/>
          <w:szCs w:val="24"/>
          <w:highlight w:val="none"/>
          <w:lang w:eastAsia="zh-CN"/>
        </w:rPr>
        <w:t>协商</w:t>
      </w:r>
      <w:r>
        <w:rPr>
          <w:rFonts w:hint="eastAsia" w:asciiTheme="minorEastAsia" w:hAnsiTheme="minorEastAsia" w:eastAsiaTheme="minorEastAsia" w:cstheme="minorEastAsia"/>
          <w:color w:val="auto"/>
          <w:sz w:val="24"/>
          <w:szCs w:val="24"/>
          <w:highlight w:val="none"/>
        </w:rPr>
        <w:t>响应与佐证材料不一致的，以佐证材料为准。</w:t>
      </w:r>
    </w:p>
    <w:p w14:paraId="465F06E0">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p>
    <w:p w14:paraId="3FE15EA8">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70E2AA1D">
      <w:pPr>
        <w:spacing w:line="360" w:lineRule="auto"/>
        <w:ind w:right="-817" w:rightChars="-389" w:firstLine="3120" w:firstLineChars="1300"/>
        <w:contextualSpacing/>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w:t>
      </w:r>
    </w:p>
    <w:p w14:paraId="5BFFA517">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14:paraId="461A8A27">
      <w:pPr>
        <w:spacing w:line="360" w:lineRule="auto"/>
        <w:ind w:right="-817" w:rightChars="-389"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26A5FD95">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bCs/>
          <w:color w:val="auto"/>
          <w:sz w:val="24"/>
          <w:highlight w:val="none"/>
        </w:rPr>
        <w:br w:type="page"/>
      </w:r>
      <w:bookmarkStart w:id="27" w:name="_Toc16152"/>
      <w:bookmarkStart w:id="28" w:name="_Toc74322013"/>
      <w:r>
        <w:rPr>
          <w:rFonts w:hint="eastAsia" w:asciiTheme="minorEastAsia" w:hAnsiTheme="minorEastAsia" w:eastAsiaTheme="minorEastAsia" w:cstheme="minorEastAsia"/>
          <w:b/>
          <w:color w:val="auto"/>
          <w:sz w:val="36"/>
          <w:szCs w:val="36"/>
          <w:highlight w:val="none"/>
        </w:rPr>
        <w:t>第六章</w:t>
      </w:r>
      <w:r>
        <w:rPr>
          <w:rFonts w:hint="eastAsia" w:asciiTheme="minorEastAsia" w:hAnsiTheme="minorEastAsia" w:eastAsiaTheme="minorEastAsia" w:cstheme="minorEastAsia"/>
          <w:b/>
          <w:color w:val="auto"/>
          <w:sz w:val="36"/>
          <w:szCs w:val="36"/>
          <w:highlight w:val="none"/>
          <w:lang w:val="en-US" w:eastAsia="zh-CN"/>
        </w:rPr>
        <w:t xml:space="preserve">  </w:t>
      </w:r>
      <w:r>
        <w:rPr>
          <w:rFonts w:hint="eastAsia" w:asciiTheme="minorEastAsia" w:hAnsiTheme="minorEastAsia" w:eastAsiaTheme="minorEastAsia" w:cstheme="minorEastAsia"/>
          <w:b/>
          <w:color w:val="auto"/>
          <w:sz w:val="36"/>
          <w:szCs w:val="36"/>
          <w:highlight w:val="none"/>
        </w:rPr>
        <w:t>合同文本</w:t>
      </w:r>
      <w:bookmarkEnd w:id="27"/>
      <w:bookmarkEnd w:id="28"/>
    </w:p>
    <w:p w14:paraId="3D25CC9C">
      <w:pPr>
        <w:keepNext w:val="0"/>
        <w:keepLines w:val="0"/>
        <w:pageBreakBefore w:val="0"/>
        <w:kinsoku/>
        <w:wordWrap/>
        <w:overflowPunct/>
        <w:topLinePunct w:val="0"/>
        <w:autoSpaceDE/>
        <w:autoSpaceDN/>
        <w:bidi w:val="0"/>
        <w:adjustRightInd/>
        <w:snapToGrid w:val="0"/>
        <w:spacing w:line="440" w:lineRule="exact"/>
        <w:ind w:right="0" w:rightChars="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（合同条款的具体内容由采购人与成交供应商自行协商拟定）</w:t>
      </w:r>
    </w:p>
    <w:p w14:paraId="2E36C9CC">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highlight w:val="none"/>
        </w:rPr>
      </w:pPr>
    </w:p>
    <w:p w14:paraId="614E8B75">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b/>
          <w:bCs/>
          <w:color w:val="auto"/>
          <w:sz w:val="21"/>
          <w:szCs w:val="21"/>
          <w:highlight w:val="none"/>
          <w:u w:val="single"/>
          <w:lang w:eastAsia="zh-CN"/>
        </w:rPr>
        <w:t>河池市宜州区中医医院</w:t>
      </w:r>
    </w:p>
    <w:p w14:paraId="3480DE3B">
      <w:pPr>
        <w:keepNext w:val="0"/>
        <w:keepLines w:val="0"/>
        <w:pageBreakBefore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1"/>
          <w:szCs w:val="21"/>
          <w:highlight w:val="none"/>
          <w:u w:val="single"/>
          <w:lang w:val="en-US"/>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b/>
          <w:color w:val="auto"/>
          <w:sz w:val="21"/>
          <w:szCs w:val="21"/>
          <w:highlight w:val="none"/>
          <w:u w:val="single"/>
          <w:lang w:val="en-US" w:eastAsia="zh-CN"/>
        </w:rPr>
        <w:t xml:space="preserve">              </w:t>
      </w:r>
    </w:p>
    <w:p w14:paraId="744A2D3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安全、集中处置医疗废物，保障公众身体健康，防止疾病传播，保护环境，根据《中华人民共和国民法典》、国务院《医疗废物管理条例》、卫生部《医疗卫生机构医疗废物管理办法》、环保部《危险废物转移联单管理办法》等国家相关的法律、法规，双方在平等、自愿、公平、诚实守信的基础上，就安全、集中处置医疗废物事宜达成本合同，供双方共同遵守。</w:t>
      </w:r>
    </w:p>
    <w:p w14:paraId="149B18C4">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第一条</w:t>
      </w:r>
      <w:r>
        <w:rPr>
          <w:rFonts w:hint="eastAsia" w:asciiTheme="minorEastAsia" w:hAnsiTheme="minorEastAsia" w:eastAsiaTheme="minorEastAsia" w:cstheme="minorEastAsia"/>
          <w:color w:val="auto"/>
          <w:sz w:val="21"/>
          <w:szCs w:val="21"/>
          <w:highlight w:val="none"/>
        </w:rPr>
        <w:t xml:space="preserve">  甲方将本单位</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202</w:t>
      </w:r>
      <w:r>
        <w:rPr>
          <w:rFonts w:hint="eastAsia" w:asciiTheme="minorEastAsia" w:hAnsiTheme="minorEastAsia" w:eastAsiaTheme="minorEastAsia" w:cstheme="minorEastAsia"/>
          <w:color w:val="auto"/>
          <w:sz w:val="21"/>
          <w:szCs w:val="21"/>
          <w:highlight w:val="none"/>
          <w:u w:val="single"/>
          <w:lang w:val="en-US" w:eastAsia="zh-CN"/>
        </w:rPr>
        <w:t xml:space="preserve">6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日至</w:t>
      </w:r>
      <w:r>
        <w:rPr>
          <w:rFonts w:hint="eastAsia" w:asciiTheme="minorEastAsia" w:hAnsiTheme="minorEastAsia" w:eastAsiaTheme="minorEastAsia" w:cstheme="minorEastAsia"/>
          <w:color w:val="auto"/>
          <w:sz w:val="21"/>
          <w:szCs w:val="21"/>
          <w:highlight w:val="none"/>
          <w:u w:val="single"/>
        </w:rPr>
        <w:t xml:space="preserve"> 202</w:t>
      </w:r>
      <w:r>
        <w:rPr>
          <w:rFonts w:hint="eastAsia" w:asciiTheme="minorEastAsia" w:hAnsiTheme="minorEastAsia" w:eastAsiaTheme="minorEastAsia" w:cstheme="minorEastAsia"/>
          <w:color w:val="auto"/>
          <w:sz w:val="21"/>
          <w:szCs w:val="21"/>
          <w:highlight w:val="none"/>
          <w:u w:val="single"/>
          <w:lang w:val="en-US" w:eastAsia="zh-CN"/>
        </w:rPr>
        <w:t>7</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日为止产生的医疗废物委托乙方进行集中处置。</w:t>
      </w:r>
    </w:p>
    <w:p w14:paraId="3BA8A9FC">
      <w:pPr>
        <w:keepNext w:val="0"/>
        <w:keepLines w:val="0"/>
        <w:pageBreakBefore w:val="0"/>
        <w:numPr>
          <w:ilvl w:val="0"/>
          <w:numId w:val="0"/>
        </w:numPr>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第二条</w:t>
      </w:r>
      <w:r>
        <w:rPr>
          <w:rFonts w:hint="eastAsia" w:asciiTheme="minorEastAsia" w:hAnsiTheme="minorEastAsia" w:eastAsiaTheme="minorEastAsia" w:cstheme="minorEastAsia"/>
          <w:color w:val="auto"/>
          <w:sz w:val="21"/>
          <w:szCs w:val="21"/>
          <w:highlight w:val="none"/>
        </w:rPr>
        <w:t xml:space="preserve">  甲方的医疗废物，是指符合《医疗废物管理条例》和《医疗废物分类目录》所规定的甲方单位在医疗、预防、保健以及其他相关活动中产生的具有直接或者间接感染性、毒性以及其他危害性的废物。</w:t>
      </w:r>
    </w:p>
    <w:p w14:paraId="606B4AE6">
      <w:pPr>
        <w:keepNext w:val="0"/>
        <w:keepLines w:val="0"/>
        <w:pageBreakBefore w:val="0"/>
        <w:numPr>
          <w:ilvl w:val="0"/>
          <w:numId w:val="0"/>
        </w:numPr>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第三条</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乙方的处置收费</w:t>
      </w:r>
    </w:p>
    <w:p w14:paraId="16AFAB8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每月向</w:t>
      </w:r>
      <w:r>
        <w:rPr>
          <w:rFonts w:hint="eastAsia" w:asciiTheme="minorEastAsia" w:hAnsiTheme="minorEastAsia" w:eastAsiaTheme="minorEastAsia" w:cstheme="minorEastAsia"/>
          <w:bCs/>
          <w:color w:val="auto"/>
          <w:kern w:val="2"/>
          <w:sz w:val="21"/>
          <w:highlight w:val="none"/>
          <w:lang w:eastAsia="zh-CN"/>
        </w:rPr>
        <w:t>乙方</w:t>
      </w:r>
      <w:r>
        <w:rPr>
          <w:rFonts w:hint="eastAsia" w:asciiTheme="minorEastAsia" w:hAnsiTheme="minorEastAsia" w:eastAsiaTheme="minorEastAsia" w:cstheme="minorEastAsia"/>
          <w:color w:val="auto"/>
          <w:sz w:val="21"/>
          <w:szCs w:val="21"/>
          <w:highlight w:val="none"/>
        </w:rPr>
        <w:t>支付医疗废物处置费。医疗废物处置费按月结算，下月25日前</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通过对公转账向</w:t>
      </w:r>
      <w:r>
        <w:rPr>
          <w:rFonts w:hint="eastAsia" w:asciiTheme="minorEastAsia" w:hAnsiTheme="minorEastAsia" w:eastAsiaTheme="minorEastAsia" w:cstheme="minorEastAsia"/>
          <w:bCs/>
          <w:color w:val="auto"/>
          <w:kern w:val="2"/>
          <w:sz w:val="21"/>
          <w:highlight w:val="none"/>
          <w:lang w:eastAsia="zh-CN"/>
        </w:rPr>
        <w:t>乙方</w:t>
      </w:r>
      <w:r>
        <w:rPr>
          <w:rFonts w:hint="eastAsia" w:asciiTheme="minorEastAsia" w:hAnsiTheme="minorEastAsia" w:eastAsiaTheme="minorEastAsia" w:cstheme="minorEastAsia"/>
          <w:color w:val="auto"/>
          <w:sz w:val="21"/>
          <w:szCs w:val="21"/>
          <w:highlight w:val="none"/>
        </w:rPr>
        <w:t>支付上月应付费用。</w:t>
      </w:r>
    </w:p>
    <w:p w14:paraId="48FA04B5">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第四条</w:t>
      </w:r>
      <w:r>
        <w:rPr>
          <w:rFonts w:hint="eastAsia" w:asciiTheme="minorEastAsia" w:hAnsiTheme="minorEastAsia" w:eastAsiaTheme="minorEastAsia" w:cstheme="minorEastAsia"/>
          <w:color w:val="auto"/>
          <w:sz w:val="21"/>
          <w:szCs w:val="21"/>
          <w:highlight w:val="none"/>
        </w:rPr>
        <w:t xml:space="preserve">  甲乙双方共同约定医疗废物处置时间为：收运时间为</w:t>
      </w:r>
      <w:r>
        <w:rPr>
          <w:rFonts w:hint="eastAsia" w:asciiTheme="minorEastAsia" w:hAnsiTheme="minorEastAsia" w:eastAsiaTheme="minorEastAsia" w:cstheme="minorEastAsia"/>
          <w:color w:val="auto"/>
          <w:sz w:val="21"/>
          <w:szCs w:val="21"/>
          <w:highlight w:val="none"/>
          <w:lang w:val="en-US" w:eastAsia="zh-CN"/>
        </w:rPr>
        <w:t>48小时内收运一次（如遇突发状况，收运时间双方共同协商）</w:t>
      </w:r>
      <w:r>
        <w:rPr>
          <w:rFonts w:hint="eastAsia" w:asciiTheme="minorEastAsia" w:hAnsiTheme="minorEastAsia" w:eastAsiaTheme="minorEastAsia" w:cstheme="minorEastAsia"/>
          <w:color w:val="auto"/>
          <w:sz w:val="21"/>
          <w:szCs w:val="21"/>
          <w:highlight w:val="none"/>
        </w:rPr>
        <w:t>。</w:t>
      </w:r>
    </w:p>
    <w:p w14:paraId="763281CB">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第五条  甲方责任</w:t>
      </w:r>
    </w:p>
    <w:p w14:paraId="7F99EA5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按照《医疗卫生机构医疗废物管理办法》规定及时分类收集本单位产生的医疗废物，按照类别分置于专用包装物或者密封的容器内，在乙方收运前集中送到专门设立的医疗废物暂时贮存地点、设施并放入专用的医疗废物收集容器等待收运，不得露天存放。</w:t>
      </w:r>
    </w:p>
    <w:p w14:paraId="2D811E4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盛装医疗废物的专用包装物、容器应符合《医疗废物专用包装物、容器的标准和警示标识的规定》标准，有明显警示标识，防渗漏、防锐器穿透，并系有中文标签，中文标签应当填写医疗废物产生单位、产生日期、类别及需要的特别说明等内容。盛装的医疗废物达到包装物或者容器的3/4时，应当使用有效的封口方式，使包装物或者容器的封口紧实，严密。</w:t>
      </w:r>
    </w:p>
    <w:p w14:paraId="77998A8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3、在乙方收运前对医疗废物和包装物、容器进行消毒。包装物或者容器的外表面被感染性废物污染时，应对被污染处进行额外消毒处理或者增加一层包装。</w:t>
      </w:r>
    </w:p>
    <w:p w14:paraId="2377CA8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4、设立的医疗废物暂时贮存地点、设施应远离医疗区、食品加工区、人员活动区、生活区和生活垃圾存放场所。变更暂时贮存地点、设施的，应提前书面告知乙方。</w:t>
      </w:r>
    </w:p>
    <w:p w14:paraId="73CB51A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5、必须保障乙方收运人员及收运工具、车辆出入通行提供便捷通道和条件，方便乙方收运人员及收运工具、车辆快捷、无障碍出入。</w:t>
      </w:r>
    </w:p>
    <w:p w14:paraId="68AC240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6、向乙方交运医疗废物时应按照《危险废物转移联单管理办法》的规定如实填写医疗废物转移收运联单。</w:t>
      </w:r>
    </w:p>
    <w:p w14:paraId="3ED1F1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7、按约定向乙方足额支付医疗废物处置费用。</w:t>
      </w:r>
    </w:p>
    <w:p w14:paraId="686E153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8、未经乙方的同意，甲方不得接收其他医疗机构产生的医疗废物。</w:t>
      </w:r>
    </w:p>
    <w:p w14:paraId="69E8826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9、保管和爱护乙方提供的医疗废物周转桶（箱）。</w:t>
      </w:r>
    </w:p>
    <w:p w14:paraId="102D1403">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第六条  乙方责任</w:t>
      </w:r>
    </w:p>
    <w:p w14:paraId="0DABAD5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1、乙方须有合法的营运资质，必须依据国家相关法律、法规对医疗废物进行处置。</w:t>
      </w:r>
    </w:p>
    <w:p w14:paraId="6C1B22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2、按约定的时间到甲方指定的医疗废物暂时贮存地点收运医疗废物。收运时间临时变更的，应提前通知甲方。</w:t>
      </w:r>
    </w:p>
    <w:p w14:paraId="26608F7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3、对收运的医疗废物负责按《医疗废物集中焚烧处置工程技术规范》的规定进行处置。</w:t>
      </w:r>
    </w:p>
    <w:p w14:paraId="3D93146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4、收运医疗废物的车辆、工具应达到防渗漏、防遗撒以及其他环境保护和卫生要求。收运过程中应当确保安全，在甲方场地内不得丢失、遗撒医疗废物。</w:t>
      </w:r>
    </w:p>
    <w:p w14:paraId="48AD24D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5、收运医疗废物时应严格按照操作程序收运，不影响甲方的正常工作秩序。</w:t>
      </w:r>
    </w:p>
    <w:p w14:paraId="798857C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6、收运医疗废物过程中，如出现各种意外情况造成医疗废物遗弃、撒漏﹑损害等污染环境的情况，由乙方负相应责任。</w:t>
      </w:r>
    </w:p>
    <w:p w14:paraId="5AA416F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7、接运医疗废物时应按照《危险废物转移联单管理办法》的规定填写好医疗废物转移收运联单。不得买卖医疗废物。</w:t>
      </w:r>
    </w:p>
    <w:p w14:paraId="3B6405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8、乙方向甲方提供医疗废物周转桶或箱，并做好清洁消毒管理。如桶或箱非人为因素破损由乙方增补。</w:t>
      </w:r>
    </w:p>
    <w:p w14:paraId="74822A7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9、乙方应按医疗废物管理条例的规定对甲方贮放医疗废物进行专业指导。</w:t>
      </w:r>
    </w:p>
    <w:p w14:paraId="200BEAD6">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第七条  违约责任</w:t>
      </w:r>
    </w:p>
    <w:p w14:paraId="1896E11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除法定的不可抗力因素（含自然灾害、战争、政府机关行政行为）和本合同规定外，当事人不履行己方责任的须按以下标准承担违约责任。</w:t>
      </w:r>
    </w:p>
    <w:p w14:paraId="3431222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（一）甲方的违约责任</w:t>
      </w:r>
    </w:p>
    <w:p w14:paraId="3D7596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1、不按规定分类收集、贮存医疗废物或盛装医疗废物的包装物、容器不符合规定的，乙方有权拒收医疗废物，甲方仍应（按上月/当月/次月日平均数额）承担当日处置费。</w:t>
      </w:r>
    </w:p>
    <w:p w14:paraId="0886652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2、不按规定时间将医疗废物收集到暂时贮存地点、设施或不提供便捷通道和出入条件，造成乙方无法按时收运的，仍应（按上月/当月/次月日平均数额）承担当日处置费。</w:t>
      </w:r>
    </w:p>
    <w:p w14:paraId="36B0C88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3、由于甲方责任造成乙方提供的贮存容器损坏的，甲方应按乙方购置的成本价予以赔偿。</w:t>
      </w:r>
    </w:p>
    <w:p w14:paraId="730B6F6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4、由于甲方原因造成乙方当日二次收运的，应按当日的收费标准加倍向乙方支付处置费。</w:t>
      </w:r>
    </w:p>
    <w:p w14:paraId="6141C07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5、甲方不按时向乙方支付处置费的，除承担足额付款责任外，还应从逾期之日起每日按逾期付款数额的千分之三向乙方支付逾期付款违约金。</w:t>
      </w:r>
    </w:p>
    <w:p w14:paraId="65A10A1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6、甲方次月未向乙方支付处置费用的，乙方有权在下个月第一日起停止收运甲方的医疗废物。</w:t>
      </w:r>
    </w:p>
    <w:p w14:paraId="5AD288F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7、甲方擅自接收其他医疗机构的医疗废物，乙方有权向相关部门举报其违法行为，并有权终止收运处置甲方的医疗废物。</w:t>
      </w:r>
    </w:p>
    <w:p w14:paraId="7996933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（二）乙方的违约责任</w:t>
      </w:r>
    </w:p>
    <w:p w14:paraId="55390A3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1、因乙方原因在甲方场地内造成渗漏、遗撒医疗废物的，应负责清理干净场地。如给甲方造成经济损失的，应赔偿甲方经济损失。</w:t>
      </w:r>
    </w:p>
    <w:p w14:paraId="3D5B341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2、乙方如无故不按约定接收甲方当天的医疗废物，甲方可拒缴当日应缴的处置费。</w:t>
      </w:r>
    </w:p>
    <w:p w14:paraId="471334B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3、乙方在收运甲方医疗废物的运输途中发生的任何责任由乙方承担。</w:t>
      </w:r>
    </w:p>
    <w:p w14:paraId="210B8D0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4、乙方必须有处置医疗废物的相关资质，如无资质所产生的法律责任由乙方承担。</w:t>
      </w:r>
    </w:p>
    <w:p w14:paraId="3FB77F9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5、乙方接收的医疗废物必须严格按照《医疗废物集中焚烧处置工程技术规范》处置，如违规处置产生的责任由乙方自行承担。</w:t>
      </w:r>
    </w:p>
    <w:p w14:paraId="4295204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6、乙方严禁违法回收利用医疗废物，如甲方发现有权向相关部门举报其违法行为，并有权终止处置合同。</w:t>
      </w:r>
    </w:p>
    <w:p w14:paraId="3357D71A">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第八条</w:t>
      </w:r>
      <w:r>
        <w:rPr>
          <w:rFonts w:hint="eastAsia" w:asciiTheme="minorEastAsia" w:hAnsiTheme="minorEastAsia" w:eastAsiaTheme="minorEastAsia" w:cstheme="minorEastAsia"/>
          <w:color w:val="auto"/>
          <w:sz w:val="21"/>
          <w:szCs w:val="21"/>
          <w:highlight w:val="none"/>
        </w:rPr>
        <w:t xml:space="preserve">  双方协商一致时，可以变更合同或解除合同。</w:t>
      </w:r>
    </w:p>
    <w:p w14:paraId="0C215E3D">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第九条</w:t>
      </w:r>
      <w:r>
        <w:rPr>
          <w:rFonts w:hint="eastAsia" w:asciiTheme="minorEastAsia" w:hAnsiTheme="minorEastAsia" w:eastAsiaTheme="minorEastAsia" w:cstheme="minorEastAsia"/>
          <w:color w:val="auto"/>
          <w:sz w:val="21"/>
          <w:szCs w:val="21"/>
          <w:highlight w:val="none"/>
        </w:rPr>
        <w:t xml:space="preserve">  本合同未尽事项，双方可另行协商签定补充合同，补充合同与本合同具有同等法律效力。如补充合同所约定内容与本合同不一致时，以补充合同所约定内容为准。</w:t>
      </w:r>
    </w:p>
    <w:p w14:paraId="7C0853D0">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第十条</w:t>
      </w:r>
      <w:r>
        <w:rPr>
          <w:rFonts w:hint="eastAsia" w:asciiTheme="minorEastAsia" w:hAnsiTheme="minorEastAsia" w:eastAsiaTheme="minorEastAsia" w:cstheme="minorEastAsia"/>
          <w:color w:val="auto"/>
          <w:sz w:val="21"/>
          <w:szCs w:val="21"/>
          <w:highlight w:val="none"/>
        </w:rPr>
        <w:t xml:space="preserve">  本合同履行过程中发生争议的，由双方协商解决；协商不成的，向有管辖权的人民法院诉请依法处理。</w:t>
      </w:r>
    </w:p>
    <w:p w14:paraId="2B683F24">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第十一条</w:t>
      </w:r>
      <w:r>
        <w:rPr>
          <w:rFonts w:hint="eastAsia" w:asciiTheme="minorEastAsia" w:hAnsiTheme="minorEastAsia" w:eastAsiaTheme="minorEastAsia" w:cstheme="minorEastAsia"/>
          <w:color w:val="auto"/>
          <w:sz w:val="21"/>
          <w:szCs w:val="21"/>
          <w:highlight w:val="none"/>
        </w:rPr>
        <w:t xml:space="preserve">  本合同壹式</w:t>
      </w:r>
      <w:r>
        <w:rPr>
          <w:rFonts w:hint="eastAsia" w:asciiTheme="minorEastAsia" w:hAnsiTheme="minorEastAsia" w:eastAsiaTheme="minorEastAsia" w:cstheme="minorEastAsia"/>
          <w:color w:val="auto"/>
          <w:sz w:val="21"/>
          <w:szCs w:val="21"/>
          <w:highlight w:val="none"/>
          <w:u w:val="single"/>
        </w:rPr>
        <w:t>陆</w:t>
      </w:r>
      <w:r>
        <w:rPr>
          <w:rFonts w:hint="eastAsia" w:asciiTheme="minorEastAsia" w:hAnsiTheme="minorEastAsia" w:eastAsiaTheme="minorEastAsia" w:cstheme="minorEastAsia"/>
          <w:color w:val="auto"/>
          <w:sz w:val="21"/>
          <w:szCs w:val="21"/>
          <w:highlight w:val="none"/>
        </w:rPr>
        <w:t>份，具有同等法律效力，甲方执</w:t>
      </w:r>
      <w:r>
        <w:rPr>
          <w:rFonts w:hint="eastAsia" w:asciiTheme="minorEastAsia" w:hAnsiTheme="minorEastAsia" w:eastAsiaTheme="minorEastAsia" w:cstheme="minorEastAsia"/>
          <w:color w:val="auto"/>
          <w:sz w:val="21"/>
          <w:szCs w:val="21"/>
          <w:highlight w:val="none"/>
          <w:u w:val="single"/>
        </w:rPr>
        <w:t>叁</w:t>
      </w:r>
      <w:r>
        <w:rPr>
          <w:rFonts w:hint="eastAsia" w:asciiTheme="minorEastAsia" w:hAnsiTheme="minorEastAsia" w:eastAsiaTheme="minorEastAsia" w:cstheme="minorEastAsia"/>
          <w:color w:val="auto"/>
          <w:sz w:val="21"/>
          <w:szCs w:val="21"/>
          <w:highlight w:val="none"/>
        </w:rPr>
        <w:t>份，乙方执</w:t>
      </w:r>
      <w:r>
        <w:rPr>
          <w:rFonts w:hint="eastAsia" w:asciiTheme="minorEastAsia" w:hAnsiTheme="minorEastAsia" w:eastAsiaTheme="minorEastAsia" w:cstheme="minorEastAsia"/>
          <w:color w:val="auto"/>
          <w:sz w:val="21"/>
          <w:szCs w:val="21"/>
          <w:highlight w:val="none"/>
          <w:u w:val="single"/>
        </w:rPr>
        <w:t>叁</w:t>
      </w:r>
      <w:r>
        <w:rPr>
          <w:rFonts w:hint="eastAsia" w:asciiTheme="minorEastAsia" w:hAnsiTheme="minorEastAsia" w:eastAsiaTheme="minorEastAsia" w:cstheme="minorEastAsia"/>
          <w:color w:val="auto"/>
          <w:sz w:val="21"/>
          <w:szCs w:val="21"/>
          <w:highlight w:val="none"/>
        </w:rPr>
        <w:t>份。</w:t>
      </w:r>
    </w:p>
    <w:p w14:paraId="2CF78218">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第十二条</w:t>
      </w:r>
      <w:r>
        <w:rPr>
          <w:rFonts w:hint="eastAsia" w:asciiTheme="minorEastAsia" w:hAnsiTheme="minorEastAsia" w:eastAsiaTheme="minorEastAsia" w:cstheme="minorEastAsia"/>
          <w:color w:val="auto"/>
          <w:sz w:val="21"/>
          <w:szCs w:val="21"/>
          <w:highlight w:val="none"/>
        </w:rPr>
        <w:t xml:space="preserve">  本合同自双方签字盖章之日起生效。</w:t>
      </w:r>
    </w:p>
    <w:p w14:paraId="5C1A7ED0">
      <w:pPr>
        <w:pStyle w:val="10"/>
        <w:rPr>
          <w:rFonts w:hint="eastAsia"/>
          <w:color w:val="auto"/>
        </w:rPr>
      </w:pPr>
    </w:p>
    <w:tbl>
      <w:tblPr>
        <w:tblStyle w:val="20"/>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199"/>
        <w:gridCol w:w="490"/>
        <w:gridCol w:w="447"/>
        <w:gridCol w:w="2223"/>
        <w:gridCol w:w="1478"/>
        <w:gridCol w:w="490"/>
        <w:gridCol w:w="447"/>
      </w:tblGrid>
      <w:tr w14:paraId="3915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jc w:val="center"/>
        </w:trPr>
        <w:tc>
          <w:tcPr>
            <w:tcW w:w="1943" w:type="dxa"/>
            <w:tcBorders>
              <w:right w:val="nil"/>
            </w:tcBorders>
            <w:noWrap w:val="0"/>
            <w:vAlign w:val="top"/>
          </w:tcPr>
          <w:p w14:paraId="1B0ED5B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4"/>
                <w:szCs w:val="24"/>
                <w:lang w:eastAsia="zh-CN"/>
              </w:rPr>
            </w:pPr>
            <w:r>
              <w:rPr>
                <w:rFonts w:hint="eastAsia" w:asciiTheme="minorEastAsia" w:hAnsiTheme="minorEastAsia" w:eastAsiaTheme="minorEastAsia" w:cstheme="minorEastAsia"/>
                <w:color w:val="auto"/>
                <w:sz w:val="21"/>
                <w:szCs w:val="21"/>
                <w:highlight w:val="none"/>
              </w:rPr>
              <w:t xml:space="preserve"> </w:t>
            </w:r>
          </w:p>
          <w:p w14:paraId="7CD8A535">
            <w:pPr>
              <w:pStyle w:val="28"/>
              <w:keepNext w:val="0"/>
              <w:keepLines w:val="0"/>
              <w:pageBreakBefore w:val="0"/>
              <w:widowControl w:val="0"/>
              <w:kinsoku/>
              <w:wordWrap/>
              <w:overflowPunct/>
              <w:topLinePunct w:val="0"/>
              <w:autoSpaceDE/>
              <w:autoSpaceDN/>
              <w:bidi w:val="0"/>
              <w:spacing w:line="360" w:lineRule="auto"/>
              <w:ind w:left="108"/>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甲方（章）：</w:t>
            </w:r>
          </w:p>
        </w:tc>
        <w:tc>
          <w:tcPr>
            <w:tcW w:w="1199" w:type="dxa"/>
            <w:tcBorders>
              <w:left w:val="nil"/>
              <w:right w:val="nil"/>
            </w:tcBorders>
            <w:noWrap w:val="0"/>
            <w:vAlign w:val="top"/>
          </w:tcPr>
          <w:p w14:paraId="7F5C604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w w:val="99"/>
                <w:sz w:val="24"/>
                <w:szCs w:val="24"/>
              </w:rPr>
            </w:pPr>
          </w:p>
          <w:p w14:paraId="6152C1E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w w:val="99"/>
                <w:sz w:val="24"/>
                <w:szCs w:val="24"/>
              </w:rPr>
            </w:pPr>
          </w:p>
          <w:p w14:paraId="485B1A9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年</w:t>
            </w:r>
          </w:p>
        </w:tc>
        <w:tc>
          <w:tcPr>
            <w:tcW w:w="490" w:type="dxa"/>
            <w:tcBorders>
              <w:left w:val="nil"/>
              <w:right w:val="nil"/>
            </w:tcBorders>
            <w:noWrap w:val="0"/>
            <w:vAlign w:val="top"/>
          </w:tcPr>
          <w:p w14:paraId="45E3ED0E">
            <w:pPr>
              <w:pStyle w:val="2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p>
          <w:p w14:paraId="372EB90F">
            <w:pPr>
              <w:pStyle w:val="28"/>
              <w:keepNext w:val="0"/>
              <w:keepLines w:val="0"/>
              <w:pageBreakBefore w:val="0"/>
              <w:widowControl w:val="0"/>
              <w:kinsoku/>
              <w:wordWrap/>
              <w:overflowPunct/>
              <w:topLinePunct w:val="0"/>
              <w:autoSpaceDE/>
              <w:autoSpaceDN/>
              <w:bidi w:val="0"/>
              <w:spacing w:before="8" w:line="360" w:lineRule="auto"/>
              <w:textAlignment w:val="auto"/>
              <w:rPr>
                <w:rFonts w:hint="eastAsia" w:ascii="宋体" w:hAnsi="宋体" w:eastAsia="宋体" w:cs="宋体"/>
                <w:color w:val="auto"/>
                <w:sz w:val="24"/>
                <w:szCs w:val="24"/>
              </w:rPr>
            </w:pPr>
          </w:p>
          <w:p w14:paraId="6B17C9DE">
            <w:pPr>
              <w:pStyle w:val="28"/>
              <w:keepNext w:val="0"/>
              <w:keepLines w:val="0"/>
              <w:pageBreakBefore w:val="0"/>
              <w:widowControl w:val="0"/>
              <w:kinsoku/>
              <w:wordWrap/>
              <w:overflowPunct/>
              <w:topLinePunct w:val="0"/>
              <w:autoSpaceDE/>
              <w:autoSpaceDN/>
              <w:bidi w:val="0"/>
              <w:spacing w:before="1" w:line="360" w:lineRule="auto"/>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月</w:t>
            </w:r>
          </w:p>
        </w:tc>
        <w:tc>
          <w:tcPr>
            <w:tcW w:w="447" w:type="dxa"/>
            <w:tcBorders>
              <w:left w:val="nil"/>
            </w:tcBorders>
            <w:noWrap w:val="0"/>
            <w:vAlign w:val="top"/>
          </w:tcPr>
          <w:p w14:paraId="4FE7D448">
            <w:pPr>
              <w:pStyle w:val="2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p>
          <w:p w14:paraId="56B8B03D">
            <w:pPr>
              <w:pStyle w:val="28"/>
              <w:keepNext w:val="0"/>
              <w:keepLines w:val="0"/>
              <w:pageBreakBefore w:val="0"/>
              <w:widowControl w:val="0"/>
              <w:kinsoku/>
              <w:wordWrap/>
              <w:overflowPunct/>
              <w:topLinePunct w:val="0"/>
              <w:autoSpaceDE/>
              <w:autoSpaceDN/>
              <w:bidi w:val="0"/>
              <w:spacing w:before="8" w:line="360" w:lineRule="auto"/>
              <w:textAlignment w:val="auto"/>
              <w:rPr>
                <w:rFonts w:hint="eastAsia" w:ascii="宋体" w:hAnsi="宋体" w:eastAsia="宋体" w:cs="宋体"/>
                <w:color w:val="auto"/>
                <w:sz w:val="24"/>
                <w:szCs w:val="24"/>
              </w:rPr>
            </w:pPr>
          </w:p>
          <w:p w14:paraId="05695071">
            <w:pPr>
              <w:pStyle w:val="28"/>
              <w:keepNext w:val="0"/>
              <w:keepLines w:val="0"/>
              <w:pageBreakBefore w:val="0"/>
              <w:widowControl w:val="0"/>
              <w:kinsoku/>
              <w:wordWrap/>
              <w:overflowPunct/>
              <w:topLinePunct w:val="0"/>
              <w:autoSpaceDE/>
              <w:autoSpaceDN/>
              <w:bidi w:val="0"/>
              <w:spacing w:before="1" w:line="360" w:lineRule="auto"/>
              <w:ind w:left="161"/>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日</w:t>
            </w:r>
          </w:p>
        </w:tc>
        <w:tc>
          <w:tcPr>
            <w:tcW w:w="2223" w:type="dxa"/>
            <w:tcBorders>
              <w:right w:val="nil"/>
            </w:tcBorders>
            <w:noWrap w:val="0"/>
            <w:vAlign w:val="top"/>
          </w:tcPr>
          <w:p w14:paraId="6A29FA78">
            <w:pPr>
              <w:pStyle w:val="2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p>
          <w:p w14:paraId="460A669D">
            <w:pPr>
              <w:pStyle w:val="28"/>
              <w:keepNext w:val="0"/>
              <w:keepLines w:val="0"/>
              <w:pageBreakBefore w:val="0"/>
              <w:widowControl w:val="0"/>
              <w:kinsoku/>
              <w:wordWrap/>
              <w:overflowPunct/>
              <w:topLinePunct w:val="0"/>
              <w:autoSpaceDE/>
              <w:autoSpaceDN/>
              <w:bidi w:val="0"/>
              <w:spacing w:line="360" w:lineRule="auto"/>
              <w:ind w:left="10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乙方（章）</w:t>
            </w:r>
          </w:p>
        </w:tc>
        <w:tc>
          <w:tcPr>
            <w:tcW w:w="1478" w:type="dxa"/>
            <w:tcBorders>
              <w:left w:val="nil"/>
              <w:right w:val="nil"/>
            </w:tcBorders>
            <w:noWrap w:val="0"/>
            <w:vAlign w:val="top"/>
          </w:tcPr>
          <w:p w14:paraId="4E6E4001">
            <w:pPr>
              <w:pStyle w:val="2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p>
          <w:p w14:paraId="6F13DCF9">
            <w:pPr>
              <w:pStyle w:val="28"/>
              <w:keepNext w:val="0"/>
              <w:keepLines w:val="0"/>
              <w:pageBreakBefore w:val="0"/>
              <w:widowControl w:val="0"/>
              <w:kinsoku/>
              <w:wordWrap/>
              <w:overflowPunct/>
              <w:topLinePunct w:val="0"/>
              <w:autoSpaceDE/>
              <w:autoSpaceDN/>
              <w:bidi w:val="0"/>
              <w:spacing w:before="8" w:line="360" w:lineRule="auto"/>
              <w:textAlignment w:val="auto"/>
              <w:rPr>
                <w:rFonts w:hint="eastAsia" w:ascii="宋体" w:hAnsi="宋体" w:eastAsia="宋体" w:cs="宋体"/>
                <w:color w:val="auto"/>
                <w:sz w:val="24"/>
                <w:szCs w:val="24"/>
              </w:rPr>
            </w:pPr>
          </w:p>
          <w:p w14:paraId="2992933E">
            <w:pPr>
              <w:pStyle w:val="28"/>
              <w:keepNext w:val="0"/>
              <w:keepLines w:val="0"/>
              <w:pageBreakBefore w:val="0"/>
              <w:widowControl w:val="0"/>
              <w:kinsoku/>
              <w:wordWrap/>
              <w:overflowPunct/>
              <w:topLinePunct w:val="0"/>
              <w:autoSpaceDE/>
              <w:autoSpaceDN/>
              <w:bidi w:val="0"/>
              <w:spacing w:before="1" w:line="360" w:lineRule="auto"/>
              <w:ind w:right="153"/>
              <w:jc w:val="right"/>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年</w:t>
            </w:r>
          </w:p>
        </w:tc>
        <w:tc>
          <w:tcPr>
            <w:tcW w:w="490" w:type="dxa"/>
            <w:tcBorders>
              <w:left w:val="nil"/>
              <w:right w:val="nil"/>
            </w:tcBorders>
            <w:noWrap w:val="0"/>
            <w:vAlign w:val="top"/>
          </w:tcPr>
          <w:p w14:paraId="6D019ADF">
            <w:pPr>
              <w:pStyle w:val="2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p>
          <w:p w14:paraId="44AC3510">
            <w:pPr>
              <w:pStyle w:val="28"/>
              <w:keepNext w:val="0"/>
              <w:keepLines w:val="0"/>
              <w:pageBreakBefore w:val="0"/>
              <w:widowControl w:val="0"/>
              <w:kinsoku/>
              <w:wordWrap/>
              <w:overflowPunct/>
              <w:topLinePunct w:val="0"/>
              <w:autoSpaceDE/>
              <w:autoSpaceDN/>
              <w:bidi w:val="0"/>
              <w:spacing w:before="8" w:line="360" w:lineRule="auto"/>
              <w:textAlignment w:val="auto"/>
              <w:rPr>
                <w:rFonts w:hint="eastAsia" w:ascii="宋体" w:hAnsi="宋体" w:eastAsia="宋体" w:cs="宋体"/>
                <w:color w:val="auto"/>
                <w:sz w:val="24"/>
                <w:szCs w:val="24"/>
              </w:rPr>
            </w:pPr>
          </w:p>
          <w:p w14:paraId="58EA349B">
            <w:pPr>
              <w:pStyle w:val="28"/>
              <w:keepNext w:val="0"/>
              <w:keepLines w:val="0"/>
              <w:pageBreakBefore w:val="0"/>
              <w:widowControl w:val="0"/>
              <w:kinsoku/>
              <w:wordWrap/>
              <w:overflowPunct/>
              <w:topLinePunct w:val="0"/>
              <w:autoSpaceDE/>
              <w:autoSpaceDN/>
              <w:bidi w:val="0"/>
              <w:spacing w:before="1" w:line="360" w:lineRule="auto"/>
              <w:ind w:left="158"/>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月</w:t>
            </w:r>
          </w:p>
        </w:tc>
        <w:tc>
          <w:tcPr>
            <w:tcW w:w="447" w:type="dxa"/>
            <w:tcBorders>
              <w:left w:val="nil"/>
            </w:tcBorders>
            <w:noWrap w:val="0"/>
            <w:vAlign w:val="top"/>
          </w:tcPr>
          <w:p w14:paraId="50932E2F">
            <w:pPr>
              <w:pStyle w:val="2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p>
          <w:p w14:paraId="6CBA72C6">
            <w:pPr>
              <w:pStyle w:val="28"/>
              <w:keepNext w:val="0"/>
              <w:keepLines w:val="0"/>
              <w:pageBreakBefore w:val="0"/>
              <w:widowControl w:val="0"/>
              <w:kinsoku/>
              <w:wordWrap/>
              <w:overflowPunct/>
              <w:topLinePunct w:val="0"/>
              <w:autoSpaceDE/>
              <w:autoSpaceDN/>
              <w:bidi w:val="0"/>
              <w:spacing w:before="8" w:line="360" w:lineRule="auto"/>
              <w:textAlignment w:val="auto"/>
              <w:rPr>
                <w:rFonts w:hint="eastAsia" w:ascii="宋体" w:hAnsi="宋体" w:eastAsia="宋体" w:cs="宋体"/>
                <w:color w:val="auto"/>
                <w:sz w:val="24"/>
                <w:szCs w:val="24"/>
              </w:rPr>
            </w:pPr>
          </w:p>
          <w:p w14:paraId="03233E5D">
            <w:pPr>
              <w:pStyle w:val="28"/>
              <w:keepNext w:val="0"/>
              <w:keepLines w:val="0"/>
              <w:pageBreakBefore w:val="0"/>
              <w:widowControl w:val="0"/>
              <w:kinsoku/>
              <w:wordWrap/>
              <w:overflowPunct/>
              <w:topLinePunct w:val="0"/>
              <w:autoSpaceDE/>
              <w:autoSpaceDN/>
              <w:bidi w:val="0"/>
              <w:spacing w:before="1" w:line="360" w:lineRule="auto"/>
              <w:ind w:left="159"/>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日</w:t>
            </w:r>
          </w:p>
        </w:tc>
      </w:tr>
      <w:tr w14:paraId="57EE0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54B6C675">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单位地址： </w:t>
            </w:r>
          </w:p>
        </w:tc>
        <w:tc>
          <w:tcPr>
            <w:tcW w:w="4638" w:type="dxa"/>
            <w:gridSpan w:val="4"/>
            <w:noWrap w:val="0"/>
            <w:vAlign w:val="center"/>
          </w:tcPr>
          <w:p w14:paraId="40A29A17">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14:paraId="4510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115BCBC9">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4638" w:type="dxa"/>
            <w:gridSpan w:val="4"/>
            <w:noWrap w:val="0"/>
            <w:vAlign w:val="center"/>
          </w:tcPr>
          <w:p w14:paraId="07C5F72A">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r>
      <w:tr w14:paraId="7E5F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873B25C">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638" w:type="dxa"/>
            <w:gridSpan w:val="4"/>
            <w:noWrap w:val="0"/>
            <w:vAlign w:val="center"/>
          </w:tcPr>
          <w:p w14:paraId="2DFE2CB7">
            <w:pPr>
              <w:pStyle w:val="28"/>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r>
      <w:tr w14:paraId="7A73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2BCE3C28">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4638" w:type="dxa"/>
            <w:gridSpan w:val="4"/>
            <w:noWrap w:val="0"/>
            <w:vAlign w:val="center"/>
          </w:tcPr>
          <w:p w14:paraId="73825438">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7F5D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FC738D6">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4638" w:type="dxa"/>
            <w:gridSpan w:val="4"/>
            <w:noWrap w:val="0"/>
            <w:vAlign w:val="center"/>
          </w:tcPr>
          <w:p w14:paraId="5669A23E">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1BCC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4A75264">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638" w:type="dxa"/>
            <w:gridSpan w:val="4"/>
            <w:noWrap w:val="0"/>
            <w:vAlign w:val="center"/>
          </w:tcPr>
          <w:p w14:paraId="6E35A057">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4FA1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4079" w:type="dxa"/>
            <w:gridSpan w:val="4"/>
            <w:noWrap w:val="0"/>
            <w:vAlign w:val="center"/>
          </w:tcPr>
          <w:p w14:paraId="5877AD75">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638" w:type="dxa"/>
            <w:gridSpan w:val="4"/>
            <w:noWrap w:val="0"/>
            <w:vAlign w:val="center"/>
          </w:tcPr>
          <w:p w14:paraId="3E85CE30">
            <w:pPr>
              <w:pStyle w:val="28"/>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bl>
    <w:p w14:paraId="6D224350">
      <w:pPr>
        <w:rPr>
          <w:rFonts w:hint="eastAsia" w:asciiTheme="minorEastAsia" w:hAnsiTheme="minorEastAsia" w:eastAsiaTheme="minorEastAsia" w:cstheme="minorEastAsia"/>
          <w:color w:val="auto"/>
          <w:highlight w:val="none"/>
        </w:rPr>
      </w:pPr>
    </w:p>
    <w:sectPr>
      <w:footerReference r:id="rId6" w:type="default"/>
      <w:pgSz w:w="11906" w:h="16838"/>
      <w:pgMar w:top="1134" w:right="1417" w:bottom="1134" w:left="1417" w:header="720" w:footer="720" w:gutter="0"/>
      <w:pgNumType w:fmt="decimal" w:start="1"/>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草檀斋毛泽东字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04F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45D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15875">
                        <a:noFill/>
                      </a:ln>
                    </wps:spPr>
                    <wps:txbx>
                      <w:txbxContent>
                        <w:p w14:paraId="03E9B9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61312;mso-width-relative:page;mso-height-relative:page;" filled="f" stroked="f" coordsize="21600,21600" o:gfxdata="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QoyM1AAAAAMBAAAPAAAAAAAAAAEAIAAAACIA&#10;AABkcnMvZG93bnJldi54bWxQSwECFAAUAAAACACHTuJAqBXlkNQBAACgAwAADgAAAAAAAAABACAA&#10;AAAjAQAAZHJzL2Uyb0RvYy54bWxQSwUGAAAAAAYABgBZAQAAaQUAAAAA&#10;">
              <v:fill on="f" focussize="0,0"/>
              <v:stroke on="f" weight="1.25pt"/>
              <v:imagedata o:title=""/>
              <o:lock v:ext="edit" aspectratio="f"/>
              <v:textbox inset="0mm,0mm,0mm,0mm" style="mso-fit-shape-to-text:t;">
                <w:txbxContent>
                  <w:p w14:paraId="03E9B9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329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E3DA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2E3DA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C49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0595B"/>
    <w:multiLevelType w:val="singleLevel"/>
    <w:tmpl w:val="BD10595B"/>
    <w:lvl w:ilvl="0" w:tentative="0">
      <w:start w:val="1"/>
      <w:numFmt w:val="decimal"/>
      <w:pStyle w:val="6"/>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DQxZjMzZmM4ZTNlMzY1MjFlOTJkNDA3ZTFmN2EifQ=="/>
  </w:docVars>
  <w:rsids>
    <w:rsidRoot w:val="66A6039B"/>
    <w:rsid w:val="000F17CC"/>
    <w:rsid w:val="009A1E5E"/>
    <w:rsid w:val="01E85F26"/>
    <w:rsid w:val="02445F83"/>
    <w:rsid w:val="026E6F9B"/>
    <w:rsid w:val="02836333"/>
    <w:rsid w:val="028C2065"/>
    <w:rsid w:val="02E25784"/>
    <w:rsid w:val="030A0E5C"/>
    <w:rsid w:val="031C102B"/>
    <w:rsid w:val="0328714A"/>
    <w:rsid w:val="043A1F42"/>
    <w:rsid w:val="04CE5ACF"/>
    <w:rsid w:val="052B2486"/>
    <w:rsid w:val="05EA0EFD"/>
    <w:rsid w:val="0791135E"/>
    <w:rsid w:val="08B576D2"/>
    <w:rsid w:val="094A5252"/>
    <w:rsid w:val="0A2D54AE"/>
    <w:rsid w:val="0A4342C7"/>
    <w:rsid w:val="0AF60165"/>
    <w:rsid w:val="0B8C5C89"/>
    <w:rsid w:val="0B9E7225"/>
    <w:rsid w:val="0BFC2F22"/>
    <w:rsid w:val="0C1B5C6F"/>
    <w:rsid w:val="0CDF2F6F"/>
    <w:rsid w:val="0F4428DC"/>
    <w:rsid w:val="0F880FEA"/>
    <w:rsid w:val="0FCB77DB"/>
    <w:rsid w:val="10841A4A"/>
    <w:rsid w:val="10FB7185"/>
    <w:rsid w:val="11765FEA"/>
    <w:rsid w:val="12F511A7"/>
    <w:rsid w:val="13314495"/>
    <w:rsid w:val="14C333C2"/>
    <w:rsid w:val="14E87AD6"/>
    <w:rsid w:val="167F0F82"/>
    <w:rsid w:val="16E71CED"/>
    <w:rsid w:val="1715739A"/>
    <w:rsid w:val="17C25FFF"/>
    <w:rsid w:val="1888270D"/>
    <w:rsid w:val="192E3F40"/>
    <w:rsid w:val="19B27357"/>
    <w:rsid w:val="19D667DA"/>
    <w:rsid w:val="1A367BB6"/>
    <w:rsid w:val="1B3F1EAC"/>
    <w:rsid w:val="1CA8559E"/>
    <w:rsid w:val="1EC61EA9"/>
    <w:rsid w:val="1FBC755B"/>
    <w:rsid w:val="20A30FF2"/>
    <w:rsid w:val="21410277"/>
    <w:rsid w:val="218224D5"/>
    <w:rsid w:val="2483022C"/>
    <w:rsid w:val="25783AA2"/>
    <w:rsid w:val="25960E0A"/>
    <w:rsid w:val="26643E9F"/>
    <w:rsid w:val="27027B2E"/>
    <w:rsid w:val="27265B04"/>
    <w:rsid w:val="27291A06"/>
    <w:rsid w:val="28354600"/>
    <w:rsid w:val="28372837"/>
    <w:rsid w:val="296F5223"/>
    <w:rsid w:val="298C67CA"/>
    <w:rsid w:val="2CA14A1C"/>
    <w:rsid w:val="2CF950D6"/>
    <w:rsid w:val="2D982C35"/>
    <w:rsid w:val="2E8B77F8"/>
    <w:rsid w:val="2EB47CCA"/>
    <w:rsid w:val="2F5F1F54"/>
    <w:rsid w:val="2FCC6CFF"/>
    <w:rsid w:val="2FE029D7"/>
    <w:rsid w:val="30413E63"/>
    <w:rsid w:val="30C8258C"/>
    <w:rsid w:val="31BF1674"/>
    <w:rsid w:val="327E0629"/>
    <w:rsid w:val="365051CD"/>
    <w:rsid w:val="370A7D4B"/>
    <w:rsid w:val="38F30F7F"/>
    <w:rsid w:val="39010EFA"/>
    <w:rsid w:val="3B4E358B"/>
    <w:rsid w:val="3BB21EA5"/>
    <w:rsid w:val="3D251A29"/>
    <w:rsid w:val="3F412AD4"/>
    <w:rsid w:val="425E2DCE"/>
    <w:rsid w:val="43CA545D"/>
    <w:rsid w:val="45561886"/>
    <w:rsid w:val="465C6FE9"/>
    <w:rsid w:val="465D71D7"/>
    <w:rsid w:val="46647A66"/>
    <w:rsid w:val="466B0126"/>
    <w:rsid w:val="46D03D14"/>
    <w:rsid w:val="474B6557"/>
    <w:rsid w:val="47560017"/>
    <w:rsid w:val="487979B8"/>
    <w:rsid w:val="48D63091"/>
    <w:rsid w:val="4A161EDC"/>
    <w:rsid w:val="4C33042B"/>
    <w:rsid w:val="4CE92A73"/>
    <w:rsid w:val="4DA42E3E"/>
    <w:rsid w:val="4DB94955"/>
    <w:rsid w:val="4E426DE8"/>
    <w:rsid w:val="4E517591"/>
    <w:rsid w:val="4E807407"/>
    <w:rsid w:val="4F3F1F23"/>
    <w:rsid w:val="53C47D96"/>
    <w:rsid w:val="54016AA9"/>
    <w:rsid w:val="5455279C"/>
    <w:rsid w:val="55142657"/>
    <w:rsid w:val="56A83E2A"/>
    <w:rsid w:val="5A850AC5"/>
    <w:rsid w:val="5D3A2E77"/>
    <w:rsid w:val="60C21D5E"/>
    <w:rsid w:val="612400C6"/>
    <w:rsid w:val="62150714"/>
    <w:rsid w:val="6260512D"/>
    <w:rsid w:val="62E775FD"/>
    <w:rsid w:val="630D5296"/>
    <w:rsid w:val="634E31D8"/>
    <w:rsid w:val="63A147E3"/>
    <w:rsid w:val="6472739A"/>
    <w:rsid w:val="64A744DA"/>
    <w:rsid w:val="654029A7"/>
    <w:rsid w:val="65CD0625"/>
    <w:rsid w:val="65D13934"/>
    <w:rsid w:val="669E5263"/>
    <w:rsid w:val="66A6039B"/>
    <w:rsid w:val="67B62592"/>
    <w:rsid w:val="67CE0589"/>
    <w:rsid w:val="6A292C20"/>
    <w:rsid w:val="6BD96B5C"/>
    <w:rsid w:val="6C3A0E38"/>
    <w:rsid w:val="6CC60283"/>
    <w:rsid w:val="6EBC1C2F"/>
    <w:rsid w:val="6ED34F4F"/>
    <w:rsid w:val="6F5A4806"/>
    <w:rsid w:val="6F9B7998"/>
    <w:rsid w:val="6FE67789"/>
    <w:rsid w:val="716F492B"/>
    <w:rsid w:val="73734595"/>
    <w:rsid w:val="73912694"/>
    <w:rsid w:val="75DC7742"/>
    <w:rsid w:val="76087457"/>
    <w:rsid w:val="77112A42"/>
    <w:rsid w:val="7717234A"/>
    <w:rsid w:val="786F3C2C"/>
    <w:rsid w:val="78F6456A"/>
    <w:rsid w:val="79F25D2F"/>
    <w:rsid w:val="7AF87592"/>
    <w:rsid w:val="7BCB7664"/>
    <w:rsid w:val="7C025299"/>
    <w:rsid w:val="7CBD248F"/>
    <w:rsid w:val="7E451C55"/>
    <w:rsid w:val="7F3F6048"/>
    <w:rsid w:val="7F887A01"/>
    <w:rsid w:val="7FBE7A03"/>
    <w:rsid w:val="7FED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5"/>
    <w:qFormat/>
    <w:uiPriority w:val="9"/>
    <w:pPr>
      <w:keepNext/>
      <w:keepLines/>
      <w:spacing w:before="280" w:after="290" w:line="376" w:lineRule="auto"/>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List Number"/>
    <w:basedOn w:val="1"/>
    <w:qFormat/>
    <w:uiPriority w:val="0"/>
    <w:pPr>
      <w:numPr>
        <w:ilvl w:val="0"/>
        <w:numId w:val="1"/>
      </w:numPr>
    </w:pPr>
  </w:style>
  <w:style w:type="paragraph" w:styleId="7">
    <w:name w:val="Document Map"/>
    <w:basedOn w:val="2"/>
    <w:next w:val="1"/>
    <w:qFormat/>
    <w:uiPriority w:val="0"/>
    <w:pPr>
      <w:widowControl/>
      <w:shd w:val="clear" w:color="000000" w:fill="000080"/>
      <w:autoSpaceDE/>
      <w:autoSpaceDN/>
      <w:spacing w:before="0" w:after="0" w:line="240" w:lineRule="auto"/>
      <w:ind w:left="0" w:firstLine="4"/>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qFormat/>
    <w:uiPriority w:val="0"/>
    <w:pPr>
      <w:jc w:val="center"/>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6">
    <w:name w:val="toc 1"/>
    <w:basedOn w:val="1"/>
    <w:next w:val="1"/>
    <w:unhideWhenUsed/>
    <w:qFormat/>
    <w:uiPriority w:val="39"/>
  </w:style>
  <w:style w:type="paragraph" w:styleId="17">
    <w:name w:val="Body Text Indent 3"/>
    <w:basedOn w:val="1"/>
    <w:qFormat/>
    <w:uiPriority w:val="0"/>
    <w:pPr>
      <w:spacing w:after="120"/>
      <w:ind w:left="420" w:leftChars="200"/>
    </w:pPr>
    <w:rPr>
      <w:sz w:val="16"/>
      <w:szCs w:val="16"/>
    </w:rPr>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next w:val="1"/>
    <w:unhideWhenUsed/>
    <w:qFormat/>
    <w:uiPriority w:val="99"/>
    <w:pPr>
      <w:tabs>
        <w:tab w:val="left" w:pos="0"/>
      </w:tabs>
      <w:spacing w:after="120"/>
      <w:ind w:left="420" w:leftChars="200" w:firstLine="420" w:firstLineChars="200"/>
    </w:pPr>
    <w:rPr>
      <w:spacing w:val="-4"/>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styleId="25">
    <w:name w:val="List Paragraph"/>
    <w:basedOn w:val="1"/>
    <w:qFormat/>
    <w:uiPriority w:val="34"/>
    <w:pPr>
      <w:ind w:firstLine="420" w:firstLineChars="200"/>
    </w:p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 w:type="paragraph" w:customStyle="1" w:styleId="27">
    <w:name w:val="列出段落1"/>
    <w:basedOn w:val="1"/>
    <w:qFormat/>
    <w:uiPriority w:val="34"/>
    <w:pPr>
      <w:ind w:firstLine="420" w:firstLineChars="200"/>
    </w:pPr>
  </w:style>
  <w:style w:type="paragraph" w:customStyle="1" w:styleId="28">
    <w:name w:val="Table Paragraph"/>
    <w:basedOn w:val="1"/>
    <w:qFormat/>
    <w:uiPriority w:val="1"/>
    <w:rPr>
      <w:rFonts w:ascii="宋体" w:hAnsi="宋体" w:eastAsia="宋体" w:cs="宋体"/>
    </w:rPr>
  </w:style>
  <w:style w:type="paragraph" w:customStyle="1" w:styleId="29">
    <w:name w:val="表格文字"/>
    <w:basedOn w:val="11"/>
    <w:next w:val="30"/>
    <w:qFormat/>
    <w:uiPriority w:val="0"/>
    <w:pPr>
      <w:adjustRightInd w:val="0"/>
      <w:spacing w:line="420" w:lineRule="atLeast"/>
      <w:jc w:val="left"/>
      <w:textAlignment w:val="baseline"/>
    </w:pPr>
    <w:rPr>
      <w:kern w:val="0"/>
    </w:rPr>
  </w:style>
  <w:style w:type="paragraph" w:customStyle="1" w:styleId="30">
    <w:name w:val="font5"/>
    <w:basedOn w:val="2"/>
    <w:next w:val="7"/>
    <w:qFormat/>
    <w:uiPriority w:val="0"/>
    <w:pPr>
      <w:widowControl/>
      <w:autoSpaceDE/>
      <w:autoSpaceDN/>
      <w:spacing w:before="280" w:after="280" w:line="240" w:lineRule="auto"/>
      <w:ind w:left="0" w:firstLine="3584"/>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3753</Words>
  <Characters>4256</Characters>
  <Lines>0</Lines>
  <Paragraphs>0</Paragraphs>
  <TotalTime>29</TotalTime>
  <ScaleCrop>false</ScaleCrop>
  <LinksUpToDate>false</LinksUpToDate>
  <CharactersWithSpaces>4348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2021-06-23T08:58:00Z</dcterms:created>
  <dc:creator>NTKO</dc:creator>
  <cp:lastModifiedBy>一兜树 °</cp:lastModifiedBy>
  <cp:lastPrinted>2023-11-09T01:26:00Z</cp:lastPrinted>
  <dcterms:modified xsi:type="dcterms:W3CDTF">2026-05-06T08:41:13Z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64FE6B5C588C4B159B26F6CFE51B609D_13</vt:lpwstr>
  </property>
  <property fmtid="{D5CDD505-2E9C-101B-9397-08002B2CF9AE}" pid="4" name="KSOTemplateDocerSaveRecord">
    <vt:lpwstr>eyJoZGlkIjoiMWI4NGRhMzk1MjIxZWJiMDUwMDg4MjZkN2JjOWIwNGIiLCJ1c2VySWQiOiI1ODY0MTgwOTYifQ==</vt:lpwstr>
  </property>
</Properties>
</file>