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BCB35">
      <w:pPr>
        <w:spacing w:line="360" w:lineRule="auto"/>
        <w:jc w:val="center"/>
        <w:rPr>
          <w:rFonts w:hint="eastAsia" w:ascii="黑体" w:hAnsi="黑体" w:eastAsia="黑体" w:cs="黑体"/>
          <w:b/>
          <w:bCs/>
          <w:color w:val="auto"/>
          <w:sz w:val="32"/>
          <w:szCs w:val="32"/>
          <w:highlight w:val="none"/>
        </w:rPr>
      </w:pPr>
      <w:bookmarkStart w:id="0" w:name="_Toc495387428"/>
      <w:r>
        <w:rPr>
          <w:rFonts w:hint="eastAsia" w:ascii="黑体" w:hAnsi="黑体" w:eastAsia="黑体" w:cs="黑体"/>
          <w:b/>
          <w:bCs/>
          <w:color w:val="auto"/>
          <w:sz w:val="32"/>
          <w:szCs w:val="32"/>
          <w:highlight w:val="none"/>
        </w:rPr>
        <w:t>采购需求</w:t>
      </w:r>
      <w:bookmarkEnd w:id="0"/>
    </w:p>
    <w:p w14:paraId="1F72625C">
      <w:pPr>
        <w:spacing w:line="360" w:lineRule="auto"/>
        <w:rPr>
          <w:rFonts w:hAnsi="宋体"/>
          <w:color w:val="auto"/>
          <w:sz w:val="21"/>
          <w:highlight w:val="none"/>
        </w:rPr>
      </w:pPr>
      <w:r>
        <w:rPr>
          <w:rFonts w:hint="eastAsia" w:hAnsi="宋体"/>
          <w:color w:val="auto"/>
          <w:sz w:val="21"/>
          <w:highlight w:val="none"/>
        </w:rPr>
        <w:t>说明：</w:t>
      </w:r>
    </w:p>
    <w:p w14:paraId="38B422ED">
      <w:pPr>
        <w:spacing w:line="360" w:lineRule="auto"/>
        <w:ind w:firstLine="424" w:firstLineChars="202"/>
        <w:jc w:val="both"/>
        <w:rPr>
          <w:rFonts w:hint="eastAsia" w:hAnsi="宋体"/>
          <w:color w:val="auto"/>
          <w:sz w:val="21"/>
          <w:highlight w:val="none"/>
        </w:rPr>
      </w:pPr>
      <w:r>
        <w:rPr>
          <w:rFonts w:hint="eastAsia" w:hAnsi="宋体"/>
          <w:color w:val="auto"/>
          <w:sz w:val="21"/>
          <w:highlight w:val="none"/>
        </w:rPr>
        <w:t>1.本招标文件所称中小企业必须符合《政府采购促进中小企业发展管理办法》第二条规定。</w:t>
      </w:r>
      <w:r>
        <w:rPr>
          <w:rFonts w:hAnsi="宋体"/>
          <w:color w:val="auto"/>
          <w:sz w:val="21"/>
          <w:highlight w:val="none"/>
        </w:rPr>
        <w:t>按照《财政部、司法部关于政府采购支持监狱企业发展有关问题的通知》（财库〔2014〕68号）之规定，监狱企业视同小型、微型企业。</w:t>
      </w:r>
      <w:r>
        <w:rPr>
          <w:rFonts w:hint="eastAsia" w:hAnsi="宋体"/>
          <w:bCs/>
          <w:color w:val="auto"/>
          <w:sz w:val="21"/>
          <w:highlight w:val="none"/>
        </w:rPr>
        <w:t>按照《财政部 民政部 中国残疾人联合会关于促进残疾人就业政府采购政策的通知》（财库〔2017〕141号）之规定，残疾人福利性单位视同小</w:t>
      </w:r>
      <w:bookmarkStart w:id="2" w:name="_GoBack"/>
      <w:bookmarkEnd w:id="2"/>
      <w:r>
        <w:rPr>
          <w:rFonts w:hint="eastAsia" w:hAnsi="宋体"/>
          <w:bCs/>
          <w:color w:val="auto"/>
          <w:sz w:val="21"/>
          <w:highlight w:val="none"/>
        </w:rPr>
        <w:t>型、微型企业。</w:t>
      </w:r>
    </w:p>
    <w:p w14:paraId="3273C443">
      <w:pPr>
        <w:spacing w:line="360" w:lineRule="auto"/>
        <w:ind w:firstLine="422" w:firstLineChars="200"/>
        <w:rPr>
          <w:rFonts w:hAnsi="宋体"/>
          <w:b/>
          <w:color w:val="auto"/>
          <w:sz w:val="21"/>
          <w:highlight w:val="none"/>
        </w:rPr>
      </w:pPr>
      <w:r>
        <w:rPr>
          <w:rFonts w:hAnsi="宋体"/>
          <w:b/>
          <w:color w:val="auto"/>
          <w:sz w:val="21"/>
          <w:highlight w:val="none"/>
        </w:rPr>
        <w:t>2</w:t>
      </w:r>
      <w:r>
        <w:rPr>
          <w:rFonts w:hint="eastAsia" w:hAnsi="宋体"/>
          <w:b/>
          <w:color w:val="auto"/>
          <w:sz w:val="21"/>
          <w:highlight w:val="none"/>
        </w:rPr>
        <w:t>.本采购项目所属行业：其他未列明行业。</w:t>
      </w:r>
    </w:p>
    <w:p w14:paraId="6A19F0C0">
      <w:pPr>
        <w:spacing w:line="360" w:lineRule="auto"/>
        <w:ind w:firstLine="422" w:firstLineChars="200"/>
        <w:rPr>
          <w:rFonts w:hAnsi="宋体"/>
          <w:b/>
          <w:color w:val="auto"/>
          <w:sz w:val="21"/>
          <w:highlight w:val="none"/>
        </w:rPr>
      </w:pPr>
      <w:r>
        <w:rPr>
          <w:rFonts w:hint="eastAsia" w:hAnsi="宋体"/>
          <w:b/>
          <w:color w:val="auto"/>
          <w:sz w:val="21"/>
          <w:highlight w:val="none"/>
        </w:rPr>
        <w:t>3</w:t>
      </w:r>
      <w:r>
        <w:rPr>
          <w:rFonts w:hAnsi="宋体"/>
          <w:b/>
          <w:color w:val="auto"/>
          <w:sz w:val="21"/>
          <w:highlight w:val="none"/>
        </w:rPr>
        <w:t>.</w:t>
      </w:r>
      <w:r>
        <w:rPr>
          <w:rFonts w:hint="eastAsia" w:hAnsi="宋体" w:cs="宋体"/>
          <w:b/>
          <w:bCs/>
          <w:color w:val="auto"/>
          <w:sz w:val="21"/>
          <w:highlight w:val="none"/>
        </w:rPr>
        <w:t>本项目标的名称：</w:t>
      </w:r>
      <w:r>
        <w:rPr>
          <w:rFonts w:hint="eastAsia" w:hAnsi="宋体"/>
          <w:b/>
          <w:color w:val="auto"/>
          <w:sz w:val="21"/>
          <w:highlight w:val="none"/>
        </w:rPr>
        <w:t>空调系统维保服务及零配件采购</w:t>
      </w:r>
    </w:p>
    <w:p w14:paraId="08263663">
      <w:pPr>
        <w:spacing w:line="360" w:lineRule="auto"/>
        <w:ind w:firstLine="422" w:firstLineChars="200"/>
        <w:rPr>
          <w:rFonts w:hAnsi="宋体"/>
          <w:b/>
          <w:color w:val="auto"/>
          <w:sz w:val="21"/>
          <w:highlight w:val="none"/>
        </w:rPr>
      </w:pPr>
    </w:p>
    <w:p w14:paraId="754B7CAA">
      <w:pPr>
        <w:widowControl/>
        <w:spacing w:line="360" w:lineRule="auto"/>
        <w:ind w:firstLine="562" w:firstLineChars="200"/>
        <w:jc w:val="center"/>
        <w:rPr>
          <w:rFonts w:hint="eastAsia" w:hAnsi="宋体"/>
          <w:b/>
          <w:color w:val="auto"/>
          <w:sz w:val="28"/>
          <w:szCs w:val="28"/>
          <w:highlight w:val="none"/>
        </w:rPr>
      </w:pPr>
      <w:r>
        <w:rPr>
          <w:rFonts w:hint="eastAsia" w:hAnsi="宋体"/>
          <w:b/>
          <w:color w:val="auto"/>
          <w:sz w:val="28"/>
          <w:szCs w:val="28"/>
          <w:highlight w:val="none"/>
        </w:rPr>
        <w:t>第一部分 服务需求</w:t>
      </w:r>
    </w:p>
    <w:p w14:paraId="6C614C5B">
      <w:pPr>
        <w:widowControl/>
        <w:spacing w:line="360" w:lineRule="auto"/>
        <w:ind w:firstLine="422" w:firstLineChars="200"/>
        <w:rPr>
          <w:rFonts w:hAnsi="宋体" w:cs="仿宋"/>
          <w:b/>
          <w:bCs/>
          <w:color w:val="auto"/>
          <w:sz w:val="21"/>
          <w:highlight w:val="none"/>
        </w:rPr>
      </w:pPr>
      <w:r>
        <w:rPr>
          <w:rFonts w:hint="eastAsia" w:hAnsi="宋体" w:cs="仿宋"/>
          <w:b/>
          <w:bCs/>
          <w:color w:val="auto"/>
          <w:kern w:val="0"/>
          <w:sz w:val="21"/>
          <w:highlight w:val="none"/>
        </w:rPr>
        <w:t>一、项目总体概况</w:t>
      </w:r>
    </w:p>
    <w:p w14:paraId="7B7C9E87">
      <w:pPr>
        <w:widowControl/>
        <w:spacing w:line="360" w:lineRule="auto"/>
        <w:ind w:firstLine="422" w:firstLineChars="200"/>
        <w:rPr>
          <w:rFonts w:hAnsi="宋体" w:cs="仿宋"/>
          <w:b/>
          <w:color w:val="auto"/>
          <w:kern w:val="0"/>
          <w:sz w:val="21"/>
          <w:highlight w:val="none"/>
        </w:rPr>
      </w:pPr>
      <w:r>
        <w:rPr>
          <w:rFonts w:hint="eastAsia" w:hAnsi="宋体" w:cs="仿宋"/>
          <w:b/>
          <w:color w:val="auto"/>
          <w:kern w:val="0"/>
          <w:sz w:val="21"/>
          <w:highlight w:val="none"/>
        </w:rPr>
        <w:t>（一）服务范围：</w:t>
      </w:r>
    </w:p>
    <w:p w14:paraId="6355AD21">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覆盖柳州市中医医院（柳州市壮医医院）莲花山院区、柳侯院区、静兰社区、解放社区、黄村卫生院、清水塘宿舍的所有空调相关设备及附属设施，包括但不限于中央空调系统、分体空调、洁净空调、精密空调、空气消毒机等。</w:t>
      </w:r>
    </w:p>
    <w:p w14:paraId="0FD5B58C">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（二）服务内容：</w:t>
      </w:r>
    </w:p>
    <w:p w14:paraId="25C5EE4C">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w:t>
      </w:r>
      <w:r>
        <w:rPr>
          <w:rFonts w:hAnsi="宋体" w:cs="仿宋"/>
          <w:color w:val="auto"/>
          <w:kern w:val="0"/>
          <w:sz w:val="21"/>
          <w:highlight w:val="none"/>
        </w:rPr>
        <w:t>.</w:t>
      </w:r>
      <w:r>
        <w:rPr>
          <w:rFonts w:hint="eastAsia" w:hAnsi="宋体" w:cs="仿宋"/>
          <w:color w:val="auto"/>
          <w:kern w:val="0"/>
          <w:sz w:val="21"/>
          <w:highlight w:val="none"/>
        </w:rPr>
        <w:t>按设备清单制定标准化维护服务计划表，按约定频次完成全品类空调设备的日常维护、保养工作；</w:t>
      </w:r>
    </w:p>
    <w:p w14:paraId="00EFACB6">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w:t>
      </w:r>
      <w:r>
        <w:rPr>
          <w:rFonts w:hAnsi="宋体" w:cs="仿宋"/>
          <w:color w:val="auto"/>
          <w:kern w:val="0"/>
          <w:sz w:val="21"/>
          <w:highlight w:val="none"/>
        </w:rPr>
        <w:t>.</w:t>
      </w:r>
      <w:r>
        <w:rPr>
          <w:rFonts w:hint="eastAsia" w:hAnsi="宋体" w:cs="仿宋"/>
          <w:color w:val="auto"/>
          <w:kern w:val="0"/>
          <w:sz w:val="21"/>
          <w:highlight w:val="none"/>
        </w:rPr>
        <w:t>提供7×24小时应急故障维修服务，按规定时限到达现场处置，确保设备在最短时间内恢复正常运转；</w:t>
      </w:r>
    </w:p>
    <w:p w14:paraId="7059887D">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w:t>
      </w:r>
      <w:r>
        <w:rPr>
          <w:rFonts w:hAnsi="宋体" w:cs="仿宋"/>
          <w:color w:val="auto"/>
          <w:kern w:val="0"/>
          <w:sz w:val="21"/>
          <w:highlight w:val="none"/>
        </w:rPr>
        <w:t>.</w:t>
      </w:r>
      <w:r>
        <w:rPr>
          <w:rFonts w:hint="eastAsia" w:hAnsi="宋体" w:cs="仿宋"/>
          <w:color w:val="auto"/>
          <w:kern w:val="0"/>
          <w:sz w:val="21"/>
          <w:highlight w:val="none"/>
        </w:rPr>
        <w:t>定期排查设备运行缺陷，及时提交书面合理化整改建议，消除安全及运行隐患；</w:t>
      </w:r>
    </w:p>
    <w:p w14:paraId="2FBC6899">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w:t>
      </w:r>
      <w:r>
        <w:rPr>
          <w:rFonts w:hAnsi="宋体" w:cs="仿宋"/>
          <w:color w:val="auto"/>
          <w:kern w:val="0"/>
          <w:sz w:val="21"/>
          <w:highlight w:val="none"/>
        </w:rPr>
        <w:t>.</w:t>
      </w:r>
      <w:r>
        <w:rPr>
          <w:rFonts w:hint="eastAsia" w:hAnsi="宋体" w:cs="仿宋"/>
          <w:color w:val="auto"/>
          <w:kern w:val="0"/>
          <w:sz w:val="21"/>
          <w:highlight w:val="none"/>
        </w:rPr>
        <w:t>负责合同约定范围内的零配件更换、设备移机安装、故障检测与维修等工作。</w:t>
      </w:r>
    </w:p>
    <w:p w14:paraId="77C48076">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（三）空调维保服务费采购控制价明细</w:t>
      </w:r>
    </w:p>
    <w:tbl>
      <w:tblPr>
        <w:tblStyle w:val="3"/>
        <w:tblW w:w="9654" w:type="dxa"/>
        <w:jc w:val="center"/>
        <w:tblLayout w:type="fixed"/>
        <w:tblCellMar>
          <w:top w:w="0" w:type="dxa"/>
          <w:left w:w="108" w:type="dxa"/>
          <w:bottom w:w="0" w:type="dxa"/>
          <w:right w:w="108" w:type="dxa"/>
        </w:tblCellMar>
      </w:tblPr>
      <w:tblGrid>
        <w:gridCol w:w="576"/>
        <w:gridCol w:w="1134"/>
        <w:gridCol w:w="2127"/>
        <w:gridCol w:w="3402"/>
        <w:gridCol w:w="1134"/>
        <w:gridCol w:w="1281"/>
      </w:tblGrid>
      <w:tr w14:paraId="44DAC94F">
        <w:tblPrEx>
          <w:tblCellMar>
            <w:top w:w="0" w:type="dxa"/>
            <w:left w:w="108" w:type="dxa"/>
            <w:bottom w:w="0" w:type="dxa"/>
            <w:right w:w="108" w:type="dxa"/>
          </w:tblCellMar>
        </w:tblPrEx>
        <w:trPr>
          <w:trHeight w:val="560" w:hRule="atLeast"/>
          <w:jc w:val="center"/>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6DF8448C">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EF5584C">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服务地点</w:t>
            </w:r>
          </w:p>
        </w:tc>
        <w:tc>
          <w:tcPr>
            <w:tcW w:w="5529" w:type="dxa"/>
            <w:gridSpan w:val="2"/>
            <w:tcBorders>
              <w:top w:val="single" w:color="000000" w:sz="4" w:space="0"/>
              <w:left w:val="single" w:color="000000" w:sz="4" w:space="0"/>
              <w:bottom w:val="single" w:color="000000" w:sz="4" w:space="0"/>
              <w:right w:val="single" w:color="000000" w:sz="4" w:space="0"/>
            </w:tcBorders>
            <w:noWrap w:val="0"/>
            <w:vAlign w:val="center"/>
          </w:tcPr>
          <w:p w14:paraId="2C76FB47">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项目内容</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08D5CC7">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14:paraId="3617BAA6">
            <w:pPr>
              <w:widowControl/>
              <w:spacing w:line="300" w:lineRule="exact"/>
              <w:jc w:val="center"/>
              <w:textAlignment w:val="center"/>
              <w:rPr>
                <w:rFonts w:hAnsi="宋体" w:cs="仿宋"/>
                <w:color w:val="auto"/>
                <w:kern w:val="0"/>
                <w:sz w:val="21"/>
                <w:highlight w:val="none"/>
              </w:rPr>
            </w:pPr>
            <w:r>
              <w:rPr>
                <w:rFonts w:hint="eastAsia" w:hAnsi="宋体" w:cs="仿宋"/>
                <w:color w:val="auto"/>
                <w:kern w:val="0"/>
                <w:sz w:val="21"/>
                <w:highlight w:val="none"/>
              </w:rPr>
              <w:t>采购控制价</w:t>
            </w:r>
          </w:p>
          <w:p w14:paraId="52171685">
            <w:pPr>
              <w:widowControl/>
              <w:spacing w:line="300" w:lineRule="exact"/>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总金额</w:t>
            </w:r>
          </w:p>
          <w:p w14:paraId="0308BB56">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（元/两年）</w:t>
            </w:r>
          </w:p>
        </w:tc>
      </w:tr>
      <w:tr w14:paraId="686B5CB4">
        <w:tblPrEx>
          <w:tblCellMar>
            <w:top w:w="0" w:type="dxa"/>
            <w:left w:w="108" w:type="dxa"/>
            <w:bottom w:w="0" w:type="dxa"/>
            <w:right w:w="108" w:type="dxa"/>
          </w:tblCellMar>
        </w:tblPrEx>
        <w:trPr>
          <w:trHeight w:val="280" w:hRule="atLeast"/>
          <w:jc w:val="center"/>
        </w:trPr>
        <w:tc>
          <w:tcPr>
            <w:tcW w:w="576" w:type="dxa"/>
            <w:vMerge w:val="restart"/>
            <w:tcBorders>
              <w:top w:val="single" w:color="000000" w:sz="4" w:space="0"/>
              <w:left w:val="single" w:color="000000" w:sz="4" w:space="0"/>
              <w:right w:val="single" w:color="000000" w:sz="4" w:space="0"/>
            </w:tcBorders>
            <w:noWrap w:val="0"/>
            <w:vAlign w:val="center"/>
          </w:tcPr>
          <w:p w14:paraId="10F0C2E1">
            <w:pPr>
              <w:widowControl/>
              <w:spacing w:line="300" w:lineRule="exact"/>
              <w:jc w:val="center"/>
              <w:textAlignment w:val="center"/>
              <w:rPr>
                <w:rFonts w:hAnsi="宋体" w:cs="仿宋"/>
                <w:color w:val="auto"/>
                <w:sz w:val="21"/>
                <w:highlight w:val="none"/>
              </w:rPr>
            </w:pPr>
            <w:r>
              <w:rPr>
                <w:rFonts w:hint="eastAsia" w:hAnsi="宋体" w:cs="仿宋"/>
                <w:color w:val="auto"/>
                <w:sz w:val="21"/>
                <w:highlight w:val="none"/>
              </w:rPr>
              <w:t>1</w:t>
            </w:r>
          </w:p>
        </w:tc>
        <w:tc>
          <w:tcPr>
            <w:tcW w:w="1134" w:type="dxa"/>
            <w:vMerge w:val="restart"/>
            <w:tcBorders>
              <w:top w:val="single" w:color="000000" w:sz="4" w:space="0"/>
              <w:left w:val="single" w:color="000000" w:sz="4" w:space="0"/>
              <w:bottom w:val="single" w:color="000000" w:sz="4" w:space="0"/>
              <w:right w:val="single" w:color="000000" w:sz="4" w:space="0"/>
            </w:tcBorders>
            <w:noWrap w:val="0"/>
            <w:vAlign w:val="center"/>
          </w:tcPr>
          <w:p w14:paraId="2E1C38C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莲花山院区</w:t>
            </w: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8B156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1.普通末端系统维保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F23EAC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9D75CB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2459</w:t>
            </w:r>
          </w:p>
        </w:tc>
        <w:tc>
          <w:tcPr>
            <w:tcW w:w="1281" w:type="dxa"/>
            <w:vMerge w:val="restart"/>
            <w:tcBorders>
              <w:top w:val="single" w:color="000000" w:sz="4" w:space="0"/>
              <w:left w:val="single" w:color="000000" w:sz="4" w:space="0"/>
              <w:right w:val="single" w:color="000000" w:sz="4" w:space="0"/>
            </w:tcBorders>
            <w:noWrap w:val="0"/>
            <w:vAlign w:val="center"/>
          </w:tcPr>
          <w:p w14:paraId="35AAAC74">
            <w:pPr>
              <w:spacing w:line="300" w:lineRule="exact"/>
              <w:jc w:val="center"/>
              <w:rPr>
                <w:rFonts w:hAnsi="宋体" w:cs="仿宋"/>
                <w:color w:val="auto"/>
                <w:sz w:val="21"/>
                <w:highlight w:val="none"/>
              </w:rPr>
            </w:pPr>
            <w:r>
              <w:rPr>
                <w:rFonts w:hint="eastAsia" w:hAnsi="宋体" w:cs="仿宋"/>
                <w:color w:val="auto"/>
                <w:sz w:val="21"/>
                <w:highlight w:val="none"/>
              </w:rPr>
              <w:t>2308512</w:t>
            </w:r>
          </w:p>
        </w:tc>
      </w:tr>
      <w:tr w14:paraId="131C359B">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5282A88">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E39720">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DB9285">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38DBE04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吊式新风、空气处理机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A95927A">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288</w:t>
            </w:r>
          </w:p>
        </w:tc>
        <w:tc>
          <w:tcPr>
            <w:tcW w:w="1281" w:type="dxa"/>
            <w:vMerge w:val="continue"/>
            <w:tcBorders>
              <w:left w:val="single" w:color="000000" w:sz="4" w:space="0"/>
              <w:right w:val="single" w:color="000000" w:sz="4" w:space="0"/>
            </w:tcBorders>
            <w:noWrap w:val="0"/>
            <w:vAlign w:val="center"/>
          </w:tcPr>
          <w:p w14:paraId="6B9292E8">
            <w:pPr>
              <w:spacing w:line="300" w:lineRule="exact"/>
              <w:jc w:val="center"/>
              <w:rPr>
                <w:rFonts w:hAnsi="宋体" w:cs="仿宋"/>
                <w:color w:val="auto"/>
                <w:sz w:val="21"/>
                <w:highlight w:val="none"/>
              </w:rPr>
            </w:pPr>
          </w:p>
        </w:tc>
      </w:tr>
      <w:tr w14:paraId="632AEFCA">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6D7A3855">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6BF911">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2DD5B">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3C5F3E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立式空气处理机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EC1F30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281" w:type="dxa"/>
            <w:vMerge w:val="continue"/>
            <w:tcBorders>
              <w:left w:val="single" w:color="000000" w:sz="4" w:space="0"/>
              <w:right w:val="single" w:color="000000" w:sz="4" w:space="0"/>
            </w:tcBorders>
            <w:noWrap w:val="0"/>
            <w:vAlign w:val="center"/>
          </w:tcPr>
          <w:p w14:paraId="1BC79C61">
            <w:pPr>
              <w:spacing w:line="300" w:lineRule="exact"/>
              <w:jc w:val="center"/>
              <w:rPr>
                <w:rFonts w:hAnsi="宋体" w:cs="仿宋"/>
                <w:color w:val="auto"/>
                <w:sz w:val="21"/>
                <w:highlight w:val="none"/>
              </w:rPr>
            </w:pPr>
          </w:p>
        </w:tc>
      </w:tr>
      <w:tr w14:paraId="5E9EEFC2">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BA4340C">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E12D7">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1C6225">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A5EBE02">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组合式新风排风机组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03693468">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1162358D">
            <w:pPr>
              <w:spacing w:line="300" w:lineRule="exact"/>
              <w:jc w:val="center"/>
              <w:rPr>
                <w:rFonts w:hAnsi="宋体" w:cs="仿宋"/>
                <w:color w:val="auto"/>
                <w:sz w:val="21"/>
                <w:highlight w:val="none"/>
              </w:rPr>
            </w:pPr>
          </w:p>
        </w:tc>
      </w:tr>
      <w:tr w14:paraId="731C6D85">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8E74080">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F0C7F1">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5ED8D6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2.特殊区域维保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221162E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8B52C31">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266</w:t>
            </w:r>
          </w:p>
        </w:tc>
        <w:tc>
          <w:tcPr>
            <w:tcW w:w="1281" w:type="dxa"/>
            <w:vMerge w:val="continue"/>
            <w:tcBorders>
              <w:left w:val="single" w:color="000000" w:sz="4" w:space="0"/>
              <w:right w:val="single" w:color="000000" w:sz="4" w:space="0"/>
            </w:tcBorders>
            <w:noWrap w:val="0"/>
            <w:vAlign w:val="center"/>
          </w:tcPr>
          <w:p w14:paraId="0A0C147B">
            <w:pPr>
              <w:spacing w:line="300" w:lineRule="exact"/>
              <w:jc w:val="center"/>
              <w:rPr>
                <w:rFonts w:hAnsi="宋体" w:cs="仿宋"/>
                <w:color w:val="auto"/>
                <w:sz w:val="21"/>
                <w:highlight w:val="none"/>
              </w:rPr>
            </w:pPr>
          </w:p>
        </w:tc>
      </w:tr>
      <w:tr w14:paraId="4844C792">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3C681EC5">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3F5B78">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B8F2E9">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E7697D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新风、空气处理机组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C0351C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38</w:t>
            </w:r>
          </w:p>
        </w:tc>
        <w:tc>
          <w:tcPr>
            <w:tcW w:w="1281" w:type="dxa"/>
            <w:vMerge w:val="continue"/>
            <w:tcBorders>
              <w:left w:val="single" w:color="000000" w:sz="4" w:space="0"/>
              <w:right w:val="single" w:color="000000" w:sz="4" w:space="0"/>
            </w:tcBorders>
            <w:noWrap w:val="0"/>
            <w:vAlign w:val="center"/>
          </w:tcPr>
          <w:p w14:paraId="59FD5632">
            <w:pPr>
              <w:spacing w:line="300" w:lineRule="exact"/>
              <w:jc w:val="center"/>
              <w:rPr>
                <w:rFonts w:hAnsi="宋体" w:cs="仿宋"/>
                <w:color w:val="auto"/>
                <w:sz w:val="21"/>
                <w:highlight w:val="none"/>
              </w:rPr>
            </w:pPr>
          </w:p>
        </w:tc>
      </w:tr>
      <w:tr w14:paraId="6527CB12">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DB0435B">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F6C238">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07F78">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6BD5FBD">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医用净化机组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2AFE8BD">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281" w:type="dxa"/>
            <w:vMerge w:val="continue"/>
            <w:tcBorders>
              <w:left w:val="single" w:color="000000" w:sz="4" w:space="0"/>
              <w:right w:val="single" w:color="000000" w:sz="4" w:space="0"/>
            </w:tcBorders>
            <w:noWrap w:val="0"/>
            <w:vAlign w:val="center"/>
          </w:tcPr>
          <w:p w14:paraId="28B182F4">
            <w:pPr>
              <w:spacing w:line="300" w:lineRule="exact"/>
              <w:jc w:val="center"/>
              <w:rPr>
                <w:rFonts w:hAnsi="宋体" w:cs="仿宋"/>
                <w:color w:val="auto"/>
                <w:sz w:val="21"/>
                <w:highlight w:val="none"/>
              </w:rPr>
            </w:pPr>
          </w:p>
        </w:tc>
      </w:tr>
      <w:tr w14:paraId="01C24633">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41A530C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C902D8">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E2813">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BD71FA4">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四面出风式盘管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78C94E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43</w:t>
            </w:r>
          </w:p>
        </w:tc>
        <w:tc>
          <w:tcPr>
            <w:tcW w:w="1281" w:type="dxa"/>
            <w:vMerge w:val="continue"/>
            <w:tcBorders>
              <w:left w:val="single" w:color="000000" w:sz="4" w:space="0"/>
              <w:right w:val="single" w:color="000000" w:sz="4" w:space="0"/>
            </w:tcBorders>
            <w:noWrap w:val="0"/>
            <w:vAlign w:val="center"/>
          </w:tcPr>
          <w:p w14:paraId="6F693F52">
            <w:pPr>
              <w:spacing w:line="300" w:lineRule="exact"/>
              <w:jc w:val="center"/>
              <w:rPr>
                <w:rFonts w:hAnsi="宋体" w:cs="仿宋"/>
                <w:color w:val="auto"/>
                <w:sz w:val="21"/>
                <w:highlight w:val="none"/>
              </w:rPr>
            </w:pPr>
          </w:p>
        </w:tc>
      </w:tr>
      <w:tr w14:paraId="3B1C2F8F">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951BA21">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AF2F8E">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5ADE94">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3.多联机维保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D65087C">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多联机室外机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774EB6D">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33</w:t>
            </w:r>
          </w:p>
        </w:tc>
        <w:tc>
          <w:tcPr>
            <w:tcW w:w="1281" w:type="dxa"/>
            <w:vMerge w:val="continue"/>
            <w:tcBorders>
              <w:left w:val="single" w:color="000000" w:sz="4" w:space="0"/>
              <w:right w:val="single" w:color="000000" w:sz="4" w:space="0"/>
            </w:tcBorders>
            <w:noWrap w:val="0"/>
            <w:vAlign w:val="center"/>
          </w:tcPr>
          <w:p w14:paraId="6014AFE7">
            <w:pPr>
              <w:spacing w:line="300" w:lineRule="exact"/>
              <w:jc w:val="center"/>
              <w:rPr>
                <w:rFonts w:hAnsi="宋体" w:cs="仿宋"/>
                <w:color w:val="auto"/>
                <w:sz w:val="21"/>
                <w:highlight w:val="none"/>
              </w:rPr>
            </w:pPr>
          </w:p>
        </w:tc>
      </w:tr>
      <w:tr w14:paraId="5B7CDBE5">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38A4C5E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6AD702">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F2F17">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F3B3DB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约克多联机嵌入式风管内机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07450C6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93</w:t>
            </w:r>
          </w:p>
        </w:tc>
        <w:tc>
          <w:tcPr>
            <w:tcW w:w="1281" w:type="dxa"/>
            <w:vMerge w:val="continue"/>
            <w:tcBorders>
              <w:left w:val="single" w:color="000000" w:sz="4" w:space="0"/>
              <w:right w:val="single" w:color="000000" w:sz="4" w:space="0"/>
            </w:tcBorders>
            <w:noWrap w:val="0"/>
            <w:vAlign w:val="center"/>
          </w:tcPr>
          <w:p w14:paraId="280D191B">
            <w:pPr>
              <w:spacing w:line="300" w:lineRule="exact"/>
              <w:jc w:val="center"/>
              <w:rPr>
                <w:rFonts w:hAnsi="宋体" w:cs="仿宋"/>
                <w:color w:val="auto"/>
                <w:sz w:val="21"/>
                <w:highlight w:val="none"/>
              </w:rPr>
            </w:pPr>
          </w:p>
        </w:tc>
      </w:tr>
      <w:tr w14:paraId="1751A4DA">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6F1F3FC8">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A58FC">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4B4445">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1F02BA4">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多联机四面出风式天花机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1025891">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33</w:t>
            </w:r>
          </w:p>
        </w:tc>
        <w:tc>
          <w:tcPr>
            <w:tcW w:w="1281" w:type="dxa"/>
            <w:vMerge w:val="continue"/>
            <w:tcBorders>
              <w:left w:val="single" w:color="000000" w:sz="4" w:space="0"/>
              <w:right w:val="single" w:color="000000" w:sz="4" w:space="0"/>
            </w:tcBorders>
            <w:noWrap w:val="0"/>
            <w:vAlign w:val="center"/>
          </w:tcPr>
          <w:p w14:paraId="7F758219">
            <w:pPr>
              <w:spacing w:line="300" w:lineRule="exact"/>
              <w:jc w:val="center"/>
              <w:rPr>
                <w:rFonts w:hAnsi="宋体" w:cs="仿宋"/>
                <w:color w:val="auto"/>
                <w:sz w:val="21"/>
                <w:highlight w:val="none"/>
              </w:rPr>
            </w:pPr>
          </w:p>
        </w:tc>
      </w:tr>
      <w:tr w14:paraId="553365C7">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646CAE1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DAC9E">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A77038">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28A995C0">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约克多联机吊式新风机组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ACB0B7C">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281" w:type="dxa"/>
            <w:vMerge w:val="continue"/>
            <w:tcBorders>
              <w:left w:val="single" w:color="000000" w:sz="4" w:space="0"/>
              <w:right w:val="single" w:color="000000" w:sz="4" w:space="0"/>
            </w:tcBorders>
            <w:noWrap w:val="0"/>
            <w:vAlign w:val="center"/>
          </w:tcPr>
          <w:p w14:paraId="43B7F651">
            <w:pPr>
              <w:spacing w:line="300" w:lineRule="exact"/>
              <w:jc w:val="center"/>
              <w:rPr>
                <w:rFonts w:hAnsi="宋体" w:cs="仿宋"/>
                <w:color w:val="auto"/>
                <w:sz w:val="21"/>
                <w:highlight w:val="none"/>
              </w:rPr>
            </w:pPr>
          </w:p>
        </w:tc>
      </w:tr>
      <w:tr w14:paraId="1E004DD3">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BF876CA">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A280F">
            <w:pPr>
              <w:spacing w:line="300" w:lineRule="exact"/>
              <w:jc w:val="center"/>
              <w:rPr>
                <w:rFonts w:hAnsi="宋体" w:cs="仿宋"/>
                <w:color w:val="auto"/>
                <w:sz w:val="21"/>
                <w:highlight w:val="none"/>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347FA0A6">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4.分体空调维保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D300A2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A113D1D">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273</w:t>
            </w:r>
          </w:p>
        </w:tc>
        <w:tc>
          <w:tcPr>
            <w:tcW w:w="1281" w:type="dxa"/>
            <w:vMerge w:val="continue"/>
            <w:tcBorders>
              <w:left w:val="single" w:color="000000" w:sz="4" w:space="0"/>
              <w:right w:val="single" w:color="000000" w:sz="4" w:space="0"/>
            </w:tcBorders>
            <w:noWrap w:val="0"/>
            <w:vAlign w:val="center"/>
          </w:tcPr>
          <w:p w14:paraId="2CA641F8">
            <w:pPr>
              <w:spacing w:line="300" w:lineRule="exact"/>
              <w:jc w:val="center"/>
              <w:rPr>
                <w:rFonts w:hAnsi="宋体" w:cs="仿宋"/>
                <w:color w:val="auto"/>
                <w:sz w:val="21"/>
                <w:highlight w:val="none"/>
              </w:rPr>
            </w:pPr>
          </w:p>
        </w:tc>
      </w:tr>
      <w:tr w14:paraId="53D61944">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6576DD51">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49346">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5E5FEF4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5.中央空调主机维保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613CD4B">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约克螺杆机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FBD2601">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5EF558E5">
            <w:pPr>
              <w:spacing w:line="300" w:lineRule="exact"/>
              <w:jc w:val="center"/>
              <w:rPr>
                <w:rFonts w:hAnsi="宋体" w:cs="仿宋"/>
                <w:color w:val="auto"/>
                <w:sz w:val="21"/>
                <w:highlight w:val="none"/>
              </w:rPr>
            </w:pPr>
          </w:p>
        </w:tc>
      </w:tr>
      <w:tr w14:paraId="1A6B3C0A">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27ACE76B">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45C4B">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FD898">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5009BE4C">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约克离心机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4518B8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continue"/>
            <w:tcBorders>
              <w:left w:val="single" w:color="000000" w:sz="4" w:space="0"/>
              <w:right w:val="single" w:color="000000" w:sz="4" w:space="0"/>
            </w:tcBorders>
            <w:noWrap w:val="0"/>
            <w:vAlign w:val="center"/>
          </w:tcPr>
          <w:p w14:paraId="755EE852">
            <w:pPr>
              <w:spacing w:line="300" w:lineRule="exact"/>
              <w:jc w:val="center"/>
              <w:rPr>
                <w:rFonts w:hAnsi="宋体" w:cs="仿宋"/>
                <w:color w:val="auto"/>
                <w:sz w:val="21"/>
                <w:highlight w:val="none"/>
              </w:rPr>
            </w:pPr>
          </w:p>
        </w:tc>
      </w:tr>
      <w:tr w14:paraId="6C742A13">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2360F08">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3CED2F">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E315BE">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3E1D44F">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约克风冷螺杆机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468420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1281" w:type="dxa"/>
            <w:vMerge w:val="continue"/>
            <w:tcBorders>
              <w:left w:val="single" w:color="000000" w:sz="4" w:space="0"/>
              <w:right w:val="single" w:color="000000" w:sz="4" w:space="0"/>
            </w:tcBorders>
            <w:noWrap w:val="0"/>
            <w:vAlign w:val="center"/>
          </w:tcPr>
          <w:p w14:paraId="00DA4F27">
            <w:pPr>
              <w:spacing w:line="300" w:lineRule="exact"/>
              <w:jc w:val="center"/>
              <w:rPr>
                <w:rFonts w:hAnsi="宋体" w:cs="仿宋"/>
                <w:color w:val="auto"/>
                <w:sz w:val="21"/>
                <w:highlight w:val="none"/>
              </w:rPr>
            </w:pPr>
          </w:p>
        </w:tc>
      </w:tr>
      <w:tr w14:paraId="23482DAD">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B0605DC">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03BF4">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A52D4B">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35569C1">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涡旋式热泵（风冷模块）机组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5E505D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48</w:t>
            </w:r>
          </w:p>
        </w:tc>
        <w:tc>
          <w:tcPr>
            <w:tcW w:w="1281" w:type="dxa"/>
            <w:vMerge w:val="continue"/>
            <w:tcBorders>
              <w:left w:val="single" w:color="000000" w:sz="4" w:space="0"/>
              <w:right w:val="single" w:color="000000" w:sz="4" w:space="0"/>
            </w:tcBorders>
            <w:noWrap w:val="0"/>
            <w:vAlign w:val="center"/>
          </w:tcPr>
          <w:p w14:paraId="11601603">
            <w:pPr>
              <w:spacing w:line="300" w:lineRule="exact"/>
              <w:jc w:val="center"/>
              <w:rPr>
                <w:rFonts w:hAnsi="宋体" w:cs="仿宋"/>
                <w:color w:val="auto"/>
                <w:sz w:val="21"/>
                <w:highlight w:val="none"/>
              </w:rPr>
            </w:pPr>
          </w:p>
        </w:tc>
      </w:tr>
      <w:tr w14:paraId="1766E677">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868C5EC">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E0F40">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10B06D4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6.水泵、冷却塔及其他配套设备维保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46B086A">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上海凯泉水泵</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B518489">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27</w:t>
            </w:r>
          </w:p>
        </w:tc>
        <w:tc>
          <w:tcPr>
            <w:tcW w:w="1281" w:type="dxa"/>
            <w:vMerge w:val="continue"/>
            <w:tcBorders>
              <w:left w:val="single" w:color="000000" w:sz="4" w:space="0"/>
              <w:right w:val="single" w:color="000000" w:sz="4" w:space="0"/>
            </w:tcBorders>
            <w:noWrap w:val="0"/>
            <w:vAlign w:val="center"/>
          </w:tcPr>
          <w:p w14:paraId="71B49469">
            <w:pPr>
              <w:spacing w:line="300" w:lineRule="exact"/>
              <w:jc w:val="center"/>
              <w:rPr>
                <w:rFonts w:hAnsi="宋体" w:cs="仿宋"/>
                <w:color w:val="auto"/>
                <w:sz w:val="21"/>
                <w:highlight w:val="none"/>
              </w:rPr>
            </w:pPr>
          </w:p>
        </w:tc>
      </w:tr>
      <w:tr w14:paraId="7038009B">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6D48CDD">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E185FA">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617685">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9BE394D">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冷却塔</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ADB4CC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281" w:type="dxa"/>
            <w:vMerge w:val="continue"/>
            <w:tcBorders>
              <w:left w:val="single" w:color="000000" w:sz="4" w:space="0"/>
              <w:right w:val="single" w:color="000000" w:sz="4" w:space="0"/>
            </w:tcBorders>
            <w:noWrap w:val="0"/>
            <w:vAlign w:val="center"/>
          </w:tcPr>
          <w:p w14:paraId="13D64510">
            <w:pPr>
              <w:spacing w:line="300" w:lineRule="exact"/>
              <w:jc w:val="center"/>
              <w:rPr>
                <w:rFonts w:hAnsi="宋体" w:cs="仿宋"/>
                <w:color w:val="auto"/>
                <w:sz w:val="21"/>
                <w:highlight w:val="none"/>
              </w:rPr>
            </w:pPr>
          </w:p>
        </w:tc>
      </w:tr>
      <w:tr w14:paraId="46B7C560">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7E763ED">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7D298">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3702A9">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4EAC60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物化水处理系统</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A75D576">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1281" w:type="dxa"/>
            <w:vMerge w:val="continue"/>
            <w:tcBorders>
              <w:left w:val="single" w:color="000000" w:sz="4" w:space="0"/>
              <w:right w:val="single" w:color="000000" w:sz="4" w:space="0"/>
            </w:tcBorders>
            <w:noWrap w:val="0"/>
            <w:vAlign w:val="center"/>
          </w:tcPr>
          <w:p w14:paraId="5F3B9CE2">
            <w:pPr>
              <w:spacing w:line="300" w:lineRule="exact"/>
              <w:jc w:val="center"/>
              <w:rPr>
                <w:rFonts w:hAnsi="宋体" w:cs="仿宋"/>
                <w:color w:val="auto"/>
                <w:sz w:val="21"/>
                <w:highlight w:val="none"/>
              </w:rPr>
            </w:pPr>
          </w:p>
        </w:tc>
      </w:tr>
      <w:tr w14:paraId="0F6B88B5">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30D81D05">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90A0A">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6381B">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B4DDB3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自控柜配套设备</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2930486">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7EE4BC09">
            <w:pPr>
              <w:spacing w:line="300" w:lineRule="exact"/>
              <w:jc w:val="center"/>
              <w:rPr>
                <w:rFonts w:hAnsi="宋体" w:cs="仿宋"/>
                <w:color w:val="auto"/>
                <w:sz w:val="21"/>
                <w:highlight w:val="none"/>
              </w:rPr>
            </w:pPr>
          </w:p>
        </w:tc>
      </w:tr>
      <w:tr w14:paraId="394B6654">
        <w:tblPrEx>
          <w:tblCellMar>
            <w:top w:w="0" w:type="dxa"/>
            <w:left w:w="108" w:type="dxa"/>
            <w:bottom w:w="0" w:type="dxa"/>
            <w:right w:w="108" w:type="dxa"/>
          </w:tblCellMar>
        </w:tblPrEx>
        <w:trPr>
          <w:trHeight w:val="560" w:hRule="atLeast"/>
          <w:jc w:val="center"/>
        </w:trPr>
        <w:tc>
          <w:tcPr>
            <w:tcW w:w="576" w:type="dxa"/>
            <w:vMerge w:val="continue"/>
            <w:tcBorders>
              <w:left w:val="single" w:color="000000" w:sz="4" w:space="0"/>
              <w:right w:val="single" w:color="000000" w:sz="4" w:space="0"/>
            </w:tcBorders>
            <w:noWrap w:val="0"/>
            <w:vAlign w:val="center"/>
          </w:tcPr>
          <w:p w14:paraId="32D1EB67">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60AF58">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6C80BD">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6B3CCB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通风排风柜和轴流排风机、空募机、负压强排风柜</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91BAD68">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238</w:t>
            </w:r>
          </w:p>
        </w:tc>
        <w:tc>
          <w:tcPr>
            <w:tcW w:w="1281" w:type="dxa"/>
            <w:vMerge w:val="continue"/>
            <w:tcBorders>
              <w:left w:val="single" w:color="000000" w:sz="4" w:space="0"/>
              <w:right w:val="single" w:color="000000" w:sz="4" w:space="0"/>
            </w:tcBorders>
            <w:noWrap w:val="0"/>
            <w:vAlign w:val="center"/>
          </w:tcPr>
          <w:p w14:paraId="5E2E04F7">
            <w:pPr>
              <w:spacing w:line="300" w:lineRule="exact"/>
              <w:jc w:val="center"/>
              <w:rPr>
                <w:rFonts w:hAnsi="宋体" w:cs="仿宋"/>
                <w:color w:val="auto"/>
                <w:sz w:val="21"/>
                <w:highlight w:val="none"/>
              </w:rPr>
            </w:pPr>
          </w:p>
        </w:tc>
      </w:tr>
      <w:tr w14:paraId="0B94B01D">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7C15225F">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FCF9C">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right w:val="single" w:color="000000" w:sz="4" w:space="0"/>
            </w:tcBorders>
            <w:noWrap w:val="0"/>
            <w:vAlign w:val="center"/>
          </w:tcPr>
          <w:p w14:paraId="55429AF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7.洁净空调及空气消毒机维保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8EF2771">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净化空调机组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74CAEAC">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c>
          <w:tcPr>
            <w:tcW w:w="1281" w:type="dxa"/>
            <w:vMerge w:val="continue"/>
            <w:tcBorders>
              <w:left w:val="single" w:color="000000" w:sz="4" w:space="0"/>
              <w:right w:val="single" w:color="000000" w:sz="4" w:space="0"/>
            </w:tcBorders>
            <w:noWrap w:val="0"/>
            <w:vAlign w:val="center"/>
          </w:tcPr>
          <w:p w14:paraId="72D09C46">
            <w:pPr>
              <w:spacing w:line="300" w:lineRule="exact"/>
              <w:jc w:val="center"/>
              <w:rPr>
                <w:rFonts w:hAnsi="宋体" w:cs="仿宋"/>
                <w:color w:val="auto"/>
                <w:sz w:val="21"/>
                <w:highlight w:val="none"/>
              </w:rPr>
            </w:pPr>
          </w:p>
        </w:tc>
      </w:tr>
      <w:tr w14:paraId="6479FE9B">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4F798949">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08D2D">
            <w:pPr>
              <w:spacing w:line="300" w:lineRule="exact"/>
              <w:jc w:val="center"/>
              <w:rPr>
                <w:rFonts w:hAnsi="宋体" w:cs="仿宋"/>
                <w:color w:val="auto"/>
                <w:sz w:val="21"/>
                <w:highlight w:val="none"/>
              </w:rPr>
            </w:pPr>
          </w:p>
        </w:tc>
        <w:tc>
          <w:tcPr>
            <w:tcW w:w="2127" w:type="dxa"/>
            <w:vMerge w:val="continue"/>
            <w:tcBorders>
              <w:left w:val="single" w:color="000000" w:sz="4" w:space="0"/>
              <w:right w:val="single" w:color="000000" w:sz="4" w:space="0"/>
            </w:tcBorders>
            <w:noWrap w:val="0"/>
            <w:vAlign w:val="center"/>
          </w:tcPr>
          <w:p w14:paraId="34D9FAF0">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292BE8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空气消毒机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0F6D5EA">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87</w:t>
            </w:r>
          </w:p>
        </w:tc>
        <w:tc>
          <w:tcPr>
            <w:tcW w:w="1281" w:type="dxa"/>
            <w:vMerge w:val="continue"/>
            <w:tcBorders>
              <w:left w:val="single" w:color="000000" w:sz="4" w:space="0"/>
              <w:right w:val="single" w:color="000000" w:sz="4" w:space="0"/>
            </w:tcBorders>
            <w:noWrap w:val="0"/>
            <w:vAlign w:val="center"/>
          </w:tcPr>
          <w:p w14:paraId="3026279B">
            <w:pPr>
              <w:spacing w:line="300" w:lineRule="exact"/>
              <w:jc w:val="center"/>
              <w:rPr>
                <w:rFonts w:hAnsi="宋体" w:cs="仿宋"/>
                <w:color w:val="auto"/>
                <w:sz w:val="21"/>
                <w:highlight w:val="none"/>
              </w:rPr>
            </w:pPr>
          </w:p>
        </w:tc>
      </w:tr>
      <w:tr w14:paraId="1AFB896C">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35F8A08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BDEC5C">
            <w:pPr>
              <w:spacing w:line="300" w:lineRule="exact"/>
              <w:jc w:val="center"/>
              <w:rPr>
                <w:rFonts w:hAnsi="宋体" w:cs="仿宋"/>
                <w:color w:val="auto"/>
                <w:sz w:val="21"/>
                <w:highlight w:val="none"/>
              </w:rPr>
            </w:pPr>
          </w:p>
        </w:tc>
        <w:tc>
          <w:tcPr>
            <w:tcW w:w="2127" w:type="dxa"/>
            <w:vMerge w:val="continue"/>
            <w:tcBorders>
              <w:left w:val="single" w:color="000000" w:sz="4" w:space="0"/>
              <w:right w:val="single" w:color="000000" w:sz="4" w:space="0"/>
            </w:tcBorders>
            <w:noWrap w:val="0"/>
            <w:vAlign w:val="center"/>
          </w:tcPr>
          <w:p w14:paraId="02ED35C4">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5FE4D58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新风预处理机组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B1E0CD1">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281" w:type="dxa"/>
            <w:vMerge w:val="continue"/>
            <w:tcBorders>
              <w:left w:val="single" w:color="000000" w:sz="4" w:space="0"/>
              <w:right w:val="single" w:color="000000" w:sz="4" w:space="0"/>
            </w:tcBorders>
            <w:noWrap w:val="0"/>
            <w:vAlign w:val="center"/>
          </w:tcPr>
          <w:p w14:paraId="40CCEEE7">
            <w:pPr>
              <w:spacing w:line="300" w:lineRule="exact"/>
              <w:jc w:val="center"/>
              <w:rPr>
                <w:rFonts w:hAnsi="宋体" w:cs="仿宋"/>
                <w:color w:val="auto"/>
                <w:sz w:val="21"/>
                <w:highlight w:val="none"/>
              </w:rPr>
            </w:pPr>
          </w:p>
        </w:tc>
      </w:tr>
      <w:tr w14:paraId="24C61234">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0BF582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13DD4">
            <w:pPr>
              <w:spacing w:line="300" w:lineRule="exact"/>
              <w:jc w:val="center"/>
              <w:rPr>
                <w:rFonts w:hAnsi="宋体" w:cs="仿宋"/>
                <w:color w:val="auto"/>
                <w:sz w:val="21"/>
                <w:highlight w:val="none"/>
              </w:rPr>
            </w:pPr>
          </w:p>
        </w:tc>
        <w:tc>
          <w:tcPr>
            <w:tcW w:w="2127" w:type="dxa"/>
            <w:vMerge w:val="continue"/>
            <w:tcBorders>
              <w:left w:val="single" w:color="000000" w:sz="4" w:space="0"/>
              <w:bottom w:val="single" w:color="000000" w:sz="4" w:space="0"/>
              <w:right w:val="single" w:color="000000" w:sz="4" w:space="0"/>
            </w:tcBorders>
            <w:noWrap w:val="0"/>
            <w:vAlign w:val="center"/>
          </w:tcPr>
          <w:p w14:paraId="7F5E45BC">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25F8BC7B">
            <w:pPr>
              <w:widowControl/>
              <w:spacing w:line="300" w:lineRule="exact"/>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医用设备精密空调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1B6384E">
            <w:pPr>
              <w:widowControl/>
              <w:spacing w:line="300" w:lineRule="exact"/>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7D5A9906">
            <w:pPr>
              <w:spacing w:line="300" w:lineRule="exact"/>
              <w:jc w:val="center"/>
              <w:rPr>
                <w:rFonts w:hAnsi="宋体" w:cs="仿宋"/>
                <w:color w:val="auto"/>
                <w:sz w:val="21"/>
                <w:highlight w:val="none"/>
              </w:rPr>
            </w:pPr>
          </w:p>
        </w:tc>
      </w:tr>
      <w:tr w14:paraId="65686CBC">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bottom w:val="single" w:color="000000" w:sz="4" w:space="0"/>
              <w:right w:val="single" w:color="000000" w:sz="4" w:space="0"/>
            </w:tcBorders>
            <w:noWrap w:val="0"/>
            <w:vAlign w:val="center"/>
          </w:tcPr>
          <w:p w14:paraId="77E00A72">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70F2FE">
            <w:pPr>
              <w:spacing w:line="300" w:lineRule="exact"/>
              <w:jc w:val="center"/>
              <w:rPr>
                <w:rFonts w:hAnsi="宋体" w:cs="仿宋"/>
                <w:color w:val="auto"/>
                <w:sz w:val="21"/>
                <w:highlight w:val="none"/>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02E2FE50">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8.精密空调维保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D3527A2">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数据机房精密空调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D036805">
            <w:pPr>
              <w:widowControl/>
              <w:spacing w:line="300" w:lineRule="exact"/>
              <w:jc w:val="center"/>
              <w:textAlignment w:val="center"/>
              <w:rPr>
                <w:rFonts w:hAnsi="宋体" w:cs="仿宋"/>
                <w:color w:val="auto"/>
                <w:sz w:val="21"/>
                <w:highlight w:val="none"/>
              </w:rPr>
            </w:pPr>
            <w:r>
              <w:rPr>
                <w:rFonts w:hAnsi="宋体" w:cs="仿宋"/>
                <w:color w:val="auto"/>
                <w:kern w:val="0"/>
                <w:sz w:val="21"/>
                <w:highlight w:val="none"/>
                <w:lang w:bidi="ar"/>
              </w:rPr>
              <w:t>5</w:t>
            </w:r>
          </w:p>
        </w:tc>
        <w:tc>
          <w:tcPr>
            <w:tcW w:w="1281" w:type="dxa"/>
            <w:vMerge w:val="continue"/>
            <w:tcBorders>
              <w:left w:val="single" w:color="000000" w:sz="4" w:space="0"/>
              <w:bottom w:val="single" w:color="000000" w:sz="4" w:space="0"/>
              <w:right w:val="single" w:color="000000" w:sz="4" w:space="0"/>
            </w:tcBorders>
            <w:noWrap w:val="0"/>
            <w:vAlign w:val="center"/>
          </w:tcPr>
          <w:p w14:paraId="03F056E7">
            <w:pPr>
              <w:spacing w:line="300" w:lineRule="exact"/>
              <w:jc w:val="center"/>
              <w:rPr>
                <w:rFonts w:hAnsi="宋体" w:cs="仿宋"/>
                <w:color w:val="auto"/>
                <w:sz w:val="21"/>
                <w:highlight w:val="none"/>
              </w:rPr>
            </w:pPr>
          </w:p>
        </w:tc>
      </w:tr>
      <w:tr w14:paraId="2993DBE9">
        <w:tblPrEx>
          <w:tblCellMar>
            <w:top w:w="0" w:type="dxa"/>
            <w:left w:w="108" w:type="dxa"/>
            <w:bottom w:w="0" w:type="dxa"/>
            <w:right w:w="108" w:type="dxa"/>
          </w:tblCellMar>
        </w:tblPrEx>
        <w:trPr>
          <w:trHeight w:val="280" w:hRule="atLeast"/>
          <w:jc w:val="center"/>
        </w:trPr>
        <w:tc>
          <w:tcPr>
            <w:tcW w:w="576" w:type="dxa"/>
            <w:vMerge w:val="restart"/>
            <w:tcBorders>
              <w:top w:val="single" w:color="000000" w:sz="4" w:space="0"/>
              <w:left w:val="single" w:color="000000" w:sz="4" w:space="0"/>
              <w:right w:val="single" w:color="000000" w:sz="4" w:space="0"/>
            </w:tcBorders>
            <w:noWrap w:val="0"/>
            <w:vAlign w:val="center"/>
          </w:tcPr>
          <w:p w14:paraId="4E356552">
            <w:pPr>
              <w:widowControl/>
              <w:spacing w:line="300" w:lineRule="exact"/>
              <w:jc w:val="center"/>
              <w:textAlignment w:val="center"/>
              <w:rPr>
                <w:rFonts w:hAnsi="宋体" w:cs="仿宋"/>
                <w:color w:val="auto"/>
                <w:sz w:val="21"/>
                <w:highlight w:val="none"/>
              </w:rPr>
            </w:pPr>
            <w:r>
              <w:rPr>
                <w:rFonts w:hint="eastAsia" w:hAnsi="宋体" w:cs="仿宋"/>
                <w:color w:val="auto"/>
                <w:sz w:val="21"/>
                <w:highlight w:val="none"/>
              </w:rPr>
              <w:t>2</w:t>
            </w:r>
          </w:p>
        </w:tc>
        <w:tc>
          <w:tcPr>
            <w:tcW w:w="1134" w:type="dxa"/>
            <w:vMerge w:val="restart"/>
            <w:tcBorders>
              <w:top w:val="single" w:color="000000" w:sz="4" w:space="0"/>
              <w:left w:val="single" w:color="000000" w:sz="4" w:space="0"/>
              <w:bottom w:val="single" w:color="000000" w:sz="4" w:space="0"/>
              <w:right w:val="single" w:color="000000" w:sz="4" w:space="0"/>
            </w:tcBorders>
            <w:noWrap w:val="0"/>
            <w:vAlign w:val="center"/>
          </w:tcPr>
          <w:p w14:paraId="65C7AAA4">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柳侯院区</w:t>
            </w: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A64A1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1.普通末端系统维保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A8300E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A51E5E1">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187</w:t>
            </w:r>
          </w:p>
        </w:tc>
        <w:tc>
          <w:tcPr>
            <w:tcW w:w="1281" w:type="dxa"/>
            <w:vMerge w:val="restart"/>
            <w:tcBorders>
              <w:top w:val="single" w:color="000000" w:sz="4" w:space="0"/>
              <w:left w:val="single" w:color="000000" w:sz="4" w:space="0"/>
              <w:right w:val="single" w:color="000000" w:sz="4" w:space="0"/>
            </w:tcBorders>
            <w:noWrap w:val="0"/>
            <w:vAlign w:val="center"/>
          </w:tcPr>
          <w:p w14:paraId="61836119">
            <w:pPr>
              <w:spacing w:line="300" w:lineRule="exact"/>
              <w:jc w:val="center"/>
              <w:rPr>
                <w:rFonts w:hAnsi="宋体" w:cs="仿宋"/>
                <w:color w:val="auto"/>
                <w:sz w:val="21"/>
                <w:highlight w:val="none"/>
              </w:rPr>
            </w:pPr>
            <w:r>
              <w:rPr>
                <w:rFonts w:hint="eastAsia" w:hAnsi="宋体" w:cs="仿宋"/>
                <w:color w:val="auto"/>
                <w:sz w:val="21"/>
                <w:highlight w:val="none"/>
              </w:rPr>
              <w:t>818012</w:t>
            </w:r>
          </w:p>
        </w:tc>
      </w:tr>
      <w:tr w14:paraId="2FCB9F89">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2B773C5F">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6D860">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898D">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D057B7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四面出风天花机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690BCD8">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31</w:t>
            </w:r>
          </w:p>
        </w:tc>
        <w:tc>
          <w:tcPr>
            <w:tcW w:w="1281" w:type="dxa"/>
            <w:vMerge w:val="continue"/>
            <w:tcBorders>
              <w:left w:val="single" w:color="000000" w:sz="4" w:space="0"/>
              <w:right w:val="single" w:color="000000" w:sz="4" w:space="0"/>
            </w:tcBorders>
            <w:noWrap w:val="0"/>
            <w:vAlign w:val="center"/>
          </w:tcPr>
          <w:p w14:paraId="4BBB6D32">
            <w:pPr>
              <w:spacing w:line="300" w:lineRule="exact"/>
              <w:jc w:val="center"/>
              <w:rPr>
                <w:rFonts w:hAnsi="宋体" w:cs="仿宋"/>
                <w:color w:val="auto"/>
                <w:sz w:val="21"/>
                <w:highlight w:val="none"/>
              </w:rPr>
            </w:pPr>
          </w:p>
        </w:tc>
      </w:tr>
      <w:tr w14:paraId="21E4BFB1">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444356DD">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97BF8E">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9BFE3">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355607C2">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吊式新风机处理机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94B19A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17</w:t>
            </w:r>
          </w:p>
        </w:tc>
        <w:tc>
          <w:tcPr>
            <w:tcW w:w="1281" w:type="dxa"/>
            <w:vMerge w:val="continue"/>
            <w:tcBorders>
              <w:left w:val="single" w:color="000000" w:sz="4" w:space="0"/>
              <w:right w:val="single" w:color="000000" w:sz="4" w:space="0"/>
            </w:tcBorders>
            <w:noWrap w:val="0"/>
            <w:vAlign w:val="center"/>
          </w:tcPr>
          <w:p w14:paraId="1E6F7FEC">
            <w:pPr>
              <w:spacing w:line="300" w:lineRule="exact"/>
              <w:jc w:val="center"/>
              <w:rPr>
                <w:rFonts w:hAnsi="宋体" w:cs="仿宋"/>
                <w:color w:val="auto"/>
                <w:sz w:val="21"/>
                <w:highlight w:val="none"/>
              </w:rPr>
            </w:pPr>
          </w:p>
        </w:tc>
      </w:tr>
      <w:tr w14:paraId="0660833B">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2C8A820">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06D03">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3603BD9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2.特殊区域维保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19B1B2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584FA4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117</w:t>
            </w:r>
          </w:p>
        </w:tc>
        <w:tc>
          <w:tcPr>
            <w:tcW w:w="1281" w:type="dxa"/>
            <w:vMerge w:val="continue"/>
            <w:tcBorders>
              <w:left w:val="single" w:color="000000" w:sz="4" w:space="0"/>
              <w:right w:val="single" w:color="000000" w:sz="4" w:space="0"/>
            </w:tcBorders>
            <w:noWrap w:val="0"/>
            <w:vAlign w:val="center"/>
          </w:tcPr>
          <w:p w14:paraId="3AFE3F3D">
            <w:pPr>
              <w:spacing w:line="300" w:lineRule="exact"/>
              <w:jc w:val="center"/>
              <w:rPr>
                <w:rFonts w:hAnsi="宋体" w:cs="仿宋"/>
                <w:color w:val="auto"/>
                <w:sz w:val="21"/>
                <w:highlight w:val="none"/>
              </w:rPr>
            </w:pPr>
          </w:p>
        </w:tc>
      </w:tr>
      <w:tr w14:paraId="6A734C72">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A8D1327">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15ECE3">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EA7B6">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36970197">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新风、空气处理机组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185E73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1281" w:type="dxa"/>
            <w:vMerge w:val="continue"/>
            <w:tcBorders>
              <w:left w:val="single" w:color="000000" w:sz="4" w:space="0"/>
              <w:right w:val="single" w:color="000000" w:sz="4" w:space="0"/>
            </w:tcBorders>
            <w:noWrap w:val="0"/>
            <w:vAlign w:val="center"/>
          </w:tcPr>
          <w:p w14:paraId="4DCBE45D">
            <w:pPr>
              <w:spacing w:line="300" w:lineRule="exact"/>
              <w:jc w:val="center"/>
              <w:rPr>
                <w:rFonts w:hAnsi="宋体" w:cs="仿宋"/>
                <w:color w:val="auto"/>
                <w:sz w:val="21"/>
                <w:highlight w:val="none"/>
              </w:rPr>
            </w:pPr>
          </w:p>
        </w:tc>
      </w:tr>
      <w:tr w14:paraId="07320BE1">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C166976">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1AE208">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58CA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3.多联机维保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1B35E6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天加多联机外机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7571F52">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63</w:t>
            </w:r>
          </w:p>
        </w:tc>
        <w:tc>
          <w:tcPr>
            <w:tcW w:w="1281" w:type="dxa"/>
            <w:vMerge w:val="continue"/>
            <w:tcBorders>
              <w:left w:val="single" w:color="000000" w:sz="4" w:space="0"/>
              <w:right w:val="single" w:color="000000" w:sz="4" w:space="0"/>
            </w:tcBorders>
            <w:noWrap w:val="0"/>
            <w:vAlign w:val="center"/>
          </w:tcPr>
          <w:p w14:paraId="01F081BE">
            <w:pPr>
              <w:spacing w:line="300" w:lineRule="exact"/>
              <w:jc w:val="center"/>
              <w:rPr>
                <w:rFonts w:hAnsi="宋体" w:cs="仿宋"/>
                <w:color w:val="auto"/>
                <w:sz w:val="21"/>
                <w:highlight w:val="none"/>
              </w:rPr>
            </w:pPr>
          </w:p>
        </w:tc>
      </w:tr>
      <w:tr w14:paraId="6807DCAE">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7F532D2">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0B4C3">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A3958">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F9C196C">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天加多联机风管内机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C2D21A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559</w:t>
            </w:r>
          </w:p>
        </w:tc>
        <w:tc>
          <w:tcPr>
            <w:tcW w:w="1281" w:type="dxa"/>
            <w:vMerge w:val="continue"/>
            <w:tcBorders>
              <w:left w:val="single" w:color="000000" w:sz="4" w:space="0"/>
              <w:right w:val="single" w:color="000000" w:sz="4" w:space="0"/>
            </w:tcBorders>
            <w:noWrap w:val="0"/>
            <w:vAlign w:val="center"/>
          </w:tcPr>
          <w:p w14:paraId="477BCF3A">
            <w:pPr>
              <w:spacing w:line="300" w:lineRule="exact"/>
              <w:jc w:val="center"/>
              <w:rPr>
                <w:rFonts w:hAnsi="宋体" w:cs="仿宋"/>
                <w:color w:val="auto"/>
                <w:sz w:val="21"/>
                <w:highlight w:val="none"/>
              </w:rPr>
            </w:pPr>
          </w:p>
        </w:tc>
      </w:tr>
      <w:tr w14:paraId="5F5BC9A5">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55B94AB">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CCA225">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15801E">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8044A0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天加多联机四面出风天花机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5DBB250">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34</w:t>
            </w:r>
          </w:p>
        </w:tc>
        <w:tc>
          <w:tcPr>
            <w:tcW w:w="1281" w:type="dxa"/>
            <w:vMerge w:val="continue"/>
            <w:tcBorders>
              <w:left w:val="single" w:color="000000" w:sz="4" w:space="0"/>
              <w:right w:val="single" w:color="000000" w:sz="4" w:space="0"/>
            </w:tcBorders>
            <w:noWrap w:val="0"/>
            <w:vAlign w:val="center"/>
          </w:tcPr>
          <w:p w14:paraId="079DA0B6">
            <w:pPr>
              <w:spacing w:line="300" w:lineRule="exact"/>
              <w:jc w:val="center"/>
              <w:rPr>
                <w:rFonts w:hAnsi="宋体" w:cs="仿宋"/>
                <w:color w:val="auto"/>
                <w:sz w:val="21"/>
                <w:highlight w:val="none"/>
              </w:rPr>
            </w:pPr>
          </w:p>
        </w:tc>
      </w:tr>
      <w:tr w14:paraId="53844564">
        <w:tblPrEx>
          <w:tblCellMar>
            <w:top w:w="0" w:type="dxa"/>
            <w:left w:w="108" w:type="dxa"/>
            <w:bottom w:w="0" w:type="dxa"/>
            <w:right w:w="108" w:type="dxa"/>
          </w:tblCellMar>
        </w:tblPrEx>
        <w:trPr>
          <w:trHeight w:val="360" w:hRule="atLeast"/>
          <w:jc w:val="center"/>
        </w:trPr>
        <w:tc>
          <w:tcPr>
            <w:tcW w:w="576" w:type="dxa"/>
            <w:vMerge w:val="continue"/>
            <w:tcBorders>
              <w:left w:val="single" w:color="000000" w:sz="4" w:space="0"/>
              <w:right w:val="single" w:color="000000" w:sz="4" w:space="0"/>
            </w:tcBorders>
            <w:noWrap w:val="0"/>
            <w:vAlign w:val="center"/>
          </w:tcPr>
          <w:p w14:paraId="209A12BC">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557CE">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EFD73">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B668C4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天加多联机吊式新风机、空气处理风机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A4BBDCB">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1281" w:type="dxa"/>
            <w:vMerge w:val="continue"/>
            <w:tcBorders>
              <w:left w:val="single" w:color="000000" w:sz="4" w:space="0"/>
              <w:right w:val="single" w:color="000000" w:sz="4" w:space="0"/>
            </w:tcBorders>
            <w:noWrap w:val="0"/>
            <w:vAlign w:val="center"/>
          </w:tcPr>
          <w:p w14:paraId="5E6FE8EF">
            <w:pPr>
              <w:spacing w:line="300" w:lineRule="exact"/>
              <w:jc w:val="center"/>
              <w:rPr>
                <w:rFonts w:hAnsi="宋体" w:cs="仿宋"/>
                <w:color w:val="auto"/>
                <w:sz w:val="21"/>
                <w:highlight w:val="none"/>
              </w:rPr>
            </w:pPr>
          </w:p>
        </w:tc>
      </w:tr>
      <w:tr w14:paraId="45767005">
        <w:tblPrEx>
          <w:tblCellMar>
            <w:top w:w="0" w:type="dxa"/>
            <w:left w:w="108" w:type="dxa"/>
            <w:bottom w:w="0" w:type="dxa"/>
            <w:right w:w="108" w:type="dxa"/>
          </w:tblCellMar>
        </w:tblPrEx>
        <w:trPr>
          <w:trHeight w:val="390" w:hRule="atLeast"/>
          <w:jc w:val="center"/>
        </w:trPr>
        <w:tc>
          <w:tcPr>
            <w:tcW w:w="576" w:type="dxa"/>
            <w:vMerge w:val="continue"/>
            <w:tcBorders>
              <w:left w:val="single" w:color="000000" w:sz="4" w:space="0"/>
              <w:right w:val="single" w:color="000000" w:sz="4" w:space="0"/>
            </w:tcBorders>
            <w:noWrap w:val="0"/>
            <w:vAlign w:val="center"/>
          </w:tcPr>
          <w:p w14:paraId="34165E6C">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D0818">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5680A1">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6F73257">
            <w:pPr>
              <w:widowControl/>
              <w:spacing w:line="300" w:lineRule="exact"/>
              <w:jc w:val="both"/>
              <w:textAlignment w:val="center"/>
              <w:rPr>
                <w:rFonts w:hAnsi="宋体" w:cs="仿宋"/>
                <w:color w:val="auto"/>
                <w:sz w:val="21"/>
                <w:highlight w:val="none"/>
              </w:rPr>
            </w:pPr>
            <w:r>
              <w:rPr>
                <w:rFonts w:hint="eastAsia" w:hAnsi="宋体" w:cs="仿宋"/>
                <w:color w:val="auto"/>
                <w:kern w:val="0"/>
                <w:sz w:val="21"/>
                <w:highlight w:val="none"/>
                <w:lang w:bidi="ar"/>
              </w:rPr>
              <w:t>天加多联机UV光解除臭机内机组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C20AF0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4BCC8771">
            <w:pPr>
              <w:spacing w:line="300" w:lineRule="exact"/>
              <w:jc w:val="center"/>
              <w:rPr>
                <w:rFonts w:hAnsi="宋体" w:cs="仿宋"/>
                <w:color w:val="auto"/>
                <w:sz w:val="21"/>
                <w:highlight w:val="none"/>
              </w:rPr>
            </w:pPr>
          </w:p>
        </w:tc>
      </w:tr>
      <w:tr w14:paraId="1F698907">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4115AA0">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06919">
            <w:pPr>
              <w:spacing w:line="300" w:lineRule="exact"/>
              <w:jc w:val="center"/>
              <w:rPr>
                <w:rFonts w:hAnsi="宋体" w:cs="仿宋"/>
                <w:color w:val="auto"/>
                <w:sz w:val="21"/>
                <w:highlight w:val="none"/>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4AAEB88C">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4.分体空调维保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245837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6753AE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72</w:t>
            </w:r>
          </w:p>
        </w:tc>
        <w:tc>
          <w:tcPr>
            <w:tcW w:w="1281" w:type="dxa"/>
            <w:vMerge w:val="continue"/>
            <w:tcBorders>
              <w:left w:val="single" w:color="000000" w:sz="4" w:space="0"/>
              <w:right w:val="single" w:color="000000" w:sz="4" w:space="0"/>
            </w:tcBorders>
            <w:noWrap w:val="0"/>
            <w:vAlign w:val="center"/>
          </w:tcPr>
          <w:p w14:paraId="5E12BFEC">
            <w:pPr>
              <w:spacing w:line="300" w:lineRule="exact"/>
              <w:jc w:val="center"/>
              <w:rPr>
                <w:rFonts w:hAnsi="宋体" w:cs="仿宋"/>
                <w:color w:val="auto"/>
                <w:sz w:val="21"/>
                <w:highlight w:val="none"/>
              </w:rPr>
            </w:pPr>
          </w:p>
        </w:tc>
      </w:tr>
      <w:tr w14:paraId="76586E91">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7586A37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D54748">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A669A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5.中央空调主机维保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8EA48BD">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天加风冷模块机组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CC48B08">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13</w:t>
            </w:r>
          </w:p>
        </w:tc>
        <w:tc>
          <w:tcPr>
            <w:tcW w:w="1281" w:type="dxa"/>
            <w:vMerge w:val="continue"/>
            <w:tcBorders>
              <w:left w:val="single" w:color="000000" w:sz="4" w:space="0"/>
              <w:right w:val="single" w:color="000000" w:sz="4" w:space="0"/>
            </w:tcBorders>
            <w:noWrap w:val="0"/>
            <w:vAlign w:val="center"/>
          </w:tcPr>
          <w:p w14:paraId="6A48BE1E">
            <w:pPr>
              <w:spacing w:line="300" w:lineRule="exact"/>
              <w:jc w:val="center"/>
              <w:rPr>
                <w:rFonts w:hAnsi="宋体" w:cs="仿宋"/>
                <w:color w:val="auto"/>
                <w:sz w:val="21"/>
                <w:highlight w:val="none"/>
              </w:rPr>
            </w:pPr>
          </w:p>
        </w:tc>
      </w:tr>
      <w:tr w14:paraId="5C5FFBBC">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3E0C8E9A">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E63629">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D78FC">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9AA353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约克水冷螺杆机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0824AB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continue"/>
            <w:tcBorders>
              <w:left w:val="single" w:color="000000" w:sz="4" w:space="0"/>
              <w:right w:val="single" w:color="000000" w:sz="4" w:space="0"/>
            </w:tcBorders>
            <w:noWrap w:val="0"/>
            <w:vAlign w:val="center"/>
          </w:tcPr>
          <w:p w14:paraId="64BE5C2D">
            <w:pPr>
              <w:spacing w:line="300" w:lineRule="exact"/>
              <w:jc w:val="center"/>
              <w:rPr>
                <w:rFonts w:hAnsi="宋体" w:cs="仿宋"/>
                <w:color w:val="auto"/>
                <w:sz w:val="21"/>
                <w:highlight w:val="none"/>
              </w:rPr>
            </w:pPr>
          </w:p>
        </w:tc>
      </w:tr>
      <w:tr w14:paraId="3F007283">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45B2C7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3097C">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51DC0">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0D49584">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天加风冷满液式热泵机组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C3515D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25C19494">
            <w:pPr>
              <w:spacing w:line="300" w:lineRule="exact"/>
              <w:jc w:val="center"/>
              <w:rPr>
                <w:rFonts w:hAnsi="宋体" w:cs="仿宋"/>
                <w:color w:val="auto"/>
                <w:sz w:val="21"/>
                <w:highlight w:val="none"/>
              </w:rPr>
            </w:pPr>
          </w:p>
        </w:tc>
      </w:tr>
      <w:tr w14:paraId="692781D5">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09ACD1B2">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752C6">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1AF948">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6.水泵、冷却塔及其他配套设备维保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3D4B6AED">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中央空调水泵</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9BFBA61">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1281" w:type="dxa"/>
            <w:vMerge w:val="continue"/>
            <w:tcBorders>
              <w:left w:val="single" w:color="000000" w:sz="4" w:space="0"/>
              <w:right w:val="single" w:color="000000" w:sz="4" w:space="0"/>
            </w:tcBorders>
            <w:noWrap w:val="0"/>
            <w:vAlign w:val="center"/>
          </w:tcPr>
          <w:p w14:paraId="65B76BBE">
            <w:pPr>
              <w:spacing w:line="300" w:lineRule="exact"/>
              <w:jc w:val="center"/>
              <w:rPr>
                <w:rFonts w:hAnsi="宋体" w:cs="仿宋"/>
                <w:color w:val="auto"/>
                <w:sz w:val="21"/>
                <w:highlight w:val="none"/>
              </w:rPr>
            </w:pPr>
          </w:p>
        </w:tc>
      </w:tr>
      <w:tr w14:paraId="0C14CEF3">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49681B1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47DB56">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A82528">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83D07F4">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冷却塔</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14B5900">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continue"/>
            <w:tcBorders>
              <w:left w:val="single" w:color="000000" w:sz="4" w:space="0"/>
              <w:right w:val="single" w:color="000000" w:sz="4" w:space="0"/>
            </w:tcBorders>
            <w:noWrap w:val="0"/>
            <w:vAlign w:val="center"/>
          </w:tcPr>
          <w:p w14:paraId="74971D09">
            <w:pPr>
              <w:spacing w:line="300" w:lineRule="exact"/>
              <w:jc w:val="center"/>
              <w:rPr>
                <w:rFonts w:hAnsi="宋体" w:cs="仿宋"/>
                <w:color w:val="auto"/>
                <w:sz w:val="21"/>
                <w:highlight w:val="none"/>
              </w:rPr>
            </w:pPr>
          </w:p>
        </w:tc>
      </w:tr>
      <w:tr w14:paraId="774BA76C">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42D1B930">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A75E4">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F3FFE">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9B48534">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物化水处理系统</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0FFF9BC">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continue"/>
            <w:tcBorders>
              <w:left w:val="single" w:color="000000" w:sz="4" w:space="0"/>
              <w:right w:val="single" w:color="000000" w:sz="4" w:space="0"/>
            </w:tcBorders>
            <w:noWrap w:val="0"/>
            <w:vAlign w:val="center"/>
          </w:tcPr>
          <w:p w14:paraId="426D9650">
            <w:pPr>
              <w:spacing w:line="300" w:lineRule="exact"/>
              <w:jc w:val="center"/>
              <w:rPr>
                <w:rFonts w:hAnsi="宋体" w:cs="仿宋"/>
                <w:color w:val="auto"/>
                <w:sz w:val="21"/>
                <w:highlight w:val="none"/>
              </w:rPr>
            </w:pPr>
          </w:p>
        </w:tc>
      </w:tr>
      <w:tr w14:paraId="68335407">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79A54F81">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F043C2">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3704A">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757FCC7">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自控柜配套设备</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1E5BCBD">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continue"/>
            <w:tcBorders>
              <w:left w:val="single" w:color="000000" w:sz="4" w:space="0"/>
              <w:right w:val="single" w:color="000000" w:sz="4" w:space="0"/>
            </w:tcBorders>
            <w:noWrap w:val="0"/>
            <w:vAlign w:val="center"/>
          </w:tcPr>
          <w:p w14:paraId="3CFE703B">
            <w:pPr>
              <w:spacing w:line="300" w:lineRule="exact"/>
              <w:jc w:val="center"/>
              <w:rPr>
                <w:rFonts w:hAnsi="宋体" w:cs="仿宋"/>
                <w:color w:val="auto"/>
                <w:sz w:val="21"/>
                <w:highlight w:val="none"/>
              </w:rPr>
            </w:pPr>
          </w:p>
        </w:tc>
      </w:tr>
      <w:tr w14:paraId="113E0A63">
        <w:tblPrEx>
          <w:tblCellMar>
            <w:top w:w="0" w:type="dxa"/>
            <w:left w:w="108" w:type="dxa"/>
            <w:bottom w:w="0" w:type="dxa"/>
            <w:right w:w="108" w:type="dxa"/>
          </w:tblCellMar>
        </w:tblPrEx>
        <w:trPr>
          <w:trHeight w:val="560" w:hRule="atLeast"/>
          <w:jc w:val="center"/>
        </w:trPr>
        <w:tc>
          <w:tcPr>
            <w:tcW w:w="576" w:type="dxa"/>
            <w:vMerge w:val="continue"/>
            <w:tcBorders>
              <w:left w:val="single" w:color="000000" w:sz="4" w:space="0"/>
              <w:right w:val="single" w:color="000000" w:sz="4" w:space="0"/>
            </w:tcBorders>
            <w:noWrap w:val="0"/>
            <w:vAlign w:val="center"/>
          </w:tcPr>
          <w:p w14:paraId="7FE56F59">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5B00AA">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34F54B">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5F354AA7">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通风排风柜和轴流排风机、空募机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41556F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c>
          <w:tcPr>
            <w:tcW w:w="1281" w:type="dxa"/>
            <w:vMerge w:val="continue"/>
            <w:tcBorders>
              <w:left w:val="single" w:color="000000" w:sz="4" w:space="0"/>
              <w:right w:val="single" w:color="000000" w:sz="4" w:space="0"/>
            </w:tcBorders>
            <w:noWrap w:val="0"/>
            <w:vAlign w:val="center"/>
          </w:tcPr>
          <w:p w14:paraId="452FDBE6">
            <w:pPr>
              <w:spacing w:line="300" w:lineRule="exact"/>
              <w:jc w:val="center"/>
              <w:rPr>
                <w:rFonts w:hAnsi="宋体" w:cs="仿宋"/>
                <w:color w:val="auto"/>
                <w:sz w:val="21"/>
                <w:highlight w:val="none"/>
              </w:rPr>
            </w:pPr>
          </w:p>
        </w:tc>
      </w:tr>
      <w:tr w14:paraId="75C34239">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760C767">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48694A">
            <w:pPr>
              <w:spacing w:line="300" w:lineRule="exact"/>
              <w:jc w:val="center"/>
              <w:rPr>
                <w:rFonts w:hAnsi="宋体" w:cs="仿宋"/>
                <w:color w:val="auto"/>
                <w:sz w:val="21"/>
                <w:highlight w:val="none"/>
              </w:rPr>
            </w:pP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4C0868B">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7.洁净空调及空气消毒机维保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3D6ED53B">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净化空调机组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6BECDA38">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281" w:type="dxa"/>
            <w:vMerge w:val="continue"/>
            <w:tcBorders>
              <w:left w:val="single" w:color="000000" w:sz="4" w:space="0"/>
              <w:right w:val="single" w:color="000000" w:sz="4" w:space="0"/>
            </w:tcBorders>
            <w:noWrap w:val="0"/>
            <w:vAlign w:val="center"/>
          </w:tcPr>
          <w:p w14:paraId="56604FF9">
            <w:pPr>
              <w:spacing w:line="300" w:lineRule="exact"/>
              <w:jc w:val="center"/>
              <w:rPr>
                <w:rFonts w:hAnsi="宋体" w:cs="仿宋"/>
                <w:color w:val="auto"/>
                <w:sz w:val="21"/>
                <w:highlight w:val="none"/>
              </w:rPr>
            </w:pPr>
          </w:p>
        </w:tc>
      </w:tr>
      <w:tr w14:paraId="32C573FA">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2B3AAE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FC112">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CD8E4">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4DE0B58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空气消毒机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DC8E5F0">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22</w:t>
            </w:r>
          </w:p>
        </w:tc>
        <w:tc>
          <w:tcPr>
            <w:tcW w:w="1281" w:type="dxa"/>
            <w:vMerge w:val="continue"/>
            <w:tcBorders>
              <w:left w:val="single" w:color="000000" w:sz="4" w:space="0"/>
              <w:right w:val="single" w:color="000000" w:sz="4" w:space="0"/>
            </w:tcBorders>
            <w:noWrap w:val="0"/>
            <w:vAlign w:val="center"/>
          </w:tcPr>
          <w:p w14:paraId="7B54A6FE">
            <w:pPr>
              <w:spacing w:line="300" w:lineRule="exact"/>
              <w:jc w:val="center"/>
              <w:rPr>
                <w:rFonts w:hAnsi="宋体" w:cs="仿宋"/>
                <w:color w:val="auto"/>
                <w:sz w:val="21"/>
                <w:highlight w:val="none"/>
              </w:rPr>
            </w:pPr>
          </w:p>
        </w:tc>
      </w:tr>
      <w:tr w14:paraId="78F8AB5F">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58F703BA">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B2EA29">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B361FD">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72468387">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新风预处理机组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C7F68F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35E013FA">
            <w:pPr>
              <w:spacing w:line="300" w:lineRule="exact"/>
              <w:jc w:val="center"/>
              <w:rPr>
                <w:rFonts w:hAnsi="宋体" w:cs="仿宋"/>
                <w:color w:val="auto"/>
                <w:sz w:val="21"/>
                <w:highlight w:val="none"/>
              </w:rPr>
            </w:pPr>
          </w:p>
        </w:tc>
      </w:tr>
      <w:tr w14:paraId="12EAB8D7">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bottom w:val="single" w:color="000000" w:sz="4" w:space="0"/>
              <w:right w:val="single" w:color="000000" w:sz="4" w:space="0"/>
            </w:tcBorders>
            <w:noWrap w:val="0"/>
            <w:vAlign w:val="center"/>
          </w:tcPr>
          <w:p w14:paraId="545DFF9D">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A4DA7">
            <w:pPr>
              <w:spacing w:line="300" w:lineRule="exact"/>
              <w:jc w:val="center"/>
              <w:rPr>
                <w:rFonts w:hAnsi="宋体" w:cs="仿宋"/>
                <w:color w:val="auto"/>
                <w:sz w:val="21"/>
                <w:highlight w:val="none"/>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298CC97B">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8.精密空调维保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111CC26">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数据机房精密空调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4A70CED">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continue"/>
            <w:tcBorders>
              <w:left w:val="single" w:color="000000" w:sz="4" w:space="0"/>
              <w:bottom w:val="single" w:color="000000" w:sz="4" w:space="0"/>
              <w:right w:val="single" w:color="000000" w:sz="4" w:space="0"/>
            </w:tcBorders>
            <w:noWrap w:val="0"/>
            <w:vAlign w:val="center"/>
          </w:tcPr>
          <w:p w14:paraId="2AF34672">
            <w:pPr>
              <w:spacing w:line="300" w:lineRule="exact"/>
              <w:jc w:val="center"/>
              <w:rPr>
                <w:rFonts w:hAnsi="宋体" w:cs="仿宋"/>
                <w:color w:val="auto"/>
                <w:sz w:val="21"/>
                <w:highlight w:val="none"/>
              </w:rPr>
            </w:pPr>
          </w:p>
        </w:tc>
      </w:tr>
      <w:tr w14:paraId="38BF052D">
        <w:tblPrEx>
          <w:tblCellMar>
            <w:top w:w="0" w:type="dxa"/>
            <w:left w:w="108" w:type="dxa"/>
            <w:bottom w:w="0" w:type="dxa"/>
            <w:right w:w="108" w:type="dxa"/>
          </w:tblCellMar>
        </w:tblPrEx>
        <w:trPr>
          <w:trHeight w:val="280" w:hRule="atLeast"/>
          <w:jc w:val="center"/>
        </w:trPr>
        <w:tc>
          <w:tcPr>
            <w:tcW w:w="576" w:type="dxa"/>
            <w:vMerge w:val="restart"/>
            <w:tcBorders>
              <w:top w:val="single" w:color="000000" w:sz="4" w:space="0"/>
              <w:left w:val="single" w:color="000000" w:sz="4" w:space="0"/>
              <w:right w:val="single" w:color="000000" w:sz="4" w:space="0"/>
            </w:tcBorders>
            <w:noWrap w:val="0"/>
            <w:vAlign w:val="center"/>
          </w:tcPr>
          <w:p w14:paraId="56054AE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134" w:type="dxa"/>
            <w:vMerge w:val="restart"/>
            <w:tcBorders>
              <w:top w:val="single" w:color="000000" w:sz="4" w:space="0"/>
              <w:left w:val="single" w:color="000000" w:sz="4" w:space="0"/>
              <w:bottom w:val="single" w:color="000000" w:sz="4" w:space="0"/>
              <w:right w:val="single" w:color="000000" w:sz="4" w:space="0"/>
            </w:tcBorders>
            <w:noWrap w:val="0"/>
            <w:vAlign w:val="center"/>
          </w:tcPr>
          <w:p w14:paraId="0515F8C4">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黄村卫生院</w:t>
            </w:r>
          </w:p>
        </w:tc>
        <w:tc>
          <w:tcPr>
            <w:tcW w:w="2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7899E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1.多联机系统</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54A25ABF">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美的多联机空调室外机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7990B09">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81" w:type="dxa"/>
            <w:vMerge w:val="restart"/>
            <w:tcBorders>
              <w:top w:val="single" w:color="000000" w:sz="4" w:space="0"/>
              <w:left w:val="single" w:color="000000" w:sz="4" w:space="0"/>
              <w:right w:val="single" w:color="000000" w:sz="4" w:space="0"/>
            </w:tcBorders>
            <w:noWrap w:val="0"/>
            <w:vAlign w:val="center"/>
          </w:tcPr>
          <w:p w14:paraId="0A2724FE">
            <w:pPr>
              <w:spacing w:line="300" w:lineRule="exact"/>
              <w:jc w:val="center"/>
              <w:rPr>
                <w:rFonts w:hAnsi="宋体" w:cs="仿宋"/>
                <w:color w:val="auto"/>
                <w:sz w:val="21"/>
                <w:highlight w:val="none"/>
              </w:rPr>
            </w:pPr>
            <w:r>
              <w:rPr>
                <w:rFonts w:hint="eastAsia" w:hAnsi="宋体" w:cs="仿宋"/>
                <w:color w:val="auto"/>
                <w:sz w:val="21"/>
                <w:highlight w:val="none"/>
              </w:rPr>
              <w:t>24056</w:t>
            </w:r>
          </w:p>
        </w:tc>
      </w:tr>
      <w:tr w14:paraId="299239A8">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1A04ADCE">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D879C">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76689">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14E80AB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美的多联机风管内机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78EDA44">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1281" w:type="dxa"/>
            <w:vMerge w:val="continue"/>
            <w:tcBorders>
              <w:left w:val="single" w:color="000000" w:sz="4" w:space="0"/>
              <w:right w:val="single" w:color="000000" w:sz="4" w:space="0"/>
            </w:tcBorders>
            <w:noWrap w:val="0"/>
            <w:vAlign w:val="center"/>
          </w:tcPr>
          <w:p w14:paraId="08ECE8A2">
            <w:pPr>
              <w:spacing w:line="300" w:lineRule="exact"/>
              <w:jc w:val="center"/>
              <w:rPr>
                <w:rFonts w:hAnsi="宋体" w:cs="仿宋"/>
                <w:color w:val="auto"/>
                <w:sz w:val="21"/>
                <w:highlight w:val="none"/>
              </w:rPr>
            </w:pPr>
          </w:p>
        </w:tc>
      </w:tr>
      <w:tr w14:paraId="510D717D">
        <w:tblPrEx>
          <w:tblCellMar>
            <w:top w:w="0" w:type="dxa"/>
            <w:left w:w="108" w:type="dxa"/>
            <w:bottom w:w="0" w:type="dxa"/>
            <w:right w:w="108" w:type="dxa"/>
          </w:tblCellMar>
        </w:tblPrEx>
        <w:trPr>
          <w:trHeight w:val="370" w:hRule="atLeast"/>
          <w:jc w:val="center"/>
        </w:trPr>
        <w:tc>
          <w:tcPr>
            <w:tcW w:w="576" w:type="dxa"/>
            <w:vMerge w:val="continue"/>
            <w:tcBorders>
              <w:left w:val="single" w:color="000000" w:sz="4" w:space="0"/>
              <w:right w:val="single" w:color="000000" w:sz="4" w:space="0"/>
            </w:tcBorders>
            <w:noWrap w:val="0"/>
            <w:vAlign w:val="center"/>
          </w:tcPr>
          <w:p w14:paraId="3E083B05">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A4BB6C">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D9FE0E">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4AE671F">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美的多联机两面和四面出风内机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04581C67">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281" w:type="dxa"/>
            <w:vMerge w:val="continue"/>
            <w:tcBorders>
              <w:left w:val="single" w:color="000000" w:sz="4" w:space="0"/>
              <w:right w:val="single" w:color="000000" w:sz="4" w:space="0"/>
            </w:tcBorders>
            <w:noWrap w:val="0"/>
            <w:vAlign w:val="center"/>
          </w:tcPr>
          <w:p w14:paraId="310AC977">
            <w:pPr>
              <w:spacing w:line="300" w:lineRule="exact"/>
              <w:jc w:val="center"/>
              <w:rPr>
                <w:rFonts w:hAnsi="宋体" w:cs="仿宋"/>
                <w:color w:val="auto"/>
                <w:sz w:val="21"/>
                <w:highlight w:val="none"/>
              </w:rPr>
            </w:pPr>
          </w:p>
        </w:tc>
      </w:tr>
      <w:tr w14:paraId="0AD13B40">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right w:val="single" w:color="000000" w:sz="4" w:space="0"/>
            </w:tcBorders>
            <w:noWrap w:val="0"/>
            <w:vAlign w:val="center"/>
          </w:tcPr>
          <w:p w14:paraId="6BBFD394">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14FF53">
            <w:pPr>
              <w:spacing w:line="300" w:lineRule="exact"/>
              <w:jc w:val="center"/>
              <w:rPr>
                <w:rFonts w:hAnsi="宋体" w:cs="仿宋"/>
                <w:color w:val="auto"/>
                <w:sz w:val="21"/>
                <w:highlight w:val="none"/>
              </w:rPr>
            </w:pPr>
          </w:p>
        </w:tc>
        <w:tc>
          <w:tcPr>
            <w:tcW w:w="2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8823D">
            <w:pPr>
              <w:spacing w:line="300" w:lineRule="exact"/>
              <w:rPr>
                <w:rFonts w:hAnsi="宋体" w:cs="仿宋"/>
                <w:color w:val="auto"/>
                <w:sz w:val="21"/>
                <w:highlight w:val="none"/>
              </w:rPr>
            </w:pP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392D1D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美的多联机新风机</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4703A40">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81" w:type="dxa"/>
            <w:vMerge w:val="continue"/>
            <w:tcBorders>
              <w:left w:val="single" w:color="000000" w:sz="4" w:space="0"/>
              <w:right w:val="single" w:color="000000" w:sz="4" w:space="0"/>
            </w:tcBorders>
            <w:noWrap w:val="0"/>
            <w:vAlign w:val="center"/>
          </w:tcPr>
          <w:p w14:paraId="69CD446D">
            <w:pPr>
              <w:spacing w:line="300" w:lineRule="exact"/>
              <w:jc w:val="center"/>
              <w:rPr>
                <w:rFonts w:hAnsi="宋体" w:cs="仿宋"/>
                <w:color w:val="auto"/>
                <w:sz w:val="21"/>
                <w:highlight w:val="none"/>
              </w:rPr>
            </w:pPr>
          </w:p>
        </w:tc>
      </w:tr>
      <w:tr w14:paraId="4D8782F3">
        <w:tblPrEx>
          <w:tblCellMar>
            <w:top w:w="0" w:type="dxa"/>
            <w:left w:w="108" w:type="dxa"/>
            <w:bottom w:w="0" w:type="dxa"/>
            <w:right w:w="108" w:type="dxa"/>
          </w:tblCellMar>
        </w:tblPrEx>
        <w:trPr>
          <w:trHeight w:val="280" w:hRule="atLeast"/>
          <w:jc w:val="center"/>
        </w:trPr>
        <w:tc>
          <w:tcPr>
            <w:tcW w:w="576" w:type="dxa"/>
            <w:vMerge w:val="continue"/>
            <w:tcBorders>
              <w:left w:val="single" w:color="000000" w:sz="4" w:space="0"/>
              <w:bottom w:val="single" w:color="000000" w:sz="4" w:space="0"/>
              <w:right w:val="single" w:color="000000" w:sz="4" w:space="0"/>
            </w:tcBorders>
            <w:noWrap w:val="0"/>
            <w:vAlign w:val="center"/>
          </w:tcPr>
          <w:p w14:paraId="10CBE41B">
            <w:pPr>
              <w:widowControl/>
              <w:spacing w:line="300" w:lineRule="exact"/>
              <w:jc w:val="center"/>
              <w:textAlignment w:val="center"/>
              <w:rPr>
                <w:rFonts w:hAnsi="宋体" w:cs="仿宋"/>
                <w:color w:val="auto"/>
                <w:sz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86740">
            <w:pPr>
              <w:spacing w:line="300" w:lineRule="exact"/>
              <w:jc w:val="center"/>
              <w:rPr>
                <w:rFonts w:hAnsi="宋体" w:cs="仿宋"/>
                <w:color w:val="auto"/>
                <w:sz w:val="21"/>
                <w:highlight w:val="none"/>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2447A1D9">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2.分体空调维保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098BD5B">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6879E9E">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1281" w:type="dxa"/>
            <w:vMerge w:val="continue"/>
            <w:tcBorders>
              <w:left w:val="single" w:color="000000" w:sz="4" w:space="0"/>
              <w:bottom w:val="single" w:color="000000" w:sz="4" w:space="0"/>
              <w:right w:val="single" w:color="000000" w:sz="4" w:space="0"/>
            </w:tcBorders>
            <w:noWrap w:val="0"/>
            <w:vAlign w:val="center"/>
          </w:tcPr>
          <w:p w14:paraId="6B5A6047">
            <w:pPr>
              <w:spacing w:line="300" w:lineRule="exact"/>
              <w:jc w:val="center"/>
              <w:rPr>
                <w:rFonts w:hAnsi="宋体" w:cs="仿宋"/>
                <w:color w:val="auto"/>
                <w:sz w:val="21"/>
                <w:highlight w:val="none"/>
              </w:rPr>
            </w:pPr>
          </w:p>
        </w:tc>
      </w:tr>
      <w:tr w14:paraId="31018395">
        <w:tblPrEx>
          <w:tblCellMar>
            <w:top w:w="0" w:type="dxa"/>
            <w:left w:w="108" w:type="dxa"/>
            <w:bottom w:w="0" w:type="dxa"/>
            <w:right w:w="108" w:type="dxa"/>
          </w:tblCellMar>
        </w:tblPrEx>
        <w:trPr>
          <w:trHeight w:val="560" w:hRule="atLeast"/>
          <w:jc w:val="center"/>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06EE5739">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4EB9ABD9">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清水塘宿舍区</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029F997A">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579499CE">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32B36C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32</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14:paraId="6EE958D2">
            <w:pPr>
              <w:spacing w:line="300" w:lineRule="exact"/>
              <w:jc w:val="center"/>
              <w:rPr>
                <w:rFonts w:hAnsi="宋体" w:cs="仿宋"/>
                <w:color w:val="auto"/>
                <w:sz w:val="21"/>
                <w:highlight w:val="none"/>
              </w:rPr>
            </w:pPr>
            <w:r>
              <w:rPr>
                <w:rFonts w:hint="eastAsia" w:hAnsi="宋体" w:cs="仿宋"/>
                <w:color w:val="auto"/>
                <w:sz w:val="21"/>
                <w:highlight w:val="none"/>
              </w:rPr>
              <w:t>704</w:t>
            </w:r>
            <w:r>
              <w:rPr>
                <w:rFonts w:hAnsi="宋体" w:cs="仿宋"/>
                <w:color w:val="auto"/>
                <w:sz w:val="21"/>
                <w:highlight w:val="none"/>
              </w:rPr>
              <w:t>0</w:t>
            </w:r>
          </w:p>
        </w:tc>
      </w:tr>
      <w:tr w14:paraId="7C554044">
        <w:tblPrEx>
          <w:tblCellMar>
            <w:top w:w="0" w:type="dxa"/>
            <w:left w:w="108" w:type="dxa"/>
            <w:bottom w:w="0" w:type="dxa"/>
            <w:right w:w="108" w:type="dxa"/>
          </w:tblCellMar>
        </w:tblPrEx>
        <w:trPr>
          <w:trHeight w:val="280" w:hRule="atLeast"/>
          <w:jc w:val="center"/>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13F0E5C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E16DB4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解放社区</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022E3443">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F934865">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79AE639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51</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14:paraId="237DACE7">
            <w:pPr>
              <w:spacing w:line="300" w:lineRule="exact"/>
              <w:jc w:val="center"/>
              <w:rPr>
                <w:rFonts w:hAnsi="宋体" w:cs="仿宋"/>
                <w:color w:val="auto"/>
                <w:sz w:val="21"/>
                <w:highlight w:val="none"/>
              </w:rPr>
            </w:pPr>
            <w:r>
              <w:rPr>
                <w:rFonts w:hint="eastAsia" w:hAnsi="宋体" w:cs="仿宋"/>
                <w:color w:val="auto"/>
                <w:sz w:val="21"/>
                <w:highlight w:val="none"/>
              </w:rPr>
              <w:t>1428</w:t>
            </w:r>
            <w:r>
              <w:rPr>
                <w:rFonts w:hAnsi="宋体" w:cs="仿宋"/>
                <w:color w:val="auto"/>
                <w:sz w:val="21"/>
                <w:highlight w:val="none"/>
              </w:rPr>
              <w:t>0</w:t>
            </w:r>
          </w:p>
        </w:tc>
      </w:tr>
      <w:tr w14:paraId="1644D979">
        <w:tblPrEx>
          <w:tblCellMar>
            <w:top w:w="0" w:type="dxa"/>
            <w:left w:w="108" w:type="dxa"/>
            <w:bottom w:w="0" w:type="dxa"/>
            <w:right w:w="108" w:type="dxa"/>
          </w:tblCellMar>
        </w:tblPrEx>
        <w:trPr>
          <w:trHeight w:val="280" w:hRule="atLeast"/>
          <w:jc w:val="center"/>
        </w:trPr>
        <w:tc>
          <w:tcPr>
            <w:tcW w:w="576" w:type="dxa"/>
            <w:tcBorders>
              <w:top w:val="single" w:color="000000" w:sz="4" w:space="0"/>
              <w:left w:val="single" w:color="000000" w:sz="4" w:space="0"/>
              <w:bottom w:val="single" w:color="000000" w:sz="4" w:space="0"/>
              <w:right w:val="single" w:color="000000" w:sz="4" w:space="0"/>
            </w:tcBorders>
            <w:noWrap w:val="0"/>
            <w:vAlign w:val="center"/>
          </w:tcPr>
          <w:p w14:paraId="52F87E33">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2942CF5">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静兰社区</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14:paraId="68AD2E31">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分体空调维保</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5DD48787">
            <w:pPr>
              <w:widowControl/>
              <w:spacing w:line="300" w:lineRule="exact"/>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21B379F">
            <w:pPr>
              <w:widowControl/>
              <w:spacing w:line="300" w:lineRule="exact"/>
              <w:jc w:val="center"/>
              <w:textAlignment w:val="center"/>
              <w:rPr>
                <w:rFonts w:hAnsi="宋体" w:cs="仿宋"/>
                <w:color w:val="auto"/>
                <w:sz w:val="21"/>
                <w:highlight w:val="none"/>
              </w:rPr>
            </w:pPr>
            <w:r>
              <w:rPr>
                <w:rFonts w:hint="eastAsia" w:hAnsi="宋体" w:cs="仿宋"/>
                <w:color w:val="auto"/>
                <w:kern w:val="0"/>
                <w:sz w:val="21"/>
                <w:highlight w:val="none"/>
                <w:lang w:bidi="ar"/>
              </w:rPr>
              <w:t>35</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14:paraId="463A13CE">
            <w:pPr>
              <w:spacing w:line="300" w:lineRule="exact"/>
              <w:jc w:val="center"/>
              <w:rPr>
                <w:rFonts w:hAnsi="宋体" w:cs="仿宋"/>
                <w:color w:val="auto"/>
                <w:sz w:val="21"/>
                <w:highlight w:val="none"/>
              </w:rPr>
            </w:pPr>
            <w:r>
              <w:rPr>
                <w:rFonts w:hint="eastAsia" w:hAnsi="宋体" w:cs="仿宋"/>
                <w:color w:val="auto"/>
                <w:sz w:val="21"/>
                <w:highlight w:val="none"/>
              </w:rPr>
              <w:t>98</w:t>
            </w:r>
            <w:r>
              <w:rPr>
                <w:rFonts w:hAnsi="宋体" w:cs="仿宋"/>
                <w:color w:val="auto"/>
                <w:sz w:val="21"/>
                <w:highlight w:val="none"/>
              </w:rPr>
              <w:t>00</w:t>
            </w:r>
          </w:p>
        </w:tc>
      </w:tr>
      <w:tr w14:paraId="56456D5A">
        <w:tblPrEx>
          <w:tblCellMar>
            <w:top w:w="0" w:type="dxa"/>
            <w:left w:w="108" w:type="dxa"/>
            <w:bottom w:w="0" w:type="dxa"/>
            <w:right w:w="108" w:type="dxa"/>
          </w:tblCellMar>
        </w:tblPrEx>
        <w:trPr>
          <w:trHeight w:val="375" w:hRule="atLeast"/>
          <w:jc w:val="center"/>
        </w:trPr>
        <w:tc>
          <w:tcPr>
            <w:tcW w:w="8373" w:type="dxa"/>
            <w:gridSpan w:val="5"/>
            <w:tcBorders>
              <w:top w:val="single" w:color="000000" w:sz="4" w:space="0"/>
              <w:left w:val="single" w:color="000000" w:sz="4" w:space="0"/>
              <w:bottom w:val="single" w:color="000000" w:sz="4" w:space="0"/>
              <w:right w:val="single" w:color="000000" w:sz="4" w:space="0"/>
            </w:tcBorders>
            <w:noWrap w:val="0"/>
            <w:vAlign w:val="center"/>
          </w:tcPr>
          <w:p w14:paraId="6F970777">
            <w:pPr>
              <w:widowControl/>
              <w:spacing w:line="300" w:lineRule="exact"/>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合计金额：</w:t>
            </w:r>
          </w:p>
        </w:tc>
        <w:tc>
          <w:tcPr>
            <w:tcW w:w="1281" w:type="dxa"/>
            <w:tcBorders>
              <w:top w:val="single" w:color="000000" w:sz="4" w:space="0"/>
              <w:left w:val="single" w:color="000000" w:sz="4" w:space="0"/>
              <w:bottom w:val="single" w:color="000000" w:sz="4" w:space="0"/>
              <w:right w:val="single" w:color="000000" w:sz="4" w:space="0"/>
            </w:tcBorders>
            <w:noWrap w:val="0"/>
            <w:vAlign w:val="center"/>
          </w:tcPr>
          <w:p w14:paraId="2906F803">
            <w:pPr>
              <w:spacing w:line="300" w:lineRule="exact"/>
              <w:jc w:val="center"/>
              <w:rPr>
                <w:rFonts w:hAnsi="宋体" w:cs="仿宋"/>
                <w:color w:val="auto"/>
                <w:sz w:val="21"/>
                <w:highlight w:val="none"/>
              </w:rPr>
            </w:pPr>
            <w:r>
              <w:rPr>
                <w:rFonts w:hint="eastAsia" w:hAnsi="宋体" w:cs="仿宋"/>
                <w:color w:val="auto"/>
                <w:sz w:val="21"/>
                <w:highlight w:val="none"/>
              </w:rPr>
              <w:t>31817</w:t>
            </w:r>
            <w:r>
              <w:rPr>
                <w:rFonts w:hAnsi="宋体" w:cs="仿宋"/>
                <w:color w:val="auto"/>
                <w:sz w:val="21"/>
                <w:highlight w:val="none"/>
              </w:rPr>
              <w:t>00</w:t>
            </w:r>
          </w:p>
        </w:tc>
      </w:tr>
    </w:tbl>
    <w:p w14:paraId="606598AA">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（四）零配件单价控制价详见附件1。</w:t>
      </w:r>
    </w:p>
    <w:p w14:paraId="153917E3">
      <w:pPr>
        <w:widowControl/>
        <w:spacing w:line="360" w:lineRule="auto"/>
        <w:ind w:firstLine="422" w:firstLineChars="200"/>
        <w:rPr>
          <w:rFonts w:hAnsi="宋体" w:cs="仿宋"/>
          <w:b/>
          <w:bCs/>
          <w:color w:val="auto"/>
          <w:sz w:val="21"/>
          <w:highlight w:val="none"/>
        </w:rPr>
      </w:pPr>
      <w:r>
        <w:rPr>
          <w:rFonts w:hint="eastAsia" w:hAnsi="宋体" w:cs="仿宋"/>
          <w:b/>
          <w:bCs/>
          <w:color w:val="auto"/>
          <w:kern w:val="0"/>
          <w:sz w:val="21"/>
          <w:highlight w:val="none"/>
        </w:rPr>
        <w:t>二、项目服务要求</w:t>
      </w:r>
    </w:p>
    <w:p w14:paraId="4F719840">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（一）服务质量标准要求：</w:t>
      </w:r>
    </w:p>
    <w:p w14:paraId="59BB42D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1.维保标准合规性：</w:t>
      </w:r>
      <w:r>
        <w:rPr>
          <w:rFonts w:hAnsi="宋体" w:cs="仿宋"/>
          <w:color w:val="auto"/>
          <w:kern w:val="0"/>
          <w:sz w:val="21"/>
          <w:highlight w:val="none"/>
        </w:rPr>
        <w:t>维保服务及“标准化维护服务计划表”的制定，按以下优先级顺序执行：国家标准（GB/GB/T）＞卫生行业标准（WS）＞设备原厂要求。当不同标准不一致时，以要求更严格者为准。合同履行期间如标准更新，自动执行最新版本。</w:t>
      </w:r>
    </w:p>
    <w:p w14:paraId="71752943">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w:t>
      </w:r>
      <w:r>
        <w:rPr>
          <w:rFonts w:hAnsi="宋体" w:cs="仿宋"/>
          <w:color w:val="auto"/>
          <w:kern w:val="0"/>
          <w:sz w:val="21"/>
          <w:highlight w:val="none"/>
        </w:rPr>
        <w:t>中央空调及分体空调维保标准</w:t>
      </w:r>
      <w:r>
        <w:rPr>
          <w:rFonts w:hint="eastAsia" w:hAnsi="宋体" w:cs="仿宋"/>
          <w:color w:val="auto"/>
          <w:kern w:val="0"/>
          <w:sz w:val="21"/>
          <w:highlight w:val="none"/>
        </w:rPr>
        <w:t>：</w:t>
      </w:r>
      <w:r>
        <w:rPr>
          <w:rFonts w:hAnsi="宋体" w:cs="仿宋"/>
          <w:color w:val="auto"/>
          <w:kern w:val="0"/>
          <w:sz w:val="21"/>
          <w:highlight w:val="none"/>
        </w:rPr>
        <w:t>须符合《通风与空调工程施工规范》（GB50738-2011）、《中央空调水系统节能控制装置技术规范》（GB/T26759-2011）、《多联式空调（热泵）机组应用设计与安装要求》（GB/T27941-2011）、《通风与空调工程施工质量验收规范》（GB50243-2016）及《空调通风系统运行管理标准》（GB50365-2019）。</w:t>
      </w:r>
    </w:p>
    <w:p w14:paraId="5D1086D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w:t>
      </w:r>
      <w:r>
        <w:rPr>
          <w:rFonts w:hAnsi="宋体" w:cs="仿宋"/>
          <w:color w:val="auto"/>
          <w:kern w:val="0"/>
          <w:sz w:val="21"/>
          <w:highlight w:val="none"/>
        </w:rPr>
        <w:t>洁净空调系统维保标准</w:t>
      </w:r>
      <w:r>
        <w:rPr>
          <w:rFonts w:hint="eastAsia" w:hAnsi="宋体" w:cs="仿宋"/>
          <w:color w:val="auto"/>
          <w:kern w:val="0"/>
          <w:sz w:val="21"/>
          <w:highlight w:val="none"/>
        </w:rPr>
        <w:t>：</w:t>
      </w:r>
      <w:r>
        <w:rPr>
          <w:rFonts w:hAnsi="宋体" w:cs="仿宋"/>
          <w:color w:val="auto"/>
          <w:kern w:val="0"/>
          <w:sz w:val="21"/>
          <w:highlight w:val="none"/>
        </w:rPr>
        <w:t>须符合《医院洁净手术部建筑技术规范》（GB50333-2013）、《医院空气净化管理标准》（WS/T368-2025）、《洁净室施工及验收规范》（GB50591-2010）及《医院消毒供应中心》系列标准（WS310.1-2016</w:t>
      </w:r>
      <w:r>
        <w:rPr>
          <w:rFonts w:hint="eastAsia" w:hAnsi="宋体" w:cs="仿宋"/>
          <w:color w:val="auto"/>
          <w:kern w:val="0"/>
          <w:sz w:val="21"/>
          <w:highlight w:val="none"/>
        </w:rPr>
        <w:t>、</w:t>
      </w:r>
      <w:r>
        <w:rPr>
          <w:rFonts w:hAnsi="宋体" w:cs="仿宋"/>
          <w:color w:val="auto"/>
          <w:kern w:val="0"/>
          <w:sz w:val="21"/>
          <w:highlight w:val="none"/>
        </w:rPr>
        <w:t>WS310.2-2016</w:t>
      </w:r>
      <w:r>
        <w:rPr>
          <w:rFonts w:hint="eastAsia" w:hAnsi="宋体" w:cs="仿宋"/>
          <w:color w:val="auto"/>
          <w:kern w:val="0"/>
          <w:sz w:val="21"/>
          <w:highlight w:val="none"/>
        </w:rPr>
        <w:t>、</w:t>
      </w:r>
      <w:r>
        <w:rPr>
          <w:rFonts w:hAnsi="宋体" w:cs="仿宋"/>
          <w:color w:val="auto"/>
          <w:kern w:val="0"/>
          <w:sz w:val="21"/>
          <w:highlight w:val="none"/>
        </w:rPr>
        <w:t>WS310.3-2016）</w:t>
      </w:r>
      <w:r>
        <w:rPr>
          <w:rFonts w:hint="eastAsia" w:hAnsi="宋体" w:cs="仿宋"/>
          <w:color w:val="auto"/>
          <w:kern w:val="0"/>
          <w:sz w:val="21"/>
          <w:highlight w:val="none"/>
        </w:rPr>
        <w:t>。</w:t>
      </w:r>
    </w:p>
    <w:p w14:paraId="2AB057E7">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（二）服务人员驻场与响应要求：</w:t>
      </w:r>
    </w:p>
    <w:p w14:paraId="592BB1D3">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1.中标供应商须实行每周7天、每天24小时（7×24小时）的驻场服务制度，按院区合理配置值班人员。</w:t>
      </w:r>
    </w:p>
    <w:p w14:paraId="5FF8CB95">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中标供应商须建立科学的排班体系，确保各院区人员配置满足以下要求：工作日期间，莲花山院区白班（8:00-18:00）配置不少于5人、夜班（18:00-次日8:00）配置不少于2人；柳侯院区白班配置不少于2人、夜班配置不少于1人。法定节假日期间，莲花山院区白班配置不少于3人、夜班配置不少于1人；柳侯院区昼夜各配置不少于1人。其余维保院区无需排班，接到维保通知后中标供应商须安排人员按规定时间到达指定地点进行维保。</w:t>
      </w:r>
    </w:p>
    <w:p w14:paraId="7A7A8E6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中标供应商应建立弹性人力调配机制，根据实际运维负荷动态调整驻场人员配置或延长现场服务时长；同时，须严格执行故障应急响应时效，确保在接到报修通知后30分钟内抵达现场实施维修，直至设备功能完全恢复并正常运转。</w:t>
      </w:r>
    </w:p>
    <w:p w14:paraId="15E8FCCA">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w:t>
      </w:r>
      <w:r>
        <w:rPr>
          <w:rFonts w:hAnsi="宋体" w:cs="仿宋"/>
          <w:color w:val="auto"/>
          <w:kern w:val="0"/>
          <w:sz w:val="21"/>
          <w:highlight w:val="none"/>
        </w:rPr>
        <w:t>驻场人员</w:t>
      </w:r>
      <w:r>
        <w:rPr>
          <w:rFonts w:hint="eastAsia" w:hAnsi="宋体" w:cs="仿宋"/>
          <w:color w:val="auto"/>
          <w:kern w:val="0"/>
          <w:sz w:val="21"/>
          <w:highlight w:val="none"/>
        </w:rPr>
        <w:t>运维服务标准</w:t>
      </w:r>
      <w:r>
        <w:rPr>
          <w:rFonts w:hAnsi="宋体" w:cs="仿宋"/>
          <w:color w:val="auto"/>
          <w:kern w:val="0"/>
          <w:sz w:val="21"/>
          <w:highlight w:val="none"/>
        </w:rPr>
        <w:t>：</w:t>
      </w:r>
    </w:p>
    <w:p w14:paraId="1D55102D">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（1）日常巡检：建立常态化巡视机制，每日对空调机房、主机、外机、水泵、冷却塔及末端设备等进行全覆盖检查，如实记录压力、温度、电流、电压等关键运行参数，发现异常须立即处置并书面上报。</w:t>
      </w:r>
    </w:p>
    <w:p w14:paraId="5EB15F57">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（2）预防性维护：依据审定通过的维保计划，按时完成滤网清洗、风口保洁、传动皮带更换、制冷剂压力补充及电气元件检测等保养作业，确保设备处于良好工况。</w:t>
      </w:r>
    </w:p>
    <w:p w14:paraId="0EE7600B">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（3）故障响应与处置：严格执行30分钟到场承诺制，抵达现场后立即开展诊断与抢修（含故障源隔离、备用机组切换及临时加固等措施），直至设备功能完全恢复。</w:t>
      </w:r>
    </w:p>
    <w:p w14:paraId="2EC440F7">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（4）重大应急机制：遇重大故障时，须在30分钟内完成初步研判并向采购人主管领导同步报备，同时无条件配合外部应急维修团队开展联合处置。</w:t>
      </w:r>
    </w:p>
    <w:p w14:paraId="319BBE0D">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（5）档案管理：规范建立全生命周期维保档案，详实记录维保过程、故障处理经过及配件更换明细，确保过程可追溯、数据可查证。</w:t>
      </w:r>
    </w:p>
    <w:p w14:paraId="04604BFB">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5.</w:t>
      </w:r>
      <w:r>
        <w:rPr>
          <w:rFonts w:hAnsi="宋体" w:cs="仿宋"/>
          <w:color w:val="auto"/>
          <w:kern w:val="0"/>
          <w:sz w:val="21"/>
          <w:highlight w:val="none"/>
        </w:rPr>
        <w:t>驻场人员执业资格与备案管理要求：</w:t>
      </w:r>
    </w:p>
    <w:p w14:paraId="1A92786A">
      <w:pPr>
        <w:widowControl/>
        <w:spacing w:line="360" w:lineRule="auto"/>
        <w:ind w:firstLine="420" w:firstLineChars="200"/>
        <w:rPr>
          <w:rFonts w:hAnsi="宋体" w:cs="仿宋"/>
          <w:color w:val="auto"/>
          <w:sz w:val="21"/>
          <w:highlight w:val="none"/>
        </w:rPr>
      </w:pPr>
      <w:r>
        <w:rPr>
          <w:rFonts w:hAnsi="宋体" w:cs="仿宋"/>
          <w:color w:val="auto"/>
          <w:kern w:val="0"/>
          <w:sz w:val="21"/>
          <w:highlight w:val="none"/>
        </w:rPr>
        <w:t>（1）</w:t>
      </w:r>
      <w:r>
        <w:rPr>
          <w:rFonts w:hint="eastAsia" w:hAnsi="宋体" w:cs="仿宋"/>
          <w:color w:val="auto"/>
          <w:kern w:val="0"/>
          <w:sz w:val="21"/>
          <w:highlight w:val="none"/>
        </w:rPr>
        <w:t>准入资格：所有拟派驻场技术人员须持有有效的《特种作业操作证》（作业类别：高处作业）、《特种作业操作证》（作业类别：电工作业、操作项目：低压电工作业或高压电工作业）[备注：2026年06月01日前（含06月01日）发放的特种作业操作证继续在原有效期内有效，证件期满后按新规换领新证。]</w:t>
      </w:r>
      <w:r>
        <w:rPr>
          <w:rFonts w:hint="eastAsia" w:hAnsi="宋体" w:cs="仿宋"/>
          <w:b/>
          <w:bCs/>
          <w:color w:val="auto"/>
          <w:kern w:val="0"/>
          <w:sz w:val="21"/>
          <w:highlight w:val="none"/>
        </w:rPr>
        <w:t>（投标文件中须提供有效的证件材料并加盖投标人电子公章，否则视为不满足）</w:t>
      </w:r>
      <w:r>
        <w:rPr>
          <w:rFonts w:hint="eastAsia" w:hAnsi="宋体" w:cs="仿宋"/>
          <w:color w:val="auto"/>
          <w:kern w:val="0"/>
          <w:sz w:val="21"/>
          <w:highlight w:val="none"/>
        </w:rPr>
        <w:t>，做到“持证上岗、人证合一”。</w:t>
      </w:r>
    </w:p>
    <w:p w14:paraId="1A7D7ED1">
      <w:pPr>
        <w:widowControl/>
        <w:spacing w:line="360" w:lineRule="auto"/>
        <w:ind w:firstLine="420" w:firstLineChars="200"/>
        <w:rPr>
          <w:rFonts w:hAnsi="宋体" w:cs="仿宋"/>
          <w:color w:val="auto"/>
          <w:sz w:val="21"/>
          <w:highlight w:val="none"/>
        </w:rPr>
      </w:pPr>
      <w:r>
        <w:rPr>
          <w:rFonts w:hAnsi="宋体" w:cs="仿宋"/>
          <w:color w:val="auto"/>
          <w:kern w:val="0"/>
          <w:sz w:val="21"/>
          <w:highlight w:val="none"/>
        </w:rPr>
        <w:t>（2）动态管理</w:t>
      </w:r>
      <w:r>
        <w:rPr>
          <w:rFonts w:hint="eastAsia" w:hAnsi="宋体" w:cs="仿宋"/>
          <w:color w:val="auto"/>
          <w:kern w:val="0"/>
          <w:sz w:val="21"/>
          <w:highlight w:val="none"/>
        </w:rPr>
        <w:t>：</w:t>
      </w:r>
      <w:r>
        <w:rPr>
          <w:rFonts w:hAnsi="宋体" w:cs="仿宋"/>
          <w:color w:val="auto"/>
          <w:kern w:val="0"/>
          <w:sz w:val="21"/>
          <w:highlight w:val="none"/>
        </w:rPr>
        <w:t>合同履行期间，中标供应商须确保所有在岗人员的执业资格证书持续合法有效。凡出现证书过期、暂扣或失效情形的，须立即将该人员调离一线岗位，并在7个工作日内完成具备同等资质人员的补位与到岗。</w:t>
      </w:r>
    </w:p>
    <w:p w14:paraId="6B662981">
      <w:pPr>
        <w:widowControl/>
        <w:spacing w:line="360" w:lineRule="auto"/>
        <w:ind w:firstLine="420" w:firstLineChars="200"/>
        <w:rPr>
          <w:rFonts w:hAnsi="宋体" w:cs="仿宋"/>
          <w:color w:val="auto"/>
          <w:kern w:val="0"/>
          <w:sz w:val="21"/>
          <w:highlight w:val="none"/>
        </w:rPr>
      </w:pPr>
      <w:r>
        <w:rPr>
          <w:rFonts w:hAnsi="宋体" w:cs="仿宋"/>
          <w:color w:val="auto"/>
          <w:kern w:val="0"/>
          <w:sz w:val="21"/>
          <w:highlight w:val="none"/>
        </w:rPr>
        <w:t>（3）人员备案</w:t>
      </w:r>
      <w:r>
        <w:rPr>
          <w:rFonts w:hint="eastAsia" w:hAnsi="宋体" w:cs="仿宋"/>
          <w:color w:val="auto"/>
          <w:kern w:val="0"/>
          <w:sz w:val="21"/>
          <w:highlight w:val="none"/>
        </w:rPr>
        <w:t>：</w:t>
      </w:r>
      <w:r>
        <w:rPr>
          <w:rFonts w:hAnsi="宋体" w:cs="仿宋"/>
          <w:color w:val="auto"/>
          <w:kern w:val="0"/>
          <w:sz w:val="21"/>
          <w:highlight w:val="none"/>
        </w:rPr>
        <w:t>服务合同签订后15个工作日内，中标供应商须向采购人提交驻场人员名册、有效资格证书复印件</w:t>
      </w:r>
      <w:r>
        <w:rPr>
          <w:rFonts w:hint="eastAsia" w:hAnsi="宋体" w:cs="仿宋"/>
          <w:color w:val="auto"/>
          <w:kern w:val="0"/>
          <w:sz w:val="21"/>
          <w:highlight w:val="none"/>
        </w:rPr>
        <w:t>、中央空调制冷系统专项培训记录</w:t>
      </w:r>
      <w:r>
        <w:rPr>
          <w:rFonts w:hAnsi="宋体" w:cs="仿宋"/>
          <w:color w:val="auto"/>
          <w:kern w:val="0"/>
          <w:sz w:val="21"/>
          <w:highlight w:val="none"/>
        </w:rPr>
        <w:t>及近三个月的社会保险缴纳证明材料（须由中标供应商缴纳），以备核验存档。</w:t>
      </w:r>
    </w:p>
    <w:p w14:paraId="17446992">
      <w:pPr>
        <w:widowControl/>
        <w:spacing w:line="360" w:lineRule="auto"/>
        <w:ind w:firstLine="420" w:firstLineChars="200"/>
        <w:jc w:val="both"/>
        <w:rPr>
          <w:rFonts w:hint="eastAsia" w:hAnsi="宋体" w:cs="仿宋"/>
          <w:color w:val="auto"/>
          <w:sz w:val="21"/>
          <w:highlight w:val="none"/>
        </w:rPr>
      </w:pPr>
      <w:r>
        <w:rPr>
          <w:rFonts w:hint="eastAsia" w:hAnsi="宋体" w:cs="仿宋"/>
          <w:color w:val="auto"/>
          <w:sz w:val="21"/>
          <w:highlight w:val="none"/>
        </w:rPr>
        <w:t>（4）制冷专项培训能力承诺：承诺所有派驻现场维保人员均完成中央空调制冷系统专项培训，熟练掌握冷媒回收加注、机组压力调试、冷水机组故障检测与排查等核心制冷作业技能；采购人有权核验培训课件、培训签到、实操考核记录等佐证材料，无法提供有效证明或人员经采购人考核实操能力不达标时，采购人有权要求中标供应商限期更换合格人员。</w:t>
      </w:r>
      <w:r>
        <w:rPr>
          <w:rFonts w:hint="eastAsia" w:hAnsi="宋体" w:cs="仿宋"/>
          <w:b/>
          <w:bCs/>
          <w:color w:val="auto"/>
          <w:sz w:val="21"/>
          <w:highlight w:val="none"/>
        </w:rPr>
        <w:t>（</w:t>
      </w:r>
      <w:r>
        <w:rPr>
          <w:rFonts w:hint="eastAsia" w:hAnsi="宋体"/>
          <w:b/>
          <w:bCs/>
          <w:color w:val="auto"/>
          <w:sz w:val="21"/>
          <w:highlight w:val="none"/>
        </w:rPr>
        <w:t>投标文件中须提供</w:t>
      </w:r>
      <w:r>
        <w:rPr>
          <w:rFonts w:hint="eastAsia" w:hAnsi="宋体" w:cs="仿宋"/>
          <w:b/>
          <w:bCs/>
          <w:color w:val="auto"/>
          <w:sz w:val="21"/>
          <w:highlight w:val="none"/>
        </w:rPr>
        <w:t>书面承诺</w:t>
      </w:r>
      <w:r>
        <w:rPr>
          <w:rFonts w:hint="eastAsia" w:hAnsi="宋体"/>
          <w:b/>
          <w:bCs/>
          <w:color w:val="auto"/>
          <w:sz w:val="21"/>
          <w:highlight w:val="none"/>
        </w:rPr>
        <w:t>并加盖投标人电子公章，否则视为不满足</w:t>
      </w:r>
      <w:r>
        <w:rPr>
          <w:rFonts w:hint="eastAsia" w:hAnsi="宋体" w:cs="仿宋"/>
          <w:b/>
          <w:bCs/>
          <w:color w:val="auto"/>
          <w:sz w:val="21"/>
          <w:highlight w:val="none"/>
        </w:rPr>
        <w:t>）</w:t>
      </w:r>
    </w:p>
    <w:p w14:paraId="3DD95FD0">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6.</w:t>
      </w:r>
      <w:r>
        <w:rPr>
          <w:rFonts w:hAnsi="宋体" w:cs="仿宋"/>
          <w:color w:val="auto"/>
          <w:kern w:val="0"/>
          <w:sz w:val="21"/>
          <w:highlight w:val="none"/>
        </w:rPr>
        <w:t>进场履约与考核机制：中标供应商须于服务合同签订之日起10个工作日内，完成驻场服务团队的组建、到岗进驻及设备设施的交接查验工作，并同步提交人员备案材料。逾期未完成的，每延误一日，按当月维保服务费用的1‰计取违约金；逾期超过10日的，视为根本性违约，采购人有权单方解除合同并要求赔偿损失。</w:t>
      </w:r>
    </w:p>
    <w:p w14:paraId="737CBB1F">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（三）项目管理要求：</w:t>
      </w:r>
    </w:p>
    <w:p w14:paraId="683C3655">
      <w:pPr>
        <w:pStyle w:val="2"/>
        <w:spacing w:line="360" w:lineRule="auto"/>
        <w:ind w:firstLine="420" w:firstLineChars="200"/>
        <w:rPr>
          <w:rFonts w:hAnsi="宋体" w:cs="仿宋"/>
          <w:color w:val="auto"/>
          <w:kern w:val="0"/>
          <w:sz w:val="21"/>
          <w:highlight w:val="none"/>
        </w:rPr>
      </w:pPr>
      <w:r>
        <w:rPr>
          <w:rFonts w:hint="eastAsia" w:hAnsi="宋体" w:cs="仿宋"/>
          <w:color w:val="auto"/>
          <w:kern w:val="0"/>
          <w:sz w:val="21"/>
          <w:highlight w:val="none"/>
        </w:rPr>
        <w:t>中标供应商须指派一名具备五年及以上医院空调系统维保项目管理经验的专职项目主管，且该主管须持有有效的《特种作业操作证》（作业类别：电工作业、操作项目：低压电工作业或高压电工作业）及《特种作业操作证》（作业类别：高处作业）[备注：2026年06月01日前（含06月01日）发放的特种作业操作证继续在原有效期内有效，证件期满后按新规换领新证。]</w:t>
      </w:r>
      <w:r>
        <w:rPr>
          <w:rFonts w:hint="eastAsia" w:hAnsi="宋体" w:cs="仿宋"/>
          <w:b/>
          <w:color w:val="auto"/>
          <w:kern w:val="0"/>
          <w:sz w:val="21"/>
          <w:highlight w:val="none"/>
        </w:rPr>
        <w:t>（</w:t>
      </w:r>
      <w:r>
        <w:rPr>
          <w:rFonts w:hint="eastAsia" w:hAnsi="宋体"/>
          <w:b/>
          <w:color w:val="auto"/>
          <w:sz w:val="21"/>
          <w:highlight w:val="none"/>
        </w:rPr>
        <w:t>投标文件中须提供有效的证件材料并加盖投标人电子公章，否则视为不满足</w:t>
      </w:r>
      <w:r>
        <w:rPr>
          <w:rFonts w:hint="eastAsia" w:hAnsi="宋体" w:cs="仿宋"/>
          <w:b/>
          <w:color w:val="auto"/>
          <w:kern w:val="0"/>
          <w:sz w:val="21"/>
          <w:highlight w:val="none"/>
        </w:rPr>
        <w:t>）</w:t>
      </w:r>
      <w:r>
        <w:rPr>
          <w:rFonts w:hint="eastAsia" w:hAnsi="宋体" w:cs="仿宋"/>
          <w:color w:val="auto"/>
          <w:kern w:val="0"/>
          <w:sz w:val="21"/>
          <w:highlight w:val="none"/>
        </w:rPr>
        <w:t>。该主管全权负责项目的统筹实施、运维团队建设、全周期维保档案（含原始资料、维保及维修记录、配件更换台账等）的建立与管理，以及内外部问题的协调解决。若需更换项目主管，供应商须提前15个工作日向采购人提交书面申请，采购人将在收到申请后3个工作日内予以批复；未经书面同意不得擅自更换。继任人员须具备同等或以上的专业技术资质与项目管理经验。</w:t>
      </w:r>
    </w:p>
    <w:p w14:paraId="57E46877">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（四）备品配件管理机制：</w:t>
      </w:r>
    </w:p>
    <w:p w14:paraId="51C21E75">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1.合同内配件：属于合同备件清单内的零配件（详见附件1），由中标供应商提交书面更换申请，经采购人签字确认后实施更换。配件费用由采购人根据实际结算，安装人工费已包含在维保服务费中。</w:t>
      </w:r>
    </w:p>
    <w:p w14:paraId="3DA3C935">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2.对于“基础维修耗材清单”（详见附件2）所列项目，中标供应商须在合同服务期内履行更换义务。该部分所涉成本（含材料、人工及辅材）均已包含在维保服务费中，采购人不予另行结算。</w:t>
      </w:r>
    </w:p>
    <w:p w14:paraId="3FACE5B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3.合同外配件：清单外的零星配件，由采购人负责采购并承担费用，中标供应商须负责安装及调试服务（含人工及辅材），其费用包含在维保服务费中，采购人不予另行结算。</w:t>
      </w:r>
    </w:p>
    <w:p w14:paraId="23174E8C">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质量与溯源要求：所有更换的零配件均须为正规厂家生产的全新合格产品，其技术参数及质量标准不得低于设备原厂标准或同等档次要求。供应商须随货提供生产日期、出厂合格证及检测报告（如需）；严禁使用“三无”产品或假冒伪劣产品进场施工。</w:t>
      </w:r>
    </w:p>
    <w:p w14:paraId="60AEFA4C">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（五）档案管理、培训与技术支持要求：</w:t>
      </w:r>
    </w:p>
    <w:p w14:paraId="19FD42C8">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1.中标供应商须为维保范围内所有设备建立全生命周期维保档案（含电子或纸质介质）。档案内容须详实记录日常巡检、定期维保、故障修理、配件更换及检测报告等全过程数据，确保可追溯。</w:t>
      </w:r>
    </w:p>
    <w:p w14:paraId="7D55D4EA">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2.每月维保服务结束后10个工作日内，中标供应商须向采购人提交月度工作报告及归档资料（含维护明细、配件消耗台账、设备运行状态评估及下月工作计划），作为月度考核的正式依据。</w:t>
      </w:r>
    </w:p>
    <w:p w14:paraId="48813EE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服务期内，中标供应商每年须至少为采购人相关操作人员提供2次专业技能培训，费用包含在投标报价中。内容涵盖设备规范操作、基础故障排查及安全生产注意事项，并提交培训课件、签到记录及考核确认表备查。</w:t>
      </w:r>
    </w:p>
    <w:p w14:paraId="3BB1F15B">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4.中标供应商须提供7×24小时技术咨询服务，费用包含在投标报价中，确保采购人在任何时段均可获得及时的专业技术指导。</w:t>
      </w:r>
    </w:p>
    <w:p w14:paraId="46F907DD">
      <w:pPr>
        <w:widowControl/>
        <w:spacing w:line="360" w:lineRule="auto"/>
        <w:ind w:firstLine="422" w:firstLineChars="200"/>
        <w:rPr>
          <w:rFonts w:hAnsi="宋体" w:cs="仿宋"/>
          <w:color w:val="auto"/>
          <w:sz w:val="21"/>
          <w:highlight w:val="none"/>
        </w:rPr>
      </w:pPr>
      <w:r>
        <w:rPr>
          <w:rFonts w:hint="eastAsia" w:hAnsi="宋体" w:cs="仿宋"/>
          <w:b/>
          <w:bCs/>
          <w:color w:val="auto"/>
          <w:kern w:val="0"/>
          <w:sz w:val="21"/>
          <w:highlight w:val="none"/>
        </w:rPr>
        <w:t>三、维保服务具体要求</w:t>
      </w:r>
    </w:p>
    <w:p w14:paraId="56F49103">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lang w:bidi="ar"/>
        </w:rPr>
        <w:t>（一）莲花山院区</w:t>
      </w:r>
    </w:p>
    <w:tbl>
      <w:tblPr>
        <w:tblStyle w:val="3"/>
        <w:tblW w:w="9620" w:type="dxa"/>
        <w:tblInd w:w="-10" w:type="dxa"/>
        <w:tblLayout w:type="fixed"/>
        <w:tblCellMar>
          <w:top w:w="0" w:type="dxa"/>
          <w:left w:w="108" w:type="dxa"/>
          <w:bottom w:w="0" w:type="dxa"/>
          <w:right w:w="108" w:type="dxa"/>
        </w:tblCellMar>
      </w:tblPr>
      <w:tblGrid>
        <w:gridCol w:w="694"/>
        <w:gridCol w:w="1455"/>
        <w:gridCol w:w="6480"/>
        <w:gridCol w:w="991"/>
      </w:tblGrid>
      <w:tr w14:paraId="662867E7">
        <w:tblPrEx>
          <w:tblCellMar>
            <w:top w:w="0" w:type="dxa"/>
            <w:left w:w="108" w:type="dxa"/>
            <w:bottom w:w="0" w:type="dxa"/>
            <w:right w:w="108" w:type="dxa"/>
          </w:tblCellMar>
        </w:tblPrEx>
        <w:trPr>
          <w:trHeight w:val="427" w:hRule="atLeast"/>
        </w:trPr>
        <w:tc>
          <w:tcPr>
            <w:tcW w:w="9620" w:type="dxa"/>
            <w:gridSpan w:val="4"/>
            <w:tcBorders>
              <w:top w:val="nil"/>
              <w:left w:val="nil"/>
              <w:bottom w:val="nil"/>
              <w:right w:val="nil"/>
            </w:tcBorders>
            <w:noWrap/>
            <w:vAlign w:val="center"/>
          </w:tcPr>
          <w:p w14:paraId="72FD35EB">
            <w:pPr>
              <w:widowControl/>
              <w:spacing w:line="360" w:lineRule="auto"/>
              <w:textAlignment w:val="center"/>
              <w:rPr>
                <w:rFonts w:hAnsi="宋体" w:cs="仿宋"/>
                <w:color w:val="auto"/>
                <w:sz w:val="21"/>
                <w:highlight w:val="none"/>
              </w:rPr>
            </w:pPr>
            <w:r>
              <w:rPr>
                <w:rFonts w:hint="eastAsia" w:hAnsi="宋体" w:cs="仿宋"/>
                <w:b/>
                <w:bCs/>
                <w:color w:val="auto"/>
                <w:kern w:val="0"/>
                <w:sz w:val="21"/>
                <w:highlight w:val="none"/>
                <w:lang w:bidi="ar"/>
              </w:rPr>
              <w:t>1.普通末端系统维保服务细则</w:t>
            </w:r>
          </w:p>
        </w:tc>
      </w:tr>
      <w:tr w14:paraId="46CA9A43">
        <w:tblPrEx>
          <w:tblCellMar>
            <w:top w:w="0" w:type="dxa"/>
            <w:left w:w="108" w:type="dxa"/>
            <w:bottom w:w="0" w:type="dxa"/>
            <w:right w:w="108" w:type="dxa"/>
          </w:tblCellMar>
        </w:tblPrEx>
        <w:trPr>
          <w:trHeight w:val="343"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14:paraId="2E29530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5D6747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26E89F0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11D8D27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50D57706">
        <w:tblPrEx>
          <w:tblCellMar>
            <w:top w:w="0" w:type="dxa"/>
            <w:left w:w="108" w:type="dxa"/>
            <w:bottom w:w="0" w:type="dxa"/>
            <w:right w:w="108" w:type="dxa"/>
          </w:tblCellMar>
        </w:tblPrEx>
        <w:trPr>
          <w:trHeight w:val="960"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7DDE65B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503DCF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2B69CAC0">
            <w:pPr>
              <w:widowControl/>
              <w:numPr>
                <w:ilvl w:val="0"/>
                <w:numId w:val="1"/>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内机每2个月清洗1次进风口、出风口、过滤网和导风格栅。</w:t>
            </w:r>
          </w:p>
          <w:p w14:paraId="26E18E57">
            <w:pPr>
              <w:widowControl/>
              <w:numPr>
                <w:ilvl w:val="0"/>
                <w:numId w:val="1"/>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内机供冷、供热前进行换季检查保养，包含：风机传动部件、排水系统、翅片、传输水管路、设备紧固件和电气部件。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336A5C6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2330</w:t>
            </w:r>
          </w:p>
        </w:tc>
      </w:tr>
      <w:tr w14:paraId="499CD4FC">
        <w:tblPrEx>
          <w:tblCellMar>
            <w:top w:w="0" w:type="dxa"/>
            <w:left w:w="108" w:type="dxa"/>
            <w:bottom w:w="0" w:type="dxa"/>
            <w:right w:w="108" w:type="dxa"/>
          </w:tblCellMar>
        </w:tblPrEx>
        <w:trPr>
          <w:trHeight w:val="961"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4EEC3BA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241FAF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57591EAB">
            <w:pPr>
              <w:widowControl/>
              <w:numPr>
                <w:ilvl w:val="0"/>
                <w:numId w:val="2"/>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内机每3个月清洗1次进风口、出风口、过滤网和导风格栅。</w:t>
            </w:r>
          </w:p>
          <w:p w14:paraId="4346245B">
            <w:pPr>
              <w:widowControl/>
              <w:numPr>
                <w:ilvl w:val="0"/>
                <w:numId w:val="2"/>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内机供冷、供热前进行换季检查保养，包含：风机传动部件、排水系统、翅片、传输水管路、设备紧固件和电气部件。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1991C68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129</w:t>
            </w:r>
          </w:p>
        </w:tc>
      </w:tr>
      <w:tr w14:paraId="0AF32587">
        <w:tblPrEx>
          <w:tblCellMar>
            <w:top w:w="0" w:type="dxa"/>
            <w:left w:w="108" w:type="dxa"/>
            <w:bottom w:w="0" w:type="dxa"/>
            <w:right w:w="108" w:type="dxa"/>
          </w:tblCellMar>
        </w:tblPrEx>
        <w:trPr>
          <w:trHeight w:val="970"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3109D61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4D6993B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吊式新风处理机</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644506E0">
            <w:pPr>
              <w:widowControl/>
              <w:numPr>
                <w:ilvl w:val="0"/>
                <w:numId w:val="3"/>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每2个月清洗1次进风口、出风口、过滤网和导风格栅。</w:t>
            </w:r>
          </w:p>
          <w:p w14:paraId="7227FBFD">
            <w:pPr>
              <w:widowControl/>
              <w:numPr>
                <w:ilvl w:val="0"/>
                <w:numId w:val="3"/>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60B8E17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135</w:t>
            </w:r>
          </w:p>
        </w:tc>
      </w:tr>
      <w:tr w14:paraId="3FCC54E2">
        <w:tblPrEx>
          <w:tblCellMar>
            <w:top w:w="0" w:type="dxa"/>
            <w:left w:w="108" w:type="dxa"/>
            <w:bottom w:w="0" w:type="dxa"/>
            <w:right w:w="108" w:type="dxa"/>
          </w:tblCellMar>
        </w:tblPrEx>
        <w:trPr>
          <w:trHeight w:val="997"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603C5B1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437A46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吊式新风处理机</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5432D2D2">
            <w:pPr>
              <w:widowControl/>
              <w:numPr>
                <w:ilvl w:val="0"/>
                <w:numId w:val="4"/>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每3个月清洗1次进风口、出风口、过滤网和导风格栅。</w:t>
            </w:r>
          </w:p>
          <w:p w14:paraId="1B996E32">
            <w:pPr>
              <w:widowControl/>
              <w:numPr>
                <w:ilvl w:val="0"/>
                <w:numId w:val="4"/>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5EE03F1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r>
      <w:tr w14:paraId="52C101D6">
        <w:tblPrEx>
          <w:tblCellMar>
            <w:top w:w="0" w:type="dxa"/>
            <w:left w:w="108" w:type="dxa"/>
            <w:bottom w:w="0" w:type="dxa"/>
            <w:right w:w="108" w:type="dxa"/>
          </w:tblCellMar>
        </w:tblPrEx>
        <w:trPr>
          <w:trHeight w:val="854"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3EC1D10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F5EDE1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吊式空气处理机</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4E4A9AE7">
            <w:pPr>
              <w:widowControl/>
              <w:numPr>
                <w:ilvl w:val="0"/>
                <w:numId w:val="5"/>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每2个月清洗1次进风口、出风口、过滤网和导风格栅。</w:t>
            </w:r>
          </w:p>
          <w:p w14:paraId="2D5DA1C6">
            <w:pPr>
              <w:widowControl/>
              <w:numPr>
                <w:ilvl w:val="0"/>
                <w:numId w:val="5"/>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3F980CB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13</w:t>
            </w:r>
          </w:p>
        </w:tc>
      </w:tr>
      <w:tr w14:paraId="1A1C713E">
        <w:tblPrEx>
          <w:tblCellMar>
            <w:top w:w="0" w:type="dxa"/>
            <w:left w:w="108" w:type="dxa"/>
            <w:bottom w:w="0" w:type="dxa"/>
            <w:right w:w="108" w:type="dxa"/>
          </w:tblCellMar>
        </w:tblPrEx>
        <w:trPr>
          <w:trHeight w:val="1000"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68AE49F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3C35F9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吊式空气处理机</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4E86A34F">
            <w:pPr>
              <w:widowControl/>
              <w:numPr>
                <w:ilvl w:val="0"/>
                <w:numId w:val="6"/>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每6个月清洗1次进风口、出风口、过滤网和导风格栅。</w:t>
            </w:r>
          </w:p>
          <w:p w14:paraId="2C99A44D">
            <w:pPr>
              <w:widowControl/>
              <w:numPr>
                <w:ilvl w:val="0"/>
                <w:numId w:val="6"/>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3FB052D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r>
      <w:tr w14:paraId="1F0FE75F">
        <w:tblPrEx>
          <w:tblCellMar>
            <w:top w:w="0" w:type="dxa"/>
            <w:left w:w="108" w:type="dxa"/>
            <w:bottom w:w="0" w:type="dxa"/>
            <w:right w:w="108" w:type="dxa"/>
          </w:tblCellMar>
        </w:tblPrEx>
        <w:trPr>
          <w:trHeight w:val="985"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3B65342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C535DF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立式空气处理机</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32380BA8">
            <w:pPr>
              <w:widowControl/>
              <w:numPr>
                <w:ilvl w:val="0"/>
                <w:numId w:val="7"/>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每2个月清洗1次进风口、出风口、过滤网和导风格栅。</w:t>
            </w:r>
          </w:p>
          <w:p w14:paraId="45A04DA3">
            <w:pPr>
              <w:widowControl/>
              <w:numPr>
                <w:ilvl w:val="0"/>
                <w:numId w:val="7"/>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6627F69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577EB247">
        <w:tblPrEx>
          <w:tblCellMar>
            <w:top w:w="0" w:type="dxa"/>
            <w:left w:w="108" w:type="dxa"/>
            <w:bottom w:w="0" w:type="dxa"/>
            <w:right w:w="108" w:type="dxa"/>
          </w:tblCellMar>
        </w:tblPrEx>
        <w:trPr>
          <w:trHeight w:val="1123" w:hRule="atLeast"/>
        </w:trPr>
        <w:tc>
          <w:tcPr>
            <w:tcW w:w="694" w:type="dxa"/>
            <w:tcBorders>
              <w:top w:val="single" w:color="000000" w:sz="4" w:space="0"/>
              <w:left w:val="single" w:color="000000" w:sz="4" w:space="0"/>
              <w:bottom w:val="single" w:color="000000" w:sz="4" w:space="0"/>
              <w:right w:val="single" w:color="000000" w:sz="4" w:space="0"/>
            </w:tcBorders>
            <w:noWrap/>
            <w:vAlign w:val="center"/>
          </w:tcPr>
          <w:p w14:paraId="7FE9075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F15B4E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组合式新风+排风机组（传染科）</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4FFE7329">
            <w:pPr>
              <w:widowControl/>
              <w:numPr>
                <w:ilvl w:val="0"/>
                <w:numId w:val="8"/>
              </w:numPr>
              <w:spacing w:line="360" w:lineRule="auto"/>
              <w:ind w:firstLine="420" w:firstLineChars="200"/>
              <w:textAlignment w:val="center"/>
              <w:rPr>
                <w:rFonts w:hAnsi="宋体" w:cs="仿宋"/>
                <w:color w:val="auto"/>
                <w:sz w:val="21"/>
                <w:highlight w:val="none"/>
                <w:lang w:bidi="ar"/>
              </w:rPr>
            </w:pPr>
            <w:r>
              <w:rPr>
                <w:rFonts w:hint="eastAsia" w:hAnsi="宋体" w:cs="仿宋"/>
                <w:color w:val="auto"/>
                <w:kern w:val="0"/>
                <w:sz w:val="21"/>
                <w:highlight w:val="none"/>
                <w:lang w:bidi="ar"/>
              </w:rPr>
              <w:t>每2个月清洗1次进风口、出风口、过滤网和导风格栅。</w:t>
            </w:r>
          </w:p>
          <w:p w14:paraId="1F526C3B">
            <w:pPr>
              <w:widowControl/>
              <w:numPr>
                <w:ilvl w:val="0"/>
                <w:numId w:val="8"/>
              </w:numPr>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5F2156C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02D2C1B7">
        <w:tblPrEx>
          <w:tblCellMar>
            <w:top w:w="0" w:type="dxa"/>
            <w:left w:w="108" w:type="dxa"/>
            <w:bottom w:w="0" w:type="dxa"/>
            <w:right w:w="108" w:type="dxa"/>
          </w:tblCellMar>
        </w:tblPrEx>
        <w:trPr>
          <w:trHeight w:val="462" w:hRule="atLeast"/>
        </w:trPr>
        <w:tc>
          <w:tcPr>
            <w:tcW w:w="8629" w:type="dxa"/>
            <w:gridSpan w:val="3"/>
            <w:tcBorders>
              <w:top w:val="single" w:color="000000" w:sz="4" w:space="0"/>
              <w:left w:val="single" w:color="000000" w:sz="4" w:space="0"/>
              <w:bottom w:val="single" w:color="000000" w:sz="4" w:space="0"/>
              <w:right w:val="single" w:color="000000" w:sz="4" w:space="0"/>
            </w:tcBorders>
            <w:noWrap/>
            <w:vAlign w:val="center"/>
          </w:tcPr>
          <w:p w14:paraId="449D6AD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26EFF58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2753</w:t>
            </w:r>
          </w:p>
        </w:tc>
      </w:tr>
    </w:tbl>
    <w:p w14:paraId="10DDCB5F">
      <w:pPr>
        <w:widowControl/>
        <w:spacing w:line="360" w:lineRule="auto"/>
        <w:ind w:left="-360"/>
        <w:rPr>
          <w:rFonts w:hAnsi="宋体" w:cs="仿宋"/>
          <w:b/>
          <w:bCs/>
          <w:color w:val="auto"/>
          <w:sz w:val="21"/>
          <w:highlight w:val="none"/>
        </w:rPr>
      </w:pPr>
    </w:p>
    <w:tbl>
      <w:tblPr>
        <w:tblStyle w:val="3"/>
        <w:tblW w:w="9660" w:type="dxa"/>
        <w:tblInd w:w="-10" w:type="dxa"/>
        <w:tblLayout w:type="fixed"/>
        <w:tblCellMar>
          <w:top w:w="0" w:type="dxa"/>
          <w:left w:w="108" w:type="dxa"/>
          <w:bottom w:w="0" w:type="dxa"/>
          <w:right w:w="108" w:type="dxa"/>
        </w:tblCellMar>
      </w:tblPr>
      <w:tblGrid>
        <w:gridCol w:w="709"/>
        <w:gridCol w:w="1440"/>
        <w:gridCol w:w="6480"/>
        <w:gridCol w:w="1031"/>
      </w:tblGrid>
      <w:tr w14:paraId="3D291B12">
        <w:tblPrEx>
          <w:tblCellMar>
            <w:top w:w="0" w:type="dxa"/>
            <w:left w:w="108" w:type="dxa"/>
            <w:bottom w:w="0" w:type="dxa"/>
            <w:right w:w="108" w:type="dxa"/>
          </w:tblCellMar>
        </w:tblPrEx>
        <w:trPr>
          <w:trHeight w:val="499" w:hRule="atLeast"/>
        </w:trPr>
        <w:tc>
          <w:tcPr>
            <w:tcW w:w="9660" w:type="dxa"/>
            <w:gridSpan w:val="4"/>
            <w:tcBorders>
              <w:top w:val="nil"/>
              <w:left w:val="nil"/>
              <w:bottom w:val="nil"/>
              <w:right w:val="nil"/>
            </w:tcBorders>
            <w:noWrap/>
            <w:vAlign w:val="center"/>
          </w:tcPr>
          <w:p w14:paraId="317D541F">
            <w:pPr>
              <w:widowControl/>
              <w:spacing w:line="360" w:lineRule="auto"/>
              <w:textAlignment w:val="center"/>
              <w:rPr>
                <w:rFonts w:hAnsi="宋体" w:cs="仿宋"/>
                <w:color w:val="auto"/>
                <w:sz w:val="21"/>
                <w:highlight w:val="none"/>
              </w:rPr>
            </w:pPr>
            <w:r>
              <w:rPr>
                <w:rFonts w:hint="eastAsia" w:hAnsi="宋体" w:cs="仿宋"/>
                <w:b/>
                <w:bCs/>
                <w:color w:val="auto"/>
                <w:kern w:val="0"/>
                <w:sz w:val="21"/>
                <w:highlight w:val="none"/>
                <w:lang w:bidi="ar"/>
              </w:rPr>
              <w:t>2.特殊区域维保服务细则</w:t>
            </w:r>
          </w:p>
        </w:tc>
      </w:tr>
      <w:tr w14:paraId="098CB5CF">
        <w:tblPrEx>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0253558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07F9C8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67471AB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513E014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6E1B5961">
        <w:tblPrEx>
          <w:tblCellMar>
            <w:top w:w="0" w:type="dxa"/>
            <w:left w:w="108" w:type="dxa"/>
            <w:bottom w:w="0" w:type="dxa"/>
            <w:right w:w="108" w:type="dxa"/>
          </w:tblCellMar>
        </w:tblPrEx>
        <w:trPr>
          <w:trHeight w:val="61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04BEE3F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440" w:type="dxa"/>
            <w:tcBorders>
              <w:top w:val="single" w:color="000000" w:sz="4" w:space="0"/>
              <w:left w:val="single" w:color="000000" w:sz="4" w:space="0"/>
              <w:bottom w:val="single" w:color="000000" w:sz="4" w:space="0"/>
              <w:right w:val="nil"/>
            </w:tcBorders>
            <w:noWrap w:val="0"/>
            <w:vAlign w:val="center"/>
          </w:tcPr>
          <w:p w14:paraId="1DC4D1C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2C760F6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6AA1CCFF">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4232C13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266</w:t>
            </w:r>
          </w:p>
        </w:tc>
      </w:tr>
      <w:tr w14:paraId="2A5D5F99">
        <w:tblPrEx>
          <w:tblCellMar>
            <w:top w:w="0" w:type="dxa"/>
            <w:left w:w="108" w:type="dxa"/>
            <w:bottom w:w="0" w:type="dxa"/>
            <w:right w:w="108" w:type="dxa"/>
          </w:tblCellMar>
        </w:tblPrEx>
        <w:trPr>
          <w:trHeight w:val="61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75ABC3A">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2</w:t>
            </w:r>
          </w:p>
        </w:tc>
        <w:tc>
          <w:tcPr>
            <w:tcW w:w="1440" w:type="dxa"/>
            <w:tcBorders>
              <w:top w:val="single" w:color="000000" w:sz="4" w:space="0"/>
              <w:left w:val="single" w:color="000000" w:sz="4" w:space="0"/>
              <w:bottom w:val="single" w:color="000000" w:sz="4" w:space="0"/>
              <w:right w:val="nil"/>
            </w:tcBorders>
            <w:noWrap w:val="0"/>
            <w:vAlign w:val="center"/>
          </w:tcPr>
          <w:p w14:paraId="3740893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新风处理机组</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3ED88FD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137A92C5">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2A75BBB2">
            <w:pPr>
              <w:widowControl/>
              <w:spacing w:line="360" w:lineRule="auto"/>
              <w:jc w:val="center"/>
              <w:textAlignment w:val="center"/>
              <w:rPr>
                <w:rFonts w:hint="eastAsia" w:hAnsi="宋体" w:cs="仿宋"/>
                <w:color w:val="auto"/>
                <w:sz w:val="21"/>
                <w:highlight w:val="none"/>
              </w:rPr>
            </w:pPr>
            <w:r>
              <w:rPr>
                <w:rFonts w:hint="eastAsia" w:hAnsi="宋体" w:cs="仿宋"/>
                <w:color w:val="auto"/>
                <w:kern w:val="0"/>
                <w:sz w:val="21"/>
                <w:highlight w:val="none"/>
                <w:lang w:bidi="ar"/>
              </w:rPr>
              <w:t>13</w:t>
            </w:r>
          </w:p>
        </w:tc>
      </w:tr>
      <w:tr w14:paraId="52D63E2A">
        <w:tblPrEx>
          <w:tblCellMar>
            <w:top w:w="0" w:type="dxa"/>
            <w:left w:w="108" w:type="dxa"/>
            <w:bottom w:w="0" w:type="dxa"/>
            <w:right w:w="108" w:type="dxa"/>
          </w:tblCellMar>
        </w:tblPrEx>
        <w:trPr>
          <w:trHeight w:val="61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34EAC90">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w:t>
            </w:r>
          </w:p>
        </w:tc>
        <w:tc>
          <w:tcPr>
            <w:tcW w:w="1440" w:type="dxa"/>
            <w:tcBorders>
              <w:top w:val="single" w:color="000000" w:sz="4" w:space="0"/>
              <w:left w:val="single" w:color="000000" w:sz="4" w:space="0"/>
              <w:bottom w:val="single" w:color="000000" w:sz="4" w:space="0"/>
              <w:right w:val="nil"/>
            </w:tcBorders>
            <w:noWrap w:val="0"/>
            <w:vAlign w:val="center"/>
          </w:tcPr>
          <w:p w14:paraId="631A7278">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新风处理机组</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6F8075C8">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int="eastAsia" w:hAnsi="宋体" w:cs="仿宋"/>
                <w:b/>
                <w:color w:val="auto"/>
                <w:kern w:val="0"/>
                <w:sz w:val="21"/>
                <w:highlight w:val="none"/>
                <w:lang w:bidi="ar"/>
              </w:rPr>
              <w:t>每1周清洗1次</w:t>
            </w:r>
            <w:r>
              <w:rPr>
                <w:rFonts w:hint="eastAsia" w:hAnsi="宋体" w:cs="仿宋"/>
                <w:color w:val="auto"/>
                <w:kern w:val="0"/>
                <w:sz w:val="21"/>
                <w:highlight w:val="none"/>
                <w:lang w:bidi="ar"/>
              </w:rPr>
              <w:t>空调设备的进风口、出风口、过滤网和导风格栅。</w:t>
            </w:r>
          </w:p>
          <w:p w14:paraId="463D47D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3CB65943">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w:t>
            </w:r>
          </w:p>
        </w:tc>
      </w:tr>
      <w:tr w14:paraId="2C28B03B">
        <w:tblPrEx>
          <w:tblCellMar>
            <w:top w:w="0" w:type="dxa"/>
            <w:left w:w="108" w:type="dxa"/>
            <w:bottom w:w="0" w:type="dxa"/>
            <w:right w:w="108" w:type="dxa"/>
          </w:tblCellMar>
        </w:tblPrEx>
        <w:trPr>
          <w:trHeight w:val="65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E104D5B">
            <w:pPr>
              <w:widowControl/>
              <w:spacing w:line="360" w:lineRule="auto"/>
              <w:jc w:val="center"/>
              <w:textAlignment w:val="center"/>
              <w:rPr>
                <w:rFonts w:hint="eastAsia" w:hAnsi="宋体" w:cs="仿宋"/>
                <w:color w:val="auto"/>
                <w:sz w:val="21"/>
                <w:highlight w:val="none"/>
              </w:rPr>
            </w:pPr>
            <w:r>
              <w:rPr>
                <w:rFonts w:hint="eastAsia" w:hAnsi="宋体" w:cs="仿宋"/>
                <w:color w:val="auto"/>
                <w:sz w:val="21"/>
                <w:highlight w:val="none"/>
              </w:rPr>
              <w:t>4</w:t>
            </w:r>
          </w:p>
        </w:tc>
        <w:tc>
          <w:tcPr>
            <w:tcW w:w="1440" w:type="dxa"/>
            <w:tcBorders>
              <w:top w:val="single" w:color="000000" w:sz="4" w:space="0"/>
              <w:left w:val="single" w:color="000000" w:sz="4" w:space="0"/>
              <w:bottom w:val="single" w:color="000000" w:sz="4" w:space="0"/>
              <w:right w:val="nil"/>
            </w:tcBorders>
            <w:noWrap w:val="0"/>
            <w:vAlign w:val="center"/>
          </w:tcPr>
          <w:p w14:paraId="3B0600A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空气处理机组</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58B42FC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716E2E71">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3C48A4D4">
            <w:pPr>
              <w:widowControl/>
              <w:spacing w:line="360" w:lineRule="auto"/>
              <w:jc w:val="center"/>
              <w:textAlignment w:val="center"/>
              <w:rPr>
                <w:rFonts w:hint="eastAsia" w:hAnsi="宋体" w:cs="仿宋"/>
                <w:color w:val="auto"/>
                <w:sz w:val="21"/>
                <w:highlight w:val="none"/>
              </w:rPr>
            </w:pPr>
            <w:r>
              <w:rPr>
                <w:rFonts w:hint="eastAsia" w:hAnsi="宋体" w:cs="仿宋"/>
                <w:color w:val="auto"/>
                <w:kern w:val="0"/>
                <w:sz w:val="21"/>
                <w:highlight w:val="none"/>
                <w:lang w:bidi="ar"/>
              </w:rPr>
              <w:t>20</w:t>
            </w:r>
          </w:p>
        </w:tc>
      </w:tr>
      <w:tr w14:paraId="36954EA4">
        <w:tblPrEx>
          <w:tblCellMar>
            <w:top w:w="0" w:type="dxa"/>
            <w:left w:w="108" w:type="dxa"/>
            <w:bottom w:w="0" w:type="dxa"/>
            <w:right w:w="108" w:type="dxa"/>
          </w:tblCellMar>
        </w:tblPrEx>
        <w:trPr>
          <w:trHeight w:val="65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658C7F91">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5</w:t>
            </w:r>
          </w:p>
        </w:tc>
        <w:tc>
          <w:tcPr>
            <w:tcW w:w="1440" w:type="dxa"/>
            <w:tcBorders>
              <w:top w:val="single" w:color="000000" w:sz="4" w:space="0"/>
              <w:left w:val="single" w:color="000000" w:sz="4" w:space="0"/>
              <w:bottom w:val="single" w:color="000000" w:sz="4" w:space="0"/>
              <w:right w:val="nil"/>
            </w:tcBorders>
            <w:noWrap w:val="0"/>
            <w:vAlign w:val="center"/>
          </w:tcPr>
          <w:p w14:paraId="3DE32447">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空气处理机组</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7A343C8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int="eastAsia" w:hAnsi="宋体" w:cs="仿宋"/>
                <w:b/>
                <w:color w:val="auto"/>
                <w:kern w:val="0"/>
                <w:sz w:val="21"/>
                <w:highlight w:val="none"/>
                <w:lang w:bidi="ar"/>
              </w:rPr>
              <w:t>每1周清洗1次</w:t>
            </w:r>
            <w:r>
              <w:rPr>
                <w:rFonts w:hint="eastAsia" w:hAnsi="宋体" w:cs="仿宋"/>
                <w:color w:val="auto"/>
                <w:kern w:val="0"/>
                <w:sz w:val="21"/>
                <w:highlight w:val="none"/>
                <w:lang w:bidi="ar"/>
              </w:rPr>
              <w:t>空调设备的进风口、出风口、过滤网和导风格栅。</w:t>
            </w:r>
          </w:p>
          <w:p w14:paraId="63E2B7F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05A69B48">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p>
        </w:tc>
      </w:tr>
      <w:tr w14:paraId="64FF8611">
        <w:tblPrEx>
          <w:tblCellMar>
            <w:top w:w="0" w:type="dxa"/>
            <w:left w:w="108" w:type="dxa"/>
            <w:bottom w:w="0" w:type="dxa"/>
            <w:right w:w="108" w:type="dxa"/>
          </w:tblCellMar>
        </w:tblPrEx>
        <w:trPr>
          <w:trHeight w:val="65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68423B36">
            <w:pPr>
              <w:widowControl/>
              <w:spacing w:line="360" w:lineRule="auto"/>
              <w:jc w:val="center"/>
              <w:textAlignment w:val="center"/>
              <w:rPr>
                <w:rFonts w:hint="eastAsia" w:hAnsi="宋体" w:cs="仿宋"/>
                <w:color w:val="auto"/>
                <w:sz w:val="21"/>
                <w:highlight w:val="none"/>
              </w:rPr>
            </w:pPr>
            <w:r>
              <w:rPr>
                <w:rFonts w:hint="eastAsia" w:hAnsi="宋体" w:cs="仿宋"/>
                <w:color w:val="auto"/>
                <w:sz w:val="21"/>
                <w:highlight w:val="none"/>
              </w:rPr>
              <w:t>6</w:t>
            </w:r>
          </w:p>
        </w:tc>
        <w:tc>
          <w:tcPr>
            <w:tcW w:w="1440" w:type="dxa"/>
            <w:tcBorders>
              <w:top w:val="single" w:color="000000" w:sz="4" w:space="0"/>
              <w:left w:val="single" w:color="000000" w:sz="4" w:space="0"/>
              <w:bottom w:val="single" w:color="000000" w:sz="4" w:space="0"/>
              <w:right w:val="nil"/>
            </w:tcBorders>
            <w:noWrap w:val="0"/>
            <w:vAlign w:val="center"/>
          </w:tcPr>
          <w:p w14:paraId="7D733CD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医用净化机组</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42AB1FA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0FAA828C">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40CC9D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29834044">
        <w:tblPrEx>
          <w:tblCellMar>
            <w:top w:w="0" w:type="dxa"/>
            <w:left w:w="108" w:type="dxa"/>
            <w:bottom w:w="0" w:type="dxa"/>
            <w:right w:w="108" w:type="dxa"/>
          </w:tblCellMar>
        </w:tblPrEx>
        <w:trPr>
          <w:trHeight w:val="1355"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40BDCC07">
            <w:pPr>
              <w:widowControl/>
              <w:spacing w:line="360" w:lineRule="auto"/>
              <w:jc w:val="center"/>
              <w:textAlignment w:val="center"/>
              <w:rPr>
                <w:rFonts w:hAnsi="宋体" w:cs="仿宋"/>
                <w:color w:val="auto"/>
                <w:sz w:val="21"/>
                <w:highlight w:val="none"/>
              </w:rPr>
            </w:pPr>
            <w:r>
              <w:rPr>
                <w:rFonts w:hAnsi="宋体" w:cs="仿宋"/>
                <w:color w:val="auto"/>
                <w:sz w:val="21"/>
                <w:highlight w:val="none"/>
              </w:rPr>
              <w:t>7</w:t>
            </w:r>
          </w:p>
        </w:tc>
        <w:tc>
          <w:tcPr>
            <w:tcW w:w="1440" w:type="dxa"/>
            <w:tcBorders>
              <w:top w:val="single" w:color="000000" w:sz="4" w:space="0"/>
              <w:left w:val="single" w:color="000000" w:sz="4" w:space="0"/>
              <w:bottom w:val="single" w:color="000000" w:sz="4" w:space="0"/>
              <w:right w:val="nil"/>
            </w:tcBorders>
            <w:noWrap w:val="0"/>
            <w:vAlign w:val="center"/>
          </w:tcPr>
          <w:p w14:paraId="638DBEA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四面出风式盘管</w:t>
            </w:r>
          </w:p>
        </w:tc>
        <w:tc>
          <w:tcPr>
            <w:tcW w:w="6480" w:type="dxa"/>
            <w:tcBorders>
              <w:top w:val="single" w:color="000000" w:sz="4" w:space="0"/>
              <w:left w:val="single" w:color="000000" w:sz="4" w:space="0"/>
              <w:bottom w:val="single" w:color="000000" w:sz="4" w:space="0"/>
              <w:right w:val="single" w:color="000000" w:sz="4" w:space="0"/>
            </w:tcBorders>
            <w:noWrap w:val="0"/>
            <w:vAlign w:val="center"/>
          </w:tcPr>
          <w:p w14:paraId="26CEF09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205436C9">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06C3CBB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43</w:t>
            </w:r>
          </w:p>
        </w:tc>
      </w:tr>
      <w:tr w14:paraId="6BAD7331">
        <w:tblPrEx>
          <w:tblCellMar>
            <w:top w:w="0" w:type="dxa"/>
            <w:left w:w="108" w:type="dxa"/>
            <w:bottom w:w="0" w:type="dxa"/>
            <w:right w:w="108" w:type="dxa"/>
          </w:tblCellMar>
        </w:tblPrEx>
        <w:trPr>
          <w:trHeight w:val="518" w:hRule="atLeast"/>
        </w:trPr>
        <w:tc>
          <w:tcPr>
            <w:tcW w:w="8629" w:type="dxa"/>
            <w:gridSpan w:val="3"/>
            <w:tcBorders>
              <w:top w:val="single" w:color="000000" w:sz="4" w:space="0"/>
              <w:left w:val="single" w:color="000000" w:sz="4" w:space="0"/>
              <w:bottom w:val="single" w:color="000000" w:sz="4" w:space="0"/>
              <w:right w:val="single" w:color="000000" w:sz="4" w:space="0"/>
            </w:tcBorders>
            <w:noWrap/>
            <w:vAlign w:val="center"/>
          </w:tcPr>
          <w:p w14:paraId="0FEE1C6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31" w:type="dxa"/>
            <w:tcBorders>
              <w:top w:val="single" w:color="000000" w:sz="4" w:space="0"/>
              <w:left w:val="single" w:color="000000" w:sz="4" w:space="0"/>
              <w:bottom w:val="single" w:color="000000" w:sz="4" w:space="0"/>
              <w:right w:val="single" w:color="000000" w:sz="4" w:space="0"/>
            </w:tcBorders>
            <w:noWrap/>
            <w:vAlign w:val="center"/>
          </w:tcPr>
          <w:p w14:paraId="64D3959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350</w:t>
            </w:r>
          </w:p>
        </w:tc>
      </w:tr>
    </w:tbl>
    <w:p w14:paraId="6CDC5B45">
      <w:pPr>
        <w:pStyle w:val="5"/>
        <w:spacing w:line="360" w:lineRule="auto"/>
        <w:ind w:firstLine="420"/>
        <w:rPr>
          <w:rFonts w:ascii="宋体" w:hAnsi="宋体" w:eastAsia="宋体"/>
          <w:color w:val="auto"/>
          <w:sz w:val="21"/>
          <w:szCs w:val="21"/>
          <w:highlight w:val="none"/>
        </w:rPr>
      </w:pPr>
    </w:p>
    <w:tbl>
      <w:tblPr>
        <w:tblStyle w:val="3"/>
        <w:tblW w:w="9657" w:type="dxa"/>
        <w:tblInd w:w="-10" w:type="dxa"/>
        <w:tblLayout w:type="autofit"/>
        <w:tblCellMar>
          <w:top w:w="0" w:type="dxa"/>
          <w:left w:w="108" w:type="dxa"/>
          <w:bottom w:w="0" w:type="dxa"/>
          <w:right w:w="108" w:type="dxa"/>
        </w:tblCellMar>
      </w:tblPr>
      <w:tblGrid>
        <w:gridCol w:w="709"/>
        <w:gridCol w:w="1440"/>
        <w:gridCol w:w="6465"/>
        <w:gridCol w:w="1043"/>
      </w:tblGrid>
      <w:tr w14:paraId="351A6394">
        <w:tblPrEx>
          <w:tblCellMar>
            <w:top w:w="0" w:type="dxa"/>
            <w:left w:w="108" w:type="dxa"/>
            <w:bottom w:w="0" w:type="dxa"/>
            <w:right w:w="108" w:type="dxa"/>
          </w:tblCellMar>
        </w:tblPrEx>
        <w:trPr>
          <w:trHeight w:val="435" w:hRule="atLeast"/>
        </w:trPr>
        <w:tc>
          <w:tcPr>
            <w:tcW w:w="9657" w:type="dxa"/>
            <w:gridSpan w:val="4"/>
            <w:tcBorders>
              <w:top w:val="nil"/>
              <w:left w:val="nil"/>
              <w:bottom w:val="single" w:color="auto" w:sz="4" w:space="0"/>
              <w:right w:val="nil"/>
            </w:tcBorders>
            <w:noWrap/>
            <w:vAlign w:val="center"/>
          </w:tcPr>
          <w:p w14:paraId="500D9C53">
            <w:pPr>
              <w:spacing w:line="360" w:lineRule="auto"/>
              <w:rPr>
                <w:rFonts w:hAnsi="宋体" w:cs="仿宋"/>
                <w:b/>
                <w:bCs/>
                <w:color w:val="auto"/>
                <w:sz w:val="21"/>
                <w:highlight w:val="none"/>
              </w:rPr>
            </w:pPr>
            <w:r>
              <w:rPr>
                <w:rFonts w:hint="eastAsia" w:hAnsi="宋体" w:cs="仿宋"/>
                <w:b/>
                <w:bCs/>
                <w:color w:val="auto"/>
                <w:kern w:val="0"/>
                <w:sz w:val="21"/>
                <w:highlight w:val="none"/>
                <w:lang w:bidi="ar"/>
              </w:rPr>
              <w:t>3.多联机系统维保服务细则</w:t>
            </w:r>
          </w:p>
        </w:tc>
      </w:tr>
      <w:tr w14:paraId="368A1E53">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C0C1C67">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290F046">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34C5203B">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94B4357">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6FE14D16">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75874D0">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1</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01869B9">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多联机室外机</w:t>
            </w:r>
          </w:p>
          <w:p w14:paraId="5631B61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（约克、麦克维尔、欧科外机）</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524158B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1.外机每3个月清洗1次冷凝器翅片、检查排水情况。</w:t>
            </w:r>
          </w:p>
          <w:p w14:paraId="5773DD70">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2.外机供冷、供热前进行换季检查保养，包含：风机传动部件、排水系统、翅片、冷媒传输管路、设备紧固件和电子电气部件。</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0275798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33</w:t>
            </w:r>
          </w:p>
        </w:tc>
      </w:tr>
      <w:tr w14:paraId="37A1D960">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6731CC6">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2</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E187B7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约克多联机嵌入式风管内机</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3694EFA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1.内机每3个月清洗1次风口、检查排水情况。</w:t>
            </w:r>
          </w:p>
          <w:p w14:paraId="318C7426">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64148BE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24</w:t>
            </w:r>
          </w:p>
        </w:tc>
      </w:tr>
      <w:tr w14:paraId="312EEA8B">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493C4FF">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3</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8211B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约克多联机嵌入式风管内机</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196A6B5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52D39322">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4B37E5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69</w:t>
            </w:r>
          </w:p>
        </w:tc>
      </w:tr>
      <w:tr w14:paraId="4EF3F4A8">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322FF38">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4</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69D213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约克多联机四面出风式天花机</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55FAAF98">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6F9D03B3">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58A9A8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16</w:t>
            </w:r>
          </w:p>
        </w:tc>
      </w:tr>
      <w:tr w14:paraId="22E65486">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D8763D8">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5</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A3B597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欧科EKCK系列多联机四面出风天花机</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60FB454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1.内机每1个月清洗1次风口、检查排水情况。</w:t>
            </w:r>
          </w:p>
          <w:p w14:paraId="6E961543">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14052D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r>
      <w:tr w14:paraId="6A07D17A">
        <w:tblPrEx>
          <w:tblCellMar>
            <w:top w:w="0" w:type="dxa"/>
            <w:left w:w="108" w:type="dxa"/>
            <w:bottom w:w="0" w:type="dxa"/>
            <w:right w:w="108" w:type="dxa"/>
          </w:tblCellMar>
        </w:tblPrEx>
        <w:trPr>
          <w:trHeight w:val="60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EBF1131">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6</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7A7FF5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麦克维尔多联机四面出风天花机</w:t>
            </w:r>
          </w:p>
        </w:tc>
        <w:tc>
          <w:tcPr>
            <w:tcW w:w="6465" w:type="dxa"/>
            <w:tcBorders>
              <w:top w:val="single" w:color="auto" w:sz="4" w:space="0"/>
              <w:left w:val="single" w:color="auto" w:sz="4" w:space="0"/>
              <w:bottom w:val="single" w:color="auto" w:sz="4" w:space="0"/>
              <w:right w:val="single" w:color="auto" w:sz="4" w:space="0"/>
            </w:tcBorders>
            <w:noWrap w:val="0"/>
            <w:vAlign w:val="center"/>
          </w:tcPr>
          <w:p w14:paraId="698713D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35A7E6C1">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7EE92AF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75CA70BA">
        <w:tblPrEx>
          <w:tblCellMar>
            <w:top w:w="0" w:type="dxa"/>
            <w:left w:w="108" w:type="dxa"/>
            <w:bottom w:w="0" w:type="dxa"/>
            <w:right w:w="108" w:type="dxa"/>
          </w:tblCellMar>
        </w:tblPrEx>
        <w:trPr>
          <w:trHeight w:val="93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C85E394">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7</w:t>
            </w:r>
          </w:p>
        </w:tc>
        <w:tc>
          <w:tcPr>
            <w:tcW w:w="1440" w:type="dxa"/>
            <w:tcBorders>
              <w:top w:val="single" w:color="auto" w:sz="4" w:space="0"/>
              <w:left w:val="single" w:color="auto" w:sz="4" w:space="0"/>
              <w:bottom w:val="single" w:color="auto" w:sz="4" w:space="0"/>
              <w:right w:val="single" w:color="000000" w:sz="4" w:space="0"/>
            </w:tcBorders>
            <w:noWrap w:val="0"/>
            <w:vAlign w:val="center"/>
          </w:tcPr>
          <w:p w14:paraId="5586556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约克多联机吊式新风机组</w:t>
            </w:r>
          </w:p>
        </w:tc>
        <w:tc>
          <w:tcPr>
            <w:tcW w:w="6465" w:type="dxa"/>
            <w:tcBorders>
              <w:top w:val="single" w:color="auto" w:sz="4" w:space="0"/>
              <w:left w:val="single" w:color="000000" w:sz="4" w:space="0"/>
              <w:bottom w:val="single" w:color="auto" w:sz="4" w:space="0"/>
              <w:right w:val="single" w:color="000000" w:sz="4" w:space="0"/>
            </w:tcBorders>
            <w:noWrap w:val="0"/>
            <w:vAlign w:val="center"/>
          </w:tcPr>
          <w:p w14:paraId="3749E9C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189538C1">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43" w:type="dxa"/>
            <w:tcBorders>
              <w:top w:val="single" w:color="auto" w:sz="4" w:space="0"/>
              <w:left w:val="single" w:color="000000" w:sz="4" w:space="0"/>
              <w:bottom w:val="single" w:color="000000" w:sz="4" w:space="0"/>
              <w:right w:val="single" w:color="000000" w:sz="4" w:space="0"/>
            </w:tcBorders>
            <w:noWrap w:val="0"/>
            <w:vAlign w:val="center"/>
          </w:tcPr>
          <w:p w14:paraId="080EC11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r>
      <w:tr w14:paraId="600978CE">
        <w:tblPrEx>
          <w:tblCellMar>
            <w:top w:w="0" w:type="dxa"/>
            <w:left w:w="108" w:type="dxa"/>
            <w:bottom w:w="0" w:type="dxa"/>
            <w:right w:w="108" w:type="dxa"/>
          </w:tblCellMar>
        </w:tblPrEx>
        <w:trPr>
          <w:trHeight w:val="329" w:hRule="atLeast"/>
        </w:trPr>
        <w:tc>
          <w:tcPr>
            <w:tcW w:w="8614" w:type="dxa"/>
            <w:gridSpan w:val="3"/>
            <w:tcBorders>
              <w:top w:val="single" w:color="000000" w:sz="4" w:space="0"/>
              <w:left w:val="single" w:color="000000" w:sz="4" w:space="0"/>
              <w:bottom w:val="single" w:color="000000" w:sz="4" w:space="0"/>
              <w:right w:val="single" w:color="000000" w:sz="4" w:space="0"/>
            </w:tcBorders>
            <w:noWrap w:val="0"/>
            <w:vAlign w:val="center"/>
          </w:tcPr>
          <w:p w14:paraId="693B7C3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F576EB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163</w:t>
            </w:r>
          </w:p>
        </w:tc>
      </w:tr>
    </w:tbl>
    <w:p w14:paraId="073A60CC">
      <w:pPr>
        <w:spacing w:line="360" w:lineRule="auto"/>
        <w:rPr>
          <w:rFonts w:hAnsi="宋体" w:cs="仿宋"/>
          <w:color w:val="auto"/>
          <w:sz w:val="21"/>
          <w:highlight w:val="none"/>
        </w:rPr>
      </w:pPr>
    </w:p>
    <w:tbl>
      <w:tblPr>
        <w:tblStyle w:val="3"/>
        <w:tblW w:w="9654" w:type="dxa"/>
        <w:tblInd w:w="-10" w:type="dxa"/>
        <w:tblLayout w:type="fixed"/>
        <w:tblCellMar>
          <w:top w:w="0" w:type="dxa"/>
          <w:left w:w="108" w:type="dxa"/>
          <w:bottom w:w="0" w:type="dxa"/>
          <w:right w:w="108" w:type="dxa"/>
        </w:tblCellMar>
      </w:tblPr>
      <w:tblGrid>
        <w:gridCol w:w="709"/>
        <w:gridCol w:w="1853"/>
        <w:gridCol w:w="6037"/>
        <w:gridCol w:w="1055"/>
      </w:tblGrid>
      <w:tr w14:paraId="1DBEF67C">
        <w:tblPrEx>
          <w:tblCellMar>
            <w:top w:w="0" w:type="dxa"/>
            <w:left w:w="108" w:type="dxa"/>
            <w:bottom w:w="0" w:type="dxa"/>
            <w:right w:w="108" w:type="dxa"/>
          </w:tblCellMar>
        </w:tblPrEx>
        <w:trPr>
          <w:trHeight w:val="500" w:hRule="atLeast"/>
        </w:trPr>
        <w:tc>
          <w:tcPr>
            <w:tcW w:w="8599" w:type="dxa"/>
            <w:gridSpan w:val="3"/>
            <w:tcBorders>
              <w:top w:val="nil"/>
              <w:left w:val="nil"/>
              <w:bottom w:val="single" w:color="auto" w:sz="4" w:space="0"/>
              <w:right w:val="nil"/>
            </w:tcBorders>
            <w:noWrap/>
            <w:vAlign w:val="center"/>
          </w:tcPr>
          <w:p w14:paraId="2B62009C">
            <w:pPr>
              <w:widowControl/>
              <w:spacing w:line="360" w:lineRule="auto"/>
              <w:textAlignment w:val="center"/>
              <w:rPr>
                <w:rFonts w:hAnsi="宋体" w:cs="仿宋"/>
                <w:b/>
                <w:bCs/>
                <w:color w:val="auto"/>
                <w:sz w:val="21"/>
                <w:highlight w:val="none"/>
              </w:rPr>
            </w:pPr>
            <w:r>
              <w:rPr>
                <w:rFonts w:hint="eastAsia" w:hAnsi="宋体" w:cs="仿宋"/>
                <w:b/>
                <w:bCs/>
                <w:color w:val="auto"/>
                <w:kern w:val="0"/>
                <w:sz w:val="21"/>
                <w:highlight w:val="none"/>
                <w:lang w:bidi="ar"/>
              </w:rPr>
              <w:t>4.分体空调维保服务细则</w:t>
            </w:r>
          </w:p>
        </w:tc>
        <w:tc>
          <w:tcPr>
            <w:tcW w:w="1055" w:type="dxa"/>
            <w:tcBorders>
              <w:top w:val="nil"/>
              <w:left w:val="nil"/>
              <w:bottom w:val="single" w:color="auto" w:sz="4" w:space="0"/>
              <w:right w:val="nil"/>
            </w:tcBorders>
            <w:noWrap/>
            <w:vAlign w:val="center"/>
          </w:tcPr>
          <w:p w14:paraId="6BF08D54">
            <w:pPr>
              <w:spacing w:line="360" w:lineRule="auto"/>
              <w:rPr>
                <w:rFonts w:hAnsi="宋体" w:cs="仿宋"/>
                <w:color w:val="auto"/>
                <w:sz w:val="21"/>
                <w:highlight w:val="none"/>
              </w:rPr>
            </w:pPr>
          </w:p>
        </w:tc>
      </w:tr>
      <w:tr w14:paraId="1D7BCA9D">
        <w:tblPrEx>
          <w:tblCellMar>
            <w:top w:w="0" w:type="dxa"/>
            <w:left w:w="108" w:type="dxa"/>
            <w:bottom w:w="0" w:type="dxa"/>
            <w:right w:w="108" w:type="dxa"/>
          </w:tblCellMar>
        </w:tblPrEx>
        <w:trPr>
          <w:trHeight w:val="60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15F2424">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1853" w:type="dxa"/>
            <w:tcBorders>
              <w:top w:val="single" w:color="auto" w:sz="4" w:space="0"/>
              <w:left w:val="single" w:color="auto" w:sz="4" w:space="0"/>
              <w:bottom w:val="single" w:color="auto" w:sz="4" w:space="0"/>
              <w:right w:val="single" w:color="auto" w:sz="4" w:space="0"/>
            </w:tcBorders>
            <w:noWrap w:val="0"/>
            <w:vAlign w:val="center"/>
          </w:tcPr>
          <w:p w14:paraId="25FE508C">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6037" w:type="dxa"/>
            <w:tcBorders>
              <w:top w:val="single" w:color="auto" w:sz="4" w:space="0"/>
              <w:left w:val="single" w:color="auto" w:sz="4" w:space="0"/>
              <w:bottom w:val="single" w:color="auto" w:sz="4" w:space="0"/>
              <w:right w:val="single" w:color="auto" w:sz="4" w:space="0"/>
            </w:tcBorders>
            <w:noWrap w:val="0"/>
            <w:vAlign w:val="center"/>
          </w:tcPr>
          <w:p w14:paraId="18741813">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55" w:type="dxa"/>
            <w:tcBorders>
              <w:top w:val="single" w:color="auto" w:sz="4" w:space="0"/>
              <w:left w:val="single" w:color="auto" w:sz="4" w:space="0"/>
              <w:bottom w:val="single" w:color="auto" w:sz="4" w:space="0"/>
              <w:right w:val="single" w:color="auto" w:sz="4" w:space="0"/>
            </w:tcBorders>
            <w:noWrap w:val="0"/>
            <w:vAlign w:val="center"/>
          </w:tcPr>
          <w:p w14:paraId="2F0F956E">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1D65E043">
        <w:tblPrEx>
          <w:tblCellMar>
            <w:top w:w="0" w:type="dxa"/>
            <w:left w:w="108" w:type="dxa"/>
            <w:bottom w:w="0" w:type="dxa"/>
            <w:right w:w="108" w:type="dxa"/>
          </w:tblCellMar>
        </w:tblPrEx>
        <w:trPr>
          <w:trHeight w:val="1200" w:hRule="atLeast"/>
        </w:trPr>
        <w:tc>
          <w:tcPr>
            <w:tcW w:w="709" w:type="dxa"/>
            <w:tcBorders>
              <w:top w:val="single" w:color="auto" w:sz="4" w:space="0"/>
              <w:left w:val="single" w:color="000000" w:sz="4" w:space="0"/>
              <w:bottom w:val="single" w:color="000000" w:sz="4" w:space="0"/>
              <w:right w:val="single" w:color="000000" w:sz="4" w:space="0"/>
            </w:tcBorders>
            <w:noWrap w:val="0"/>
            <w:vAlign w:val="center"/>
          </w:tcPr>
          <w:p w14:paraId="6327617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853" w:type="dxa"/>
            <w:tcBorders>
              <w:top w:val="single" w:color="auto" w:sz="4" w:space="0"/>
              <w:left w:val="single" w:color="000000" w:sz="4" w:space="0"/>
              <w:bottom w:val="single" w:color="000000" w:sz="4" w:space="0"/>
              <w:right w:val="single" w:color="000000" w:sz="4" w:space="0"/>
            </w:tcBorders>
            <w:noWrap w:val="0"/>
            <w:vAlign w:val="center"/>
          </w:tcPr>
          <w:p w14:paraId="6C61FC8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6037" w:type="dxa"/>
            <w:tcBorders>
              <w:top w:val="single" w:color="auto" w:sz="4" w:space="0"/>
              <w:left w:val="single" w:color="000000" w:sz="4" w:space="0"/>
              <w:bottom w:val="single" w:color="000000" w:sz="4" w:space="0"/>
              <w:right w:val="nil"/>
            </w:tcBorders>
            <w:noWrap w:val="0"/>
            <w:vAlign w:val="center"/>
          </w:tcPr>
          <w:p w14:paraId="6FA6DD0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1.每2个月清洗1次风口、检查排水情况。</w:t>
            </w:r>
          </w:p>
          <w:p w14:paraId="6CD2C5F5">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055" w:type="dxa"/>
            <w:tcBorders>
              <w:top w:val="single" w:color="auto" w:sz="4" w:space="0"/>
              <w:left w:val="single" w:color="000000" w:sz="4" w:space="0"/>
              <w:bottom w:val="single" w:color="000000" w:sz="4" w:space="0"/>
              <w:right w:val="single" w:color="000000" w:sz="4" w:space="0"/>
            </w:tcBorders>
            <w:noWrap w:val="0"/>
            <w:vAlign w:val="center"/>
          </w:tcPr>
          <w:p w14:paraId="53952E2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259</w:t>
            </w:r>
          </w:p>
        </w:tc>
      </w:tr>
      <w:tr w14:paraId="05C9F797">
        <w:tblPrEx>
          <w:tblCellMar>
            <w:top w:w="0" w:type="dxa"/>
            <w:left w:w="108" w:type="dxa"/>
            <w:bottom w:w="0" w:type="dxa"/>
            <w:right w:w="108" w:type="dxa"/>
          </w:tblCellMar>
        </w:tblPrEx>
        <w:trPr>
          <w:trHeight w:val="120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82909E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68137014">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分体空调</w:t>
            </w:r>
          </w:p>
          <w:p w14:paraId="1F4D8301">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麦克维尔天花风管式</w:t>
            </w:r>
          </w:p>
          <w:p w14:paraId="50FD963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（MMC050VRC5-F）</w:t>
            </w:r>
          </w:p>
        </w:tc>
        <w:tc>
          <w:tcPr>
            <w:tcW w:w="6037" w:type="dxa"/>
            <w:tcBorders>
              <w:top w:val="single" w:color="000000" w:sz="4" w:space="0"/>
              <w:left w:val="single" w:color="000000" w:sz="4" w:space="0"/>
              <w:bottom w:val="single" w:color="000000" w:sz="4" w:space="0"/>
              <w:right w:val="nil"/>
            </w:tcBorders>
            <w:noWrap w:val="0"/>
            <w:vAlign w:val="center"/>
          </w:tcPr>
          <w:p w14:paraId="6F51265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1.每6个月清洗1次风口、检查排水情况。</w:t>
            </w:r>
          </w:p>
          <w:p w14:paraId="0D271FA0">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055" w:type="dxa"/>
            <w:tcBorders>
              <w:top w:val="single" w:color="000000" w:sz="4" w:space="0"/>
              <w:left w:val="single" w:color="000000" w:sz="4" w:space="0"/>
              <w:bottom w:val="single" w:color="000000" w:sz="4" w:space="0"/>
              <w:right w:val="single" w:color="000000" w:sz="4" w:space="0"/>
            </w:tcBorders>
            <w:noWrap w:val="0"/>
            <w:vAlign w:val="center"/>
          </w:tcPr>
          <w:p w14:paraId="0CD63B7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14</w:t>
            </w:r>
          </w:p>
        </w:tc>
      </w:tr>
      <w:tr w14:paraId="0B63115E">
        <w:tblPrEx>
          <w:tblCellMar>
            <w:top w:w="0" w:type="dxa"/>
            <w:left w:w="108" w:type="dxa"/>
            <w:bottom w:w="0" w:type="dxa"/>
            <w:right w:w="108" w:type="dxa"/>
          </w:tblCellMar>
        </w:tblPrEx>
        <w:trPr>
          <w:trHeight w:val="390" w:hRule="atLeast"/>
        </w:trPr>
        <w:tc>
          <w:tcPr>
            <w:tcW w:w="8599" w:type="dxa"/>
            <w:gridSpan w:val="3"/>
            <w:tcBorders>
              <w:top w:val="single" w:color="000000" w:sz="4" w:space="0"/>
              <w:left w:val="single" w:color="000000" w:sz="4" w:space="0"/>
              <w:bottom w:val="single" w:color="000000" w:sz="4" w:space="0"/>
              <w:right w:val="nil"/>
            </w:tcBorders>
            <w:noWrap w:val="0"/>
            <w:vAlign w:val="center"/>
          </w:tcPr>
          <w:p w14:paraId="3DD7890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55" w:type="dxa"/>
            <w:tcBorders>
              <w:top w:val="single" w:color="000000" w:sz="4" w:space="0"/>
              <w:left w:val="single" w:color="000000" w:sz="4" w:space="0"/>
              <w:bottom w:val="single" w:color="000000" w:sz="4" w:space="0"/>
              <w:right w:val="single" w:color="000000" w:sz="4" w:space="0"/>
            </w:tcBorders>
            <w:noWrap w:val="0"/>
            <w:vAlign w:val="center"/>
          </w:tcPr>
          <w:p w14:paraId="579460C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273</w:t>
            </w:r>
          </w:p>
        </w:tc>
      </w:tr>
    </w:tbl>
    <w:p w14:paraId="0097ED48">
      <w:pPr>
        <w:pStyle w:val="5"/>
        <w:spacing w:line="360" w:lineRule="auto"/>
        <w:ind w:firstLine="420"/>
        <w:rPr>
          <w:rFonts w:ascii="宋体" w:hAnsi="宋体" w:eastAsia="宋体"/>
          <w:color w:val="auto"/>
          <w:sz w:val="21"/>
          <w:szCs w:val="21"/>
          <w:highlight w:val="none"/>
        </w:rPr>
      </w:pPr>
    </w:p>
    <w:tbl>
      <w:tblPr>
        <w:tblStyle w:val="3"/>
        <w:tblW w:w="9512" w:type="dxa"/>
        <w:jc w:val="center"/>
        <w:tblLayout w:type="fixed"/>
        <w:tblCellMar>
          <w:top w:w="0" w:type="dxa"/>
          <w:left w:w="108" w:type="dxa"/>
          <w:bottom w:w="0" w:type="dxa"/>
          <w:right w:w="108" w:type="dxa"/>
        </w:tblCellMar>
      </w:tblPr>
      <w:tblGrid>
        <w:gridCol w:w="794"/>
        <w:gridCol w:w="2823"/>
        <w:gridCol w:w="4826"/>
        <w:gridCol w:w="1069"/>
      </w:tblGrid>
      <w:tr w14:paraId="6C270388">
        <w:tblPrEx>
          <w:tblCellMar>
            <w:top w:w="0" w:type="dxa"/>
            <w:left w:w="108" w:type="dxa"/>
            <w:bottom w:w="0" w:type="dxa"/>
            <w:right w:w="108" w:type="dxa"/>
          </w:tblCellMar>
        </w:tblPrEx>
        <w:trPr>
          <w:trHeight w:val="418" w:hRule="atLeast"/>
          <w:jc w:val="center"/>
        </w:trPr>
        <w:tc>
          <w:tcPr>
            <w:tcW w:w="9512" w:type="dxa"/>
            <w:gridSpan w:val="4"/>
            <w:tcBorders>
              <w:top w:val="nil"/>
              <w:left w:val="nil"/>
              <w:bottom w:val="nil"/>
              <w:right w:val="nil"/>
            </w:tcBorders>
            <w:noWrap/>
            <w:vAlign w:val="center"/>
          </w:tcPr>
          <w:p w14:paraId="25F4065D">
            <w:pPr>
              <w:spacing w:line="360" w:lineRule="auto"/>
              <w:rPr>
                <w:rFonts w:hAnsi="宋体" w:cs="仿宋"/>
                <w:b/>
                <w:bCs/>
                <w:color w:val="auto"/>
                <w:sz w:val="21"/>
                <w:highlight w:val="none"/>
              </w:rPr>
            </w:pPr>
            <w:r>
              <w:rPr>
                <w:rFonts w:hint="eastAsia" w:hAnsi="宋体" w:cs="仿宋"/>
                <w:b/>
                <w:bCs/>
                <w:color w:val="auto"/>
                <w:kern w:val="0"/>
                <w:sz w:val="21"/>
                <w:highlight w:val="none"/>
                <w:lang w:bidi="ar"/>
              </w:rPr>
              <w:t>5.中央空调主机维保服务细则</w:t>
            </w:r>
          </w:p>
        </w:tc>
      </w:tr>
      <w:tr w14:paraId="0AC40562">
        <w:tblPrEx>
          <w:tblCellMar>
            <w:top w:w="0" w:type="dxa"/>
            <w:left w:w="108" w:type="dxa"/>
            <w:bottom w:w="0" w:type="dxa"/>
            <w:right w:w="108" w:type="dxa"/>
          </w:tblCellMar>
        </w:tblPrEx>
        <w:trPr>
          <w:trHeight w:val="439"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478AE418">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2823" w:type="dxa"/>
            <w:tcBorders>
              <w:top w:val="single" w:color="000000" w:sz="4" w:space="0"/>
              <w:left w:val="single" w:color="000000" w:sz="4" w:space="0"/>
              <w:bottom w:val="single" w:color="000000" w:sz="4" w:space="0"/>
              <w:right w:val="single" w:color="000000" w:sz="4" w:space="0"/>
            </w:tcBorders>
            <w:noWrap/>
            <w:vAlign w:val="center"/>
          </w:tcPr>
          <w:p w14:paraId="5F0D22ED">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4826" w:type="dxa"/>
            <w:tcBorders>
              <w:top w:val="single" w:color="000000" w:sz="4" w:space="0"/>
              <w:left w:val="single" w:color="000000" w:sz="4" w:space="0"/>
              <w:bottom w:val="single" w:color="000000" w:sz="4" w:space="0"/>
              <w:right w:val="single" w:color="000000" w:sz="4" w:space="0"/>
            </w:tcBorders>
            <w:noWrap w:val="0"/>
            <w:vAlign w:val="center"/>
          </w:tcPr>
          <w:p w14:paraId="7FDFBDBF">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5437D579">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5B8992B8">
        <w:tblPrEx>
          <w:tblCellMar>
            <w:top w:w="0" w:type="dxa"/>
            <w:left w:w="108" w:type="dxa"/>
            <w:bottom w:w="0" w:type="dxa"/>
            <w:right w:w="108" w:type="dxa"/>
          </w:tblCellMar>
        </w:tblPrEx>
        <w:trPr>
          <w:trHeight w:val="463"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09CABA1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2300223C">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约克螺杆机</w:t>
            </w:r>
          </w:p>
          <w:p w14:paraId="589C6BD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（-YEWS415HA50E）</w:t>
            </w:r>
          </w:p>
        </w:tc>
        <w:tc>
          <w:tcPr>
            <w:tcW w:w="4826" w:type="dxa"/>
            <w:vMerge w:val="restart"/>
            <w:tcBorders>
              <w:top w:val="single" w:color="000000" w:sz="4" w:space="0"/>
              <w:left w:val="single" w:color="000000" w:sz="4" w:space="0"/>
              <w:bottom w:val="single" w:color="000000" w:sz="4" w:space="0"/>
              <w:right w:val="single" w:color="000000" w:sz="4" w:space="0"/>
            </w:tcBorders>
            <w:noWrap w:val="0"/>
            <w:vAlign w:val="center"/>
          </w:tcPr>
          <w:p w14:paraId="19D27BC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主机维保每年服务：</w:t>
            </w:r>
          </w:p>
          <w:p w14:paraId="4BF9CE3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Ansi="宋体" w:cs="仿宋"/>
                <w:color w:val="auto"/>
                <w:kern w:val="0"/>
                <w:sz w:val="21"/>
                <w:highlight w:val="none"/>
                <w:lang w:bidi="ar"/>
              </w:rPr>
              <w:t>.</w:t>
            </w:r>
            <w:r>
              <w:rPr>
                <w:rFonts w:hint="eastAsia" w:hAnsi="宋体" w:cs="仿宋"/>
                <w:color w:val="auto"/>
                <w:kern w:val="0"/>
                <w:sz w:val="21"/>
                <w:highlight w:val="none"/>
                <w:lang w:bidi="ar"/>
              </w:rPr>
              <w:t>一年内每月巡检设备房、主机、外机，查看并记录运行工况（如压力、温度、电流、电压等），并分析运行数据发现异常的及时上报采购人。</w:t>
            </w:r>
          </w:p>
          <w:p w14:paraId="12BA1E76">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一年内每月检查机组制冷系统密封状况，查看有无制冷剂泄漏情况，一经发现立即上报采购人，同时立即采取措施修复，避免泄漏扩大。</w:t>
            </w:r>
          </w:p>
          <w:p w14:paraId="41D661B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一年内每月检查中央空调控制系统（操作、显示、设置及程序运行状况），记录相关参数。</w:t>
            </w:r>
          </w:p>
          <w:p w14:paraId="4C4AEBE2">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一年内每月检查记录机组各部电器部件工况，检测并记录电机运行电压、电流及电流百分比：电压变动幅度应在额定电压±10% 以内，如发现异常做好记录并及时上报采购人。</w:t>
            </w:r>
          </w:p>
          <w:p w14:paraId="035E1DC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5</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一年内每月检查风系统冷凝翅片污染情况，必要时进行除尘清洗。</w:t>
            </w:r>
          </w:p>
          <w:p w14:paraId="0BDA209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6</w:t>
            </w:r>
            <w:r>
              <w:rPr>
                <w:rFonts w:hAnsi="宋体" w:cs="仿宋"/>
                <w:color w:val="auto"/>
                <w:kern w:val="0"/>
                <w:sz w:val="21"/>
                <w:highlight w:val="none"/>
                <w:lang w:bidi="ar"/>
              </w:rPr>
              <w:t>.</w:t>
            </w:r>
            <w:r>
              <w:rPr>
                <w:rFonts w:hint="eastAsia" w:hAnsi="宋体" w:cs="仿宋"/>
                <w:color w:val="auto"/>
                <w:kern w:val="0"/>
                <w:sz w:val="21"/>
                <w:highlight w:val="none"/>
                <w:lang w:bidi="ar"/>
              </w:rPr>
              <w:t>一年内每半年在供冷、供热换季前对机组进行全面检查及维护保养：检查机组运行模式、各类阀门工作状态，检测机组绝缘度，保养起动柜、控制柜，检测主机及水泵设备密封性，调整制冷剂、润滑剂充注量；检查水系统蒸发器和冷凝器内管束情况并清结管束。</w:t>
            </w:r>
          </w:p>
          <w:p w14:paraId="14F8BE59">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7</w:t>
            </w:r>
            <w:r>
              <w:rPr>
                <w:rFonts w:hAnsi="宋体" w:cs="仿宋"/>
                <w:color w:val="auto"/>
                <w:kern w:val="0"/>
                <w:sz w:val="21"/>
                <w:highlight w:val="none"/>
                <w:lang w:bidi="ar"/>
              </w:rPr>
              <w:t>.</w:t>
            </w:r>
            <w:r>
              <w:rPr>
                <w:rFonts w:hint="eastAsia" w:hAnsi="宋体" w:cs="仿宋"/>
                <w:color w:val="auto"/>
                <w:kern w:val="0"/>
                <w:sz w:val="21"/>
                <w:highlight w:val="none"/>
                <w:lang w:bidi="ar"/>
              </w:rPr>
              <w:t>一年内每年换季停机后对机组油质进行取样检测，提交检测报告给采购人，根据厂家设备说明书标准进行更换。</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075ED4D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331892C6">
        <w:tblPrEx>
          <w:tblCellMar>
            <w:top w:w="0" w:type="dxa"/>
            <w:left w:w="108" w:type="dxa"/>
            <w:bottom w:w="0" w:type="dxa"/>
            <w:right w:w="108" w:type="dxa"/>
          </w:tblCellMar>
        </w:tblPrEx>
        <w:trPr>
          <w:trHeight w:val="463"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094EE27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42E6B30D">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约克离心机</w:t>
            </w:r>
          </w:p>
          <w:p w14:paraId="65130DA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（-YKIBK3H95EUG）</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2E8BAC">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7596ECA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1A6F328C">
        <w:tblPrEx>
          <w:tblCellMar>
            <w:top w:w="0" w:type="dxa"/>
            <w:left w:w="108" w:type="dxa"/>
            <w:bottom w:w="0" w:type="dxa"/>
            <w:right w:w="108" w:type="dxa"/>
          </w:tblCellMar>
        </w:tblPrEx>
        <w:trPr>
          <w:trHeight w:val="463"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0EB67A7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09E9FBCF">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约克风冷螺杆机</w:t>
            </w:r>
          </w:p>
          <w:p w14:paraId="6163583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（-YSPA1270HE）</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17AB00">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001A09E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r>
      <w:tr w14:paraId="7EB7B744">
        <w:tblPrEx>
          <w:tblCellMar>
            <w:top w:w="0" w:type="dxa"/>
            <w:left w:w="108" w:type="dxa"/>
            <w:bottom w:w="0" w:type="dxa"/>
            <w:right w:w="108" w:type="dxa"/>
          </w:tblCellMar>
        </w:tblPrEx>
        <w:trPr>
          <w:trHeight w:val="463"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43DF5F0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5599DE24">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约克风冷螺杆机</w:t>
            </w:r>
          </w:p>
          <w:p w14:paraId="4043B1B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（-YSPA0930HE）</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0FAF2">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55B51B2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2C881B14">
        <w:tblPrEx>
          <w:tblCellMar>
            <w:top w:w="0" w:type="dxa"/>
            <w:left w:w="108" w:type="dxa"/>
            <w:bottom w:w="0" w:type="dxa"/>
            <w:right w:w="108" w:type="dxa"/>
          </w:tblCellMar>
        </w:tblPrEx>
        <w:trPr>
          <w:trHeight w:val="689"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7BC22C0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3A423D2F">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天加涡旋式热泵机组</w:t>
            </w:r>
          </w:p>
          <w:p w14:paraId="0C1073D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（TCA201XH）</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7BC74">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59D579F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6A159A1F">
        <w:tblPrEx>
          <w:tblCellMar>
            <w:top w:w="0" w:type="dxa"/>
            <w:left w:w="108" w:type="dxa"/>
            <w:bottom w:w="0" w:type="dxa"/>
            <w:right w:w="108" w:type="dxa"/>
          </w:tblCellMar>
        </w:tblPrEx>
        <w:trPr>
          <w:trHeight w:val="714"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0C33D5C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54E1D502">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天加涡旋式热泵机组</w:t>
            </w:r>
          </w:p>
          <w:p w14:paraId="6EE218B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（TCA201XH-G）</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84839">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6E0B7E5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r>
      <w:tr w14:paraId="152ED004">
        <w:tblPrEx>
          <w:tblCellMar>
            <w:top w:w="0" w:type="dxa"/>
            <w:left w:w="108" w:type="dxa"/>
            <w:bottom w:w="0" w:type="dxa"/>
            <w:right w:w="108" w:type="dxa"/>
          </w:tblCellMar>
        </w:tblPrEx>
        <w:trPr>
          <w:trHeight w:val="714"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1C4AEFE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0CD6A0DF">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麦克维尔涡旋风冷模块机组</w:t>
            </w:r>
          </w:p>
          <w:p w14:paraId="7A99CC4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MAC450DR5</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FFE154">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0735D94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33</w:t>
            </w:r>
          </w:p>
        </w:tc>
      </w:tr>
      <w:tr w14:paraId="207FB460">
        <w:tblPrEx>
          <w:tblCellMar>
            <w:top w:w="0" w:type="dxa"/>
            <w:left w:w="108" w:type="dxa"/>
            <w:bottom w:w="0" w:type="dxa"/>
            <w:right w:w="108" w:type="dxa"/>
          </w:tblCellMar>
        </w:tblPrEx>
        <w:trPr>
          <w:trHeight w:val="714"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6D125A5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3E4BA605">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雅士涡旋式热泵机组</w:t>
            </w:r>
          </w:p>
          <w:p w14:paraId="266DB4F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（AAFM-F-65）</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2552E">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6560BEA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2C08DA0F">
        <w:tblPrEx>
          <w:tblCellMar>
            <w:top w:w="0" w:type="dxa"/>
            <w:left w:w="108" w:type="dxa"/>
            <w:bottom w:w="0" w:type="dxa"/>
            <w:right w:w="108" w:type="dxa"/>
          </w:tblCellMar>
        </w:tblPrEx>
        <w:trPr>
          <w:trHeight w:val="714"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2CF471A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2823" w:type="dxa"/>
            <w:tcBorders>
              <w:top w:val="single" w:color="000000" w:sz="4" w:space="0"/>
              <w:left w:val="single" w:color="000000" w:sz="4" w:space="0"/>
              <w:bottom w:val="single" w:color="000000" w:sz="4" w:space="0"/>
              <w:right w:val="single" w:color="000000" w:sz="4" w:space="0"/>
            </w:tcBorders>
            <w:noWrap w:val="0"/>
            <w:vAlign w:val="center"/>
          </w:tcPr>
          <w:p w14:paraId="56693ECE">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天加涡旋式热泵机组</w:t>
            </w:r>
          </w:p>
          <w:p w14:paraId="275F7E0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（2×TCA401XHG+1×TCA201XHG）</w:t>
            </w:r>
          </w:p>
        </w:tc>
        <w:tc>
          <w:tcPr>
            <w:tcW w:w="4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83E558">
            <w:pPr>
              <w:spacing w:line="360" w:lineRule="auto"/>
              <w:rPr>
                <w:rFonts w:hAnsi="宋体" w:cs="仿宋"/>
                <w:color w:val="auto"/>
                <w:sz w:val="21"/>
                <w:highlight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73AA3F9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6504ACAD">
        <w:tblPrEx>
          <w:tblCellMar>
            <w:top w:w="0" w:type="dxa"/>
            <w:left w:w="108" w:type="dxa"/>
            <w:bottom w:w="0" w:type="dxa"/>
            <w:right w:w="108" w:type="dxa"/>
          </w:tblCellMar>
        </w:tblPrEx>
        <w:trPr>
          <w:trHeight w:val="551" w:hRule="atLeast"/>
          <w:jc w:val="center"/>
        </w:trPr>
        <w:tc>
          <w:tcPr>
            <w:tcW w:w="8443" w:type="dxa"/>
            <w:gridSpan w:val="3"/>
            <w:tcBorders>
              <w:top w:val="single" w:color="000000" w:sz="4" w:space="0"/>
              <w:left w:val="single" w:color="000000" w:sz="4" w:space="0"/>
              <w:bottom w:val="single" w:color="000000" w:sz="4" w:space="0"/>
              <w:right w:val="single" w:color="000000" w:sz="4" w:space="0"/>
            </w:tcBorders>
            <w:noWrap/>
            <w:vAlign w:val="center"/>
          </w:tcPr>
          <w:p w14:paraId="1339B76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69" w:type="dxa"/>
            <w:tcBorders>
              <w:top w:val="single" w:color="000000" w:sz="4" w:space="0"/>
              <w:left w:val="single" w:color="000000" w:sz="4" w:space="0"/>
              <w:bottom w:val="single" w:color="000000" w:sz="4" w:space="0"/>
              <w:right w:val="single" w:color="000000" w:sz="4" w:space="0"/>
            </w:tcBorders>
            <w:noWrap/>
            <w:vAlign w:val="center"/>
          </w:tcPr>
          <w:p w14:paraId="7E76A23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57</w:t>
            </w:r>
          </w:p>
        </w:tc>
      </w:tr>
    </w:tbl>
    <w:p w14:paraId="38D2A97B">
      <w:pPr>
        <w:spacing w:line="360" w:lineRule="auto"/>
        <w:rPr>
          <w:rFonts w:hAnsi="宋体" w:cs="仿宋"/>
          <w:color w:val="auto"/>
          <w:sz w:val="21"/>
          <w:highlight w:val="none"/>
        </w:rPr>
      </w:pPr>
    </w:p>
    <w:tbl>
      <w:tblPr>
        <w:tblStyle w:val="3"/>
        <w:tblW w:w="9674" w:type="dxa"/>
        <w:jc w:val="center"/>
        <w:tblLayout w:type="autofit"/>
        <w:tblCellMar>
          <w:top w:w="0" w:type="dxa"/>
          <w:left w:w="108" w:type="dxa"/>
          <w:bottom w:w="0" w:type="dxa"/>
          <w:right w:w="108" w:type="dxa"/>
        </w:tblCellMar>
      </w:tblPr>
      <w:tblGrid>
        <w:gridCol w:w="794"/>
        <w:gridCol w:w="3194"/>
        <w:gridCol w:w="4606"/>
        <w:gridCol w:w="1080"/>
      </w:tblGrid>
      <w:tr w14:paraId="03197CB2">
        <w:tblPrEx>
          <w:tblCellMar>
            <w:top w:w="0" w:type="dxa"/>
            <w:left w:w="108" w:type="dxa"/>
            <w:bottom w:w="0" w:type="dxa"/>
            <w:right w:w="108" w:type="dxa"/>
          </w:tblCellMar>
        </w:tblPrEx>
        <w:trPr>
          <w:trHeight w:val="400" w:hRule="atLeast"/>
          <w:jc w:val="center"/>
        </w:trPr>
        <w:tc>
          <w:tcPr>
            <w:tcW w:w="9674" w:type="dxa"/>
            <w:gridSpan w:val="4"/>
            <w:tcBorders>
              <w:top w:val="nil"/>
              <w:left w:val="nil"/>
              <w:bottom w:val="nil"/>
              <w:right w:val="nil"/>
            </w:tcBorders>
            <w:noWrap/>
            <w:vAlign w:val="center"/>
          </w:tcPr>
          <w:p w14:paraId="41A2421C">
            <w:pPr>
              <w:spacing w:line="360" w:lineRule="auto"/>
              <w:rPr>
                <w:rFonts w:hAnsi="宋体" w:cs="仿宋"/>
                <w:b/>
                <w:bCs/>
                <w:color w:val="auto"/>
                <w:sz w:val="21"/>
                <w:highlight w:val="none"/>
              </w:rPr>
            </w:pPr>
            <w:r>
              <w:rPr>
                <w:rFonts w:hint="eastAsia" w:hAnsi="宋体" w:cs="仿宋"/>
                <w:b/>
                <w:bCs/>
                <w:color w:val="auto"/>
                <w:kern w:val="0"/>
                <w:sz w:val="21"/>
                <w:highlight w:val="none"/>
                <w:lang w:bidi="ar"/>
              </w:rPr>
              <w:t>6.水泵、冷却塔及其他配套设备维保服务细则</w:t>
            </w:r>
          </w:p>
        </w:tc>
      </w:tr>
      <w:tr w14:paraId="35DBA564">
        <w:tblPrEx>
          <w:tblCellMar>
            <w:top w:w="0" w:type="dxa"/>
            <w:left w:w="108" w:type="dxa"/>
            <w:bottom w:w="0" w:type="dxa"/>
            <w:right w:w="108" w:type="dxa"/>
          </w:tblCellMar>
        </w:tblPrEx>
        <w:trPr>
          <w:trHeight w:val="55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6BDA5747">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0A061538">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D5D41A4">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F7214F6">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1CACE773">
        <w:tblPrEx>
          <w:tblCellMar>
            <w:top w:w="0" w:type="dxa"/>
            <w:left w:w="108" w:type="dxa"/>
            <w:bottom w:w="0" w:type="dxa"/>
            <w:right w:w="108" w:type="dxa"/>
          </w:tblCellMar>
        </w:tblPrEx>
        <w:trPr>
          <w:trHeight w:val="465"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72AF6ED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1B968CD4">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上海凯泉水泵</w:t>
            </w:r>
          </w:p>
          <w:p w14:paraId="4EF352B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（KQSN300-M9/356）</w:t>
            </w:r>
          </w:p>
        </w:tc>
        <w:tc>
          <w:tcPr>
            <w:tcW w:w="46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C29C60D">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每年供冷、供热换季前，对所有电机及水泵、变频柜、及供水管路系统进行换季保养（加黄油、盘车、密封检查等），做好保养记录，留存保养前后设备运行参数。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79A10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017DD5A6">
        <w:tblPrEx>
          <w:tblCellMar>
            <w:top w:w="0" w:type="dxa"/>
            <w:left w:w="108" w:type="dxa"/>
            <w:bottom w:w="0" w:type="dxa"/>
            <w:right w:w="108" w:type="dxa"/>
          </w:tblCellMar>
        </w:tblPrEx>
        <w:trPr>
          <w:trHeight w:val="495"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501C317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2067587C">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上海凯泉水泵</w:t>
            </w:r>
          </w:p>
          <w:p w14:paraId="4591B0C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（KQSN300-M9/387）</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1E74E4">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018135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1F1BCFED">
        <w:tblPrEx>
          <w:tblCellMar>
            <w:top w:w="0" w:type="dxa"/>
            <w:left w:w="108" w:type="dxa"/>
            <w:bottom w:w="0" w:type="dxa"/>
            <w:right w:w="108" w:type="dxa"/>
          </w:tblCellMar>
        </w:tblPrEx>
        <w:trPr>
          <w:trHeight w:val="51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2D1F4AB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6A1D54F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上海凯泉水泵（KQW200/320-45/4）</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0C270">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ED575C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13FBBD01">
        <w:tblPrEx>
          <w:tblCellMar>
            <w:top w:w="0" w:type="dxa"/>
            <w:left w:w="108" w:type="dxa"/>
            <w:bottom w:w="0" w:type="dxa"/>
            <w:right w:w="108" w:type="dxa"/>
          </w:tblCellMar>
        </w:tblPrEx>
        <w:trPr>
          <w:trHeight w:val="555"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7AD3FB3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4AA90F9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上海凯泉水泵（KQW200/315S-45/4）</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A218D">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3F879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38DA4FA0">
        <w:tblPrEx>
          <w:tblCellMar>
            <w:top w:w="0" w:type="dxa"/>
            <w:left w:w="108" w:type="dxa"/>
            <w:bottom w:w="0" w:type="dxa"/>
            <w:right w:w="108" w:type="dxa"/>
          </w:tblCellMar>
        </w:tblPrEx>
        <w:trPr>
          <w:trHeight w:val="435"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4CA9DA7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1E843E7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上海凯泉水泵（KQW150/370-37/4）</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33083">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3AA122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58651121">
        <w:tblPrEx>
          <w:tblCellMar>
            <w:top w:w="0" w:type="dxa"/>
            <w:left w:w="108" w:type="dxa"/>
            <w:bottom w:w="0" w:type="dxa"/>
            <w:right w:w="108" w:type="dxa"/>
          </w:tblCellMar>
        </w:tblPrEx>
        <w:trPr>
          <w:trHeight w:val="495"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146C612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7220D63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上海凯泉水泵（KQL150/315-30/4）</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C00289">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B043F5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5EE0D43E">
        <w:tblPrEx>
          <w:tblCellMar>
            <w:top w:w="0" w:type="dxa"/>
            <w:left w:w="108" w:type="dxa"/>
            <w:bottom w:w="0" w:type="dxa"/>
            <w:right w:w="108" w:type="dxa"/>
          </w:tblCellMar>
        </w:tblPrEx>
        <w:trPr>
          <w:trHeight w:val="55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64E9725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274A9F5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上海凯泉水泵</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51E2F">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E1E218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111146AD">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50BEA69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02E7169F">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上海凯泉水泵</w:t>
            </w:r>
          </w:p>
          <w:p w14:paraId="34042A6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（KQW200/370S-45/4）</w:t>
            </w:r>
          </w:p>
        </w:tc>
        <w:tc>
          <w:tcPr>
            <w:tcW w:w="4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C2855">
            <w:pPr>
              <w:spacing w:line="360" w:lineRule="auto"/>
              <w:rPr>
                <w:rFonts w:hAnsi="宋体" w:cs="仿宋"/>
                <w:color w:val="auto"/>
                <w:sz w:val="21"/>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9108B6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r>
      <w:tr w14:paraId="3EC390CD">
        <w:tblPrEx>
          <w:tblCellMar>
            <w:top w:w="0" w:type="dxa"/>
            <w:left w:w="108" w:type="dxa"/>
            <w:bottom w:w="0" w:type="dxa"/>
            <w:right w:w="108" w:type="dxa"/>
          </w:tblCellMar>
        </w:tblPrEx>
        <w:trPr>
          <w:trHeight w:val="983"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760164E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4BE3F4F1">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冷却塔</w:t>
            </w:r>
          </w:p>
          <w:p w14:paraId="46A91B5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（广州览讯-HMK-450N-L）</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09A809FB">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Ansi="宋体" w:cs="仿宋"/>
                <w:color w:val="auto"/>
                <w:kern w:val="0"/>
                <w:sz w:val="21"/>
                <w:highlight w:val="none"/>
                <w:lang w:bidi="ar"/>
              </w:rPr>
              <w:t>.</w:t>
            </w:r>
            <w:r>
              <w:rPr>
                <w:rFonts w:hint="eastAsia" w:hAnsi="宋体" w:cs="仿宋"/>
                <w:color w:val="auto"/>
                <w:kern w:val="0"/>
                <w:sz w:val="21"/>
                <w:highlight w:val="none"/>
                <w:lang w:bidi="ar"/>
              </w:rPr>
              <w:t>运行制冷空调期间，每月对冷却塔、冷却水塔积水池、填料进行1次彻底除垢去污；每月定期检查风机电机皮带松紧度，发现松动、老化立即更换。</w:t>
            </w:r>
          </w:p>
          <w:p w14:paraId="38621B20">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r>
              <w:rPr>
                <w:rFonts w:hAnsi="宋体" w:cs="仿宋"/>
                <w:color w:val="auto"/>
                <w:kern w:val="0"/>
                <w:sz w:val="21"/>
                <w:highlight w:val="none"/>
                <w:lang w:bidi="ar"/>
              </w:rPr>
              <w:t>.</w:t>
            </w:r>
            <w:r>
              <w:rPr>
                <w:rFonts w:hint="eastAsia" w:hAnsi="宋体" w:cs="仿宋"/>
                <w:color w:val="auto"/>
                <w:kern w:val="0"/>
                <w:sz w:val="21"/>
                <w:highlight w:val="none"/>
                <w:lang w:bidi="ar"/>
              </w:rPr>
              <w:t>运行制冷空调期间，每月向冷却水塔投放至少1次专用杀菌灭藻剂；定期对空调水系统进行除垢、清洗、杀菌、消毒保养。</w:t>
            </w:r>
          </w:p>
          <w:p w14:paraId="60E27A21">
            <w:pPr>
              <w:widowControl/>
              <w:spacing w:line="360" w:lineRule="auto"/>
              <w:ind w:firstLine="420" w:firstLineChars="200"/>
              <w:jc w:val="both"/>
              <w:textAlignment w:val="center"/>
              <w:rPr>
                <w:rFonts w:hAnsi="宋体" w:cs="仿宋"/>
                <w:color w:val="auto"/>
                <w:kern w:val="0"/>
                <w:sz w:val="21"/>
                <w:highlight w:val="none"/>
                <w:lang w:bidi="ar"/>
              </w:rPr>
            </w:pPr>
            <w:r>
              <w:rPr>
                <w:rFonts w:hint="eastAsia" w:hAnsi="宋体" w:cs="仿宋"/>
                <w:color w:val="auto"/>
                <w:kern w:val="0"/>
                <w:sz w:val="21"/>
                <w:highlight w:val="none"/>
                <w:lang w:bidi="ar"/>
              </w:rPr>
              <w:t>3</w:t>
            </w:r>
            <w:r>
              <w:rPr>
                <w:rFonts w:hAnsi="宋体" w:cs="仿宋"/>
                <w:color w:val="auto"/>
                <w:kern w:val="0"/>
                <w:sz w:val="21"/>
                <w:highlight w:val="none"/>
                <w:lang w:bidi="ar"/>
              </w:rPr>
              <w:t>.</w:t>
            </w:r>
            <w:r>
              <w:rPr>
                <w:rFonts w:hint="eastAsia" w:hAnsi="宋体" w:cs="仿宋"/>
                <w:color w:val="auto"/>
                <w:kern w:val="0"/>
                <w:sz w:val="21"/>
                <w:highlight w:val="none"/>
                <w:lang w:bidi="ar"/>
              </w:rPr>
              <w:t>中央空调运行期间每月完成1次水质检测，检测指标至少涵盖 PH 值、电导率、浊度、总硬度、总碱度、总铁、总铜、氯离子等，检测完成根据检测数值结果参照《工业循环冷却水处理设计规范》（</w:t>
            </w:r>
            <w:r>
              <w:rPr>
                <w:rFonts w:hAnsi="宋体" w:cs="仿宋"/>
                <w:color w:val="auto"/>
                <w:kern w:val="0"/>
                <w:sz w:val="21"/>
                <w:highlight w:val="none"/>
                <w:lang w:bidi="ar"/>
              </w:rPr>
              <w:t>GB/T 50050-2017，</w:t>
            </w:r>
            <w:r>
              <w:rPr>
                <w:rFonts w:hint="eastAsia" w:hAnsi="宋体" w:cs="仿宋"/>
                <w:color w:val="auto"/>
                <w:kern w:val="0"/>
                <w:sz w:val="21"/>
                <w:highlight w:val="none"/>
                <w:lang w:bidi="ar"/>
              </w:rPr>
              <w:t>如有最新标准按最新标准执行）分析，如水质超标时及时调整水处理药剂剂量。</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5DEA79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7D8BD076">
        <w:tblPrEx>
          <w:tblCellMar>
            <w:top w:w="0" w:type="dxa"/>
            <w:left w:w="108" w:type="dxa"/>
            <w:bottom w:w="0" w:type="dxa"/>
            <w:right w:w="108" w:type="dxa"/>
          </w:tblCellMar>
        </w:tblPrEx>
        <w:trPr>
          <w:trHeight w:val="70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39DF70F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1B39225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物化水处理系统</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E10D655">
            <w:pPr>
              <w:widowControl/>
              <w:spacing w:line="360" w:lineRule="auto"/>
              <w:ind w:firstLine="420" w:firstLineChars="200"/>
              <w:jc w:val="both"/>
              <w:textAlignment w:val="center"/>
              <w:rPr>
                <w:rFonts w:hAnsi="宋体" w:cs="仿宋"/>
                <w:color w:val="auto"/>
                <w:kern w:val="0"/>
                <w:sz w:val="21"/>
                <w:highlight w:val="none"/>
                <w:lang w:bidi="ar"/>
              </w:rPr>
            </w:pPr>
            <w:r>
              <w:rPr>
                <w:rFonts w:hint="eastAsia" w:hAnsi="宋体" w:cs="仿宋"/>
                <w:color w:val="auto"/>
                <w:kern w:val="0"/>
                <w:sz w:val="21"/>
                <w:highlight w:val="none"/>
                <w:lang w:bidi="ar"/>
              </w:rPr>
              <w:t>维护检查加药机是否正常、药水量是否在标准线内。</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8C69B6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r>
      <w:tr w14:paraId="31B01F86">
        <w:tblPrEx>
          <w:tblCellMar>
            <w:top w:w="0" w:type="dxa"/>
            <w:left w:w="108" w:type="dxa"/>
            <w:bottom w:w="0" w:type="dxa"/>
            <w:right w:w="108" w:type="dxa"/>
          </w:tblCellMar>
        </w:tblPrEx>
        <w:trPr>
          <w:trHeight w:val="120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1BDA2F6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11</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65B7E40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自控柜配套设备</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82613A1">
            <w:pPr>
              <w:widowControl/>
              <w:spacing w:line="360" w:lineRule="auto"/>
              <w:ind w:firstLine="420" w:firstLineChars="200"/>
              <w:jc w:val="both"/>
              <w:textAlignment w:val="center"/>
              <w:rPr>
                <w:rFonts w:hAnsi="宋体" w:cs="仿宋"/>
                <w:color w:val="auto"/>
                <w:kern w:val="0"/>
                <w:sz w:val="21"/>
                <w:highlight w:val="none"/>
                <w:lang w:bidi="ar"/>
              </w:rPr>
            </w:pPr>
            <w:r>
              <w:rPr>
                <w:rFonts w:hint="eastAsia" w:hAnsi="宋体" w:cs="仿宋"/>
                <w:color w:val="auto"/>
                <w:kern w:val="0"/>
                <w:sz w:val="21"/>
                <w:highlight w:val="none"/>
                <w:lang w:bidi="ar"/>
              </w:rPr>
              <w:t>每月查看地下室、医技楼顶屋面自控柜，检查电源、接线是否松动、指示灯是否正常；测试自控开停机、观察参数是否正常显示。</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79BD36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64CFD2D4">
        <w:tblPrEx>
          <w:tblCellMar>
            <w:top w:w="0" w:type="dxa"/>
            <w:left w:w="108" w:type="dxa"/>
            <w:bottom w:w="0" w:type="dxa"/>
            <w:right w:w="108" w:type="dxa"/>
          </w:tblCellMar>
        </w:tblPrEx>
        <w:trPr>
          <w:trHeight w:val="1200" w:hRule="atLeast"/>
          <w:jc w:val="center"/>
        </w:trPr>
        <w:tc>
          <w:tcPr>
            <w:tcW w:w="794" w:type="dxa"/>
            <w:tcBorders>
              <w:top w:val="single" w:color="000000" w:sz="4" w:space="0"/>
              <w:left w:val="single" w:color="000000" w:sz="4" w:space="0"/>
              <w:bottom w:val="single" w:color="000000" w:sz="4" w:space="0"/>
              <w:right w:val="single" w:color="000000" w:sz="4" w:space="0"/>
            </w:tcBorders>
            <w:noWrap/>
            <w:vAlign w:val="center"/>
          </w:tcPr>
          <w:p w14:paraId="39ADA5F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14:paraId="3116328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通风排风柜和轴流排风机(221台)、空募机（7台）、负压强排风柜（10台）</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7493E7C5">
            <w:pPr>
              <w:widowControl/>
              <w:spacing w:line="360" w:lineRule="auto"/>
              <w:ind w:firstLine="420" w:firstLineChars="200"/>
              <w:jc w:val="both"/>
              <w:textAlignment w:val="center"/>
              <w:rPr>
                <w:rFonts w:hAnsi="宋体" w:cs="仿宋"/>
                <w:color w:val="auto"/>
                <w:kern w:val="0"/>
                <w:sz w:val="21"/>
                <w:highlight w:val="none"/>
                <w:lang w:bidi="ar"/>
              </w:rPr>
            </w:pPr>
            <w:r>
              <w:rPr>
                <w:rFonts w:hint="eastAsia" w:hAnsi="宋体" w:cs="仿宋"/>
                <w:color w:val="auto"/>
                <w:kern w:val="0"/>
                <w:sz w:val="21"/>
                <w:highlight w:val="none"/>
                <w:lang w:bidi="ar"/>
              </w:rPr>
              <w:t>每年一次，维护检查风机是否正常运转、检查电源、接线是否松动、指示灯是否正常；检查传动机构是否有异响。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144F59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238</w:t>
            </w:r>
          </w:p>
        </w:tc>
      </w:tr>
      <w:tr w14:paraId="461F4961">
        <w:tblPrEx>
          <w:tblCellMar>
            <w:top w:w="0" w:type="dxa"/>
            <w:left w:w="108" w:type="dxa"/>
            <w:bottom w:w="0" w:type="dxa"/>
            <w:right w:w="108" w:type="dxa"/>
          </w:tblCellMar>
        </w:tblPrEx>
        <w:trPr>
          <w:trHeight w:val="475" w:hRule="atLeast"/>
          <w:jc w:val="center"/>
        </w:trPr>
        <w:tc>
          <w:tcPr>
            <w:tcW w:w="8594" w:type="dxa"/>
            <w:gridSpan w:val="3"/>
            <w:tcBorders>
              <w:top w:val="single" w:color="000000" w:sz="4" w:space="0"/>
              <w:left w:val="single" w:color="000000" w:sz="4" w:space="0"/>
              <w:bottom w:val="single" w:color="000000" w:sz="4" w:space="0"/>
              <w:right w:val="single" w:color="000000" w:sz="4" w:space="0"/>
            </w:tcBorders>
            <w:noWrap/>
            <w:vAlign w:val="center"/>
          </w:tcPr>
          <w:p w14:paraId="1328B193">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合计数量</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8A2A811">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277</w:t>
            </w:r>
          </w:p>
        </w:tc>
      </w:tr>
    </w:tbl>
    <w:p w14:paraId="3D9B8E1A">
      <w:pPr>
        <w:pStyle w:val="5"/>
        <w:spacing w:line="360" w:lineRule="auto"/>
        <w:ind w:firstLine="420"/>
        <w:rPr>
          <w:rFonts w:ascii="宋体" w:hAnsi="宋体" w:eastAsia="宋体"/>
          <w:color w:val="auto"/>
          <w:sz w:val="21"/>
          <w:szCs w:val="21"/>
          <w:highlight w:val="none"/>
        </w:rPr>
      </w:pPr>
    </w:p>
    <w:tbl>
      <w:tblPr>
        <w:tblStyle w:val="3"/>
        <w:tblW w:w="9696" w:type="dxa"/>
        <w:jc w:val="center"/>
        <w:tblLayout w:type="autofit"/>
        <w:tblCellMar>
          <w:top w:w="0" w:type="dxa"/>
          <w:left w:w="108" w:type="dxa"/>
          <w:bottom w:w="0" w:type="dxa"/>
          <w:right w:w="108" w:type="dxa"/>
        </w:tblCellMar>
      </w:tblPr>
      <w:tblGrid>
        <w:gridCol w:w="636"/>
        <w:gridCol w:w="1593"/>
        <w:gridCol w:w="6165"/>
        <w:gridCol w:w="1302"/>
      </w:tblGrid>
      <w:tr w14:paraId="64FC16FD">
        <w:tblPrEx>
          <w:tblCellMar>
            <w:top w:w="0" w:type="dxa"/>
            <w:left w:w="108" w:type="dxa"/>
            <w:bottom w:w="0" w:type="dxa"/>
            <w:right w:w="108" w:type="dxa"/>
          </w:tblCellMar>
        </w:tblPrEx>
        <w:trPr>
          <w:jc w:val="center"/>
        </w:trPr>
        <w:tc>
          <w:tcPr>
            <w:tcW w:w="9696" w:type="dxa"/>
            <w:gridSpan w:val="4"/>
            <w:tcBorders>
              <w:top w:val="nil"/>
              <w:bottom w:val="single" w:color="auto" w:sz="4" w:space="0"/>
              <w:right w:val="nil"/>
            </w:tcBorders>
            <w:noWrap/>
            <w:vAlign w:val="center"/>
          </w:tcPr>
          <w:p w14:paraId="005A0CC4">
            <w:pPr>
              <w:spacing w:line="360" w:lineRule="auto"/>
              <w:rPr>
                <w:rFonts w:hAnsi="宋体" w:cs="仿宋"/>
                <w:color w:val="auto"/>
                <w:sz w:val="21"/>
                <w:highlight w:val="none"/>
              </w:rPr>
            </w:pPr>
            <w:r>
              <w:rPr>
                <w:rFonts w:hint="eastAsia" w:hAnsi="宋体" w:cs="仿宋"/>
                <w:b/>
                <w:bCs/>
                <w:color w:val="auto"/>
                <w:kern w:val="0"/>
                <w:sz w:val="21"/>
                <w:highlight w:val="none"/>
                <w:lang w:bidi="ar"/>
              </w:rPr>
              <w:t>7.洁净空调及空气消毒机维保服务细则</w:t>
            </w:r>
          </w:p>
        </w:tc>
      </w:tr>
      <w:tr w14:paraId="476946CE">
        <w:tblPrEx>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DFB1A1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593" w:type="dxa"/>
            <w:tcBorders>
              <w:top w:val="single" w:color="auto" w:sz="4" w:space="0"/>
              <w:left w:val="single" w:color="auto" w:sz="4" w:space="0"/>
              <w:bottom w:val="single" w:color="auto" w:sz="4" w:space="0"/>
              <w:right w:val="single" w:color="auto" w:sz="4" w:space="0"/>
            </w:tcBorders>
            <w:noWrap w:val="0"/>
            <w:vAlign w:val="center"/>
          </w:tcPr>
          <w:p w14:paraId="64CBE05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165" w:type="dxa"/>
            <w:tcBorders>
              <w:top w:val="single" w:color="auto" w:sz="4" w:space="0"/>
              <w:left w:val="single" w:color="auto" w:sz="4" w:space="0"/>
              <w:bottom w:val="single" w:color="auto" w:sz="4" w:space="0"/>
              <w:right w:val="single" w:color="auto" w:sz="4" w:space="0"/>
            </w:tcBorders>
            <w:noWrap w:val="0"/>
            <w:vAlign w:val="center"/>
          </w:tcPr>
          <w:p w14:paraId="7D0F796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40C2C35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17EFA13E">
        <w:tblPrEx>
          <w:tblCellMar>
            <w:top w:w="0" w:type="dxa"/>
            <w:left w:w="108" w:type="dxa"/>
            <w:bottom w:w="0" w:type="dxa"/>
            <w:right w:w="108" w:type="dxa"/>
          </w:tblCellMar>
        </w:tblPrEx>
        <w:trPr>
          <w:jc w:val="center"/>
        </w:trPr>
        <w:tc>
          <w:tcPr>
            <w:tcW w:w="0" w:type="auto"/>
            <w:tcBorders>
              <w:top w:val="single" w:color="auto" w:sz="4" w:space="0"/>
              <w:left w:val="single" w:color="000000" w:sz="4" w:space="0"/>
              <w:bottom w:val="single" w:color="000000" w:sz="4" w:space="0"/>
              <w:right w:val="single" w:color="000000" w:sz="4" w:space="0"/>
            </w:tcBorders>
            <w:noWrap w:val="0"/>
            <w:vAlign w:val="center"/>
          </w:tcPr>
          <w:p w14:paraId="1DF3661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593" w:type="dxa"/>
            <w:tcBorders>
              <w:top w:val="single" w:color="auto" w:sz="4" w:space="0"/>
              <w:left w:val="single" w:color="000000" w:sz="4" w:space="0"/>
              <w:bottom w:val="single" w:color="000000" w:sz="4" w:space="0"/>
              <w:right w:val="single" w:color="000000" w:sz="4" w:space="0"/>
            </w:tcBorders>
            <w:noWrap w:val="0"/>
            <w:vAlign w:val="center"/>
          </w:tcPr>
          <w:p w14:paraId="2B250CA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净化空调机组</w:t>
            </w:r>
          </w:p>
        </w:tc>
        <w:tc>
          <w:tcPr>
            <w:tcW w:w="6165" w:type="dxa"/>
            <w:vMerge w:val="restart"/>
            <w:tcBorders>
              <w:top w:val="single" w:color="auto" w:sz="4" w:space="0"/>
              <w:left w:val="single" w:color="000000" w:sz="4" w:space="0"/>
              <w:right w:val="single" w:color="000000" w:sz="4" w:space="0"/>
            </w:tcBorders>
            <w:noWrap w:val="0"/>
            <w:vAlign w:val="center"/>
          </w:tcPr>
          <w:p w14:paraId="6A1A84D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洁净空调系统及空气消毒机维保要求</w:t>
            </w:r>
          </w:p>
          <w:p w14:paraId="7F72BDC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维保服务要求包括所有洁净空调及其配套设备，空气消毒机滤网清洁消毒，保持机房整洁；空调过滤器更换、风口清洁应符合医院感控要求。有厂家维护要求规范的，按厂家维护要求进行维护，但至少应该包括以下维护内容和要求：</w:t>
            </w:r>
          </w:p>
          <w:p w14:paraId="13266EB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1.新风预处理机组每年按以下内容进行维护：</w:t>
            </w:r>
          </w:p>
          <w:p w14:paraId="5764F74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（1）进风口及过滤网的维护措施</w:t>
            </w:r>
          </w:p>
          <w:p w14:paraId="0BC2271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每半月对进风口百叶窗新风滤网清洗，记录《手术室新风机组保养记录表》，每月提交到采购人主管部门；发现损坏及时向采购人主管部门汇报，同意维修或更换配件后进行维修或更换新配件。</w:t>
            </w:r>
          </w:p>
          <w:p w14:paraId="05DCA57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（2）初、中效过滤器、亚高效过滤器以及紫外线消毒灯维护措施</w:t>
            </w:r>
          </w:p>
          <w:p w14:paraId="6BC5AED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季度更换一次初、中效过滤器以及亚高效过滤器，并记录《手术室新风机组保养记录表》，每月提交到采购人主管部门；每月检测一次紫外线消毒灯是否正常工作，发现损坏及时向采购人主管部门汇报，同意维修或更换配件后进行维修或更换新配件。</w:t>
            </w:r>
          </w:p>
          <w:p w14:paraId="59576DC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（3）风柜内部清洁除尘及冷凝水盘、排水管道维护措施</w:t>
            </w:r>
          </w:p>
          <w:p w14:paraId="4699C7C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每月至少检查一次冷凝水盘、排水管道通畅性，每半年对冷凝水盘、排水管道进行一次全面清洁除垢；每年至少对风柜内部进行一次清洁除尘，记录《手术室新风机组保养记录表》，每月提交到采购人主管部门。</w:t>
            </w:r>
          </w:p>
          <w:p w14:paraId="7E1E97F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（4）整机维护措施</w:t>
            </w:r>
          </w:p>
          <w:p w14:paraId="155977A6">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检查各连接传动处是否有松动现象；检查皮带传动、电控部件、风阀、集体密封条，控制参数修正；每月进行一次全面检漏工作，以防漏水造成不必要的经济损失和影响正常生产运行，发现损坏及时向采购人主管部门汇报，并提供可行的应急方案，同意维修或更换配件后进行维修或更换新配件。</w:t>
            </w:r>
          </w:p>
          <w:p w14:paraId="2764CEE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2.医用净化空气处理机组每年按以下内容进行维护：</w:t>
            </w:r>
          </w:p>
          <w:p w14:paraId="372E9262">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（1）初、中效过滤器以及紫外线消毒灯维护措施</w:t>
            </w:r>
          </w:p>
          <w:p w14:paraId="6DB3523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季度更换一次初、中效过滤器，并记录《手术室层流间保养记录表》、《制剂室层流间保养记录表》、《实验室层流间保养记录表》，每月提交到采购人主管部门（制剂楼的净化空气处理机组中效过滤器每半年更换一次）；每月检测一次紫外线消毒灯是否正常工作，发现损坏及时向采购人主管部门汇报，同意维修或更换配件后进行维修或更换新配件。</w:t>
            </w:r>
          </w:p>
          <w:p w14:paraId="2594AEF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（2）风柜内部清洁除尘及冷凝水盘、排水管道维护措施：</w:t>
            </w:r>
          </w:p>
          <w:p w14:paraId="4B99E89A">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至少检查一次冷凝水盘、排水管道通畅性，每半年对冷凝水盘、排水管道进行一次全面清洁除垢；每年至少对风柜内部进行一次清洁除尘，记录《手术室层流间保养记录表》、《制剂室层流间保养记录表》、《实验室层流间保养记录表》，每月提交到采购人主管部门。</w:t>
            </w:r>
          </w:p>
          <w:p w14:paraId="5350438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（3）高效过滤器维护措施</w:t>
            </w:r>
          </w:p>
          <w:p w14:paraId="370711E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每两年更换一次，记录《手术室层流间保养记录表》、《制剂室层流间保养记录表》、《实验室层流间保养记录表》，每月提交到采购人主管部门。</w:t>
            </w:r>
          </w:p>
          <w:p w14:paraId="5C635056">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（4）回风口、回风滤网、排风口、排风滤网及高效过滤器出风口维护措施</w:t>
            </w:r>
          </w:p>
          <w:p w14:paraId="39BA610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手术室回风口、回风滤网每周清洗除尘一次；排风口、排风滤网、高效过滤器出风口每月清洗除尘一次，记录《手术室层流间保养记录表》，每月提交到采购人主管部门。</w:t>
            </w:r>
          </w:p>
          <w:p w14:paraId="180CE86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5）整机维护措施：每月检查各连接传动处是否有松动现象；检查皮带传动、电控部件、风阀、集体密封条，控制参数修正；每月进行一次全面检漏工作，以防漏水造成不必要的经济损失和影响正常生产运行，发现损坏及时向采购人主管部门汇报，并提供可行的应急方案，同意维修或更换配件后进行维修或更换新配件。</w:t>
            </w:r>
          </w:p>
          <w:p w14:paraId="5AA3929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3.洁净机房设备精密空调每年按以下内容进行维护：</w:t>
            </w:r>
          </w:p>
          <w:p w14:paraId="4CC0C65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（1）过滤器维护措施</w:t>
            </w:r>
          </w:p>
          <w:p w14:paraId="28273F1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每两年更换一次，记录《精密空调保养记录表》，每月提交到采购人主管部门。</w:t>
            </w:r>
          </w:p>
          <w:p w14:paraId="180A4B6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（2）整机维护措施</w:t>
            </w:r>
          </w:p>
          <w:p w14:paraId="4B50F00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检查各连接传动处是否有松动现象；每月进行一次全面检漏工作，以防漏水造成不必要的经济损失和影响正常生产运行，发现损坏及时向采购人主管部门汇报，并提供可行的应急方案，同意维修或更换配件后进行维修或更换新配件。</w:t>
            </w:r>
          </w:p>
          <w:p w14:paraId="694203D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4.空气消毒机每年按以下内容进行维护：</w:t>
            </w:r>
          </w:p>
          <w:p w14:paraId="7754838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（1）每月对空气消毒机风口进行一次清洁除尘，记录《空气消毒机维护记录表》，每月提交到采购人主管部门。</w:t>
            </w:r>
          </w:p>
          <w:p w14:paraId="1BCA1605">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（2）有滤网的空气消毒机，每月对滤网进行一次清洗除尘，记录《空气消毒机维护记录表》，每月提交到采购人主管部门；发现损坏及时向采购人主管部门汇报，同意维修或更换配件后进行维修或更换新配件。</w:t>
            </w:r>
          </w:p>
        </w:tc>
        <w:tc>
          <w:tcPr>
            <w:tcW w:w="1302" w:type="dxa"/>
            <w:tcBorders>
              <w:top w:val="single" w:color="auto" w:sz="4" w:space="0"/>
              <w:left w:val="single" w:color="000000" w:sz="4" w:space="0"/>
              <w:bottom w:val="single" w:color="000000" w:sz="4" w:space="0"/>
              <w:right w:val="single" w:color="000000" w:sz="4" w:space="0"/>
            </w:tcBorders>
            <w:noWrap w:val="0"/>
            <w:vAlign w:val="center"/>
          </w:tcPr>
          <w:p w14:paraId="279B7EB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r>
      <w:tr w14:paraId="561ABC15">
        <w:tblPrEx>
          <w:tblCellMar>
            <w:top w:w="0" w:type="dxa"/>
            <w:left w:w="108" w:type="dxa"/>
            <w:bottom w:w="0" w:type="dxa"/>
            <w:right w:w="108" w:type="dxa"/>
          </w:tblCellMar>
        </w:tblPrEx>
        <w:trPr>
          <w:jc w:val="center"/>
        </w:trPr>
        <w:tc>
          <w:tcPr>
            <w:tcW w:w="0" w:type="auto"/>
            <w:tcBorders>
              <w:top w:val="single" w:color="000000" w:sz="4" w:space="0"/>
              <w:left w:val="single" w:color="000000" w:sz="4" w:space="0"/>
              <w:right w:val="single" w:color="000000" w:sz="4" w:space="0"/>
            </w:tcBorders>
            <w:noWrap w:val="0"/>
            <w:vAlign w:val="center"/>
          </w:tcPr>
          <w:p w14:paraId="591DEF1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593" w:type="dxa"/>
            <w:tcBorders>
              <w:top w:val="single" w:color="000000" w:sz="4" w:space="0"/>
              <w:left w:val="single" w:color="000000" w:sz="4" w:space="0"/>
              <w:right w:val="single" w:color="000000" w:sz="4" w:space="0"/>
            </w:tcBorders>
            <w:noWrap w:val="0"/>
            <w:vAlign w:val="center"/>
          </w:tcPr>
          <w:p w14:paraId="2B07BFAE">
            <w:pPr>
              <w:widowControl/>
              <w:spacing w:line="360" w:lineRule="auto"/>
              <w:jc w:val="center"/>
              <w:textAlignment w:val="center"/>
              <w:rPr>
                <w:rFonts w:hint="eastAsia" w:hAnsi="宋体" w:cs="仿宋"/>
                <w:color w:val="auto"/>
                <w:sz w:val="21"/>
                <w:highlight w:val="none"/>
              </w:rPr>
            </w:pPr>
            <w:r>
              <w:rPr>
                <w:rFonts w:hint="eastAsia" w:hAnsi="宋体" w:cs="仿宋"/>
                <w:color w:val="auto"/>
                <w:kern w:val="0"/>
                <w:sz w:val="21"/>
                <w:highlight w:val="none"/>
                <w:lang w:bidi="ar"/>
              </w:rPr>
              <w:t>空气消毒机（壁挂式、吸顶式、立式）</w:t>
            </w:r>
          </w:p>
        </w:tc>
        <w:tc>
          <w:tcPr>
            <w:tcW w:w="6165" w:type="dxa"/>
            <w:vMerge w:val="continue"/>
            <w:tcBorders>
              <w:left w:val="single" w:color="000000" w:sz="4" w:space="0"/>
              <w:right w:val="single" w:color="000000" w:sz="4" w:space="0"/>
            </w:tcBorders>
            <w:noWrap w:val="0"/>
            <w:vAlign w:val="center"/>
          </w:tcPr>
          <w:p w14:paraId="1C6C1885">
            <w:pPr>
              <w:spacing w:line="360" w:lineRule="auto"/>
              <w:rPr>
                <w:rFonts w:hAnsi="宋体" w:cs="仿宋"/>
                <w:color w:val="auto"/>
                <w:sz w:val="21"/>
                <w:highlight w:val="none"/>
              </w:rPr>
            </w:pPr>
          </w:p>
        </w:tc>
        <w:tc>
          <w:tcPr>
            <w:tcW w:w="1302" w:type="dxa"/>
            <w:tcBorders>
              <w:top w:val="single" w:color="000000" w:sz="4" w:space="0"/>
              <w:left w:val="single" w:color="000000" w:sz="4" w:space="0"/>
              <w:right w:val="single" w:color="000000" w:sz="4" w:space="0"/>
            </w:tcBorders>
            <w:noWrap w:val="0"/>
            <w:vAlign w:val="center"/>
          </w:tcPr>
          <w:p w14:paraId="034EAD3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87</w:t>
            </w:r>
          </w:p>
        </w:tc>
      </w:tr>
      <w:tr w14:paraId="6ED16349">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B30322E">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3</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5F6C74D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新风预处理机组</w:t>
            </w:r>
          </w:p>
        </w:tc>
        <w:tc>
          <w:tcPr>
            <w:tcW w:w="6165" w:type="dxa"/>
            <w:vMerge w:val="continue"/>
            <w:tcBorders>
              <w:left w:val="single" w:color="000000" w:sz="4" w:space="0"/>
              <w:right w:val="single" w:color="000000" w:sz="4" w:space="0"/>
            </w:tcBorders>
            <w:noWrap w:val="0"/>
            <w:vAlign w:val="center"/>
          </w:tcPr>
          <w:p w14:paraId="3D6A3F49">
            <w:pPr>
              <w:spacing w:line="360" w:lineRule="auto"/>
              <w:rPr>
                <w:rFonts w:hAnsi="宋体" w:cs="仿宋"/>
                <w:color w:val="auto"/>
                <w:sz w:val="21"/>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707D161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1D9F5DBC">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4535C3F">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4</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614521D2">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医用设备精密空调</w:t>
            </w:r>
          </w:p>
        </w:tc>
        <w:tc>
          <w:tcPr>
            <w:tcW w:w="6165" w:type="dxa"/>
            <w:vMerge w:val="continue"/>
            <w:tcBorders>
              <w:left w:val="single" w:color="000000" w:sz="4" w:space="0"/>
              <w:bottom w:val="single" w:color="000000" w:sz="4" w:space="0"/>
              <w:right w:val="single" w:color="000000" w:sz="4" w:space="0"/>
            </w:tcBorders>
            <w:noWrap w:val="0"/>
            <w:vAlign w:val="center"/>
          </w:tcPr>
          <w:p w14:paraId="55BB9581">
            <w:pPr>
              <w:spacing w:line="360" w:lineRule="auto"/>
              <w:rPr>
                <w:rFonts w:hAnsi="宋体" w:cs="仿宋"/>
                <w:color w:val="auto"/>
                <w:sz w:val="21"/>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3B89705F">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p>
        </w:tc>
      </w:tr>
      <w:tr w14:paraId="1C56011B">
        <w:tblPrEx>
          <w:tblCellMar>
            <w:top w:w="0" w:type="dxa"/>
            <w:left w:w="108" w:type="dxa"/>
            <w:bottom w:w="0" w:type="dxa"/>
            <w:right w:w="108" w:type="dxa"/>
          </w:tblCellMar>
        </w:tblPrEx>
        <w:trPr>
          <w:jc w:val="center"/>
        </w:trPr>
        <w:tc>
          <w:tcPr>
            <w:tcW w:w="8394" w:type="dxa"/>
            <w:gridSpan w:val="3"/>
            <w:tcBorders>
              <w:top w:val="single" w:color="000000" w:sz="4" w:space="0"/>
              <w:left w:val="single" w:color="000000" w:sz="4" w:space="0"/>
              <w:bottom w:val="single" w:color="000000" w:sz="4" w:space="0"/>
              <w:right w:val="single" w:color="000000" w:sz="4" w:space="0"/>
            </w:tcBorders>
            <w:noWrap w:val="0"/>
            <w:vAlign w:val="center"/>
          </w:tcPr>
          <w:p w14:paraId="3EEF483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27725EB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11</w:t>
            </w:r>
            <w:r>
              <w:rPr>
                <w:rFonts w:hAnsi="宋体" w:cs="仿宋"/>
                <w:color w:val="auto"/>
                <w:kern w:val="0"/>
                <w:sz w:val="21"/>
                <w:highlight w:val="none"/>
                <w:lang w:bidi="ar"/>
              </w:rPr>
              <w:t>4</w:t>
            </w:r>
          </w:p>
        </w:tc>
      </w:tr>
    </w:tbl>
    <w:p w14:paraId="09CCD67E">
      <w:pPr>
        <w:spacing w:line="360" w:lineRule="auto"/>
        <w:rPr>
          <w:rFonts w:hAnsi="宋体" w:cs="仿宋"/>
          <w:color w:val="auto"/>
          <w:sz w:val="21"/>
          <w:highlight w:val="none"/>
        </w:rPr>
      </w:pPr>
    </w:p>
    <w:tbl>
      <w:tblPr>
        <w:tblStyle w:val="3"/>
        <w:tblW w:w="9620" w:type="dxa"/>
        <w:jc w:val="center"/>
        <w:tblLayout w:type="autofit"/>
        <w:tblCellMar>
          <w:top w:w="0" w:type="dxa"/>
          <w:left w:w="108" w:type="dxa"/>
          <w:bottom w:w="0" w:type="dxa"/>
          <w:right w:w="108" w:type="dxa"/>
        </w:tblCellMar>
      </w:tblPr>
      <w:tblGrid>
        <w:gridCol w:w="691"/>
        <w:gridCol w:w="1230"/>
        <w:gridCol w:w="6690"/>
        <w:gridCol w:w="1009"/>
      </w:tblGrid>
      <w:tr w14:paraId="029DDCA2">
        <w:tblPrEx>
          <w:tblCellMar>
            <w:top w:w="0" w:type="dxa"/>
            <w:left w:w="108" w:type="dxa"/>
            <w:bottom w:w="0" w:type="dxa"/>
            <w:right w:w="108" w:type="dxa"/>
          </w:tblCellMar>
        </w:tblPrEx>
        <w:trPr>
          <w:trHeight w:val="354" w:hRule="atLeast"/>
          <w:jc w:val="center"/>
        </w:trPr>
        <w:tc>
          <w:tcPr>
            <w:tcW w:w="9620" w:type="dxa"/>
            <w:gridSpan w:val="4"/>
            <w:tcBorders>
              <w:top w:val="nil"/>
              <w:left w:val="nil"/>
              <w:bottom w:val="nil"/>
              <w:right w:val="nil"/>
            </w:tcBorders>
            <w:noWrap/>
            <w:vAlign w:val="center"/>
          </w:tcPr>
          <w:p w14:paraId="1FEC7551">
            <w:pPr>
              <w:spacing w:line="360" w:lineRule="auto"/>
              <w:rPr>
                <w:rFonts w:hAnsi="宋体" w:cs="仿宋"/>
                <w:b/>
                <w:bCs/>
                <w:color w:val="auto"/>
                <w:sz w:val="21"/>
                <w:highlight w:val="none"/>
              </w:rPr>
            </w:pPr>
            <w:r>
              <w:rPr>
                <w:rFonts w:hint="eastAsia" w:hAnsi="宋体" w:cs="仿宋"/>
                <w:b/>
                <w:bCs/>
                <w:color w:val="auto"/>
                <w:kern w:val="0"/>
                <w:sz w:val="21"/>
                <w:highlight w:val="none"/>
                <w:lang w:bidi="ar"/>
              </w:rPr>
              <w:t>8.精密空调维保服务细则</w:t>
            </w:r>
          </w:p>
        </w:tc>
      </w:tr>
      <w:tr w14:paraId="475D9FF2">
        <w:tblPrEx>
          <w:tblCellMar>
            <w:top w:w="0" w:type="dxa"/>
            <w:left w:w="108" w:type="dxa"/>
            <w:bottom w:w="0" w:type="dxa"/>
            <w:right w:w="108" w:type="dxa"/>
          </w:tblCellMar>
        </w:tblPrEx>
        <w:trPr>
          <w:trHeight w:val="504" w:hRule="atLeast"/>
          <w:jc w:val="center"/>
        </w:trPr>
        <w:tc>
          <w:tcPr>
            <w:tcW w:w="691" w:type="dxa"/>
            <w:tcBorders>
              <w:top w:val="single" w:color="000000" w:sz="4" w:space="0"/>
              <w:left w:val="single" w:color="000000" w:sz="4" w:space="0"/>
              <w:bottom w:val="single" w:color="000000" w:sz="4" w:space="0"/>
              <w:right w:val="single" w:color="000000" w:sz="4" w:space="0"/>
            </w:tcBorders>
            <w:noWrap w:val="0"/>
            <w:vAlign w:val="center"/>
          </w:tcPr>
          <w:p w14:paraId="5DE61117">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3A1C712">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6690" w:type="dxa"/>
            <w:tcBorders>
              <w:top w:val="single" w:color="000000" w:sz="4" w:space="0"/>
              <w:left w:val="single" w:color="000000" w:sz="4" w:space="0"/>
              <w:bottom w:val="single" w:color="000000" w:sz="4" w:space="0"/>
              <w:right w:val="single" w:color="000000" w:sz="4" w:space="0"/>
            </w:tcBorders>
            <w:noWrap w:val="0"/>
            <w:vAlign w:val="center"/>
          </w:tcPr>
          <w:p w14:paraId="23D75906">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0307F32D">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0270D428">
        <w:tblPrEx>
          <w:tblCellMar>
            <w:top w:w="0" w:type="dxa"/>
            <w:left w:w="108" w:type="dxa"/>
            <w:bottom w:w="0" w:type="dxa"/>
            <w:right w:w="108" w:type="dxa"/>
          </w:tblCellMar>
        </w:tblPrEx>
        <w:trPr>
          <w:trHeight w:val="2158" w:hRule="atLeast"/>
          <w:jc w:val="center"/>
        </w:trPr>
        <w:tc>
          <w:tcPr>
            <w:tcW w:w="691" w:type="dxa"/>
            <w:tcBorders>
              <w:top w:val="single" w:color="000000" w:sz="4" w:space="0"/>
              <w:left w:val="single" w:color="000000" w:sz="4" w:space="0"/>
              <w:bottom w:val="single" w:color="000000" w:sz="4" w:space="0"/>
              <w:right w:val="single" w:color="000000" w:sz="4" w:space="0"/>
            </w:tcBorders>
            <w:noWrap w:val="0"/>
            <w:vAlign w:val="center"/>
          </w:tcPr>
          <w:p w14:paraId="03D47CA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3C0157C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数据机房精密空调</w:t>
            </w:r>
          </w:p>
        </w:tc>
        <w:tc>
          <w:tcPr>
            <w:tcW w:w="6690" w:type="dxa"/>
            <w:tcBorders>
              <w:top w:val="single" w:color="000000" w:sz="4" w:space="0"/>
              <w:left w:val="single" w:color="000000" w:sz="4" w:space="0"/>
              <w:bottom w:val="single" w:color="000000" w:sz="4" w:space="0"/>
              <w:right w:val="single" w:color="000000" w:sz="4" w:space="0"/>
            </w:tcBorders>
            <w:noWrap w:val="0"/>
            <w:vAlign w:val="center"/>
          </w:tcPr>
          <w:p w14:paraId="3AE6A71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1.每月定期清洁过滤网、蒸发器、冷凝器，检查制冷剂压力及控制系统（温度传感器、控制面板等）运行状态。</w:t>
            </w:r>
          </w:p>
          <w:p w14:paraId="6FE536D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2.每年开展至少1次机组全面检查及专业维护，包括部件润滑、阀门检查、电器元件清洗、压缩机性能检测等，并提交《精密空调维护记录报告》。</w:t>
            </w:r>
          </w:p>
          <w:p w14:paraId="1BD77EAF">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3.出现故障后，30分钟内到达现场处置，确保机房设备不因空调故障受损。</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3BBFF410">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5</w:t>
            </w:r>
          </w:p>
        </w:tc>
      </w:tr>
      <w:tr w14:paraId="2DE9527B">
        <w:tblPrEx>
          <w:tblCellMar>
            <w:top w:w="0" w:type="dxa"/>
            <w:left w:w="108" w:type="dxa"/>
            <w:bottom w:w="0" w:type="dxa"/>
            <w:right w:w="108" w:type="dxa"/>
          </w:tblCellMar>
        </w:tblPrEx>
        <w:trPr>
          <w:trHeight w:val="413" w:hRule="atLeast"/>
          <w:jc w:val="center"/>
        </w:trPr>
        <w:tc>
          <w:tcPr>
            <w:tcW w:w="8611" w:type="dxa"/>
            <w:gridSpan w:val="3"/>
            <w:tcBorders>
              <w:top w:val="single" w:color="000000" w:sz="4" w:space="0"/>
              <w:left w:val="single" w:color="000000" w:sz="4" w:space="0"/>
              <w:bottom w:val="single" w:color="000000" w:sz="4" w:space="0"/>
              <w:right w:val="single" w:color="000000" w:sz="4" w:space="0"/>
            </w:tcBorders>
            <w:noWrap w:val="0"/>
            <w:vAlign w:val="center"/>
          </w:tcPr>
          <w:p w14:paraId="5BE34821">
            <w:pPr>
              <w:spacing w:line="360" w:lineRule="auto"/>
              <w:jc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14:paraId="206461B6">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5</w:t>
            </w:r>
          </w:p>
        </w:tc>
      </w:tr>
    </w:tbl>
    <w:p w14:paraId="25D26DD6">
      <w:pPr>
        <w:widowControl/>
        <w:spacing w:line="360" w:lineRule="auto"/>
        <w:ind w:firstLine="420" w:firstLineChars="200"/>
        <w:rPr>
          <w:rFonts w:hAnsi="宋体" w:cs="仿宋"/>
          <w:color w:val="auto"/>
          <w:sz w:val="21"/>
          <w:highlight w:val="none"/>
          <w:lang w:bidi="ar"/>
        </w:rPr>
      </w:pPr>
    </w:p>
    <w:p w14:paraId="6C8AE00A">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lang w:bidi="ar"/>
        </w:rPr>
        <w:t>（二）柳侯院区</w:t>
      </w:r>
    </w:p>
    <w:tbl>
      <w:tblPr>
        <w:tblStyle w:val="3"/>
        <w:tblW w:w="9604" w:type="dxa"/>
        <w:jc w:val="center"/>
        <w:tblLayout w:type="fixed"/>
        <w:tblCellMar>
          <w:top w:w="0" w:type="dxa"/>
          <w:left w:w="108" w:type="dxa"/>
          <w:bottom w:w="0" w:type="dxa"/>
          <w:right w:w="108" w:type="dxa"/>
        </w:tblCellMar>
      </w:tblPr>
      <w:tblGrid>
        <w:gridCol w:w="668"/>
        <w:gridCol w:w="1260"/>
        <w:gridCol w:w="6675"/>
        <w:gridCol w:w="1001"/>
      </w:tblGrid>
      <w:tr w14:paraId="7469CAA8">
        <w:tblPrEx>
          <w:tblCellMar>
            <w:top w:w="0" w:type="dxa"/>
            <w:left w:w="108" w:type="dxa"/>
            <w:bottom w:w="0" w:type="dxa"/>
            <w:right w:w="108" w:type="dxa"/>
          </w:tblCellMar>
        </w:tblPrEx>
        <w:trPr>
          <w:trHeight w:val="401" w:hRule="atLeast"/>
          <w:jc w:val="center"/>
        </w:trPr>
        <w:tc>
          <w:tcPr>
            <w:tcW w:w="9604" w:type="dxa"/>
            <w:gridSpan w:val="4"/>
            <w:tcBorders>
              <w:top w:val="nil"/>
              <w:left w:val="nil"/>
              <w:bottom w:val="nil"/>
              <w:right w:val="nil"/>
            </w:tcBorders>
            <w:noWrap/>
            <w:vAlign w:val="center"/>
          </w:tcPr>
          <w:p w14:paraId="334A0C74">
            <w:pPr>
              <w:widowControl/>
              <w:spacing w:line="360" w:lineRule="auto"/>
              <w:textAlignment w:val="center"/>
              <w:rPr>
                <w:rFonts w:hAnsi="宋体" w:cs="仿宋"/>
                <w:color w:val="auto"/>
                <w:sz w:val="21"/>
                <w:highlight w:val="none"/>
              </w:rPr>
            </w:pPr>
            <w:r>
              <w:rPr>
                <w:rFonts w:hint="eastAsia" w:hAnsi="宋体" w:cs="仿宋"/>
                <w:b/>
                <w:bCs/>
                <w:color w:val="auto"/>
                <w:kern w:val="0"/>
                <w:sz w:val="21"/>
                <w:highlight w:val="none"/>
                <w:lang w:bidi="ar"/>
              </w:rPr>
              <w:t>1.普通末端系统维保服务细则</w:t>
            </w:r>
          </w:p>
        </w:tc>
      </w:tr>
      <w:tr w14:paraId="4436EAED">
        <w:tblPrEx>
          <w:tblCellMar>
            <w:top w:w="0" w:type="dxa"/>
            <w:left w:w="108" w:type="dxa"/>
            <w:bottom w:w="0" w:type="dxa"/>
            <w:right w:w="108" w:type="dxa"/>
          </w:tblCellMar>
        </w:tblPrEx>
        <w:trPr>
          <w:trHeight w:val="352" w:hRule="atLeast"/>
          <w:jc w:val="center"/>
        </w:trPr>
        <w:tc>
          <w:tcPr>
            <w:tcW w:w="668" w:type="dxa"/>
            <w:tcBorders>
              <w:top w:val="single" w:color="000000" w:sz="4" w:space="0"/>
              <w:left w:val="single" w:color="000000" w:sz="4" w:space="0"/>
              <w:bottom w:val="single" w:color="000000" w:sz="4" w:space="0"/>
              <w:right w:val="single" w:color="000000" w:sz="4" w:space="0"/>
            </w:tcBorders>
            <w:noWrap w:val="0"/>
            <w:vAlign w:val="center"/>
          </w:tcPr>
          <w:p w14:paraId="628CC58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4EEA829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675" w:type="dxa"/>
            <w:tcBorders>
              <w:top w:val="single" w:color="000000" w:sz="4" w:space="0"/>
              <w:left w:val="single" w:color="000000" w:sz="4" w:space="0"/>
              <w:bottom w:val="single" w:color="000000" w:sz="4" w:space="0"/>
              <w:right w:val="single" w:color="000000" w:sz="4" w:space="0"/>
            </w:tcBorders>
            <w:noWrap w:val="0"/>
            <w:vAlign w:val="center"/>
          </w:tcPr>
          <w:p w14:paraId="215F1C1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14:paraId="2556727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05E993E8">
        <w:tblPrEx>
          <w:tblCellMar>
            <w:top w:w="0" w:type="dxa"/>
            <w:left w:w="108" w:type="dxa"/>
            <w:bottom w:w="0" w:type="dxa"/>
            <w:right w:w="108" w:type="dxa"/>
          </w:tblCellMar>
        </w:tblPrEx>
        <w:trPr>
          <w:trHeight w:val="842"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345E195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95DDE2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6675" w:type="dxa"/>
            <w:tcBorders>
              <w:top w:val="single" w:color="000000" w:sz="4" w:space="0"/>
              <w:left w:val="single" w:color="000000" w:sz="4" w:space="0"/>
              <w:bottom w:val="single" w:color="000000" w:sz="4" w:space="0"/>
              <w:right w:val="single" w:color="000000" w:sz="4" w:space="0"/>
            </w:tcBorders>
            <w:noWrap w:val="0"/>
            <w:vAlign w:val="center"/>
          </w:tcPr>
          <w:p w14:paraId="20022D3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1.每2个月清洗1次进风口、出风口、过滤网和导风格栅。</w:t>
            </w:r>
          </w:p>
          <w:p w14:paraId="41CD2101">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2.供冷、供热前进行换季检查保养，包含：风机传动部件、排水系统、翅片、传输水管路、设备紧固件和电气部件。</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8B9A3B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187</w:t>
            </w:r>
          </w:p>
        </w:tc>
      </w:tr>
      <w:tr w14:paraId="6C6D028B">
        <w:tblPrEx>
          <w:tblCellMar>
            <w:top w:w="0" w:type="dxa"/>
            <w:left w:w="108" w:type="dxa"/>
            <w:bottom w:w="0" w:type="dxa"/>
            <w:right w:w="108" w:type="dxa"/>
          </w:tblCellMar>
        </w:tblPrEx>
        <w:trPr>
          <w:trHeight w:val="842"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246E10EC">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00F3D78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四面出风天花机</w:t>
            </w:r>
          </w:p>
        </w:tc>
        <w:tc>
          <w:tcPr>
            <w:tcW w:w="6675" w:type="dxa"/>
            <w:tcBorders>
              <w:top w:val="single" w:color="000000" w:sz="4" w:space="0"/>
              <w:left w:val="single" w:color="000000" w:sz="4" w:space="0"/>
              <w:bottom w:val="single" w:color="000000" w:sz="4" w:space="0"/>
              <w:right w:val="single" w:color="000000" w:sz="4" w:space="0"/>
            </w:tcBorders>
            <w:noWrap w:val="0"/>
            <w:vAlign w:val="center"/>
          </w:tcPr>
          <w:p w14:paraId="7BDB0BF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1.每2个月清洗1次进风口、出风口、过滤网和导风格栅。</w:t>
            </w:r>
          </w:p>
          <w:p w14:paraId="1B55EF56">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2.供冷、供热前进行换季检查保养，包含：风机传动部件、排水系统、翅片、传输水管路、设备紧固件和电气部件。</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24F0B5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31</w:t>
            </w:r>
          </w:p>
        </w:tc>
      </w:tr>
      <w:tr w14:paraId="17047357">
        <w:tblPrEx>
          <w:tblCellMar>
            <w:top w:w="0" w:type="dxa"/>
            <w:left w:w="108" w:type="dxa"/>
            <w:bottom w:w="0" w:type="dxa"/>
            <w:right w:w="108" w:type="dxa"/>
          </w:tblCellMar>
        </w:tblPrEx>
        <w:trPr>
          <w:trHeight w:val="792"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46CC7BFB">
            <w:pPr>
              <w:widowControl/>
              <w:spacing w:line="360" w:lineRule="auto"/>
              <w:jc w:val="center"/>
              <w:textAlignment w:val="center"/>
              <w:rPr>
                <w:rFonts w:hAnsi="宋体" w:cs="仿宋"/>
                <w:color w:val="auto"/>
                <w:sz w:val="21"/>
                <w:highlight w:val="none"/>
              </w:rPr>
            </w:pPr>
            <w:r>
              <w:rPr>
                <w:rFonts w:hAnsi="宋体" w:cs="仿宋"/>
                <w:color w:val="auto"/>
                <w:kern w:val="0"/>
                <w:sz w:val="21"/>
                <w:highlight w:val="none"/>
                <w:lang w:bidi="ar"/>
              </w:rPr>
              <w:t>3</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FA97DB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吊式新风机处理机</w:t>
            </w:r>
          </w:p>
        </w:tc>
        <w:tc>
          <w:tcPr>
            <w:tcW w:w="6675" w:type="dxa"/>
            <w:tcBorders>
              <w:top w:val="single" w:color="000000" w:sz="4" w:space="0"/>
              <w:left w:val="single" w:color="000000" w:sz="4" w:space="0"/>
              <w:bottom w:val="single" w:color="000000" w:sz="4" w:space="0"/>
              <w:right w:val="single" w:color="000000" w:sz="4" w:space="0"/>
            </w:tcBorders>
            <w:noWrap w:val="0"/>
            <w:vAlign w:val="center"/>
          </w:tcPr>
          <w:p w14:paraId="01217ED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1.每2个月清洗1次进风口、出风口、过滤网和导风格栅。</w:t>
            </w:r>
          </w:p>
          <w:p w14:paraId="1F2B5D03">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2.供冷、供热前进行换季检查保养，包含：风机传动部件、排水系统、翅片、传输水管路、设备紧固件和电气部件。</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DCB94F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17</w:t>
            </w:r>
          </w:p>
        </w:tc>
      </w:tr>
      <w:tr w14:paraId="3BF2E589">
        <w:tblPrEx>
          <w:tblCellMar>
            <w:top w:w="0" w:type="dxa"/>
            <w:left w:w="108" w:type="dxa"/>
            <w:bottom w:w="0" w:type="dxa"/>
            <w:right w:w="108" w:type="dxa"/>
          </w:tblCellMar>
        </w:tblPrEx>
        <w:trPr>
          <w:trHeight w:val="521" w:hRule="atLeast"/>
          <w:jc w:val="center"/>
        </w:trPr>
        <w:tc>
          <w:tcPr>
            <w:tcW w:w="8603" w:type="dxa"/>
            <w:gridSpan w:val="3"/>
            <w:tcBorders>
              <w:top w:val="single" w:color="000000" w:sz="4" w:space="0"/>
              <w:left w:val="single" w:color="000000" w:sz="4" w:space="0"/>
              <w:bottom w:val="single" w:color="000000" w:sz="4" w:space="0"/>
              <w:right w:val="single" w:color="000000" w:sz="4" w:space="0"/>
            </w:tcBorders>
            <w:noWrap/>
            <w:vAlign w:val="center"/>
          </w:tcPr>
          <w:p w14:paraId="2A0F18B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C617D0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235</w:t>
            </w:r>
          </w:p>
        </w:tc>
      </w:tr>
    </w:tbl>
    <w:p w14:paraId="37FAE1CB">
      <w:pPr>
        <w:spacing w:line="360" w:lineRule="auto"/>
        <w:rPr>
          <w:rFonts w:hAnsi="宋体"/>
          <w:color w:val="auto"/>
          <w:sz w:val="21"/>
          <w:highlight w:val="none"/>
        </w:rPr>
      </w:pPr>
    </w:p>
    <w:tbl>
      <w:tblPr>
        <w:tblStyle w:val="3"/>
        <w:tblW w:w="9620" w:type="dxa"/>
        <w:tblInd w:w="-10" w:type="dxa"/>
        <w:tblLayout w:type="fixed"/>
        <w:tblCellMar>
          <w:top w:w="0" w:type="dxa"/>
          <w:left w:w="108" w:type="dxa"/>
          <w:bottom w:w="0" w:type="dxa"/>
          <w:right w:w="108" w:type="dxa"/>
        </w:tblCellMar>
      </w:tblPr>
      <w:tblGrid>
        <w:gridCol w:w="804"/>
        <w:gridCol w:w="1200"/>
        <w:gridCol w:w="6625"/>
        <w:gridCol w:w="991"/>
      </w:tblGrid>
      <w:tr w14:paraId="6CA6323B">
        <w:tblPrEx>
          <w:tblCellMar>
            <w:top w:w="0" w:type="dxa"/>
            <w:left w:w="108" w:type="dxa"/>
            <w:bottom w:w="0" w:type="dxa"/>
            <w:right w:w="108" w:type="dxa"/>
          </w:tblCellMar>
        </w:tblPrEx>
        <w:trPr>
          <w:trHeight w:val="291" w:hRule="atLeast"/>
        </w:trPr>
        <w:tc>
          <w:tcPr>
            <w:tcW w:w="9620" w:type="dxa"/>
            <w:gridSpan w:val="4"/>
            <w:tcBorders>
              <w:top w:val="nil"/>
              <w:left w:val="nil"/>
              <w:bottom w:val="nil"/>
              <w:right w:val="nil"/>
            </w:tcBorders>
            <w:noWrap/>
            <w:vAlign w:val="center"/>
          </w:tcPr>
          <w:p w14:paraId="3380D7A5">
            <w:pPr>
              <w:widowControl/>
              <w:spacing w:line="360" w:lineRule="auto"/>
              <w:textAlignment w:val="center"/>
              <w:rPr>
                <w:rFonts w:hAnsi="宋体" w:cs="仿宋"/>
                <w:color w:val="auto"/>
                <w:sz w:val="21"/>
                <w:highlight w:val="none"/>
              </w:rPr>
            </w:pPr>
            <w:r>
              <w:rPr>
                <w:rFonts w:hint="eastAsia" w:hAnsi="宋体" w:cs="仿宋"/>
                <w:b/>
                <w:bCs/>
                <w:color w:val="auto"/>
                <w:kern w:val="0"/>
                <w:sz w:val="21"/>
                <w:highlight w:val="none"/>
                <w:lang w:bidi="ar"/>
              </w:rPr>
              <w:t>2.特殊区域维保服务细则</w:t>
            </w:r>
          </w:p>
        </w:tc>
      </w:tr>
      <w:tr w14:paraId="685C1E9A">
        <w:tblPrEx>
          <w:tblCellMar>
            <w:top w:w="0" w:type="dxa"/>
            <w:left w:w="108" w:type="dxa"/>
            <w:bottom w:w="0" w:type="dxa"/>
            <w:right w:w="108" w:type="dxa"/>
          </w:tblCellMar>
        </w:tblPrEx>
        <w:trPr>
          <w:trHeight w:val="307"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0037650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E2F6D0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625" w:type="dxa"/>
            <w:tcBorders>
              <w:top w:val="single" w:color="000000" w:sz="4" w:space="0"/>
              <w:left w:val="single" w:color="000000" w:sz="4" w:space="0"/>
              <w:bottom w:val="single" w:color="000000" w:sz="4" w:space="0"/>
              <w:right w:val="single" w:color="000000" w:sz="4" w:space="0"/>
            </w:tcBorders>
            <w:noWrap w:val="0"/>
            <w:vAlign w:val="center"/>
          </w:tcPr>
          <w:p w14:paraId="7A2873B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07DA068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636AC5C8">
        <w:tblPrEx>
          <w:tblCellMar>
            <w:top w:w="0" w:type="dxa"/>
            <w:left w:w="108" w:type="dxa"/>
            <w:bottom w:w="0" w:type="dxa"/>
            <w:right w:w="108" w:type="dxa"/>
          </w:tblCellMar>
        </w:tblPrEx>
        <w:trPr>
          <w:trHeight w:val="956"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3313972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FD8149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w:t>
            </w:r>
          </w:p>
        </w:tc>
        <w:tc>
          <w:tcPr>
            <w:tcW w:w="6625" w:type="dxa"/>
            <w:tcBorders>
              <w:top w:val="single" w:color="000000" w:sz="4" w:space="0"/>
              <w:left w:val="single" w:color="000000" w:sz="4" w:space="0"/>
              <w:bottom w:val="single" w:color="000000" w:sz="4" w:space="0"/>
              <w:right w:val="single" w:color="000000" w:sz="4" w:space="0"/>
            </w:tcBorders>
            <w:noWrap w:val="0"/>
            <w:vAlign w:val="center"/>
          </w:tcPr>
          <w:p w14:paraId="6D2A9B02">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033E59F2">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471CA1C1">
            <w:pPr>
              <w:widowControl/>
              <w:spacing w:line="360" w:lineRule="auto"/>
              <w:jc w:val="center"/>
              <w:textAlignment w:val="center"/>
              <w:rPr>
                <w:rFonts w:hAnsi="宋体" w:cs="仿宋"/>
                <w:color w:val="auto"/>
                <w:sz w:val="21"/>
                <w:highlight w:val="none"/>
              </w:rPr>
            </w:pPr>
            <w:r>
              <w:rPr>
                <w:rFonts w:hint="eastAsia" w:hAnsi="宋体" w:cs="仿宋"/>
                <w:color w:val="auto"/>
                <w:sz w:val="21"/>
                <w:highlight w:val="none"/>
              </w:rPr>
              <w:t>99</w:t>
            </w:r>
          </w:p>
        </w:tc>
      </w:tr>
      <w:tr w14:paraId="3C0B6A9C">
        <w:tblPrEx>
          <w:tblCellMar>
            <w:top w:w="0" w:type="dxa"/>
            <w:left w:w="108" w:type="dxa"/>
            <w:bottom w:w="0" w:type="dxa"/>
            <w:right w:w="108" w:type="dxa"/>
          </w:tblCellMar>
        </w:tblPrEx>
        <w:trPr>
          <w:trHeight w:val="956"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699E5525">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9EBEBDC">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风机盘管</w:t>
            </w:r>
          </w:p>
        </w:tc>
        <w:tc>
          <w:tcPr>
            <w:tcW w:w="6625" w:type="dxa"/>
            <w:tcBorders>
              <w:top w:val="single" w:color="000000" w:sz="4" w:space="0"/>
              <w:left w:val="single" w:color="000000" w:sz="4" w:space="0"/>
              <w:bottom w:val="single" w:color="000000" w:sz="4" w:space="0"/>
              <w:right w:val="single" w:color="000000" w:sz="4" w:space="0"/>
            </w:tcBorders>
            <w:noWrap w:val="0"/>
            <w:vAlign w:val="center"/>
          </w:tcPr>
          <w:p w14:paraId="2A09D76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int="eastAsia" w:hAnsi="宋体" w:cs="仿宋"/>
                <w:b/>
                <w:color w:val="auto"/>
                <w:kern w:val="0"/>
                <w:sz w:val="21"/>
                <w:highlight w:val="none"/>
                <w:lang w:bidi="ar"/>
              </w:rPr>
              <w:t>每1周清洗1次</w:t>
            </w:r>
            <w:r>
              <w:rPr>
                <w:rFonts w:hint="eastAsia" w:hAnsi="宋体" w:cs="仿宋"/>
                <w:color w:val="auto"/>
                <w:kern w:val="0"/>
                <w:sz w:val="21"/>
                <w:highlight w:val="none"/>
                <w:lang w:bidi="ar"/>
              </w:rPr>
              <w:t>空调设备的进风口、出风口、过滤网和导风格栅。</w:t>
            </w:r>
          </w:p>
          <w:p w14:paraId="59D681D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74507E18">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18</w:t>
            </w:r>
          </w:p>
        </w:tc>
      </w:tr>
      <w:tr w14:paraId="08FB882A">
        <w:tblPrEx>
          <w:tblCellMar>
            <w:top w:w="0" w:type="dxa"/>
            <w:left w:w="108" w:type="dxa"/>
            <w:bottom w:w="0" w:type="dxa"/>
            <w:right w:w="108" w:type="dxa"/>
          </w:tblCellMar>
        </w:tblPrEx>
        <w:trPr>
          <w:trHeight w:val="1256"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76AB4174">
            <w:pPr>
              <w:widowControl/>
              <w:spacing w:line="360" w:lineRule="auto"/>
              <w:jc w:val="center"/>
              <w:textAlignment w:val="center"/>
              <w:rPr>
                <w:rFonts w:hint="eastAsia" w:hAnsi="宋体" w:cs="仿宋"/>
                <w:color w:val="auto"/>
                <w:sz w:val="21"/>
                <w:highlight w:val="none"/>
              </w:rPr>
            </w:pPr>
            <w:r>
              <w:rPr>
                <w:rFonts w:hint="eastAsia" w:hAnsi="宋体" w:cs="仿宋"/>
                <w:color w:val="auto"/>
                <w:sz w:val="21"/>
                <w:highlight w:val="none"/>
              </w:rPr>
              <w:t>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9B482F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空气处理机组</w:t>
            </w:r>
          </w:p>
        </w:tc>
        <w:tc>
          <w:tcPr>
            <w:tcW w:w="6625" w:type="dxa"/>
            <w:tcBorders>
              <w:top w:val="single" w:color="000000" w:sz="4" w:space="0"/>
              <w:left w:val="single" w:color="000000" w:sz="4" w:space="0"/>
              <w:bottom w:val="single" w:color="000000" w:sz="4" w:space="0"/>
              <w:right w:val="single" w:color="000000" w:sz="4" w:space="0"/>
            </w:tcBorders>
            <w:noWrap w:val="0"/>
            <w:vAlign w:val="center"/>
          </w:tcPr>
          <w:p w14:paraId="5F71309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2B125988">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3DB0F727">
            <w:pPr>
              <w:widowControl/>
              <w:spacing w:line="360" w:lineRule="auto"/>
              <w:jc w:val="center"/>
              <w:textAlignment w:val="center"/>
              <w:rPr>
                <w:rFonts w:hint="eastAsia" w:hAnsi="宋体" w:cs="仿宋"/>
                <w:color w:val="auto"/>
                <w:sz w:val="21"/>
                <w:highlight w:val="none"/>
              </w:rPr>
            </w:pPr>
            <w:r>
              <w:rPr>
                <w:rFonts w:hint="eastAsia" w:hAnsi="宋体" w:cs="仿宋"/>
                <w:color w:val="auto"/>
                <w:sz w:val="21"/>
                <w:highlight w:val="none"/>
              </w:rPr>
              <w:t>3</w:t>
            </w:r>
          </w:p>
        </w:tc>
      </w:tr>
      <w:tr w14:paraId="48A0D7BF">
        <w:tblPrEx>
          <w:tblCellMar>
            <w:top w:w="0" w:type="dxa"/>
            <w:left w:w="108" w:type="dxa"/>
            <w:bottom w:w="0" w:type="dxa"/>
            <w:right w:w="108" w:type="dxa"/>
          </w:tblCellMar>
        </w:tblPrEx>
        <w:trPr>
          <w:trHeight w:val="1256"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2911BEEB">
            <w:pPr>
              <w:widowControl/>
              <w:spacing w:line="360" w:lineRule="auto"/>
              <w:jc w:val="center"/>
              <w:textAlignment w:val="center"/>
              <w:rPr>
                <w:rFonts w:hAnsi="宋体" w:cs="仿宋"/>
                <w:color w:val="auto"/>
                <w:sz w:val="21"/>
                <w:highlight w:val="none"/>
              </w:rPr>
            </w:pPr>
            <w:r>
              <w:rPr>
                <w:rFonts w:hint="eastAsia" w:hAnsi="宋体" w:cs="仿宋"/>
                <w:color w:val="auto"/>
                <w:sz w:val="21"/>
                <w:highlight w:val="none"/>
              </w:rPr>
              <w:t>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562F782">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空气处理机组</w:t>
            </w:r>
          </w:p>
        </w:tc>
        <w:tc>
          <w:tcPr>
            <w:tcW w:w="6625" w:type="dxa"/>
            <w:tcBorders>
              <w:top w:val="single" w:color="000000" w:sz="4" w:space="0"/>
              <w:left w:val="single" w:color="000000" w:sz="4" w:space="0"/>
              <w:bottom w:val="single" w:color="000000" w:sz="4" w:space="0"/>
              <w:right w:val="single" w:color="000000" w:sz="4" w:space="0"/>
            </w:tcBorders>
            <w:noWrap w:val="0"/>
            <w:vAlign w:val="center"/>
          </w:tcPr>
          <w:p w14:paraId="4C66E1F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int="eastAsia" w:hAnsi="宋体" w:cs="仿宋"/>
                <w:b/>
                <w:color w:val="auto"/>
                <w:kern w:val="0"/>
                <w:sz w:val="21"/>
                <w:highlight w:val="none"/>
                <w:lang w:bidi="ar"/>
              </w:rPr>
              <w:t>每1周清洗1次</w:t>
            </w:r>
            <w:r>
              <w:rPr>
                <w:rFonts w:hint="eastAsia" w:hAnsi="宋体" w:cs="仿宋"/>
                <w:color w:val="auto"/>
                <w:kern w:val="0"/>
                <w:sz w:val="21"/>
                <w:highlight w:val="none"/>
                <w:lang w:bidi="ar"/>
              </w:rPr>
              <w:t>空调设备的进风口、出风口、过滤网和导风格栅。</w:t>
            </w:r>
          </w:p>
          <w:p w14:paraId="3BA420F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6AE67FDB">
            <w:pPr>
              <w:widowControl/>
              <w:spacing w:line="360" w:lineRule="auto"/>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p>
        </w:tc>
      </w:tr>
      <w:tr w14:paraId="47726490">
        <w:tblPrEx>
          <w:tblCellMar>
            <w:top w:w="0" w:type="dxa"/>
            <w:left w:w="108" w:type="dxa"/>
            <w:bottom w:w="0" w:type="dxa"/>
            <w:right w:w="108" w:type="dxa"/>
          </w:tblCellMar>
        </w:tblPrEx>
        <w:trPr>
          <w:trHeight w:val="1096"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3FBB39B9">
            <w:pPr>
              <w:widowControl/>
              <w:spacing w:line="360" w:lineRule="auto"/>
              <w:jc w:val="center"/>
              <w:textAlignment w:val="center"/>
              <w:rPr>
                <w:rFonts w:hAnsi="宋体" w:cs="仿宋"/>
                <w:color w:val="auto"/>
                <w:sz w:val="21"/>
                <w:highlight w:val="none"/>
              </w:rPr>
            </w:pPr>
            <w:r>
              <w:rPr>
                <w:rFonts w:hint="eastAsia" w:hAnsi="宋体" w:cs="仿宋"/>
                <w:color w:val="auto"/>
                <w:sz w:val="21"/>
                <w:highlight w:val="none"/>
              </w:rPr>
              <w:t>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B813DA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空气预处理</w:t>
            </w:r>
            <w:r>
              <w:rPr>
                <w:rFonts w:hAnsi="宋体" w:cs="仿宋"/>
                <w:color w:val="auto"/>
                <w:kern w:val="0"/>
                <w:sz w:val="21"/>
                <w:highlight w:val="none"/>
                <w:lang w:bidi="ar"/>
              </w:rPr>
              <w:t>+</w:t>
            </w:r>
            <w:r>
              <w:rPr>
                <w:rFonts w:hint="eastAsia" w:hAnsi="宋体" w:cs="仿宋"/>
                <w:color w:val="auto"/>
                <w:kern w:val="0"/>
                <w:sz w:val="21"/>
                <w:highlight w:val="none"/>
                <w:lang w:bidi="ar"/>
              </w:rPr>
              <w:t>新风机机组</w:t>
            </w:r>
          </w:p>
        </w:tc>
        <w:tc>
          <w:tcPr>
            <w:tcW w:w="6625" w:type="dxa"/>
            <w:tcBorders>
              <w:top w:val="single" w:color="000000" w:sz="4" w:space="0"/>
              <w:left w:val="single" w:color="000000" w:sz="4" w:space="0"/>
              <w:bottom w:val="single" w:color="000000" w:sz="4" w:space="0"/>
              <w:right w:val="single" w:color="000000" w:sz="4" w:space="0"/>
            </w:tcBorders>
            <w:noWrap w:val="0"/>
            <w:vAlign w:val="center"/>
          </w:tcPr>
          <w:p w14:paraId="4F7A3A1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1.每1个月清洗1次空调设备的进风口、出风口、过滤网和导风格栅。</w:t>
            </w:r>
          </w:p>
          <w:p w14:paraId="41DE143E">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2.机组供冷、供热前进行换季检查保养，包含：风机传动部件、排水系统、翅片、传输水管路、设备紧固件和电气部件。</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2B8C631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r>
      <w:tr w14:paraId="19274D91">
        <w:tblPrEx>
          <w:tblCellMar>
            <w:top w:w="0" w:type="dxa"/>
            <w:left w:w="108" w:type="dxa"/>
            <w:bottom w:w="0" w:type="dxa"/>
            <w:right w:w="108" w:type="dxa"/>
          </w:tblCellMar>
        </w:tblPrEx>
        <w:trPr>
          <w:trHeight w:val="532" w:hRule="atLeast"/>
        </w:trPr>
        <w:tc>
          <w:tcPr>
            <w:tcW w:w="8629" w:type="dxa"/>
            <w:gridSpan w:val="3"/>
            <w:tcBorders>
              <w:top w:val="single" w:color="000000" w:sz="4" w:space="0"/>
              <w:left w:val="single" w:color="000000" w:sz="4" w:space="0"/>
              <w:bottom w:val="single" w:color="000000" w:sz="4" w:space="0"/>
              <w:right w:val="single" w:color="000000" w:sz="4" w:space="0"/>
            </w:tcBorders>
            <w:noWrap/>
            <w:vAlign w:val="center"/>
          </w:tcPr>
          <w:p w14:paraId="043B806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991" w:type="dxa"/>
            <w:tcBorders>
              <w:top w:val="single" w:color="000000" w:sz="4" w:space="0"/>
              <w:left w:val="single" w:color="000000" w:sz="4" w:space="0"/>
              <w:bottom w:val="single" w:color="000000" w:sz="4" w:space="0"/>
              <w:right w:val="single" w:color="000000" w:sz="4" w:space="0"/>
            </w:tcBorders>
            <w:noWrap/>
            <w:vAlign w:val="center"/>
          </w:tcPr>
          <w:p w14:paraId="28E0A0E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126</w:t>
            </w:r>
          </w:p>
        </w:tc>
      </w:tr>
    </w:tbl>
    <w:p w14:paraId="465E406B">
      <w:pPr>
        <w:pStyle w:val="5"/>
        <w:spacing w:line="360" w:lineRule="auto"/>
        <w:ind w:firstLine="420"/>
        <w:rPr>
          <w:rFonts w:ascii="宋体" w:hAnsi="宋体" w:eastAsia="宋体"/>
          <w:color w:val="auto"/>
          <w:sz w:val="21"/>
          <w:szCs w:val="21"/>
          <w:highlight w:val="none"/>
        </w:rPr>
      </w:pPr>
    </w:p>
    <w:tbl>
      <w:tblPr>
        <w:tblStyle w:val="3"/>
        <w:tblW w:w="9620" w:type="dxa"/>
        <w:jc w:val="center"/>
        <w:tblLayout w:type="autofit"/>
        <w:tblCellMar>
          <w:top w:w="0" w:type="dxa"/>
          <w:left w:w="108" w:type="dxa"/>
          <w:bottom w:w="0" w:type="dxa"/>
          <w:right w:w="108" w:type="dxa"/>
        </w:tblCellMar>
      </w:tblPr>
      <w:tblGrid>
        <w:gridCol w:w="799"/>
        <w:gridCol w:w="1215"/>
        <w:gridCol w:w="6567"/>
        <w:gridCol w:w="1039"/>
      </w:tblGrid>
      <w:tr w14:paraId="218D5DAE">
        <w:tblPrEx>
          <w:tblCellMar>
            <w:top w:w="0" w:type="dxa"/>
            <w:left w:w="108" w:type="dxa"/>
            <w:bottom w:w="0" w:type="dxa"/>
            <w:right w:w="108" w:type="dxa"/>
          </w:tblCellMar>
        </w:tblPrEx>
        <w:trPr>
          <w:trHeight w:val="375" w:hRule="atLeast"/>
          <w:jc w:val="center"/>
        </w:trPr>
        <w:tc>
          <w:tcPr>
            <w:tcW w:w="9620" w:type="dxa"/>
            <w:gridSpan w:val="4"/>
            <w:tcBorders>
              <w:top w:val="nil"/>
              <w:left w:val="nil"/>
              <w:bottom w:val="nil"/>
              <w:right w:val="nil"/>
            </w:tcBorders>
            <w:noWrap/>
            <w:vAlign w:val="center"/>
          </w:tcPr>
          <w:p w14:paraId="3493BB29">
            <w:pPr>
              <w:spacing w:line="360" w:lineRule="auto"/>
              <w:rPr>
                <w:rFonts w:hAnsi="宋体" w:cs="仿宋"/>
                <w:color w:val="auto"/>
                <w:sz w:val="21"/>
                <w:highlight w:val="none"/>
              </w:rPr>
            </w:pPr>
            <w:r>
              <w:rPr>
                <w:rFonts w:hint="eastAsia" w:hAnsi="宋体" w:cs="仿宋"/>
                <w:b/>
                <w:bCs/>
                <w:color w:val="auto"/>
                <w:kern w:val="0"/>
                <w:sz w:val="21"/>
                <w:highlight w:val="none"/>
                <w:lang w:bidi="ar"/>
              </w:rPr>
              <w:t>3.多联机系统维保服务细则</w:t>
            </w:r>
          </w:p>
        </w:tc>
      </w:tr>
      <w:tr w14:paraId="3C939C17">
        <w:tblPrEx>
          <w:tblCellMar>
            <w:top w:w="0" w:type="dxa"/>
            <w:left w:w="108" w:type="dxa"/>
            <w:bottom w:w="0" w:type="dxa"/>
            <w:right w:w="108" w:type="dxa"/>
          </w:tblCellMar>
        </w:tblPrEx>
        <w:trPr>
          <w:trHeight w:val="619"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4FF5E0F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316C56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1A869D3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7A40C9B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27646388">
        <w:tblPrEx>
          <w:tblCellMar>
            <w:top w:w="0" w:type="dxa"/>
            <w:left w:w="108" w:type="dxa"/>
            <w:bottom w:w="0" w:type="dxa"/>
            <w:right w:w="108" w:type="dxa"/>
          </w:tblCellMar>
        </w:tblPrEx>
        <w:trPr>
          <w:trHeight w:val="1063"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17B1A10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4173CB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天加多联机TIMS系列外机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20835EDF">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1.外机每3个月清洗1次冷凝器翅片、检查排水情况。</w:t>
            </w:r>
          </w:p>
          <w:p w14:paraId="22383212">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2.外机供冷、供热前进行换季检查保养，包含：风机传动部件、排水系统、翅片、冷媒传输管路、设备紧固件和电子电气部件。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5618F98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62</w:t>
            </w:r>
          </w:p>
        </w:tc>
      </w:tr>
      <w:tr w14:paraId="279FD5D9">
        <w:tblPrEx>
          <w:tblCellMar>
            <w:top w:w="0" w:type="dxa"/>
            <w:left w:w="108" w:type="dxa"/>
            <w:bottom w:w="0" w:type="dxa"/>
            <w:right w:w="108" w:type="dxa"/>
          </w:tblCellMar>
        </w:tblPrEx>
        <w:trPr>
          <w:trHeight w:val="957"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7BC2CB1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309E0D8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天加多联机直膨机外机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181FDAA2">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1.外机每3个月清洗1次冷凝器翅片、检查排水情况。</w:t>
            </w:r>
          </w:p>
          <w:p w14:paraId="4D34FCA7">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2.外机供冷、供热前进行换季检查保养，包含：风机传动部件、排水系统、翅片、冷媒传输管路、设备紧固件和电子电气部件。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0DCF1EF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767BCF22">
        <w:tblPrEx>
          <w:tblCellMar>
            <w:top w:w="0" w:type="dxa"/>
            <w:left w:w="108" w:type="dxa"/>
            <w:bottom w:w="0" w:type="dxa"/>
            <w:right w:w="108" w:type="dxa"/>
          </w:tblCellMar>
        </w:tblPrEx>
        <w:trPr>
          <w:trHeight w:val="1023"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19C6043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6E227A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天加多联机空调风管内机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76AA42F8">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32EAB164">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2DA9B9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458</w:t>
            </w:r>
          </w:p>
        </w:tc>
      </w:tr>
      <w:tr w14:paraId="0CD157E0">
        <w:tblPrEx>
          <w:tblCellMar>
            <w:top w:w="0" w:type="dxa"/>
            <w:left w:w="108" w:type="dxa"/>
            <w:bottom w:w="0" w:type="dxa"/>
            <w:right w:w="108" w:type="dxa"/>
          </w:tblCellMar>
        </w:tblPrEx>
        <w:trPr>
          <w:trHeight w:val="957"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24C78A6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C6571D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天加多联机空调风管内机TMDN系列</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0CF7D494">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32FF091D">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F421D3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96</w:t>
            </w:r>
          </w:p>
        </w:tc>
      </w:tr>
      <w:tr w14:paraId="7ADD6E9C">
        <w:tblPrEx>
          <w:tblCellMar>
            <w:top w:w="0" w:type="dxa"/>
            <w:left w:w="108" w:type="dxa"/>
            <w:bottom w:w="0" w:type="dxa"/>
            <w:right w:w="108" w:type="dxa"/>
          </w:tblCellMar>
        </w:tblPrEx>
        <w:trPr>
          <w:trHeight w:val="957"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5F84A38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77F5B0C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天加多联机直膨机内机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5237B254">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4DF68184">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0B680A0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r>
      <w:tr w14:paraId="0D7D0167">
        <w:tblPrEx>
          <w:tblCellMar>
            <w:top w:w="0" w:type="dxa"/>
            <w:left w:w="108" w:type="dxa"/>
            <w:bottom w:w="0" w:type="dxa"/>
            <w:right w:w="108" w:type="dxa"/>
          </w:tblCellMar>
        </w:tblPrEx>
        <w:trPr>
          <w:trHeight w:val="1098"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156B01B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74C7A4D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天加多联机四面出风天花机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2C84CD17">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45F836E4">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079CA12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34</w:t>
            </w:r>
          </w:p>
        </w:tc>
      </w:tr>
      <w:tr w14:paraId="678EE0B6">
        <w:tblPrEx>
          <w:tblCellMar>
            <w:top w:w="0" w:type="dxa"/>
            <w:left w:w="108" w:type="dxa"/>
            <w:bottom w:w="0" w:type="dxa"/>
            <w:right w:w="108" w:type="dxa"/>
          </w:tblCellMar>
        </w:tblPrEx>
        <w:trPr>
          <w:trHeight w:val="1083"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64296FB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1B73AE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天加多联机吊式新风机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1F4D4C8F">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2D41266A">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6E2BC34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27</w:t>
            </w:r>
          </w:p>
        </w:tc>
      </w:tr>
      <w:tr w14:paraId="4C2036D4">
        <w:tblPrEx>
          <w:tblCellMar>
            <w:top w:w="0" w:type="dxa"/>
            <w:left w:w="108" w:type="dxa"/>
            <w:bottom w:w="0" w:type="dxa"/>
            <w:right w:w="108" w:type="dxa"/>
          </w:tblCellMar>
        </w:tblPrEx>
        <w:trPr>
          <w:trHeight w:val="957"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723D9D0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64D79AA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天加多联机空气处理风机</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38F2A235">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74F68D2C">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C3208F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184F0BC7">
        <w:tblPrEx>
          <w:tblCellMar>
            <w:top w:w="0" w:type="dxa"/>
            <w:left w:w="108" w:type="dxa"/>
            <w:bottom w:w="0" w:type="dxa"/>
            <w:right w:w="108" w:type="dxa"/>
          </w:tblCellMar>
        </w:tblPrEx>
        <w:trPr>
          <w:trHeight w:val="957" w:hRule="atLeast"/>
          <w:jc w:val="center"/>
        </w:trPr>
        <w:tc>
          <w:tcPr>
            <w:tcW w:w="799" w:type="dxa"/>
            <w:tcBorders>
              <w:top w:val="single" w:color="000000" w:sz="4" w:space="0"/>
              <w:left w:val="single" w:color="000000" w:sz="4" w:space="0"/>
              <w:bottom w:val="single" w:color="000000" w:sz="4" w:space="0"/>
              <w:right w:val="single" w:color="000000" w:sz="4" w:space="0"/>
            </w:tcBorders>
            <w:noWrap w:val="0"/>
            <w:vAlign w:val="center"/>
          </w:tcPr>
          <w:p w14:paraId="760DF97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08181B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天加多联机UV光解除臭机内机组</w:t>
            </w:r>
          </w:p>
        </w:tc>
        <w:tc>
          <w:tcPr>
            <w:tcW w:w="6567" w:type="dxa"/>
            <w:tcBorders>
              <w:top w:val="single" w:color="000000" w:sz="4" w:space="0"/>
              <w:left w:val="single" w:color="000000" w:sz="4" w:space="0"/>
              <w:bottom w:val="single" w:color="000000" w:sz="4" w:space="0"/>
              <w:right w:val="single" w:color="000000" w:sz="4" w:space="0"/>
            </w:tcBorders>
            <w:noWrap w:val="0"/>
            <w:vAlign w:val="center"/>
          </w:tcPr>
          <w:p w14:paraId="35D1F9E9">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3D180957">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2BC3DE0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0A4A8981">
        <w:tblPrEx>
          <w:tblCellMar>
            <w:top w:w="0" w:type="dxa"/>
            <w:left w:w="108" w:type="dxa"/>
            <w:bottom w:w="0" w:type="dxa"/>
            <w:right w:w="108" w:type="dxa"/>
          </w:tblCellMar>
        </w:tblPrEx>
        <w:trPr>
          <w:trHeight w:val="336" w:hRule="atLeast"/>
          <w:jc w:val="center"/>
        </w:trPr>
        <w:tc>
          <w:tcPr>
            <w:tcW w:w="8581" w:type="dxa"/>
            <w:gridSpan w:val="3"/>
            <w:tcBorders>
              <w:top w:val="single" w:color="000000" w:sz="4" w:space="0"/>
              <w:left w:val="single" w:color="000000" w:sz="4" w:space="0"/>
              <w:bottom w:val="single" w:color="000000" w:sz="4" w:space="0"/>
              <w:right w:val="single" w:color="000000" w:sz="4" w:space="0"/>
            </w:tcBorders>
            <w:noWrap w:val="0"/>
            <w:vAlign w:val="center"/>
          </w:tcPr>
          <w:p w14:paraId="3777876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14:paraId="367B1B4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685</w:t>
            </w:r>
          </w:p>
        </w:tc>
      </w:tr>
    </w:tbl>
    <w:p w14:paraId="0F175F54">
      <w:pPr>
        <w:pStyle w:val="5"/>
        <w:spacing w:line="360" w:lineRule="auto"/>
        <w:ind w:firstLine="420"/>
        <w:rPr>
          <w:rFonts w:ascii="宋体" w:hAnsi="宋体" w:eastAsia="宋体"/>
          <w:color w:val="auto"/>
          <w:sz w:val="21"/>
          <w:szCs w:val="21"/>
          <w:highlight w:val="none"/>
        </w:rPr>
      </w:pPr>
    </w:p>
    <w:tbl>
      <w:tblPr>
        <w:tblStyle w:val="3"/>
        <w:tblW w:w="9574" w:type="dxa"/>
        <w:jc w:val="center"/>
        <w:tblLayout w:type="autofit"/>
        <w:tblCellMar>
          <w:top w:w="0" w:type="dxa"/>
          <w:left w:w="108" w:type="dxa"/>
          <w:bottom w:w="0" w:type="dxa"/>
          <w:right w:w="108" w:type="dxa"/>
        </w:tblCellMar>
      </w:tblPr>
      <w:tblGrid>
        <w:gridCol w:w="814"/>
        <w:gridCol w:w="1230"/>
        <w:gridCol w:w="6484"/>
        <w:gridCol w:w="1046"/>
      </w:tblGrid>
      <w:tr w14:paraId="212C3022">
        <w:tblPrEx>
          <w:tblCellMar>
            <w:top w:w="0" w:type="dxa"/>
            <w:left w:w="108" w:type="dxa"/>
            <w:bottom w:w="0" w:type="dxa"/>
            <w:right w:w="108" w:type="dxa"/>
          </w:tblCellMar>
        </w:tblPrEx>
        <w:trPr>
          <w:trHeight w:val="420" w:hRule="atLeast"/>
          <w:jc w:val="center"/>
        </w:trPr>
        <w:tc>
          <w:tcPr>
            <w:tcW w:w="9574" w:type="dxa"/>
            <w:gridSpan w:val="4"/>
            <w:tcBorders>
              <w:top w:val="nil"/>
              <w:left w:val="nil"/>
              <w:bottom w:val="single" w:color="auto" w:sz="4" w:space="0"/>
              <w:right w:val="nil"/>
            </w:tcBorders>
            <w:noWrap w:val="0"/>
            <w:vAlign w:val="center"/>
          </w:tcPr>
          <w:p w14:paraId="2387C05E">
            <w:pPr>
              <w:widowControl/>
              <w:spacing w:line="360" w:lineRule="auto"/>
              <w:textAlignment w:val="center"/>
              <w:rPr>
                <w:rFonts w:hAnsi="宋体" w:cs="仿宋"/>
                <w:color w:val="auto"/>
                <w:sz w:val="21"/>
                <w:highlight w:val="none"/>
              </w:rPr>
            </w:pPr>
            <w:r>
              <w:rPr>
                <w:rFonts w:hint="eastAsia" w:hAnsi="宋体" w:cs="仿宋"/>
                <w:b/>
                <w:bCs/>
                <w:color w:val="auto"/>
                <w:sz w:val="21"/>
                <w:highlight w:val="none"/>
              </w:rPr>
              <w:t>4.分体空调维保</w:t>
            </w:r>
            <w:r>
              <w:rPr>
                <w:rFonts w:hint="eastAsia" w:hAnsi="宋体" w:cs="仿宋"/>
                <w:b/>
                <w:bCs/>
                <w:color w:val="auto"/>
                <w:kern w:val="0"/>
                <w:sz w:val="21"/>
                <w:highlight w:val="none"/>
                <w:lang w:bidi="ar"/>
              </w:rPr>
              <w:t>服务细则</w:t>
            </w:r>
          </w:p>
        </w:tc>
      </w:tr>
      <w:tr w14:paraId="050644A0">
        <w:tblPrEx>
          <w:tblCellMar>
            <w:top w:w="0" w:type="dxa"/>
            <w:left w:w="108" w:type="dxa"/>
            <w:bottom w:w="0" w:type="dxa"/>
            <w:right w:w="108" w:type="dxa"/>
          </w:tblCellMar>
        </w:tblPrEx>
        <w:trPr>
          <w:trHeight w:val="470"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14:paraId="28A0E485">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18CC6BA">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6484" w:type="dxa"/>
            <w:tcBorders>
              <w:top w:val="single" w:color="auto" w:sz="4" w:space="0"/>
              <w:left w:val="single" w:color="auto" w:sz="4" w:space="0"/>
              <w:bottom w:val="single" w:color="auto" w:sz="4" w:space="0"/>
              <w:right w:val="single" w:color="auto" w:sz="4" w:space="0"/>
            </w:tcBorders>
            <w:noWrap w:val="0"/>
            <w:vAlign w:val="center"/>
          </w:tcPr>
          <w:p w14:paraId="3D00DA3A">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46" w:type="dxa"/>
            <w:tcBorders>
              <w:top w:val="single" w:color="auto" w:sz="4" w:space="0"/>
              <w:left w:val="single" w:color="auto" w:sz="4" w:space="0"/>
              <w:bottom w:val="single" w:color="auto" w:sz="4" w:space="0"/>
              <w:right w:val="single" w:color="auto" w:sz="4" w:space="0"/>
            </w:tcBorders>
            <w:noWrap w:val="0"/>
            <w:vAlign w:val="center"/>
          </w:tcPr>
          <w:p w14:paraId="3E417D86">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7F0E94CE">
        <w:tblPrEx>
          <w:tblCellMar>
            <w:top w:w="0" w:type="dxa"/>
            <w:left w:w="108" w:type="dxa"/>
            <w:bottom w:w="0" w:type="dxa"/>
            <w:right w:w="108" w:type="dxa"/>
          </w:tblCellMar>
        </w:tblPrEx>
        <w:trPr>
          <w:trHeight w:val="100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14:paraId="0162881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104B4A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6484" w:type="dxa"/>
            <w:tcBorders>
              <w:top w:val="single" w:color="auto" w:sz="4" w:space="0"/>
              <w:left w:val="single" w:color="auto" w:sz="4" w:space="0"/>
              <w:bottom w:val="single" w:color="auto" w:sz="4" w:space="0"/>
              <w:right w:val="single" w:color="auto" w:sz="4" w:space="0"/>
            </w:tcBorders>
            <w:noWrap w:val="0"/>
            <w:vAlign w:val="center"/>
          </w:tcPr>
          <w:p w14:paraId="19958A7A">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1.每2个月清洗1次风口、检查排水情况。</w:t>
            </w:r>
          </w:p>
          <w:p w14:paraId="0140890F">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046" w:type="dxa"/>
            <w:tcBorders>
              <w:top w:val="single" w:color="auto" w:sz="4" w:space="0"/>
              <w:left w:val="single" w:color="auto" w:sz="4" w:space="0"/>
              <w:bottom w:val="single" w:color="auto" w:sz="4" w:space="0"/>
              <w:right w:val="single" w:color="auto" w:sz="4" w:space="0"/>
            </w:tcBorders>
            <w:noWrap w:val="0"/>
            <w:vAlign w:val="center"/>
          </w:tcPr>
          <w:p w14:paraId="7E8CD97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72</w:t>
            </w:r>
          </w:p>
        </w:tc>
      </w:tr>
    </w:tbl>
    <w:p w14:paraId="65FDFA29">
      <w:pPr>
        <w:spacing w:line="360" w:lineRule="auto"/>
        <w:rPr>
          <w:rFonts w:hAnsi="宋体"/>
          <w:color w:val="auto"/>
          <w:sz w:val="21"/>
          <w:highlight w:val="none"/>
        </w:rPr>
      </w:pPr>
    </w:p>
    <w:tbl>
      <w:tblPr>
        <w:tblStyle w:val="3"/>
        <w:tblW w:w="9542" w:type="dxa"/>
        <w:tblInd w:w="108" w:type="dxa"/>
        <w:tblLayout w:type="fixed"/>
        <w:tblCellMar>
          <w:top w:w="0" w:type="dxa"/>
          <w:left w:w="108" w:type="dxa"/>
          <w:bottom w:w="0" w:type="dxa"/>
          <w:right w:w="108" w:type="dxa"/>
        </w:tblCellMar>
      </w:tblPr>
      <w:tblGrid>
        <w:gridCol w:w="851"/>
        <w:gridCol w:w="2585"/>
        <w:gridCol w:w="5010"/>
        <w:gridCol w:w="1096"/>
      </w:tblGrid>
      <w:tr w14:paraId="237B1AFE">
        <w:tblPrEx>
          <w:tblCellMar>
            <w:top w:w="0" w:type="dxa"/>
            <w:left w:w="108" w:type="dxa"/>
            <w:bottom w:w="0" w:type="dxa"/>
            <w:right w:w="108" w:type="dxa"/>
          </w:tblCellMar>
        </w:tblPrEx>
        <w:trPr>
          <w:trHeight w:val="331" w:hRule="atLeast"/>
        </w:trPr>
        <w:tc>
          <w:tcPr>
            <w:tcW w:w="9542" w:type="dxa"/>
            <w:gridSpan w:val="4"/>
            <w:tcBorders>
              <w:top w:val="nil"/>
              <w:left w:val="nil"/>
              <w:bottom w:val="nil"/>
              <w:right w:val="nil"/>
            </w:tcBorders>
            <w:noWrap/>
            <w:vAlign w:val="top"/>
          </w:tcPr>
          <w:p w14:paraId="7328959D">
            <w:pPr>
              <w:widowControl/>
              <w:spacing w:line="360" w:lineRule="auto"/>
              <w:textAlignment w:val="top"/>
              <w:rPr>
                <w:rFonts w:hAnsi="宋体" w:cs="仿宋"/>
                <w:color w:val="auto"/>
                <w:sz w:val="21"/>
                <w:highlight w:val="none"/>
              </w:rPr>
            </w:pPr>
            <w:r>
              <w:rPr>
                <w:rFonts w:hint="eastAsia" w:hAnsi="宋体" w:cs="仿宋"/>
                <w:b/>
                <w:bCs/>
                <w:color w:val="auto"/>
                <w:kern w:val="0"/>
                <w:sz w:val="21"/>
                <w:highlight w:val="none"/>
                <w:lang w:bidi="ar"/>
              </w:rPr>
              <w:t>5.中央空调主机维保服务细则</w:t>
            </w:r>
          </w:p>
        </w:tc>
      </w:tr>
      <w:tr w14:paraId="29405736">
        <w:tblPrEx>
          <w:tblCellMar>
            <w:top w:w="0" w:type="dxa"/>
            <w:left w:w="108" w:type="dxa"/>
            <w:bottom w:w="0" w:type="dxa"/>
            <w:right w:w="108" w:type="dxa"/>
          </w:tblCellMar>
        </w:tblPrEx>
        <w:trPr>
          <w:trHeight w:val="449"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14:paraId="33EB4AA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2585" w:type="dxa"/>
            <w:tcBorders>
              <w:top w:val="single" w:color="000000" w:sz="4" w:space="0"/>
              <w:left w:val="single" w:color="000000" w:sz="4" w:space="0"/>
              <w:bottom w:val="single" w:color="000000" w:sz="4" w:space="0"/>
              <w:right w:val="single" w:color="000000" w:sz="4" w:space="0"/>
            </w:tcBorders>
            <w:noWrap/>
            <w:vAlign w:val="center"/>
          </w:tcPr>
          <w:p w14:paraId="6F68790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5010" w:type="dxa"/>
            <w:tcBorders>
              <w:top w:val="single" w:color="000000" w:sz="4" w:space="0"/>
              <w:left w:val="single" w:color="000000" w:sz="4" w:space="0"/>
              <w:bottom w:val="single" w:color="000000" w:sz="4" w:space="0"/>
              <w:right w:val="single" w:color="000000" w:sz="4" w:space="0"/>
            </w:tcBorders>
            <w:noWrap w:val="0"/>
            <w:vAlign w:val="center"/>
          </w:tcPr>
          <w:p w14:paraId="01764D0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96" w:type="dxa"/>
            <w:tcBorders>
              <w:top w:val="single" w:color="000000" w:sz="4" w:space="0"/>
              <w:left w:val="single" w:color="000000" w:sz="4" w:space="0"/>
              <w:bottom w:val="single" w:color="000000" w:sz="4" w:space="0"/>
              <w:right w:val="single" w:color="000000" w:sz="4" w:space="0"/>
            </w:tcBorders>
            <w:noWrap/>
            <w:vAlign w:val="center"/>
          </w:tcPr>
          <w:p w14:paraId="5E61AB5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0856C09C">
        <w:tblPrEx>
          <w:tblCellMar>
            <w:top w:w="0" w:type="dxa"/>
            <w:left w:w="108" w:type="dxa"/>
            <w:bottom w:w="0" w:type="dxa"/>
            <w:right w:w="108" w:type="dxa"/>
          </w:tblCellMar>
        </w:tblPrEx>
        <w:trPr>
          <w:trHeight w:val="983"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14:paraId="13DDCC5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14:paraId="0C6E6AF0">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天加风冷模块机组</w:t>
            </w:r>
          </w:p>
          <w:p w14:paraId="1CA33AD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（型号：TCA201XH/G）</w:t>
            </w:r>
          </w:p>
        </w:tc>
        <w:tc>
          <w:tcPr>
            <w:tcW w:w="501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EEFC7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主机维保每年服务：</w:t>
            </w:r>
          </w:p>
          <w:p w14:paraId="749F14E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Ansi="宋体" w:cs="仿宋"/>
                <w:color w:val="auto"/>
                <w:kern w:val="0"/>
                <w:sz w:val="21"/>
                <w:highlight w:val="none"/>
                <w:lang w:bidi="ar"/>
              </w:rPr>
              <w:t>.</w:t>
            </w:r>
            <w:r>
              <w:rPr>
                <w:rFonts w:hint="eastAsia" w:hAnsi="宋体" w:cs="仿宋"/>
                <w:color w:val="auto"/>
                <w:kern w:val="0"/>
                <w:sz w:val="21"/>
                <w:highlight w:val="none"/>
                <w:lang w:bidi="ar"/>
              </w:rPr>
              <w:t>一年内每月巡检设备房、主机、外机，查看并记录运行工况（如压力、温度、电流、电压等），并分析运行数据发现异常的及时上报采购人。</w:t>
            </w:r>
          </w:p>
          <w:p w14:paraId="3C4ABC2F">
            <w:pPr>
              <w:widowControl/>
              <w:spacing w:line="360" w:lineRule="auto"/>
              <w:ind w:firstLine="420" w:firstLineChars="200"/>
              <w:textAlignment w:val="center"/>
              <w:rPr>
                <w:rFonts w:hint="eastAsia" w:hAnsi="宋体" w:cs="仿宋"/>
                <w:color w:val="auto"/>
                <w:kern w:val="0"/>
                <w:sz w:val="21"/>
                <w:highlight w:val="none"/>
                <w:lang w:bidi="ar"/>
              </w:rPr>
            </w:pPr>
            <w:r>
              <w:rPr>
                <w:rFonts w:hAnsi="宋体" w:cs="仿宋"/>
                <w:color w:val="auto"/>
                <w:kern w:val="0"/>
                <w:sz w:val="21"/>
                <w:highlight w:val="none"/>
                <w:lang w:bidi="ar"/>
              </w:rPr>
              <w:t>2.</w:t>
            </w:r>
            <w:r>
              <w:rPr>
                <w:rFonts w:hint="eastAsia" w:hAnsi="宋体" w:cs="仿宋"/>
                <w:color w:val="auto"/>
                <w:kern w:val="0"/>
                <w:sz w:val="21"/>
                <w:highlight w:val="none"/>
                <w:lang w:bidi="ar"/>
              </w:rPr>
              <w:t>一年内每月检查机组制冷系统密封状况，查看有无制冷剂泄漏情况，一经发现立即上报采购人，同时立即采取措施修复，避免泄漏扩大。</w:t>
            </w:r>
          </w:p>
          <w:p w14:paraId="6F777A8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一年内每月检查中央空调控制系统（操作、显示、设置及程序运行状况），记录相关参数。</w:t>
            </w:r>
          </w:p>
          <w:p w14:paraId="1331425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一年内每月检查记录机组各部电器部件工况，检测并记录电机运行电压、电流及电流百分比；电压变动幅度应在额定电压±10% 以内，如发现异常做好记录并及时上报采购人。</w:t>
            </w:r>
          </w:p>
          <w:p w14:paraId="61CE7FE8">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5</w:t>
            </w:r>
            <w:r>
              <w:rPr>
                <w:rFonts w:hAnsi="宋体" w:cs="仿宋"/>
                <w:color w:val="auto"/>
                <w:kern w:val="0"/>
                <w:sz w:val="21"/>
                <w:highlight w:val="none"/>
                <w:lang w:bidi="ar"/>
              </w:rPr>
              <w:t>.</w:t>
            </w:r>
            <w:r>
              <w:rPr>
                <w:rFonts w:hint="eastAsia" w:hAnsi="宋体" w:cs="仿宋"/>
                <w:color w:val="auto"/>
                <w:kern w:val="0"/>
                <w:sz w:val="21"/>
                <w:highlight w:val="none"/>
                <w:lang w:bidi="ar"/>
              </w:rPr>
              <w:t>一年内每月检查风系统冷凝翅片污染情况，必要时进行除尘清洗。</w:t>
            </w:r>
          </w:p>
          <w:p w14:paraId="0D6B104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6</w:t>
            </w:r>
            <w:r>
              <w:rPr>
                <w:rFonts w:hAnsi="宋体" w:cs="仿宋"/>
                <w:color w:val="auto"/>
                <w:kern w:val="0"/>
                <w:sz w:val="21"/>
                <w:highlight w:val="none"/>
                <w:lang w:bidi="ar"/>
              </w:rPr>
              <w:t>.</w:t>
            </w:r>
            <w:r>
              <w:rPr>
                <w:rFonts w:hint="eastAsia" w:hAnsi="宋体" w:cs="仿宋"/>
                <w:color w:val="auto"/>
                <w:kern w:val="0"/>
                <w:sz w:val="21"/>
                <w:highlight w:val="none"/>
                <w:lang w:bidi="ar"/>
              </w:rPr>
              <w:t>一年内每半年在供冷、供热换季前对机组进行全面检查及维护保养；检查机组运行模式、各类阀门工作状态，检测机组绝缘度，保养起动柜、控制柜，检测主机及水泵设备密封性，调整制冷剂、润滑剂充注量；检查水系统蒸发器和冷凝器内管束情况并清结管束。</w:t>
            </w:r>
          </w:p>
          <w:p w14:paraId="2976D292">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7</w:t>
            </w:r>
            <w:r>
              <w:rPr>
                <w:rFonts w:hAnsi="宋体" w:cs="仿宋"/>
                <w:color w:val="auto"/>
                <w:kern w:val="0"/>
                <w:sz w:val="21"/>
                <w:highlight w:val="none"/>
                <w:lang w:bidi="ar"/>
              </w:rPr>
              <w:t>.</w:t>
            </w:r>
            <w:r>
              <w:rPr>
                <w:rFonts w:hint="eastAsia" w:hAnsi="宋体" w:cs="仿宋"/>
                <w:color w:val="auto"/>
                <w:kern w:val="0"/>
                <w:sz w:val="21"/>
                <w:highlight w:val="none"/>
                <w:lang w:bidi="ar"/>
              </w:rPr>
              <w:t>一年内每年换季停机后对机组油质进行取样检测，提交检测报告给采购人，根据厂家设备说明书标准进行更换。</w:t>
            </w:r>
          </w:p>
        </w:tc>
        <w:tc>
          <w:tcPr>
            <w:tcW w:w="1096" w:type="dxa"/>
            <w:tcBorders>
              <w:top w:val="single" w:color="000000" w:sz="4" w:space="0"/>
              <w:left w:val="single" w:color="000000" w:sz="4" w:space="0"/>
              <w:bottom w:val="single" w:color="000000" w:sz="4" w:space="0"/>
              <w:right w:val="single" w:color="000000" w:sz="4" w:space="0"/>
            </w:tcBorders>
            <w:noWrap/>
            <w:vAlign w:val="center"/>
          </w:tcPr>
          <w:p w14:paraId="5151C0A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13</w:t>
            </w:r>
          </w:p>
        </w:tc>
      </w:tr>
      <w:tr w14:paraId="0A072251">
        <w:tblPrEx>
          <w:tblCellMar>
            <w:top w:w="0" w:type="dxa"/>
            <w:left w:w="108" w:type="dxa"/>
            <w:bottom w:w="0" w:type="dxa"/>
            <w:right w:w="108" w:type="dxa"/>
          </w:tblCellMar>
        </w:tblPrEx>
        <w:trPr>
          <w:trHeight w:val="1976"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14:paraId="08E8DC7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14:paraId="44238898">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约克水冷螺杆机</w:t>
            </w:r>
          </w:p>
          <w:p w14:paraId="0926B0E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（型号：TGWT145CA50A44WD）</w:t>
            </w:r>
          </w:p>
        </w:tc>
        <w:tc>
          <w:tcPr>
            <w:tcW w:w="50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040267">
            <w:pPr>
              <w:spacing w:line="360" w:lineRule="auto"/>
              <w:rPr>
                <w:rFonts w:hAnsi="宋体" w:cs="仿宋"/>
                <w:color w:val="auto"/>
                <w:sz w:val="21"/>
                <w:highlight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0B8F570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0D5DF38B">
        <w:tblPrEx>
          <w:tblCellMar>
            <w:top w:w="0" w:type="dxa"/>
            <w:left w:w="108" w:type="dxa"/>
            <w:bottom w:w="0" w:type="dxa"/>
            <w:right w:w="108" w:type="dxa"/>
          </w:tblCellMar>
        </w:tblPrEx>
        <w:trPr>
          <w:trHeight w:val="1581"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14:paraId="411FA58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14:paraId="473398C7">
            <w:pPr>
              <w:widowControl/>
              <w:spacing w:line="360" w:lineRule="auto"/>
              <w:jc w:val="center"/>
              <w:textAlignment w:val="center"/>
              <w:rPr>
                <w:rFonts w:hAnsi="宋体" w:cs="仿宋"/>
                <w:color w:val="auto"/>
                <w:kern w:val="0"/>
                <w:sz w:val="21"/>
                <w:highlight w:val="none"/>
                <w:lang w:bidi="ar"/>
              </w:rPr>
            </w:pPr>
            <w:r>
              <w:rPr>
                <w:rFonts w:hint="eastAsia" w:hAnsi="宋体" w:cs="仿宋"/>
                <w:color w:val="auto"/>
                <w:kern w:val="0"/>
                <w:sz w:val="21"/>
                <w:highlight w:val="none"/>
                <w:lang w:bidi="ar"/>
              </w:rPr>
              <w:t>天加风冷满液式热泵机组</w:t>
            </w:r>
          </w:p>
          <w:p w14:paraId="145F718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（机型：TASF220.1AH1）</w:t>
            </w:r>
          </w:p>
        </w:tc>
        <w:tc>
          <w:tcPr>
            <w:tcW w:w="50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1E6B0">
            <w:pPr>
              <w:spacing w:line="360" w:lineRule="auto"/>
              <w:rPr>
                <w:rFonts w:hAnsi="宋体" w:cs="仿宋"/>
                <w:color w:val="auto"/>
                <w:sz w:val="21"/>
                <w:highlight w:val="none"/>
              </w:rPr>
            </w:pP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1D916BE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0CE6793C">
        <w:tblPrEx>
          <w:tblCellMar>
            <w:top w:w="0" w:type="dxa"/>
            <w:left w:w="108" w:type="dxa"/>
            <w:bottom w:w="0" w:type="dxa"/>
            <w:right w:w="108" w:type="dxa"/>
          </w:tblCellMar>
        </w:tblPrEx>
        <w:trPr>
          <w:trHeight w:val="609" w:hRule="atLeast"/>
        </w:trPr>
        <w:tc>
          <w:tcPr>
            <w:tcW w:w="8446" w:type="dxa"/>
            <w:gridSpan w:val="3"/>
            <w:tcBorders>
              <w:top w:val="single" w:color="000000" w:sz="4" w:space="0"/>
              <w:left w:val="single" w:color="000000" w:sz="4" w:space="0"/>
              <w:bottom w:val="single" w:color="000000" w:sz="4" w:space="0"/>
              <w:right w:val="single" w:color="000000" w:sz="4" w:space="0"/>
            </w:tcBorders>
            <w:noWrap/>
            <w:vAlign w:val="center"/>
          </w:tcPr>
          <w:p w14:paraId="7E8A32F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96" w:type="dxa"/>
            <w:tcBorders>
              <w:top w:val="single" w:color="000000" w:sz="4" w:space="0"/>
              <w:left w:val="single" w:color="000000" w:sz="4" w:space="0"/>
              <w:bottom w:val="single" w:color="000000" w:sz="4" w:space="0"/>
              <w:right w:val="single" w:color="000000" w:sz="4" w:space="0"/>
            </w:tcBorders>
            <w:noWrap/>
            <w:vAlign w:val="center"/>
          </w:tcPr>
          <w:p w14:paraId="329022C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16</w:t>
            </w:r>
          </w:p>
        </w:tc>
      </w:tr>
    </w:tbl>
    <w:p w14:paraId="7D92E767">
      <w:pPr>
        <w:pStyle w:val="5"/>
        <w:spacing w:line="360" w:lineRule="auto"/>
        <w:ind w:firstLine="420"/>
        <w:rPr>
          <w:rFonts w:ascii="宋体" w:hAnsi="宋体" w:eastAsia="宋体"/>
          <w:color w:val="auto"/>
          <w:sz w:val="21"/>
          <w:szCs w:val="21"/>
          <w:highlight w:val="none"/>
        </w:rPr>
      </w:pPr>
    </w:p>
    <w:tbl>
      <w:tblPr>
        <w:tblStyle w:val="3"/>
        <w:tblW w:w="9664" w:type="dxa"/>
        <w:jc w:val="center"/>
        <w:tblLayout w:type="autofit"/>
        <w:tblCellMar>
          <w:top w:w="0" w:type="dxa"/>
          <w:left w:w="108" w:type="dxa"/>
          <w:bottom w:w="0" w:type="dxa"/>
          <w:right w:w="108" w:type="dxa"/>
        </w:tblCellMar>
      </w:tblPr>
      <w:tblGrid>
        <w:gridCol w:w="824"/>
        <w:gridCol w:w="1884"/>
        <w:gridCol w:w="5866"/>
        <w:gridCol w:w="1090"/>
      </w:tblGrid>
      <w:tr w14:paraId="72FED20C">
        <w:tblPrEx>
          <w:tblCellMar>
            <w:top w:w="0" w:type="dxa"/>
            <w:left w:w="108" w:type="dxa"/>
            <w:bottom w:w="0" w:type="dxa"/>
            <w:right w:w="108" w:type="dxa"/>
          </w:tblCellMar>
        </w:tblPrEx>
        <w:trPr>
          <w:trHeight w:val="361" w:hRule="atLeast"/>
          <w:jc w:val="center"/>
        </w:trPr>
        <w:tc>
          <w:tcPr>
            <w:tcW w:w="9664" w:type="dxa"/>
            <w:gridSpan w:val="4"/>
            <w:tcBorders>
              <w:top w:val="nil"/>
              <w:left w:val="nil"/>
              <w:bottom w:val="nil"/>
              <w:right w:val="nil"/>
            </w:tcBorders>
            <w:noWrap/>
            <w:vAlign w:val="center"/>
          </w:tcPr>
          <w:p w14:paraId="02779149">
            <w:pPr>
              <w:widowControl/>
              <w:spacing w:line="360" w:lineRule="auto"/>
              <w:textAlignment w:val="top"/>
              <w:rPr>
                <w:rFonts w:hAnsi="宋体" w:cs="仿宋"/>
                <w:b/>
                <w:bCs/>
                <w:color w:val="auto"/>
                <w:sz w:val="21"/>
                <w:highlight w:val="none"/>
              </w:rPr>
            </w:pPr>
            <w:r>
              <w:rPr>
                <w:rFonts w:hint="eastAsia" w:hAnsi="宋体" w:cs="仿宋"/>
                <w:b/>
                <w:bCs/>
                <w:color w:val="auto"/>
                <w:kern w:val="0"/>
                <w:sz w:val="21"/>
                <w:highlight w:val="none"/>
                <w:lang w:bidi="ar"/>
              </w:rPr>
              <w:t>6.水泵、冷却塔及其他配套设备维保服务细则</w:t>
            </w:r>
          </w:p>
        </w:tc>
      </w:tr>
      <w:tr w14:paraId="6FE4B9FE">
        <w:tblPrEx>
          <w:tblCellMar>
            <w:top w:w="0" w:type="dxa"/>
            <w:left w:w="108" w:type="dxa"/>
            <w:bottom w:w="0" w:type="dxa"/>
            <w:right w:w="108" w:type="dxa"/>
          </w:tblCellMar>
        </w:tblPrEx>
        <w:trPr>
          <w:trHeight w:val="720"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1628436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2FB36F7B">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5866" w:type="dxa"/>
            <w:tcBorders>
              <w:top w:val="single" w:color="000000" w:sz="4" w:space="0"/>
              <w:left w:val="single" w:color="000000" w:sz="4" w:space="0"/>
              <w:bottom w:val="single" w:color="000000" w:sz="4" w:space="0"/>
              <w:right w:val="single" w:color="000000" w:sz="4" w:space="0"/>
            </w:tcBorders>
            <w:noWrap w:val="0"/>
            <w:vAlign w:val="center"/>
          </w:tcPr>
          <w:p w14:paraId="2E07BE8F">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848572A">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2A3D7D6F">
        <w:tblPrEx>
          <w:tblCellMar>
            <w:top w:w="0" w:type="dxa"/>
            <w:left w:w="108" w:type="dxa"/>
            <w:bottom w:w="0" w:type="dxa"/>
            <w:right w:w="108" w:type="dxa"/>
          </w:tblCellMar>
        </w:tblPrEx>
        <w:trPr>
          <w:trHeight w:val="540"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69134827">
            <w:pPr>
              <w:spacing w:line="360" w:lineRule="auto"/>
              <w:jc w:val="center"/>
              <w:rPr>
                <w:rFonts w:hAnsi="宋体" w:cs="仿宋"/>
                <w:color w:val="auto"/>
                <w:sz w:val="21"/>
                <w:highlight w:val="none"/>
              </w:rPr>
            </w:pPr>
            <w:r>
              <w:rPr>
                <w:rFonts w:hint="eastAsia" w:hAnsi="宋体" w:cs="仿宋"/>
                <w:color w:val="auto"/>
                <w:sz w:val="21"/>
                <w:highlight w:val="none"/>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7D9DCBC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赛莱默冷冻水泵</w:t>
            </w:r>
          </w:p>
        </w:tc>
        <w:tc>
          <w:tcPr>
            <w:tcW w:w="5866" w:type="dxa"/>
            <w:vMerge w:val="restart"/>
            <w:tcBorders>
              <w:top w:val="single" w:color="000000" w:sz="4" w:space="0"/>
              <w:left w:val="single" w:color="000000" w:sz="4" w:space="0"/>
              <w:bottom w:val="single" w:color="000000" w:sz="4" w:space="0"/>
              <w:right w:val="single" w:color="000000" w:sz="4" w:space="0"/>
            </w:tcBorders>
            <w:noWrap w:val="0"/>
            <w:vAlign w:val="center"/>
          </w:tcPr>
          <w:p w14:paraId="2CDB1789">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每年供冷、供热换季前，对所有电机及水泵、变频柜、及供水管路系统进行换季保养（加黄油、盘车、密封检查等），做好保养记录，留存保养前后设备运行参数。</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6FD80F2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7AE2199C">
        <w:tblPrEx>
          <w:tblCellMar>
            <w:top w:w="0" w:type="dxa"/>
            <w:left w:w="108" w:type="dxa"/>
            <w:bottom w:w="0" w:type="dxa"/>
            <w:right w:w="108" w:type="dxa"/>
          </w:tblCellMar>
        </w:tblPrEx>
        <w:trPr>
          <w:trHeight w:val="555"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268E4209">
            <w:pPr>
              <w:spacing w:line="360" w:lineRule="auto"/>
              <w:jc w:val="center"/>
              <w:rPr>
                <w:rFonts w:hAnsi="宋体" w:cs="仿宋"/>
                <w:color w:val="auto"/>
                <w:sz w:val="21"/>
                <w:highlight w:val="none"/>
              </w:rPr>
            </w:pPr>
            <w:r>
              <w:rPr>
                <w:rFonts w:hint="eastAsia" w:hAnsi="宋体" w:cs="仿宋"/>
                <w:color w:val="auto"/>
                <w:sz w:val="21"/>
                <w:highlight w:val="none"/>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2643DB6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赛莱默冷却水泵</w:t>
            </w:r>
          </w:p>
        </w:tc>
        <w:tc>
          <w:tcPr>
            <w:tcW w:w="58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BEA11">
            <w:pPr>
              <w:spacing w:line="360" w:lineRule="auto"/>
              <w:ind w:firstLine="420" w:firstLineChars="200"/>
              <w:rPr>
                <w:rFonts w:hAnsi="宋体" w:cs="仿宋"/>
                <w:color w:val="auto"/>
                <w:sz w:val="21"/>
                <w:highlight w:val="none"/>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440DBDB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3017E0A0">
        <w:tblPrEx>
          <w:tblCellMar>
            <w:top w:w="0" w:type="dxa"/>
            <w:left w:w="108" w:type="dxa"/>
            <w:bottom w:w="0" w:type="dxa"/>
            <w:right w:w="108" w:type="dxa"/>
          </w:tblCellMar>
        </w:tblPrEx>
        <w:trPr>
          <w:trHeight w:val="270"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0B103E6B">
            <w:pPr>
              <w:spacing w:line="360" w:lineRule="auto"/>
              <w:jc w:val="center"/>
              <w:rPr>
                <w:rFonts w:hAnsi="宋体" w:cs="仿宋"/>
                <w:color w:val="auto"/>
                <w:sz w:val="21"/>
                <w:highlight w:val="none"/>
              </w:rPr>
            </w:pPr>
            <w:r>
              <w:rPr>
                <w:rFonts w:hint="eastAsia" w:hAnsi="宋体" w:cs="仿宋"/>
                <w:color w:val="auto"/>
                <w:sz w:val="21"/>
                <w:highlight w:val="none"/>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55CB467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循环泵（配套热泵机组）</w:t>
            </w:r>
          </w:p>
        </w:tc>
        <w:tc>
          <w:tcPr>
            <w:tcW w:w="58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D8097F">
            <w:pPr>
              <w:spacing w:line="360" w:lineRule="auto"/>
              <w:ind w:firstLine="420" w:firstLineChars="200"/>
              <w:rPr>
                <w:rFonts w:hAnsi="宋体" w:cs="仿宋"/>
                <w:color w:val="auto"/>
                <w:sz w:val="21"/>
                <w:highlight w:val="none"/>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3E1C863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46EAC176">
        <w:tblPrEx>
          <w:tblCellMar>
            <w:top w:w="0" w:type="dxa"/>
            <w:left w:w="108" w:type="dxa"/>
            <w:bottom w:w="0" w:type="dxa"/>
            <w:right w:w="108" w:type="dxa"/>
          </w:tblCellMar>
        </w:tblPrEx>
        <w:trPr>
          <w:trHeight w:val="90"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5E514DA1">
            <w:pPr>
              <w:spacing w:line="360" w:lineRule="auto"/>
              <w:jc w:val="center"/>
              <w:rPr>
                <w:rFonts w:hAnsi="宋体" w:cs="仿宋"/>
                <w:color w:val="auto"/>
                <w:sz w:val="21"/>
                <w:highlight w:val="none"/>
              </w:rPr>
            </w:pPr>
            <w:r>
              <w:rPr>
                <w:rFonts w:hint="eastAsia" w:hAnsi="宋体" w:cs="仿宋"/>
                <w:color w:val="auto"/>
                <w:sz w:val="21"/>
                <w:highlight w:val="none"/>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564A97E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康明冷却塔</w:t>
            </w:r>
          </w:p>
        </w:tc>
        <w:tc>
          <w:tcPr>
            <w:tcW w:w="5866" w:type="dxa"/>
            <w:tcBorders>
              <w:top w:val="single" w:color="000000" w:sz="4" w:space="0"/>
              <w:left w:val="single" w:color="000000" w:sz="4" w:space="0"/>
              <w:bottom w:val="single" w:color="000000" w:sz="4" w:space="0"/>
              <w:right w:val="single" w:color="000000" w:sz="4" w:space="0"/>
            </w:tcBorders>
            <w:noWrap w:val="0"/>
            <w:vAlign w:val="center"/>
          </w:tcPr>
          <w:p w14:paraId="49E5E38D">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Ansi="宋体" w:cs="仿宋"/>
                <w:color w:val="auto"/>
                <w:kern w:val="0"/>
                <w:sz w:val="21"/>
                <w:highlight w:val="none"/>
                <w:lang w:bidi="ar"/>
              </w:rPr>
              <w:t>.</w:t>
            </w:r>
            <w:r>
              <w:rPr>
                <w:rFonts w:hint="eastAsia" w:hAnsi="宋体" w:cs="仿宋"/>
                <w:color w:val="auto"/>
                <w:kern w:val="0"/>
                <w:sz w:val="21"/>
                <w:highlight w:val="none"/>
                <w:lang w:bidi="ar"/>
              </w:rPr>
              <w:t>运行制冷空调期间，每月对冷却塔、冷却水塔积水池、填料进行1次彻底除垢去污；每月定期检查风机电机皮带松紧度，发现松动、老化立即更换。</w:t>
            </w:r>
          </w:p>
          <w:p w14:paraId="6C4F3F4D">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r>
              <w:rPr>
                <w:rFonts w:hAnsi="宋体" w:cs="仿宋"/>
                <w:color w:val="auto"/>
                <w:kern w:val="0"/>
                <w:sz w:val="21"/>
                <w:highlight w:val="none"/>
                <w:lang w:bidi="ar"/>
              </w:rPr>
              <w:t>.</w:t>
            </w:r>
            <w:r>
              <w:rPr>
                <w:rFonts w:hint="eastAsia" w:hAnsi="宋体" w:cs="仿宋"/>
                <w:color w:val="auto"/>
                <w:kern w:val="0"/>
                <w:sz w:val="21"/>
                <w:highlight w:val="none"/>
                <w:lang w:bidi="ar"/>
              </w:rPr>
              <w:t>运行制冷空调期间，每月向冷却水塔投放至少1次专用杀菌灭藻剂；定期对空调水系统进行除垢、清洗、杀菌、消毒保养。</w:t>
            </w:r>
          </w:p>
          <w:p w14:paraId="6B8F1A2E">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3</w:t>
            </w:r>
            <w:r>
              <w:rPr>
                <w:rFonts w:hAnsi="宋体" w:cs="仿宋"/>
                <w:color w:val="auto"/>
                <w:kern w:val="0"/>
                <w:sz w:val="21"/>
                <w:highlight w:val="none"/>
                <w:lang w:bidi="ar"/>
              </w:rPr>
              <w:t>.</w:t>
            </w:r>
            <w:r>
              <w:rPr>
                <w:rFonts w:hint="eastAsia" w:hAnsi="宋体" w:cs="仿宋"/>
                <w:color w:val="auto"/>
                <w:kern w:val="0"/>
                <w:sz w:val="21"/>
                <w:highlight w:val="none"/>
                <w:lang w:bidi="ar"/>
              </w:rPr>
              <w:t>中央空调运行期间每月完成1次水质检测，检测指标至少涵盖PH值、电导率、浊度、总硬度、总碱度、总铁、总铜、氯离子等，检测完成根据检测数值结果参照《工业循环冷却水处理设计规范》（</w:t>
            </w:r>
            <w:r>
              <w:rPr>
                <w:rFonts w:cs="仿宋"/>
                <w:color w:val="auto"/>
                <w:kern w:val="0"/>
                <w:sz w:val="21"/>
                <w:highlight w:val="none"/>
                <w:lang w:bidi="ar"/>
              </w:rPr>
              <w:t>GB/T 50050-2017</w:t>
            </w:r>
            <w:r>
              <w:rPr>
                <w:rFonts w:hint="eastAsia" w:hAnsi="宋体" w:cs="仿宋"/>
                <w:color w:val="auto"/>
                <w:kern w:val="0"/>
                <w:sz w:val="21"/>
                <w:highlight w:val="none"/>
                <w:lang w:bidi="ar"/>
              </w:rPr>
              <w:t>，如有最新标准按最新标准执行）分析，如水质超标时及时调整水处理药剂剂量。</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7F1DFD7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4888D6EA">
        <w:tblPrEx>
          <w:tblCellMar>
            <w:top w:w="0" w:type="dxa"/>
            <w:left w:w="108" w:type="dxa"/>
            <w:bottom w:w="0" w:type="dxa"/>
            <w:right w:w="108" w:type="dxa"/>
          </w:tblCellMar>
        </w:tblPrEx>
        <w:trPr>
          <w:trHeight w:val="550"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1042D7D0">
            <w:pPr>
              <w:spacing w:line="360" w:lineRule="auto"/>
              <w:jc w:val="center"/>
              <w:rPr>
                <w:rFonts w:hAnsi="宋体" w:cs="仿宋"/>
                <w:color w:val="auto"/>
                <w:sz w:val="21"/>
                <w:highlight w:val="none"/>
              </w:rPr>
            </w:pPr>
            <w:r>
              <w:rPr>
                <w:rFonts w:hint="eastAsia" w:hAnsi="宋体" w:cs="仿宋"/>
                <w:color w:val="auto"/>
                <w:sz w:val="21"/>
                <w:highlight w:val="none"/>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508871F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物化水处理系统</w:t>
            </w:r>
          </w:p>
        </w:tc>
        <w:tc>
          <w:tcPr>
            <w:tcW w:w="5866" w:type="dxa"/>
            <w:tcBorders>
              <w:top w:val="single" w:color="000000" w:sz="4" w:space="0"/>
              <w:left w:val="single" w:color="000000" w:sz="4" w:space="0"/>
              <w:bottom w:val="single" w:color="000000" w:sz="4" w:space="0"/>
              <w:right w:val="single" w:color="000000" w:sz="4" w:space="0"/>
            </w:tcBorders>
            <w:noWrap w:val="0"/>
            <w:vAlign w:val="center"/>
          </w:tcPr>
          <w:p w14:paraId="0382F194">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维护检查加药机是否正常、药水量是否在标准线内。</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194A162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6B21DE04">
        <w:tblPrEx>
          <w:tblCellMar>
            <w:top w:w="0" w:type="dxa"/>
            <w:left w:w="108" w:type="dxa"/>
            <w:bottom w:w="0" w:type="dxa"/>
            <w:right w:w="108" w:type="dxa"/>
          </w:tblCellMar>
        </w:tblPrEx>
        <w:trPr>
          <w:trHeight w:val="695"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57CBBCA0">
            <w:pPr>
              <w:spacing w:line="360" w:lineRule="auto"/>
              <w:jc w:val="center"/>
              <w:rPr>
                <w:rFonts w:hAnsi="宋体" w:cs="仿宋"/>
                <w:color w:val="auto"/>
                <w:sz w:val="21"/>
                <w:highlight w:val="none"/>
              </w:rPr>
            </w:pPr>
            <w:r>
              <w:rPr>
                <w:rFonts w:hint="eastAsia" w:hAnsi="宋体" w:cs="仿宋"/>
                <w:color w:val="auto"/>
                <w:sz w:val="21"/>
                <w:highlight w:val="none"/>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427B487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自控柜配套设备</w:t>
            </w:r>
          </w:p>
        </w:tc>
        <w:tc>
          <w:tcPr>
            <w:tcW w:w="5866" w:type="dxa"/>
            <w:tcBorders>
              <w:top w:val="single" w:color="000000" w:sz="4" w:space="0"/>
              <w:left w:val="single" w:color="000000" w:sz="4" w:space="0"/>
              <w:bottom w:val="single" w:color="000000" w:sz="4" w:space="0"/>
              <w:right w:val="single" w:color="000000" w:sz="4" w:space="0"/>
            </w:tcBorders>
            <w:noWrap w:val="0"/>
            <w:vAlign w:val="center"/>
          </w:tcPr>
          <w:p w14:paraId="34DDAA1C">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每月自控柜，检查电源、接线是否松动、指示灯是否正常；测试自控开停机、观察参数是否正常显示。</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EFEF67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6FD564B8">
        <w:tblPrEx>
          <w:tblCellMar>
            <w:top w:w="0" w:type="dxa"/>
            <w:left w:w="108" w:type="dxa"/>
            <w:bottom w:w="0" w:type="dxa"/>
            <w:right w:w="108" w:type="dxa"/>
          </w:tblCellMar>
        </w:tblPrEx>
        <w:trPr>
          <w:trHeight w:val="845" w:hRule="atLeast"/>
          <w:jc w:val="center"/>
        </w:trPr>
        <w:tc>
          <w:tcPr>
            <w:tcW w:w="824" w:type="dxa"/>
            <w:tcBorders>
              <w:top w:val="single" w:color="000000" w:sz="4" w:space="0"/>
              <w:left w:val="single" w:color="000000" w:sz="4" w:space="0"/>
              <w:bottom w:val="single" w:color="000000" w:sz="4" w:space="0"/>
              <w:right w:val="single" w:color="000000" w:sz="4" w:space="0"/>
            </w:tcBorders>
            <w:noWrap/>
            <w:vAlign w:val="center"/>
          </w:tcPr>
          <w:p w14:paraId="48F9B864">
            <w:pPr>
              <w:spacing w:line="360" w:lineRule="auto"/>
              <w:jc w:val="center"/>
              <w:rPr>
                <w:rFonts w:hAnsi="宋体" w:cs="仿宋"/>
                <w:color w:val="auto"/>
                <w:sz w:val="21"/>
                <w:highlight w:val="none"/>
              </w:rPr>
            </w:pPr>
            <w:r>
              <w:rPr>
                <w:rFonts w:hint="eastAsia" w:hAnsi="宋体" w:cs="仿宋"/>
                <w:color w:val="auto"/>
                <w:sz w:val="21"/>
                <w:highlight w:val="none"/>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5609BE0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通风排风柜和轴流排风机（</w:t>
            </w:r>
            <w:r>
              <w:rPr>
                <w:rFonts w:hAnsi="宋体" w:cs="仿宋"/>
                <w:color w:val="auto"/>
                <w:kern w:val="0"/>
                <w:sz w:val="21"/>
                <w:highlight w:val="none"/>
                <w:lang w:bidi="ar"/>
              </w:rPr>
              <w:t>17</w:t>
            </w:r>
            <w:r>
              <w:rPr>
                <w:rFonts w:hint="eastAsia" w:hAnsi="宋体" w:cs="仿宋"/>
                <w:color w:val="auto"/>
                <w:kern w:val="0"/>
                <w:sz w:val="21"/>
                <w:highlight w:val="none"/>
                <w:lang w:bidi="ar"/>
              </w:rPr>
              <w:t>台）、空募机（</w:t>
            </w:r>
            <w:r>
              <w:rPr>
                <w:rFonts w:hAnsi="宋体" w:cs="仿宋"/>
                <w:color w:val="auto"/>
                <w:kern w:val="0"/>
                <w:sz w:val="21"/>
                <w:highlight w:val="none"/>
                <w:lang w:bidi="ar"/>
              </w:rPr>
              <w:t>6</w:t>
            </w:r>
            <w:r>
              <w:rPr>
                <w:rFonts w:hint="eastAsia" w:hAnsi="宋体" w:cs="仿宋"/>
                <w:color w:val="auto"/>
                <w:kern w:val="0"/>
                <w:sz w:val="21"/>
                <w:highlight w:val="none"/>
                <w:lang w:bidi="ar"/>
              </w:rPr>
              <w:t>台）</w:t>
            </w:r>
          </w:p>
        </w:tc>
        <w:tc>
          <w:tcPr>
            <w:tcW w:w="5866" w:type="dxa"/>
            <w:tcBorders>
              <w:top w:val="single" w:color="000000" w:sz="4" w:space="0"/>
              <w:left w:val="single" w:color="000000" w:sz="4" w:space="0"/>
              <w:bottom w:val="single" w:color="000000" w:sz="4" w:space="0"/>
              <w:right w:val="single" w:color="000000" w:sz="4" w:space="0"/>
            </w:tcBorders>
            <w:noWrap w:val="0"/>
            <w:vAlign w:val="center"/>
          </w:tcPr>
          <w:p w14:paraId="3A90D2DF">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每年一次，维护检查风机是否正常运转、检查电源、接线是否松动、指示灯是否正常；检查传动机构是否有异响。</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1856B43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r>
      <w:tr w14:paraId="6E79EF98">
        <w:tblPrEx>
          <w:tblCellMar>
            <w:top w:w="0" w:type="dxa"/>
            <w:left w:w="108" w:type="dxa"/>
            <w:bottom w:w="0" w:type="dxa"/>
            <w:right w:w="108" w:type="dxa"/>
          </w:tblCellMar>
        </w:tblPrEx>
        <w:trPr>
          <w:trHeight w:val="375" w:hRule="atLeast"/>
          <w:jc w:val="center"/>
        </w:trPr>
        <w:tc>
          <w:tcPr>
            <w:tcW w:w="8574" w:type="dxa"/>
            <w:gridSpan w:val="3"/>
            <w:tcBorders>
              <w:top w:val="single" w:color="000000" w:sz="4" w:space="0"/>
              <w:left w:val="single" w:color="000000" w:sz="4" w:space="0"/>
              <w:bottom w:val="single" w:color="000000" w:sz="4" w:space="0"/>
              <w:right w:val="single" w:color="000000" w:sz="4" w:space="0"/>
            </w:tcBorders>
            <w:noWrap/>
            <w:vAlign w:val="center"/>
          </w:tcPr>
          <w:p w14:paraId="0E84A31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A0FE89D">
            <w:pPr>
              <w:widowControl/>
              <w:spacing w:line="360" w:lineRule="auto"/>
              <w:jc w:val="center"/>
              <w:textAlignment w:val="center"/>
              <w:rPr>
                <w:rFonts w:hAnsi="宋体" w:cs="仿宋"/>
                <w:color w:val="auto"/>
                <w:sz w:val="21"/>
                <w:highlight w:val="none"/>
              </w:rPr>
            </w:pPr>
            <w:r>
              <w:rPr>
                <w:rFonts w:hint="eastAsia" w:hAnsi="宋体" w:cs="仿宋"/>
                <w:color w:val="auto"/>
                <w:sz w:val="21"/>
                <w:highlight w:val="none"/>
              </w:rPr>
              <w:t>37</w:t>
            </w:r>
          </w:p>
        </w:tc>
      </w:tr>
    </w:tbl>
    <w:p w14:paraId="43F5E8CB">
      <w:pPr>
        <w:spacing w:line="360" w:lineRule="auto"/>
        <w:rPr>
          <w:rFonts w:hAnsi="宋体"/>
          <w:color w:val="auto"/>
          <w:sz w:val="21"/>
          <w:highlight w:val="none"/>
        </w:rPr>
      </w:pPr>
    </w:p>
    <w:tbl>
      <w:tblPr>
        <w:tblStyle w:val="3"/>
        <w:tblW w:w="9660" w:type="dxa"/>
        <w:jc w:val="center"/>
        <w:tblLayout w:type="autofit"/>
        <w:tblCellMar>
          <w:top w:w="0" w:type="dxa"/>
          <w:left w:w="108" w:type="dxa"/>
          <w:bottom w:w="0" w:type="dxa"/>
          <w:right w:w="108" w:type="dxa"/>
        </w:tblCellMar>
      </w:tblPr>
      <w:tblGrid>
        <w:gridCol w:w="517"/>
        <w:gridCol w:w="1254"/>
        <w:gridCol w:w="6888"/>
        <w:gridCol w:w="1001"/>
      </w:tblGrid>
      <w:tr w14:paraId="70074D83">
        <w:tblPrEx>
          <w:tblCellMar>
            <w:top w:w="0" w:type="dxa"/>
            <w:left w:w="108" w:type="dxa"/>
            <w:bottom w:w="0" w:type="dxa"/>
            <w:right w:w="108" w:type="dxa"/>
          </w:tblCellMar>
        </w:tblPrEx>
        <w:trPr>
          <w:jc w:val="center"/>
        </w:trPr>
        <w:tc>
          <w:tcPr>
            <w:tcW w:w="0" w:type="auto"/>
            <w:gridSpan w:val="4"/>
            <w:tcBorders>
              <w:top w:val="nil"/>
              <w:left w:val="nil"/>
              <w:bottom w:val="nil"/>
              <w:right w:val="nil"/>
            </w:tcBorders>
            <w:noWrap/>
            <w:vAlign w:val="center"/>
          </w:tcPr>
          <w:p w14:paraId="5C854043">
            <w:pPr>
              <w:widowControl/>
              <w:spacing w:line="360" w:lineRule="auto"/>
              <w:textAlignment w:val="center"/>
              <w:rPr>
                <w:rFonts w:hAnsi="宋体" w:cs="仿宋"/>
                <w:color w:val="auto"/>
                <w:sz w:val="21"/>
                <w:highlight w:val="none"/>
              </w:rPr>
            </w:pPr>
            <w:r>
              <w:rPr>
                <w:rFonts w:hint="eastAsia" w:hAnsi="宋体" w:cs="仿宋"/>
                <w:b/>
                <w:bCs/>
                <w:color w:val="auto"/>
                <w:kern w:val="0"/>
                <w:sz w:val="21"/>
                <w:highlight w:val="none"/>
                <w:lang w:bidi="ar"/>
              </w:rPr>
              <w:t>7.洁净空调及空气消毒机维保服务细则</w:t>
            </w:r>
          </w:p>
        </w:tc>
      </w:tr>
      <w:tr w14:paraId="57429A40">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CA564C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2D82A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888" w:type="dxa"/>
            <w:tcBorders>
              <w:top w:val="single" w:color="000000" w:sz="4" w:space="0"/>
              <w:left w:val="single" w:color="000000" w:sz="4" w:space="0"/>
              <w:bottom w:val="single" w:color="000000" w:sz="4" w:space="0"/>
              <w:right w:val="single" w:color="000000" w:sz="4" w:space="0"/>
            </w:tcBorders>
            <w:noWrap w:val="0"/>
            <w:vAlign w:val="center"/>
          </w:tcPr>
          <w:p w14:paraId="2A50CA2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14:paraId="313144C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6203CEF3">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D7C166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82323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净化空调机组</w:t>
            </w:r>
          </w:p>
        </w:tc>
        <w:tc>
          <w:tcPr>
            <w:tcW w:w="6888" w:type="dxa"/>
            <w:vMerge w:val="restart"/>
            <w:tcBorders>
              <w:top w:val="single" w:color="000000" w:sz="4" w:space="0"/>
              <w:left w:val="single" w:color="000000" w:sz="4" w:space="0"/>
              <w:bottom w:val="nil"/>
              <w:right w:val="single" w:color="000000" w:sz="4" w:space="0"/>
            </w:tcBorders>
            <w:noWrap w:val="0"/>
            <w:vAlign w:val="center"/>
          </w:tcPr>
          <w:p w14:paraId="64191EE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洁净空调系统及空气消毒机维保要求</w:t>
            </w:r>
          </w:p>
          <w:p w14:paraId="31DB10C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维保服务要求包括所有洁净空调及其配套设备，空气消毒机滤网清洁消毒，保持机房整洁；空调过滤器更换、风口清洁应符合医院感控要求。有厂家维护要求规范的，按厂家维护要求进行维护，但至少应该包括以下维护内容和要求：</w:t>
            </w:r>
          </w:p>
          <w:p w14:paraId="01C7FA0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1.新风预处理机组每年按以下内容进行维护：</w:t>
            </w:r>
          </w:p>
          <w:p w14:paraId="0D08A33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（1）进风口及过滤网的维护措施</w:t>
            </w:r>
          </w:p>
          <w:p w14:paraId="0FFE6C9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每半月对进风口百叶窗新风滤网清洗，记录《手术室新风机组保养记录表》，每月提交到采购人主管部门；发现损坏及时向采购人主管部门汇报，同意维修或更换配件后进行维修或更换新配件。</w:t>
            </w:r>
          </w:p>
          <w:p w14:paraId="51E45F66">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（2）初、中效过滤器、亚高效过滤器以及紫外线消毒灯维护措施</w:t>
            </w:r>
          </w:p>
          <w:p w14:paraId="0E8C095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季度更换一次初、中效过滤器以及亚高效过滤器，并记录《手术室新风机组保养记录表》，每月提交到采购人主管部门；每月检测一次紫外线消毒灯是否正常工作，发现损坏及时向采购人主管部门汇报，同意维修或更换配件后进行维修或更换新配件。</w:t>
            </w:r>
          </w:p>
          <w:p w14:paraId="032E6363">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（3）风柜内部清洁除尘及冷凝水盘、排水管道维护措施</w:t>
            </w:r>
          </w:p>
          <w:p w14:paraId="2CD38BA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每月至少检查一次冷凝水盘、排水管道通畅性，每半年对冷凝水盘、排水管道进行一次全面清洁除垢；每年至少对风柜内部进行一次清洁除尘，记录《手术室新风机组保养记录表》，每月提交到采购人主管部门。</w:t>
            </w:r>
          </w:p>
          <w:p w14:paraId="52A284A6">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（4）整机维护措施</w:t>
            </w:r>
          </w:p>
          <w:p w14:paraId="764D412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检查各连接传动处是否有松动现象；检查皮带传动、电控部件、风阀、集体密封条，控制参数修正；每月进行一次全面检漏工作，以防漏水造成不必要的经济损失和影响正常生产运行，发现损坏及时向采购人主管部门汇报，并提供可行的应急方案，同意维修或更换配件后进行维修或更换新配件。</w:t>
            </w:r>
          </w:p>
          <w:p w14:paraId="377EF84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2.医用净化空气处理机组每年按以下内容进行维护：</w:t>
            </w:r>
          </w:p>
          <w:p w14:paraId="33C0B088">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（1）初、中效过滤器以及紫外线消毒灯维护措施</w:t>
            </w:r>
          </w:p>
          <w:p w14:paraId="17A6762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季度更换一次初、中效过滤器，并记录《手术室层流间保养记录表》、《制剂室层流间保养记录表》、《实验室层流间保养记录表》，每月提交到采购人主管部门（制剂楼的净化空气处理机组中效过滤器每半年更换一次）；每月检测一次紫外线消毒灯是否正常工作，发现损坏及时向采购人主管部门汇报，同意维修或更换配件后进行维修或更换新配件。</w:t>
            </w:r>
          </w:p>
          <w:p w14:paraId="7729DB05">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（2）风柜内部清洁除尘及冷凝水盘、排水管道维护措施：</w:t>
            </w:r>
          </w:p>
          <w:p w14:paraId="2F6F9E4C">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至少检查一次冷凝水盘、排水管道通畅性，每半年对冷凝水盘、排水管道进行一次全面清洁除垢；每年至少对风柜内部进行一次清洁除尘，记录《手术室层流间保养记录表》、《制剂室层流间保养记录表》、《实验室层流间保养记录表》，每月提交到采购人主管部门。</w:t>
            </w:r>
          </w:p>
          <w:p w14:paraId="72AD7590">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（3）高效过滤器维护措施</w:t>
            </w:r>
          </w:p>
          <w:p w14:paraId="3F9DD04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每两年更换一次，记录《手术室层流间保养记录表》、《制剂室层流间保养记录表》、《实验室层流间保养记录表》，每月提交到采购人主管部门。</w:t>
            </w:r>
          </w:p>
          <w:p w14:paraId="5E12B95E">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（4）回风口、回风滤网、排风口、排风滤网及高效过滤器出风口维护措施</w:t>
            </w:r>
          </w:p>
          <w:p w14:paraId="3A18E08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手术室回风口、回风滤网每周清洗除尘一次；排风口、排风滤网、高效过滤器出风口每月清洗除尘一次，记录《手术室层流间保养记录表》，每月提交到采购人主管部门。</w:t>
            </w:r>
          </w:p>
          <w:p w14:paraId="181D37E9">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5）整机维护措施：每月检查各连接传动处是否有松动现象；检查皮带传动、电控部件、风阀、集体密封条，控制参数修正；每月进行一次全面检漏工作，以防漏水造成不必要的经济损失和影响正常生产运行，发现损坏及时向采购人主管部门汇报，并提供可行的应急方案，同意维修或更换配件后进行维修或更换新配件。</w:t>
            </w:r>
          </w:p>
          <w:p w14:paraId="07B2CFE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3.洁净机房设备精密空调每年按以下内容进行维护：</w:t>
            </w:r>
          </w:p>
          <w:p w14:paraId="44C0236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（1）过滤器维护措施</w:t>
            </w:r>
          </w:p>
          <w:p w14:paraId="18CF6CD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每两年更换一次，记录《精密空调保养记录表》，每月提交到采购人主管部门。</w:t>
            </w:r>
          </w:p>
          <w:p w14:paraId="7EB9B881">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（2）整机维护措施</w:t>
            </w:r>
          </w:p>
          <w:p w14:paraId="0E1DB704">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每月检查各连接传动处是否有松动现象；每月进行一次全面检漏工作，以防漏水造成不必要的经济损失和影响正常生产运行，发现损坏及时向采购人主管部门汇报，并提供可行的应急方案，同意维修或更换配件后进行维修或更换新配件。</w:t>
            </w:r>
          </w:p>
          <w:p w14:paraId="52B04A8B">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4.空气消毒机每年按以下内容进行维护：</w:t>
            </w:r>
          </w:p>
          <w:p w14:paraId="1F776A76">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（1）每月对空气消毒机风口进行一次清洁除尘，记录《空气消毒机维护记录表》，每月提交到采购人主管部门。</w:t>
            </w:r>
          </w:p>
          <w:p w14:paraId="76A03F95">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（2）有滤网的空气消毒机，每月对滤网进行一次清洗除尘，记录《空气消毒机维护记录表》，每月提交到采购人主管部门；发现损坏及时向采购人主管部门汇报，同意维修或更换配件后进行维修或更换新配件。</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14:paraId="444F329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r>
      <w:tr w14:paraId="454F841F">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4489E2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93859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空气消毒机（壁挂式、吸顶式、立式）</w:t>
            </w:r>
          </w:p>
        </w:tc>
        <w:tc>
          <w:tcPr>
            <w:tcW w:w="6888" w:type="dxa"/>
            <w:vMerge w:val="continue"/>
            <w:tcBorders>
              <w:top w:val="single" w:color="000000" w:sz="4" w:space="0"/>
              <w:left w:val="single" w:color="000000" w:sz="4" w:space="0"/>
              <w:bottom w:val="nil"/>
              <w:right w:val="single" w:color="000000" w:sz="4" w:space="0"/>
            </w:tcBorders>
            <w:noWrap w:val="0"/>
            <w:vAlign w:val="center"/>
          </w:tcPr>
          <w:p w14:paraId="5C452FB6">
            <w:pPr>
              <w:spacing w:line="360" w:lineRule="auto"/>
              <w:rPr>
                <w:rFonts w:hAnsi="宋体" w:cs="仿宋"/>
                <w:color w:val="auto"/>
                <w:sz w:val="21"/>
                <w:highlight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14:paraId="07BC124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22</w:t>
            </w:r>
          </w:p>
        </w:tc>
      </w:tr>
      <w:tr w14:paraId="66AD4207">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5522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07AB3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新风预处理机组</w:t>
            </w:r>
          </w:p>
        </w:tc>
        <w:tc>
          <w:tcPr>
            <w:tcW w:w="6888" w:type="dxa"/>
            <w:vMerge w:val="continue"/>
            <w:tcBorders>
              <w:top w:val="single" w:color="000000" w:sz="4" w:space="0"/>
              <w:left w:val="single" w:color="000000" w:sz="4" w:space="0"/>
              <w:bottom w:val="nil"/>
              <w:right w:val="single" w:color="000000" w:sz="4" w:space="0"/>
            </w:tcBorders>
            <w:noWrap w:val="0"/>
            <w:vAlign w:val="center"/>
          </w:tcPr>
          <w:p w14:paraId="373CC4FE">
            <w:pPr>
              <w:spacing w:line="360" w:lineRule="auto"/>
              <w:rPr>
                <w:rFonts w:hAnsi="宋体" w:cs="仿宋"/>
                <w:color w:val="auto"/>
                <w:sz w:val="21"/>
                <w:highlight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14:paraId="1EF6D10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78A5DF26">
        <w:tblPrEx>
          <w:tblCellMar>
            <w:top w:w="0" w:type="dxa"/>
            <w:left w:w="108" w:type="dxa"/>
            <w:bottom w:w="0" w:type="dxa"/>
            <w:right w:w="108" w:type="dxa"/>
          </w:tblCellMar>
        </w:tblPrEx>
        <w:trPr>
          <w:jc w:val="center"/>
        </w:trPr>
        <w:tc>
          <w:tcPr>
            <w:tcW w:w="8659" w:type="dxa"/>
            <w:gridSpan w:val="3"/>
            <w:tcBorders>
              <w:top w:val="single" w:color="000000" w:sz="4" w:space="0"/>
              <w:left w:val="single" w:color="000000" w:sz="4" w:space="0"/>
              <w:bottom w:val="single" w:color="000000" w:sz="4" w:space="0"/>
              <w:right w:val="single" w:color="000000" w:sz="4" w:space="0"/>
            </w:tcBorders>
            <w:noWrap w:val="0"/>
            <w:vAlign w:val="center"/>
          </w:tcPr>
          <w:p w14:paraId="59DDD49E">
            <w:pPr>
              <w:widowControl/>
              <w:spacing w:line="360" w:lineRule="auto"/>
              <w:jc w:val="center"/>
              <w:textAlignment w:val="center"/>
              <w:rPr>
                <w:rFonts w:hAnsi="宋体" w:cs="仿宋"/>
                <w:color w:val="auto"/>
                <w:sz w:val="21"/>
                <w:highlight w:val="none"/>
              </w:rPr>
            </w:pPr>
            <w:r>
              <w:rPr>
                <w:rFonts w:hint="eastAsia" w:hAnsi="宋体" w:cs="仿宋"/>
                <w:color w:val="auto"/>
                <w:sz w:val="21"/>
                <w:highlight w:val="none"/>
              </w:rPr>
              <w:t>合计数量</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14:paraId="047C963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27</w:t>
            </w:r>
          </w:p>
        </w:tc>
      </w:tr>
    </w:tbl>
    <w:p w14:paraId="71EA4262">
      <w:pPr>
        <w:pStyle w:val="5"/>
        <w:spacing w:line="360" w:lineRule="auto"/>
        <w:ind w:firstLine="420"/>
        <w:rPr>
          <w:rFonts w:ascii="宋体" w:hAnsi="宋体" w:eastAsia="宋体"/>
          <w:color w:val="auto"/>
          <w:sz w:val="21"/>
          <w:szCs w:val="21"/>
          <w:highlight w:val="none"/>
        </w:rPr>
      </w:pPr>
    </w:p>
    <w:tbl>
      <w:tblPr>
        <w:tblStyle w:val="3"/>
        <w:tblW w:w="9640" w:type="dxa"/>
        <w:jc w:val="center"/>
        <w:tblLayout w:type="autofit"/>
        <w:tblCellMar>
          <w:top w:w="0" w:type="dxa"/>
          <w:left w:w="108" w:type="dxa"/>
          <w:bottom w:w="0" w:type="dxa"/>
          <w:right w:w="108" w:type="dxa"/>
        </w:tblCellMar>
      </w:tblPr>
      <w:tblGrid>
        <w:gridCol w:w="791"/>
        <w:gridCol w:w="1425"/>
        <w:gridCol w:w="6338"/>
        <w:gridCol w:w="1086"/>
      </w:tblGrid>
      <w:tr w14:paraId="7201ADF9">
        <w:tblPrEx>
          <w:tblCellMar>
            <w:top w:w="0" w:type="dxa"/>
            <w:left w:w="108" w:type="dxa"/>
            <w:bottom w:w="0" w:type="dxa"/>
            <w:right w:w="108" w:type="dxa"/>
          </w:tblCellMar>
        </w:tblPrEx>
        <w:trPr>
          <w:trHeight w:val="348" w:hRule="atLeast"/>
          <w:jc w:val="center"/>
        </w:trPr>
        <w:tc>
          <w:tcPr>
            <w:tcW w:w="9640" w:type="dxa"/>
            <w:gridSpan w:val="4"/>
            <w:tcBorders>
              <w:top w:val="nil"/>
              <w:left w:val="nil"/>
              <w:bottom w:val="nil"/>
              <w:right w:val="nil"/>
            </w:tcBorders>
            <w:noWrap/>
            <w:vAlign w:val="center"/>
          </w:tcPr>
          <w:p w14:paraId="0D1AE39D">
            <w:pPr>
              <w:widowControl/>
              <w:spacing w:line="360" w:lineRule="auto"/>
              <w:textAlignment w:val="top"/>
              <w:rPr>
                <w:rFonts w:hAnsi="宋体" w:cs="仿宋"/>
                <w:b/>
                <w:bCs/>
                <w:color w:val="auto"/>
                <w:sz w:val="21"/>
                <w:highlight w:val="none"/>
              </w:rPr>
            </w:pPr>
            <w:r>
              <w:rPr>
                <w:rFonts w:hint="eastAsia" w:hAnsi="宋体" w:cs="仿宋"/>
                <w:b/>
                <w:bCs/>
                <w:color w:val="auto"/>
                <w:kern w:val="0"/>
                <w:sz w:val="21"/>
                <w:highlight w:val="none"/>
                <w:lang w:bidi="ar"/>
              </w:rPr>
              <w:t>8.精密空调维保服务细则</w:t>
            </w:r>
          </w:p>
        </w:tc>
      </w:tr>
      <w:tr w14:paraId="52D6B9D9">
        <w:tblPrEx>
          <w:tblCellMar>
            <w:top w:w="0" w:type="dxa"/>
            <w:left w:w="108" w:type="dxa"/>
            <w:bottom w:w="0" w:type="dxa"/>
            <w:right w:w="108" w:type="dxa"/>
          </w:tblCellMar>
        </w:tblPrEx>
        <w:trPr>
          <w:trHeight w:val="547" w:hRule="atLeast"/>
          <w:jc w:val="center"/>
        </w:trPr>
        <w:tc>
          <w:tcPr>
            <w:tcW w:w="791" w:type="dxa"/>
            <w:tcBorders>
              <w:top w:val="single" w:color="000000" w:sz="4" w:space="0"/>
              <w:left w:val="single" w:color="000000" w:sz="4" w:space="0"/>
              <w:bottom w:val="single" w:color="000000" w:sz="4" w:space="0"/>
              <w:right w:val="single" w:color="000000" w:sz="4" w:space="0"/>
            </w:tcBorders>
            <w:noWrap w:val="0"/>
            <w:vAlign w:val="center"/>
          </w:tcPr>
          <w:p w14:paraId="674274D9">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序号</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07E60A2">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维保设备</w:t>
            </w:r>
          </w:p>
        </w:tc>
        <w:tc>
          <w:tcPr>
            <w:tcW w:w="6338" w:type="dxa"/>
            <w:tcBorders>
              <w:top w:val="single" w:color="000000" w:sz="4" w:space="0"/>
              <w:left w:val="single" w:color="000000" w:sz="4" w:space="0"/>
              <w:bottom w:val="single" w:color="000000" w:sz="4" w:space="0"/>
              <w:right w:val="single" w:color="000000" w:sz="4" w:space="0"/>
            </w:tcBorders>
            <w:noWrap w:val="0"/>
            <w:vAlign w:val="center"/>
          </w:tcPr>
          <w:p w14:paraId="06567F13">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维保频次与作业标准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42D1B6D5">
            <w:pPr>
              <w:widowControl/>
              <w:spacing w:line="360" w:lineRule="auto"/>
              <w:jc w:val="center"/>
              <w:textAlignment w:val="center"/>
              <w:rPr>
                <w:rFonts w:hAnsi="宋体" w:cs="仿宋"/>
                <w:b/>
                <w:bCs/>
                <w:color w:val="auto"/>
                <w:sz w:val="21"/>
                <w:highlight w:val="none"/>
              </w:rPr>
            </w:pPr>
            <w:r>
              <w:rPr>
                <w:rFonts w:hint="eastAsia" w:hAnsi="宋体" w:cs="仿宋"/>
                <w:color w:val="auto"/>
                <w:kern w:val="0"/>
                <w:sz w:val="21"/>
                <w:highlight w:val="none"/>
                <w:lang w:bidi="ar"/>
              </w:rPr>
              <w:t>数量/台</w:t>
            </w:r>
          </w:p>
        </w:tc>
      </w:tr>
      <w:tr w14:paraId="2B1F579A">
        <w:tblPrEx>
          <w:tblCellMar>
            <w:top w:w="0" w:type="dxa"/>
            <w:left w:w="108" w:type="dxa"/>
            <w:bottom w:w="0" w:type="dxa"/>
            <w:right w:w="108" w:type="dxa"/>
          </w:tblCellMar>
        </w:tblPrEx>
        <w:trPr>
          <w:trHeight w:val="2345" w:hRule="atLeast"/>
          <w:jc w:val="center"/>
        </w:trPr>
        <w:tc>
          <w:tcPr>
            <w:tcW w:w="791" w:type="dxa"/>
            <w:tcBorders>
              <w:top w:val="single" w:color="000000" w:sz="4" w:space="0"/>
              <w:left w:val="single" w:color="000000" w:sz="4" w:space="0"/>
              <w:bottom w:val="single" w:color="000000" w:sz="4" w:space="0"/>
              <w:right w:val="single" w:color="000000" w:sz="4" w:space="0"/>
            </w:tcBorders>
            <w:noWrap w:val="0"/>
            <w:vAlign w:val="center"/>
          </w:tcPr>
          <w:p w14:paraId="5F7215A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C813DC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数据机房精密空调</w:t>
            </w:r>
          </w:p>
        </w:tc>
        <w:tc>
          <w:tcPr>
            <w:tcW w:w="6338" w:type="dxa"/>
            <w:tcBorders>
              <w:top w:val="single" w:color="000000" w:sz="4" w:space="0"/>
              <w:left w:val="single" w:color="000000" w:sz="4" w:space="0"/>
              <w:bottom w:val="single" w:color="000000" w:sz="4" w:space="0"/>
              <w:right w:val="single" w:color="000000" w:sz="4" w:space="0"/>
            </w:tcBorders>
            <w:noWrap w:val="0"/>
            <w:vAlign w:val="center"/>
          </w:tcPr>
          <w:p w14:paraId="1EC3DCC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w:t>
            </w:r>
            <w:r>
              <w:rPr>
                <w:rFonts w:hAnsi="宋体" w:cs="仿宋"/>
                <w:color w:val="auto"/>
                <w:kern w:val="0"/>
                <w:sz w:val="21"/>
                <w:highlight w:val="none"/>
                <w:lang w:bidi="ar"/>
              </w:rPr>
              <w:t>.</w:t>
            </w:r>
            <w:r>
              <w:rPr>
                <w:rFonts w:hint="eastAsia" w:hAnsi="宋体" w:cs="仿宋"/>
                <w:color w:val="auto"/>
                <w:kern w:val="0"/>
                <w:sz w:val="21"/>
                <w:highlight w:val="none"/>
                <w:lang w:bidi="ar"/>
              </w:rPr>
              <w:t>每月定期清洁过滤网、蒸发器、冷凝器，检查制冷剂压力及控制系统（温度传感器、控制面板等）运行状态。</w:t>
            </w:r>
          </w:p>
          <w:p w14:paraId="0B6D90CF">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2</w:t>
            </w:r>
            <w:r>
              <w:rPr>
                <w:rFonts w:hAnsi="宋体" w:cs="仿宋"/>
                <w:color w:val="auto"/>
                <w:kern w:val="0"/>
                <w:sz w:val="21"/>
                <w:highlight w:val="none"/>
                <w:lang w:bidi="ar"/>
              </w:rPr>
              <w:t>.</w:t>
            </w:r>
            <w:r>
              <w:rPr>
                <w:rFonts w:hint="eastAsia" w:hAnsi="宋体" w:cs="仿宋"/>
                <w:color w:val="auto"/>
                <w:kern w:val="0"/>
                <w:sz w:val="21"/>
                <w:highlight w:val="none"/>
                <w:lang w:bidi="ar"/>
              </w:rPr>
              <w:t>每年开展至少1次机组全面检查及专业维护，包括部件润滑、阀门检查、电器元件清洗、压缩机性能检测等，并提交《精密空调维护记录报告》。</w:t>
            </w:r>
          </w:p>
          <w:p w14:paraId="6AF9CFF8">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3</w:t>
            </w:r>
            <w:r>
              <w:rPr>
                <w:rFonts w:hAnsi="宋体" w:cs="仿宋"/>
                <w:color w:val="auto"/>
                <w:kern w:val="0"/>
                <w:sz w:val="21"/>
                <w:highlight w:val="none"/>
                <w:lang w:bidi="ar"/>
              </w:rPr>
              <w:t>.</w:t>
            </w:r>
            <w:r>
              <w:rPr>
                <w:rFonts w:hint="eastAsia" w:hAnsi="宋体" w:cs="仿宋"/>
                <w:color w:val="auto"/>
                <w:kern w:val="0"/>
                <w:sz w:val="21"/>
                <w:highlight w:val="none"/>
                <w:lang w:bidi="ar"/>
              </w:rPr>
              <w:t>出现故障后，30分钟内到达现场处置，确保机房设备不因空调故障受损。</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1398942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36E6FDFA">
        <w:tblPrEx>
          <w:tblCellMar>
            <w:top w:w="0" w:type="dxa"/>
            <w:left w:w="108" w:type="dxa"/>
            <w:bottom w:w="0" w:type="dxa"/>
            <w:right w:w="108" w:type="dxa"/>
          </w:tblCellMar>
        </w:tblPrEx>
        <w:trPr>
          <w:trHeight w:val="556" w:hRule="atLeast"/>
          <w:jc w:val="center"/>
        </w:trPr>
        <w:tc>
          <w:tcPr>
            <w:tcW w:w="8554" w:type="dxa"/>
            <w:gridSpan w:val="3"/>
            <w:tcBorders>
              <w:top w:val="single" w:color="000000" w:sz="4" w:space="0"/>
              <w:left w:val="single" w:color="000000" w:sz="4" w:space="0"/>
              <w:bottom w:val="single" w:color="000000" w:sz="4" w:space="0"/>
              <w:right w:val="single" w:color="000000" w:sz="4" w:space="0"/>
            </w:tcBorders>
            <w:noWrap w:val="0"/>
            <w:vAlign w:val="center"/>
          </w:tcPr>
          <w:p w14:paraId="31F05FCC">
            <w:pPr>
              <w:spacing w:line="360" w:lineRule="auto"/>
              <w:jc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14:paraId="76AC06E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bl>
    <w:p w14:paraId="20A92A50">
      <w:pPr>
        <w:pStyle w:val="5"/>
        <w:spacing w:line="360" w:lineRule="auto"/>
        <w:ind w:firstLine="422"/>
        <w:rPr>
          <w:rFonts w:ascii="宋体" w:hAnsi="宋体" w:eastAsia="宋体"/>
          <w:b/>
          <w:color w:val="auto"/>
          <w:sz w:val="21"/>
          <w:szCs w:val="21"/>
          <w:highlight w:val="none"/>
        </w:rPr>
      </w:pPr>
      <w:r>
        <w:rPr>
          <w:rFonts w:hint="eastAsia" w:ascii="宋体" w:hAnsi="宋体" w:eastAsia="宋体"/>
          <w:b/>
          <w:color w:val="auto"/>
          <w:sz w:val="21"/>
          <w:szCs w:val="21"/>
          <w:highlight w:val="none"/>
        </w:rPr>
        <w:t>（三）黄村卫生院</w:t>
      </w:r>
    </w:p>
    <w:tbl>
      <w:tblPr>
        <w:tblStyle w:val="3"/>
        <w:tblW w:w="9660" w:type="dxa"/>
        <w:jc w:val="center"/>
        <w:tblLayout w:type="autofit"/>
        <w:tblCellMar>
          <w:top w:w="0" w:type="dxa"/>
          <w:left w:w="108" w:type="dxa"/>
          <w:bottom w:w="0" w:type="dxa"/>
          <w:right w:w="108" w:type="dxa"/>
        </w:tblCellMar>
      </w:tblPr>
      <w:tblGrid>
        <w:gridCol w:w="704"/>
        <w:gridCol w:w="1883"/>
        <w:gridCol w:w="5967"/>
        <w:gridCol w:w="1106"/>
      </w:tblGrid>
      <w:tr w14:paraId="0040B49F">
        <w:tblPrEx>
          <w:tblCellMar>
            <w:top w:w="0" w:type="dxa"/>
            <w:left w:w="108" w:type="dxa"/>
            <w:bottom w:w="0" w:type="dxa"/>
            <w:right w:w="108" w:type="dxa"/>
          </w:tblCellMar>
        </w:tblPrEx>
        <w:trPr>
          <w:trHeight w:val="292" w:hRule="atLeast"/>
          <w:jc w:val="center"/>
        </w:trPr>
        <w:tc>
          <w:tcPr>
            <w:tcW w:w="9660" w:type="dxa"/>
            <w:gridSpan w:val="4"/>
            <w:tcBorders>
              <w:top w:val="nil"/>
              <w:left w:val="nil"/>
              <w:bottom w:val="nil"/>
              <w:right w:val="nil"/>
            </w:tcBorders>
            <w:noWrap/>
            <w:vAlign w:val="center"/>
          </w:tcPr>
          <w:p w14:paraId="7F0B61D4">
            <w:pPr>
              <w:spacing w:line="360" w:lineRule="auto"/>
              <w:rPr>
                <w:rFonts w:hAnsi="宋体" w:cs="仿宋"/>
                <w:b/>
                <w:bCs/>
                <w:color w:val="auto"/>
                <w:sz w:val="21"/>
                <w:highlight w:val="none"/>
              </w:rPr>
            </w:pPr>
            <w:r>
              <w:rPr>
                <w:rFonts w:hint="eastAsia" w:hAnsi="宋体" w:cs="仿宋"/>
                <w:b/>
                <w:bCs/>
                <w:color w:val="auto"/>
                <w:kern w:val="0"/>
                <w:sz w:val="21"/>
                <w:highlight w:val="none"/>
                <w:lang w:bidi="ar"/>
              </w:rPr>
              <w:t>1.多联机系统维保服务细则</w:t>
            </w:r>
          </w:p>
        </w:tc>
      </w:tr>
      <w:tr w14:paraId="7D447B2D">
        <w:tblPrEx>
          <w:tblCellMar>
            <w:top w:w="0" w:type="dxa"/>
            <w:left w:w="108" w:type="dxa"/>
            <w:bottom w:w="0" w:type="dxa"/>
            <w:right w:w="108" w:type="dxa"/>
          </w:tblCellMar>
        </w:tblPrEx>
        <w:trPr>
          <w:trHeight w:val="442" w:hRule="atLeast"/>
          <w:jc w:val="center"/>
        </w:trPr>
        <w:tc>
          <w:tcPr>
            <w:tcW w:w="704" w:type="dxa"/>
            <w:tcBorders>
              <w:top w:val="single" w:color="000000" w:sz="4" w:space="0"/>
              <w:left w:val="single" w:color="000000" w:sz="4" w:space="0"/>
              <w:bottom w:val="single" w:color="000000" w:sz="4" w:space="0"/>
              <w:right w:val="single" w:color="000000" w:sz="4" w:space="0"/>
            </w:tcBorders>
            <w:noWrap w:val="0"/>
            <w:vAlign w:val="center"/>
          </w:tcPr>
          <w:p w14:paraId="24AAABC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883" w:type="dxa"/>
            <w:tcBorders>
              <w:top w:val="single" w:color="000000" w:sz="4" w:space="0"/>
              <w:left w:val="single" w:color="000000" w:sz="4" w:space="0"/>
              <w:bottom w:val="single" w:color="000000" w:sz="4" w:space="0"/>
              <w:right w:val="single" w:color="000000" w:sz="4" w:space="0"/>
            </w:tcBorders>
            <w:noWrap w:val="0"/>
            <w:vAlign w:val="center"/>
          </w:tcPr>
          <w:p w14:paraId="328B93B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5967" w:type="dxa"/>
            <w:tcBorders>
              <w:top w:val="single" w:color="000000" w:sz="4" w:space="0"/>
              <w:left w:val="single" w:color="000000" w:sz="4" w:space="0"/>
              <w:bottom w:val="single" w:color="000000" w:sz="4" w:space="0"/>
              <w:right w:val="single" w:color="000000" w:sz="4" w:space="0"/>
            </w:tcBorders>
            <w:noWrap w:val="0"/>
            <w:vAlign w:val="center"/>
          </w:tcPr>
          <w:p w14:paraId="76D7773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14:paraId="3BE44E4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468C2972">
        <w:tblPrEx>
          <w:tblCellMar>
            <w:top w:w="0" w:type="dxa"/>
            <w:left w:w="108" w:type="dxa"/>
            <w:bottom w:w="0" w:type="dxa"/>
            <w:right w:w="108" w:type="dxa"/>
          </w:tblCellMar>
        </w:tblPrEx>
        <w:trPr>
          <w:trHeight w:val="883" w:hRule="atLeast"/>
          <w:jc w:val="center"/>
        </w:trPr>
        <w:tc>
          <w:tcPr>
            <w:tcW w:w="704" w:type="dxa"/>
            <w:tcBorders>
              <w:top w:val="single" w:color="000000" w:sz="4" w:space="0"/>
              <w:left w:val="single" w:color="000000" w:sz="4" w:space="0"/>
              <w:bottom w:val="single" w:color="000000" w:sz="4" w:space="0"/>
              <w:right w:val="single" w:color="000000" w:sz="4" w:space="0"/>
            </w:tcBorders>
            <w:noWrap w:val="0"/>
            <w:vAlign w:val="center"/>
          </w:tcPr>
          <w:p w14:paraId="05EE11D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883" w:type="dxa"/>
            <w:tcBorders>
              <w:top w:val="single" w:color="000000" w:sz="4" w:space="0"/>
              <w:left w:val="single" w:color="000000" w:sz="4" w:space="0"/>
              <w:bottom w:val="single" w:color="000000" w:sz="4" w:space="0"/>
              <w:right w:val="single" w:color="000000" w:sz="4" w:space="0"/>
            </w:tcBorders>
            <w:noWrap w:val="0"/>
            <w:vAlign w:val="center"/>
          </w:tcPr>
          <w:p w14:paraId="7F32E87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美的多联机空调室外机</w:t>
            </w:r>
          </w:p>
        </w:tc>
        <w:tc>
          <w:tcPr>
            <w:tcW w:w="5967" w:type="dxa"/>
            <w:tcBorders>
              <w:top w:val="single" w:color="000000" w:sz="4" w:space="0"/>
              <w:left w:val="single" w:color="000000" w:sz="4" w:space="0"/>
              <w:bottom w:val="single" w:color="000000" w:sz="4" w:space="0"/>
              <w:right w:val="single" w:color="000000" w:sz="4" w:space="0"/>
            </w:tcBorders>
            <w:noWrap w:val="0"/>
            <w:vAlign w:val="center"/>
          </w:tcPr>
          <w:p w14:paraId="483F307E">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1.外机每3个月清洗1次冷凝器翅片、检查排水情况。</w:t>
            </w:r>
          </w:p>
          <w:p w14:paraId="7DF32B6D">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2.外机供冷、供热前进行换季检查保养，包含：风机传动部件、排水系统、翅片、冷媒传输管路、设备紧固件和电子电气部件。</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14:paraId="13936DA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23EB6679">
        <w:tblPrEx>
          <w:tblCellMar>
            <w:top w:w="0" w:type="dxa"/>
            <w:left w:w="108" w:type="dxa"/>
            <w:bottom w:w="0" w:type="dxa"/>
            <w:right w:w="108" w:type="dxa"/>
          </w:tblCellMar>
        </w:tblPrEx>
        <w:trPr>
          <w:trHeight w:val="883" w:hRule="atLeast"/>
          <w:jc w:val="center"/>
        </w:trPr>
        <w:tc>
          <w:tcPr>
            <w:tcW w:w="704" w:type="dxa"/>
            <w:tcBorders>
              <w:top w:val="single" w:color="000000" w:sz="4" w:space="0"/>
              <w:left w:val="single" w:color="000000" w:sz="4" w:space="0"/>
              <w:bottom w:val="single" w:color="000000" w:sz="4" w:space="0"/>
              <w:right w:val="single" w:color="000000" w:sz="4" w:space="0"/>
            </w:tcBorders>
            <w:noWrap/>
            <w:vAlign w:val="center"/>
          </w:tcPr>
          <w:p w14:paraId="11B602D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883" w:type="dxa"/>
            <w:tcBorders>
              <w:top w:val="single" w:color="000000" w:sz="4" w:space="0"/>
              <w:left w:val="single" w:color="000000" w:sz="4" w:space="0"/>
              <w:bottom w:val="single" w:color="000000" w:sz="4" w:space="0"/>
              <w:right w:val="single" w:color="000000" w:sz="4" w:space="0"/>
            </w:tcBorders>
            <w:noWrap w:val="0"/>
            <w:vAlign w:val="center"/>
          </w:tcPr>
          <w:p w14:paraId="75175BA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美的多联机风管内机</w:t>
            </w:r>
          </w:p>
        </w:tc>
        <w:tc>
          <w:tcPr>
            <w:tcW w:w="5967" w:type="dxa"/>
            <w:tcBorders>
              <w:top w:val="single" w:color="000000" w:sz="4" w:space="0"/>
              <w:left w:val="single" w:color="000000" w:sz="4" w:space="0"/>
              <w:bottom w:val="single" w:color="000000" w:sz="4" w:space="0"/>
              <w:right w:val="single" w:color="000000" w:sz="4" w:space="0"/>
            </w:tcBorders>
            <w:noWrap w:val="0"/>
            <w:vAlign w:val="center"/>
          </w:tcPr>
          <w:p w14:paraId="0A2319BA">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1392210D">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7E36B08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r>
      <w:tr w14:paraId="3AF3D5E8">
        <w:tblPrEx>
          <w:tblCellMar>
            <w:top w:w="0" w:type="dxa"/>
            <w:left w:w="108" w:type="dxa"/>
            <w:bottom w:w="0" w:type="dxa"/>
            <w:right w:w="108" w:type="dxa"/>
          </w:tblCellMar>
        </w:tblPrEx>
        <w:trPr>
          <w:trHeight w:val="883" w:hRule="atLeast"/>
          <w:jc w:val="center"/>
        </w:trPr>
        <w:tc>
          <w:tcPr>
            <w:tcW w:w="704" w:type="dxa"/>
            <w:tcBorders>
              <w:top w:val="single" w:color="000000" w:sz="4" w:space="0"/>
              <w:left w:val="single" w:color="000000" w:sz="4" w:space="0"/>
              <w:bottom w:val="single" w:color="000000" w:sz="4" w:space="0"/>
              <w:right w:val="single" w:color="000000" w:sz="4" w:space="0"/>
            </w:tcBorders>
            <w:noWrap/>
            <w:vAlign w:val="center"/>
          </w:tcPr>
          <w:p w14:paraId="68FED50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883" w:type="dxa"/>
            <w:tcBorders>
              <w:top w:val="single" w:color="000000" w:sz="4" w:space="0"/>
              <w:left w:val="single" w:color="000000" w:sz="4" w:space="0"/>
              <w:bottom w:val="single" w:color="000000" w:sz="4" w:space="0"/>
              <w:right w:val="single" w:color="000000" w:sz="4" w:space="0"/>
            </w:tcBorders>
            <w:noWrap w:val="0"/>
            <w:vAlign w:val="center"/>
          </w:tcPr>
          <w:p w14:paraId="686AB50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美的多联机两面出风内机</w:t>
            </w:r>
          </w:p>
        </w:tc>
        <w:tc>
          <w:tcPr>
            <w:tcW w:w="5967" w:type="dxa"/>
            <w:tcBorders>
              <w:top w:val="single" w:color="000000" w:sz="4" w:space="0"/>
              <w:left w:val="single" w:color="000000" w:sz="4" w:space="0"/>
              <w:bottom w:val="single" w:color="000000" w:sz="4" w:space="0"/>
              <w:right w:val="single" w:color="000000" w:sz="4" w:space="0"/>
            </w:tcBorders>
            <w:noWrap w:val="0"/>
            <w:vAlign w:val="center"/>
          </w:tcPr>
          <w:p w14:paraId="0A98B240">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430530DD">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0CAEDE6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r>
      <w:tr w14:paraId="19775551">
        <w:tblPrEx>
          <w:tblCellMar>
            <w:top w:w="0" w:type="dxa"/>
            <w:left w:w="108" w:type="dxa"/>
            <w:bottom w:w="0" w:type="dxa"/>
            <w:right w:w="108" w:type="dxa"/>
          </w:tblCellMar>
        </w:tblPrEx>
        <w:trPr>
          <w:trHeight w:val="883" w:hRule="atLeast"/>
          <w:jc w:val="center"/>
        </w:trPr>
        <w:tc>
          <w:tcPr>
            <w:tcW w:w="704" w:type="dxa"/>
            <w:tcBorders>
              <w:top w:val="single" w:color="000000" w:sz="4" w:space="0"/>
              <w:left w:val="single" w:color="000000" w:sz="4" w:space="0"/>
              <w:bottom w:val="single" w:color="000000" w:sz="4" w:space="0"/>
              <w:right w:val="single" w:color="000000" w:sz="4" w:space="0"/>
            </w:tcBorders>
            <w:noWrap/>
            <w:vAlign w:val="center"/>
          </w:tcPr>
          <w:p w14:paraId="4D85EC4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883" w:type="dxa"/>
            <w:tcBorders>
              <w:top w:val="single" w:color="000000" w:sz="4" w:space="0"/>
              <w:left w:val="single" w:color="000000" w:sz="4" w:space="0"/>
              <w:bottom w:val="single" w:color="000000" w:sz="4" w:space="0"/>
              <w:right w:val="single" w:color="000000" w:sz="4" w:space="0"/>
            </w:tcBorders>
            <w:noWrap w:val="0"/>
            <w:vAlign w:val="center"/>
          </w:tcPr>
          <w:p w14:paraId="78EE42D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美的多联机四面出风内机</w:t>
            </w:r>
          </w:p>
        </w:tc>
        <w:tc>
          <w:tcPr>
            <w:tcW w:w="5967" w:type="dxa"/>
            <w:tcBorders>
              <w:top w:val="single" w:color="000000" w:sz="4" w:space="0"/>
              <w:left w:val="single" w:color="000000" w:sz="4" w:space="0"/>
              <w:bottom w:val="single" w:color="000000" w:sz="4" w:space="0"/>
              <w:right w:val="single" w:color="000000" w:sz="4" w:space="0"/>
            </w:tcBorders>
            <w:noWrap w:val="0"/>
            <w:vAlign w:val="center"/>
          </w:tcPr>
          <w:p w14:paraId="7F2EDFB6">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1D59F589">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73B16BD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r>
      <w:tr w14:paraId="3AE4E9B8">
        <w:tblPrEx>
          <w:tblCellMar>
            <w:top w:w="0" w:type="dxa"/>
            <w:left w:w="108" w:type="dxa"/>
            <w:bottom w:w="0" w:type="dxa"/>
            <w:right w:w="108" w:type="dxa"/>
          </w:tblCellMar>
        </w:tblPrEx>
        <w:trPr>
          <w:trHeight w:val="883" w:hRule="atLeast"/>
          <w:jc w:val="center"/>
        </w:trPr>
        <w:tc>
          <w:tcPr>
            <w:tcW w:w="704" w:type="dxa"/>
            <w:tcBorders>
              <w:top w:val="single" w:color="000000" w:sz="4" w:space="0"/>
              <w:left w:val="single" w:color="000000" w:sz="4" w:space="0"/>
              <w:bottom w:val="single" w:color="000000" w:sz="4" w:space="0"/>
              <w:right w:val="single" w:color="000000" w:sz="4" w:space="0"/>
            </w:tcBorders>
            <w:noWrap/>
            <w:vAlign w:val="center"/>
          </w:tcPr>
          <w:p w14:paraId="1AFB6AD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883" w:type="dxa"/>
            <w:tcBorders>
              <w:top w:val="single" w:color="000000" w:sz="4" w:space="0"/>
              <w:left w:val="single" w:color="000000" w:sz="4" w:space="0"/>
              <w:bottom w:val="single" w:color="000000" w:sz="4" w:space="0"/>
              <w:right w:val="single" w:color="000000" w:sz="4" w:space="0"/>
            </w:tcBorders>
            <w:noWrap w:val="0"/>
            <w:vAlign w:val="center"/>
          </w:tcPr>
          <w:p w14:paraId="652184A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美的多联机新风机</w:t>
            </w:r>
          </w:p>
        </w:tc>
        <w:tc>
          <w:tcPr>
            <w:tcW w:w="5967" w:type="dxa"/>
            <w:tcBorders>
              <w:top w:val="single" w:color="000000" w:sz="4" w:space="0"/>
              <w:left w:val="single" w:color="000000" w:sz="4" w:space="0"/>
              <w:bottom w:val="single" w:color="000000" w:sz="4" w:space="0"/>
              <w:right w:val="single" w:color="000000" w:sz="4" w:space="0"/>
            </w:tcBorders>
            <w:noWrap w:val="0"/>
            <w:vAlign w:val="center"/>
          </w:tcPr>
          <w:p w14:paraId="67FCDB5D">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1.内机每2个月清洗1次风口、检查排水情况。</w:t>
            </w:r>
          </w:p>
          <w:p w14:paraId="570C2D4E">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2.内机供冷、供热前进行换季检查保养，包含：风机传动部件、排水系统、翅片、冷媒传输管路、设备紧固件和电子电气部件。</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504BA2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r>
      <w:tr w14:paraId="6A71BC4A">
        <w:tblPrEx>
          <w:tblCellMar>
            <w:top w:w="0" w:type="dxa"/>
            <w:left w:w="108" w:type="dxa"/>
            <w:bottom w:w="0" w:type="dxa"/>
            <w:right w:w="108" w:type="dxa"/>
          </w:tblCellMar>
        </w:tblPrEx>
        <w:trPr>
          <w:trHeight w:val="310" w:hRule="atLeast"/>
          <w:jc w:val="center"/>
        </w:trPr>
        <w:tc>
          <w:tcPr>
            <w:tcW w:w="8554" w:type="dxa"/>
            <w:gridSpan w:val="3"/>
            <w:tcBorders>
              <w:top w:val="single" w:color="000000" w:sz="4" w:space="0"/>
              <w:left w:val="single" w:color="000000" w:sz="4" w:space="0"/>
              <w:bottom w:val="single" w:color="000000" w:sz="4" w:space="0"/>
              <w:right w:val="single" w:color="000000" w:sz="4" w:space="0"/>
            </w:tcBorders>
            <w:noWrap w:val="0"/>
            <w:vAlign w:val="center"/>
          </w:tcPr>
          <w:p w14:paraId="225A7DD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合计数量</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14:paraId="1307295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r>
    </w:tbl>
    <w:p w14:paraId="6D655475">
      <w:pPr>
        <w:spacing w:line="360" w:lineRule="auto"/>
        <w:rPr>
          <w:rFonts w:hAnsi="宋体"/>
          <w:color w:val="auto"/>
          <w:sz w:val="21"/>
          <w:highlight w:val="none"/>
        </w:rPr>
      </w:pPr>
    </w:p>
    <w:tbl>
      <w:tblPr>
        <w:tblStyle w:val="3"/>
        <w:tblW w:w="9720" w:type="dxa"/>
        <w:jc w:val="center"/>
        <w:tblLayout w:type="autofit"/>
        <w:tblCellMar>
          <w:top w:w="0" w:type="dxa"/>
          <w:left w:w="108" w:type="dxa"/>
          <w:bottom w:w="0" w:type="dxa"/>
          <w:right w:w="108" w:type="dxa"/>
        </w:tblCellMar>
      </w:tblPr>
      <w:tblGrid>
        <w:gridCol w:w="726"/>
        <w:gridCol w:w="1320"/>
        <w:gridCol w:w="6548"/>
        <w:gridCol w:w="1126"/>
      </w:tblGrid>
      <w:tr w14:paraId="5E9632B1">
        <w:tblPrEx>
          <w:tblCellMar>
            <w:top w:w="0" w:type="dxa"/>
            <w:left w:w="108" w:type="dxa"/>
            <w:bottom w:w="0" w:type="dxa"/>
            <w:right w:w="108" w:type="dxa"/>
          </w:tblCellMar>
        </w:tblPrEx>
        <w:trPr>
          <w:trHeight w:val="372" w:hRule="atLeast"/>
          <w:jc w:val="center"/>
        </w:trPr>
        <w:tc>
          <w:tcPr>
            <w:tcW w:w="9720" w:type="dxa"/>
            <w:gridSpan w:val="4"/>
            <w:tcBorders>
              <w:top w:val="nil"/>
              <w:left w:val="nil"/>
              <w:bottom w:val="single" w:color="auto" w:sz="4" w:space="0"/>
              <w:right w:val="nil"/>
            </w:tcBorders>
            <w:noWrap w:val="0"/>
            <w:vAlign w:val="center"/>
          </w:tcPr>
          <w:p w14:paraId="06963389">
            <w:pPr>
              <w:widowControl/>
              <w:spacing w:line="360" w:lineRule="auto"/>
              <w:textAlignment w:val="center"/>
              <w:rPr>
                <w:rFonts w:hAnsi="宋体" w:cs="仿宋"/>
                <w:color w:val="auto"/>
                <w:sz w:val="21"/>
                <w:highlight w:val="none"/>
              </w:rPr>
            </w:pPr>
            <w:r>
              <w:rPr>
                <w:rFonts w:hint="eastAsia" w:hAnsi="宋体" w:cs="仿宋"/>
                <w:b/>
                <w:bCs/>
                <w:color w:val="auto"/>
                <w:sz w:val="21"/>
                <w:highlight w:val="none"/>
              </w:rPr>
              <w:t>2.分体空调维保</w:t>
            </w:r>
            <w:r>
              <w:rPr>
                <w:rFonts w:hint="eastAsia" w:hAnsi="宋体" w:cs="仿宋"/>
                <w:b/>
                <w:bCs/>
                <w:color w:val="auto"/>
                <w:kern w:val="0"/>
                <w:sz w:val="21"/>
                <w:highlight w:val="none"/>
                <w:lang w:bidi="ar"/>
              </w:rPr>
              <w:t>服务细则</w:t>
            </w:r>
          </w:p>
        </w:tc>
      </w:tr>
      <w:tr w14:paraId="469DF7A7">
        <w:tblPrEx>
          <w:tblCellMar>
            <w:top w:w="0" w:type="dxa"/>
            <w:left w:w="108" w:type="dxa"/>
            <w:bottom w:w="0" w:type="dxa"/>
            <w:right w:w="108" w:type="dxa"/>
          </w:tblCellMar>
        </w:tblPrEx>
        <w:trPr>
          <w:trHeight w:val="40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14:paraId="24E500D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6CE17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548" w:type="dxa"/>
            <w:tcBorders>
              <w:top w:val="single" w:color="auto" w:sz="4" w:space="0"/>
              <w:left w:val="single" w:color="auto" w:sz="4" w:space="0"/>
              <w:bottom w:val="single" w:color="auto" w:sz="4" w:space="0"/>
              <w:right w:val="single" w:color="auto" w:sz="4" w:space="0"/>
            </w:tcBorders>
            <w:noWrap w:val="0"/>
            <w:vAlign w:val="center"/>
          </w:tcPr>
          <w:p w14:paraId="5866EC2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126" w:type="dxa"/>
            <w:tcBorders>
              <w:top w:val="single" w:color="auto" w:sz="4" w:space="0"/>
              <w:left w:val="single" w:color="auto" w:sz="4" w:space="0"/>
              <w:bottom w:val="single" w:color="auto" w:sz="4" w:space="0"/>
              <w:right w:val="single" w:color="auto" w:sz="4" w:space="0"/>
            </w:tcBorders>
            <w:noWrap w:val="0"/>
            <w:vAlign w:val="center"/>
          </w:tcPr>
          <w:p w14:paraId="499BE2F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6A65E520">
        <w:tblPrEx>
          <w:tblCellMar>
            <w:top w:w="0" w:type="dxa"/>
            <w:left w:w="108" w:type="dxa"/>
            <w:bottom w:w="0" w:type="dxa"/>
            <w:right w:w="108" w:type="dxa"/>
          </w:tblCellMar>
        </w:tblPrEx>
        <w:trPr>
          <w:trHeight w:val="1177" w:hRule="atLeast"/>
          <w:jc w:val="center"/>
        </w:trPr>
        <w:tc>
          <w:tcPr>
            <w:tcW w:w="726" w:type="dxa"/>
            <w:tcBorders>
              <w:top w:val="single" w:color="auto" w:sz="4" w:space="0"/>
              <w:left w:val="single" w:color="000000" w:sz="4" w:space="0"/>
              <w:bottom w:val="single" w:color="000000" w:sz="4" w:space="0"/>
              <w:right w:val="single" w:color="000000" w:sz="4" w:space="0"/>
            </w:tcBorders>
            <w:noWrap w:val="0"/>
            <w:vAlign w:val="center"/>
          </w:tcPr>
          <w:p w14:paraId="5D23CE5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320" w:type="dxa"/>
            <w:tcBorders>
              <w:top w:val="single" w:color="auto" w:sz="4" w:space="0"/>
              <w:left w:val="single" w:color="000000" w:sz="4" w:space="0"/>
              <w:bottom w:val="single" w:color="000000" w:sz="4" w:space="0"/>
              <w:right w:val="single" w:color="000000" w:sz="4" w:space="0"/>
            </w:tcBorders>
            <w:noWrap w:val="0"/>
            <w:vAlign w:val="center"/>
          </w:tcPr>
          <w:p w14:paraId="74317A9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6548" w:type="dxa"/>
            <w:tcBorders>
              <w:top w:val="single" w:color="auto" w:sz="4" w:space="0"/>
              <w:left w:val="single" w:color="000000" w:sz="4" w:space="0"/>
              <w:bottom w:val="single" w:color="000000" w:sz="4" w:space="0"/>
              <w:right w:val="nil"/>
            </w:tcBorders>
            <w:noWrap w:val="0"/>
            <w:vAlign w:val="center"/>
          </w:tcPr>
          <w:p w14:paraId="5B6C09B5">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1.每2个月清洗1次风口、检查排水情况。</w:t>
            </w:r>
          </w:p>
          <w:p w14:paraId="09C5D600">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126" w:type="dxa"/>
            <w:tcBorders>
              <w:top w:val="single" w:color="auto" w:sz="4" w:space="0"/>
              <w:left w:val="single" w:color="000000" w:sz="4" w:space="0"/>
              <w:bottom w:val="single" w:color="000000" w:sz="4" w:space="0"/>
              <w:right w:val="single" w:color="000000" w:sz="4" w:space="0"/>
            </w:tcBorders>
            <w:noWrap w:val="0"/>
            <w:vAlign w:val="center"/>
          </w:tcPr>
          <w:p w14:paraId="3D054F6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r>
    </w:tbl>
    <w:p w14:paraId="48ED23AB">
      <w:pPr>
        <w:pStyle w:val="5"/>
        <w:spacing w:line="360" w:lineRule="auto"/>
        <w:ind w:firstLine="422"/>
        <w:rPr>
          <w:rFonts w:ascii="宋体" w:hAnsi="宋体" w:eastAsia="宋体"/>
          <w:b/>
          <w:color w:val="auto"/>
          <w:sz w:val="21"/>
          <w:szCs w:val="21"/>
          <w:highlight w:val="none"/>
        </w:rPr>
      </w:pPr>
      <w:r>
        <w:rPr>
          <w:rFonts w:hint="eastAsia" w:ascii="宋体" w:hAnsi="宋体" w:eastAsia="宋体"/>
          <w:b/>
          <w:color w:val="auto"/>
          <w:sz w:val="21"/>
          <w:szCs w:val="21"/>
          <w:highlight w:val="none"/>
        </w:rPr>
        <w:t>（四）清水塘宿舍区</w:t>
      </w:r>
    </w:p>
    <w:tbl>
      <w:tblPr>
        <w:tblStyle w:val="3"/>
        <w:tblW w:w="9698" w:type="dxa"/>
        <w:jc w:val="center"/>
        <w:tblLayout w:type="autofit"/>
        <w:tblCellMar>
          <w:top w:w="0" w:type="dxa"/>
          <w:left w:w="108" w:type="dxa"/>
          <w:bottom w:w="0" w:type="dxa"/>
          <w:right w:w="108" w:type="dxa"/>
        </w:tblCellMar>
      </w:tblPr>
      <w:tblGrid>
        <w:gridCol w:w="730"/>
        <w:gridCol w:w="1320"/>
        <w:gridCol w:w="6534"/>
        <w:gridCol w:w="1114"/>
      </w:tblGrid>
      <w:tr w14:paraId="2BB5D526">
        <w:tblPrEx>
          <w:tblCellMar>
            <w:top w:w="0" w:type="dxa"/>
            <w:left w:w="108" w:type="dxa"/>
            <w:bottom w:w="0" w:type="dxa"/>
            <w:right w:w="108" w:type="dxa"/>
          </w:tblCellMar>
        </w:tblPrEx>
        <w:trPr>
          <w:trHeight w:val="386" w:hRule="atLeast"/>
          <w:jc w:val="center"/>
        </w:trPr>
        <w:tc>
          <w:tcPr>
            <w:tcW w:w="9698" w:type="dxa"/>
            <w:gridSpan w:val="4"/>
            <w:tcBorders>
              <w:top w:val="nil"/>
              <w:left w:val="nil"/>
              <w:bottom w:val="single" w:color="auto" w:sz="4" w:space="0"/>
              <w:right w:val="nil"/>
            </w:tcBorders>
            <w:noWrap w:val="0"/>
            <w:vAlign w:val="center"/>
          </w:tcPr>
          <w:p w14:paraId="3F812CED">
            <w:pPr>
              <w:spacing w:line="360" w:lineRule="auto"/>
              <w:rPr>
                <w:rFonts w:hAnsi="宋体" w:cs="仿宋"/>
                <w:color w:val="auto"/>
                <w:sz w:val="21"/>
                <w:highlight w:val="none"/>
              </w:rPr>
            </w:pPr>
            <w:r>
              <w:rPr>
                <w:rFonts w:hint="eastAsia" w:hAnsi="宋体" w:cs="仿宋"/>
                <w:b/>
                <w:bCs/>
                <w:color w:val="auto"/>
                <w:sz w:val="21"/>
                <w:highlight w:val="none"/>
              </w:rPr>
              <w:t>分体空调维保</w:t>
            </w:r>
            <w:r>
              <w:rPr>
                <w:rFonts w:hint="eastAsia" w:hAnsi="宋体" w:cs="仿宋"/>
                <w:b/>
                <w:bCs/>
                <w:color w:val="auto"/>
                <w:kern w:val="0"/>
                <w:sz w:val="21"/>
                <w:highlight w:val="none"/>
                <w:lang w:bidi="ar"/>
              </w:rPr>
              <w:t>服务细则</w:t>
            </w:r>
          </w:p>
        </w:tc>
      </w:tr>
      <w:tr w14:paraId="0CB4DE42">
        <w:tblPrEx>
          <w:tblCellMar>
            <w:top w:w="0" w:type="dxa"/>
            <w:left w:w="108" w:type="dxa"/>
            <w:bottom w:w="0" w:type="dxa"/>
            <w:right w:w="108" w:type="dxa"/>
          </w:tblCellMar>
        </w:tblPrEx>
        <w:trPr>
          <w:trHeight w:val="326"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02A48B4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14998D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534" w:type="dxa"/>
            <w:tcBorders>
              <w:top w:val="single" w:color="auto" w:sz="4" w:space="0"/>
              <w:left w:val="single" w:color="auto" w:sz="4" w:space="0"/>
              <w:bottom w:val="single" w:color="auto" w:sz="4" w:space="0"/>
              <w:right w:val="single" w:color="auto" w:sz="4" w:space="0"/>
            </w:tcBorders>
            <w:noWrap w:val="0"/>
            <w:vAlign w:val="center"/>
          </w:tcPr>
          <w:p w14:paraId="6848172E">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ADE4C4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198B31A9">
        <w:tblPrEx>
          <w:tblCellMar>
            <w:top w:w="0" w:type="dxa"/>
            <w:left w:w="108" w:type="dxa"/>
            <w:bottom w:w="0" w:type="dxa"/>
            <w:right w:w="108" w:type="dxa"/>
          </w:tblCellMar>
        </w:tblPrEx>
        <w:trPr>
          <w:trHeight w:val="1075" w:hRule="atLeast"/>
          <w:jc w:val="center"/>
        </w:trPr>
        <w:tc>
          <w:tcPr>
            <w:tcW w:w="730" w:type="dxa"/>
            <w:tcBorders>
              <w:top w:val="single" w:color="auto" w:sz="4" w:space="0"/>
              <w:left w:val="single" w:color="000000" w:sz="4" w:space="0"/>
              <w:bottom w:val="single" w:color="000000" w:sz="4" w:space="0"/>
              <w:right w:val="single" w:color="000000" w:sz="4" w:space="0"/>
            </w:tcBorders>
            <w:noWrap w:val="0"/>
            <w:vAlign w:val="center"/>
          </w:tcPr>
          <w:p w14:paraId="2F1EB88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320" w:type="dxa"/>
            <w:tcBorders>
              <w:top w:val="single" w:color="auto" w:sz="4" w:space="0"/>
              <w:left w:val="single" w:color="000000" w:sz="4" w:space="0"/>
              <w:bottom w:val="single" w:color="000000" w:sz="4" w:space="0"/>
              <w:right w:val="single" w:color="000000" w:sz="4" w:space="0"/>
            </w:tcBorders>
            <w:noWrap w:val="0"/>
            <w:vAlign w:val="center"/>
          </w:tcPr>
          <w:p w14:paraId="10F9EF5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6534" w:type="dxa"/>
            <w:tcBorders>
              <w:top w:val="single" w:color="auto" w:sz="4" w:space="0"/>
              <w:left w:val="single" w:color="000000" w:sz="4" w:space="0"/>
              <w:bottom w:val="single" w:color="000000" w:sz="4" w:space="0"/>
              <w:right w:val="nil"/>
            </w:tcBorders>
            <w:noWrap w:val="0"/>
            <w:vAlign w:val="center"/>
          </w:tcPr>
          <w:p w14:paraId="199C532C">
            <w:pPr>
              <w:widowControl/>
              <w:spacing w:line="360" w:lineRule="auto"/>
              <w:ind w:firstLine="420" w:firstLineChars="200"/>
              <w:jc w:val="both"/>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1.每3个月清洗1次风口、检查排水情况。</w:t>
            </w:r>
          </w:p>
          <w:p w14:paraId="73FD2EE3">
            <w:pPr>
              <w:widowControl/>
              <w:spacing w:line="360" w:lineRule="auto"/>
              <w:ind w:firstLine="420" w:firstLineChars="200"/>
              <w:jc w:val="both"/>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114" w:type="dxa"/>
            <w:tcBorders>
              <w:top w:val="single" w:color="auto" w:sz="4" w:space="0"/>
              <w:left w:val="single" w:color="000000" w:sz="4" w:space="0"/>
              <w:bottom w:val="single" w:color="000000" w:sz="4" w:space="0"/>
              <w:right w:val="single" w:color="000000" w:sz="4" w:space="0"/>
            </w:tcBorders>
            <w:noWrap w:val="0"/>
            <w:vAlign w:val="center"/>
          </w:tcPr>
          <w:p w14:paraId="76806893">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32</w:t>
            </w:r>
          </w:p>
        </w:tc>
      </w:tr>
    </w:tbl>
    <w:p w14:paraId="11C10757">
      <w:pPr>
        <w:pStyle w:val="5"/>
        <w:spacing w:line="360" w:lineRule="auto"/>
        <w:ind w:firstLine="422"/>
        <w:rPr>
          <w:rFonts w:ascii="宋体" w:hAnsi="宋体" w:eastAsia="宋体"/>
          <w:b/>
          <w:color w:val="auto"/>
          <w:sz w:val="21"/>
          <w:szCs w:val="21"/>
          <w:highlight w:val="none"/>
        </w:rPr>
      </w:pPr>
      <w:r>
        <w:rPr>
          <w:rFonts w:hint="eastAsia" w:ascii="宋体" w:hAnsi="宋体" w:eastAsia="宋体"/>
          <w:b/>
          <w:color w:val="auto"/>
          <w:sz w:val="21"/>
          <w:szCs w:val="21"/>
          <w:highlight w:val="none"/>
        </w:rPr>
        <w:t>（五）解放社区</w:t>
      </w:r>
    </w:p>
    <w:tbl>
      <w:tblPr>
        <w:tblStyle w:val="3"/>
        <w:tblW w:w="9698" w:type="dxa"/>
        <w:jc w:val="center"/>
        <w:tblLayout w:type="autofit"/>
        <w:tblCellMar>
          <w:top w:w="0" w:type="dxa"/>
          <w:left w:w="108" w:type="dxa"/>
          <w:bottom w:w="0" w:type="dxa"/>
          <w:right w:w="108" w:type="dxa"/>
        </w:tblCellMar>
      </w:tblPr>
      <w:tblGrid>
        <w:gridCol w:w="745"/>
        <w:gridCol w:w="1320"/>
        <w:gridCol w:w="6555"/>
        <w:gridCol w:w="1078"/>
      </w:tblGrid>
      <w:tr w14:paraId="5CF5269C">
        <w:tblPrEx>
          <w:tblCellMar>
            <w:top w:w="0" w:type="dxa"/>
            <w:left w:w="108" w:type="dxa"/>
            <w:bottom w:w="0" w:type="dxa"/>
            <w:right w:w="108" w:type="dxa"/>
          </w:tblCellMar>
        </w:tblPrEx>
        <w:trPr>
          <w:trHeight w:val="386" w:hRule="atLeast"/>
          <w:jc w:val="center"/>
        </w:trPr>
        <w:tc>
          <w:tcPr>
            <w:tcW w:w="9698" w:type="dxa"/>
            <w:gridSpan w:val="4"/>
            <w:tcBorders>
              <w:top w:val="nil"/>
              <w:left w:val="nil"/>
              <w:bottom w:val="single" w:color="auto" w:sz="4" w:space="0"/>
              <w:right w:val="nil"/>
            </w:tcBorders>
            <w:noWrap w:val="0"/>
            <w:vAlign w:val="center"/>
          </w:tcPr>
          <w:p w14:paraId="68F09AE1">
            <w:pPr>
              <w:spacing w:line="360" w:lineRule="auto"/>
              <w:rPr>
                <w:rFonts w:hAnsi="宋体" w:cs="仿宋"/>
                <w:color w:val="auto"/>
                <w:sz w:val="21"/>
                <w:highlight w:val="none"/>
              </w:rPr>
            </w:pPr>
            <w:r>
              <w:rPr>
                <w:rFonts w:hint="eastAsia" w:hAnsi="宋体" w:cs="仿宋"/>
                <w:b/>
                <w:bCs/>
                <w:color w:val="auto"/>
                <w:sz w:val="21"/>
                <w:highlight w:val="none"/>
              </w:rPr>
              <w:t>分体空调维保</w:t>
            </w:r>
            <w:r>
              <w:rPr>
                <w:rFonts w:hint="eastAsia" w:hAnsi="宋体" w:cs="仿宋"/>
                <w:b/>
                <w:bCs/>
                <w:color w:val="auto"/>
                <w:kern w:val="0"/>
                <w:sz w:val="21"/>
                <w:highlight w:val="none"/>
                <w:lang w:bidi="ar"/>
              </w:rPr>
              <w:t>服务细则</w:t>
            </w:r>
          </w:p>
        </w:tc>
      </w:tr>
      <w:tr w14:paraId="1228B2EA">
        <w:tblPrEx>
          <w:tblCellMar>
            <w:top w:w="0" w:type="dxa"/>
            <w:left w:w="108" w:type="dxa"/>
            <w:bottom w:w="0" w:type="dxa"/>
            <w:right w:w="108" w:type="dxa"/>
          </w:tblCellMar>
        </w:tblPrEx>
        <w:trPr>
          <w:trHeight w:val="326"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1A3CDC4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E572F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21C1E58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78" w:type="dxa"/>
            <w:tcBorders>
              <w:top w:val="single" w:color="auto" w:sz="4" w:space="0"/>
              <w:left w:val="single" w:color="auto" w:sz="4" w:space="0"/>
              <w:bottom w:val="single" w:color="auto" w:sz="4" w:space="0"/>
              <w:right w:val="single" w:color="auto" w:sz="4" w:space="0"/>
            </w:tcBorders>
            <w:noWrap w:val="0"/>
            <w:vAlign w:val="center"/>
          </w:tcPr>
          <w:p w14:paraId="7AAD311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53D100D4">
        <w:tblPrEx>
          <w:tblCellMar>
            <w:top w:w="0" w:type="dxa"/>
            <w:left w:w="108" w:type="dxa"/>
            <w:bottom w:w="0" w:type="dxa"/>
            <w:right w:w="108" w:type="dxa"/>
          </w:tblCellMar>
        </w:tblPrEx>
        <w:trPr>
          <w:trHeight w:val="1075" w:hRule="atLeast"/>
          <w:jc w:val="center"/>
        </w:trPr>
        <w:tc>
          <w:tcPr>
            <w:tcW w:w="745" w:type="dxa"/>
            <w:tcBorders>
              <w:top w:val="single" w:color="auto" w:sz="4" w:space="0"/>
              <w:left w:val="single" w:color="000000" w:sz="4" w:space="0"/>
              <w:bottom w:val="single" w:color="000000" w:sz="4" w:space="0"/>
              <w:right w:val="single" w:color="000000" w:sz="4" w:space="0"/>
            </w:tcBorders>
            <w:noWrap w:val="0"/>
            <w:vAlign w:val="center"/>
          </w:tcPr>
          <w:p w14:paraId="2165CBF8">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320" w:type="dxa"/>
            <w:tcBorders>
              <w:top w:val="single" w:color="auto" w:sz="4" w:space="0"/>
              <w:left w:val="single" w:color="000000" w:sz="4" w:space="0"/>
              <w:bottom w:val="single" w:color="000000" w:sz="4" w:space="0"/>
              <w:right w:val="single" w:color="000000" w:sz="4" w:space="0"/>
            </w:tcBorders>
            <w:noWrap w:val="0"/>
            <w:vAlign w:val="center"/>
          </w:tcPr>
          <w:p w14:paraId="7C4656E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6555" w:type="dxa"/>
            <w:tcBorders>
              <w:top w:val="single" w:color="auto" w:sz="4" w:space="0"/>
              <w:left w:val="single" w:color="000000" w:sz="4" w:space="0"/>
              <w:bottom w:val="single" w:color="000000" w:sz="4" w:space="0"/>
              <w:right w:val="nil"/>
            </w:tcBorders>
            <w:noWrap w:val="0"/>
            <w:vAlign w:val="center"/>
          </w:tcPr>
          <w:p w14:paraId="37515C6D">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1.每3个月清洗1次风口、检查排水情况。</w:t>
            </w:r>
          </w:p>
          <w:p w14:paraId="178A3498">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078" w:type="dxa"/>
            <w:tcBorders>
              <w:top w:val="single" w:color="auto" w:sz="4" w:space="0"/>
              <w:left w:val="single" w:color="000000" w:sz="4" w:space="0"/>
              <w:bottom w:val="single" w:color="000000" w:sz="4" w:space="0"/>
              <w:right w:val="single" w:color="000000" w:sz="4" w:space="0"/>
            </w:tcBorders>
            <w:noWrap w:val="0"/>
            <w:vAlign w:val="center"/>
          </w:tcPr>
          <w:p w14:paraId="5EFC7D1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51</w:t>
            </w:r>
          </w:p>
        </w:tc>
      </w:tr>
    </w:tbl>
    <w:p w14:paraId="3FB7C46D">
      <w:pPr>
        <w:pStyle w:val="5"/>
        <w:spacing w:line="360" w:lineRule="auto"/>
        <w:ind w:firstLine="422"/>
        <w:rPr>
          <w:rFonts w:ascii="宋体" w:hAnsi="宋体" w:eastAsia="宋体"/>
          <w:b/>
          <w:color w:val="auto"/>
          <w:sz w:val="21"/>
          <w:szCs w:val="21"/>
          <w:highlight w:val="none"/>
        </w:rPr>
      </w:pPr>
      <w:r>
        <w:rPr>
          <w:rFonts w:hint="eastAsia" w:ascii="宋体" w:hAnsi="宋体" w:eastAsia="宋体"/>
          <w:b/>
          <w:color w:val="auto"/>
          <w:sz w:val="21"/>
          <w:szCs w:val="21"/>
          <w:highlight w:val="none"/>
        </w:rPr>
        <w:t>（六）静兰社区</w:t>
      </w:r>
    </w:p>
    <w:tbl>
      <w:tblPr>
        <w:tblStyle w:val="3"/>
        <w:tblW w:w="9698" w:type="dxa"/>
        <w:jc w:val="center"/>
        <w:tblLayout w:type="autofit"/>
        <w:tblCellMar>
          <w:top w:w="0" w:type="dxa"/>
          <w:left w:w="108" w:type="dxa"/>
          <w:bottom w:w="0" w:type="dxa"/>
          <w:right w:w="108" w:type="dxa"/>
        </w:tblCellMar>
      </w:tblPr>
      <w:tblGrid>
        <w:gridCol w:w="760"/>
        <w:gridCol w:w="1365"/>
        <w:gridCol w:w="6480"/>
        <w:gridCol w:w="1093"/>
      </w:tblGrid>
      <w:tr w14:paraId="3C325847">
        <w:tblPrEx>
          <w:tblCellMar>
            <w:top w:w="0" w:type="dxa"/>
            <w:left w:w="108" w:type="dxa"/>
            <w:bottom w:w="0" w:type="dxa"/>
            <w:right w:w="108" w:type="dxa"/>
          </w:tblCellMar>
        </w:tblPrEx>
        <w:trPr>
          <w:trHeight w:val="386" w:hRule="atLeast"/>
          <w:jc w:val="center"/>
        </w:trPr>
        <w:tc>
          <w:tcPr>
            <w:tcW w:w="9698" w:type="dxa"/>
            <w:gridSpan w:val="4"/>
            <w:tcBorders>
              <w:top w:val="nil"/>
              <w:left w:val="nil"/>
              <w:bottom w:val="single" w:color="auto" w:sz="4" w:space="0"/>
              <w:right w:val="nil"/>
            </w:tcBorders>
            <w:noWrap w:val="0"/>
            <w:vAlign w:val="center"/>
          </w:tcPr>
          <w:p w14:paraId="474E82F0">
            <w:pPr>
              <w:spacing w:line="360" w:lineRule="auto"/>
              <w:rPr>
                <w:rFonts w:hAnsi="宋体" w:cs="仿宋"/>
                <w:color w:val="auto"/>
                <w:sz w:val="21"/>
                <w:highlight w:val="none"/>
              </w:rPr>
            </w:pPr>
            <w:r>
              <w:rPr>
                <w:rFonts w:hint="eastAsia" w:hAnsi="宋体" w:cs="仿宋"/>
                <w:b/>
                <w:bCs/>
                <w:color w:val="auto"/>
                <w:sz w:val="21"/>
                <w:highlight w:val="none"/>
              </w:rPr>
              <w:t>分体空调维保</w:t>
            </w:r>
            <w:r>
              <w:rPr>
                <w:rFonts w:hint="eastAsia" w:hAnsi="宋体" w:cs="仿宋"/>
                <w:b/>
                <w:bCs/>
                <w:color w:val="auto"/>
                <w:kern w:val="0"/>
                <w:sz w:val="21"/>
                <w:highlight w:val="none"/>
                <w:lang w:bidi="ar"/>
              </w:rPr>
              <w:t>服务细则</w:t>
            </w:r>
          </w:p>
        </w:tc>
      </w:tr>
      <w:tr w14:paraId="61F93A2E">
        <w:tblPrEx>
          <w:tblCellMar>
            <w:top w:w="0" w:type="dxa"/>
            <w:left w:w="108" w:type="dxa"/>
            <w:bottom w:w="0" w:type="dxa"/>
            <w:right w:w="108" w:type="dxa"/>
          </w:tblCellMar>
        </w:tblPrEx>
        <w:trPr>
          <w:trHeight w:val="326"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700A8F3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2767B8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维保设备</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E6ECB3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维保频次与作业标准</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080DD6D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数量/台</w:t>
            </w:r>
          </w:p>
        </w:tc>
      </w:tr>
      <w:tr w14:paraId="629BAE24">
        <w:tblPrEx>
          <w:tblCellMar>
            <w:top w:w="0" w:type="dxa"/>
            <w:left w:w="108" w:type="dxa"/>
            <w:bottom w:w="0" w:type="dxa"/>
            <w:right w:w="108" w:type="dxa"/>
          </w:tblCellMar>
        </w:tblPrEx>
        <w:trPr>
          <w:trHeight w:val="1075" w:hRule="atLeast"/>
          <w:jc w:val="center"/>
        </w:trPr>
        <w:tc>
          <w:tcPr>
            <w:tcW w:w="760" w:type="dxa"/>
            <w:tcBorders>
              <w:top w:val="single" w:color="auto" w:sz="4" w:space="0"/>
              <w:left w:val="single" w:color="000000" w:sz="4" w:space="0"/>
              <w:bottom w:val="single" w:color="000000" w:sz="4" w:space="0"/>
              <w:right w:val="single" w:color="000000" w:sz="4" w:space="0"/>
            </w:tcBorders>
            <w:noWrap w:val="0"/>
            <w:vAlign w:val="center"/>
          </w:tcPr>
          <w:p w14:paraId="4A4B6A9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365" w:type="dxa"/>
            <w:tcBorders>
              <w:top w:val="single" w:color="auto" w:sz="4" w:space="0"/>
              <w:left w:val="single" w:color="000000" w:sz="4" w:space="0"/>
              <w:bottom w:val="single" w:color="000000" w:sz="4" w:space="0"/>
              <w:right w:val="single" w:color="000000" w:sz="4" w:space="0"/>
            </w:tcBorders>
            <w:noWrap w:val="0"/>
            <w:vAlign w:val="center"/>
          </w:tcPr>
          <w:p w14:paraId="1C7CD18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分体空调</w:t>
            </w:r>
          </w:p>
        </w:tc>
        <w:tc>
          <w:tcPr>
            <w:tcW w:w="6480" w:type="dxa"/>
            <w:tcBorders>
              <w:top w:val="single" w:color="auto" w:sz="4" w:space="0"/>
              <w:left w:val="single" w:color="000000" w:sz="4" w:space="0"/>
              <w:bottom w:val="single" w:color="000000" w:sz="4" w:space="0"/>
              <w:right w:val="nil"/>
            </w:tcBorders>
            <w:noWrap w:val="0"/>
            <w:vAlign w:val="center"/>
          </w:tcPr>
          <w:p w14:paraId="07031BE7">
            <w:pPr>
              <w:widowControl/>
              <w:spacing w:line="360" w:lineRule="auto"/>
              <w:ind w:firstLine="420" w:firstLineChars="200"/>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1.每3个月清洗1次风口、检查排水情况。</w:t>
            </w:r>
          </w:p>
          <w:p w14:paraId="73DB7B1E">
            <w:pPr>
              <w:widowControl/>
              <w:spacing w:line="360" w:lineRule="auto"/>
              <w:ind w:firstLine="420" w:firstLineChars="200"/>
              <w:textAlignment w:val="center"/>
              <w:rPr>
                <w:rFonts w:hAnsi="宋体" w:cs="仿宋"/>
                <w:color w:val="auto"/>
                <w:sz w:val="21"/>
                <w:highlight w:val="none"/>
              </w:rPr>
            </w:pPr>
            <w:r>
              <w:rPr>
                <w:rFonts w:hint="eastAsia" w:hAnsi="宋体" w:cs="仿宋"/>
                <w:color w:val="auto"/>
                <w:kern w:val="0"/>
                <w:sz w:val="21"/>
                <w:highlight w:val="none"/>
                <w:lang w:bidi="ar"/>
              </w:rPr>
              <w:t>2.供冷、供热前进行换季检查保养，包含：风机传动部件、排水系统、翅片、冷媒传输管路、设备紧固件和电子电气部件。</w:t>
            </w:r>
          </w:p>
        </w:tc>
        <w:tc>
          <w:tcPr>
            <w:tcW w:w="1093" w:type="dxa"/>
            <w:tcBorders>
              <w:top w:val="single" w:color="auto" w:sz="4" w:space="0"/>
              <w:left w:val="single" w:color="000000" w:sz="4" w:space="0"/>
              <w:bottom w:val="single" w:color="000000" w:sz="4" w:space="0"/>
              <w:right w:val="single" w:color="000000" w:sz="4" w:space="0"/>
            </w:tcBorders>
            <w:noWrap w:val="0"/>
            <w:vAlign w:val="center"/>
          </w:tcPr>
          <w:p w14:paraId="321C2D30">
            <w:pPr>
              <w:widowControl/>
              <w:spacing w:line="360" w:lineRule="auto"/>
              <w:jc w:val="center"/>
              <w:textAlignment w:val="center"/>
              <w:rPr>
                <w:rFonts w:hAnsi="宋体" w:cs="仿宋"/>
                <w:color w:val="auto"/>
                <w:sz w:val="21"/>
                <w:highlight w:val="none"/>
              </w:rPr>
            </w:pPr>
            <w:r>
              <w:rPr>
                <w:rFonts w:hint="eastAsia" w:hAnsi="宋体" w:cs="仿宋"/>
                <w:color w:val="auto"/>
                <w:sz w:val="21"/>
                <w:highlight w:val="none"/>
              </w:rPr>
              <w:t>35</w:t>
            </w:r>
          </w:p>
        </w:tc>
      </w:tr>
    </w:tbl>
    <w:p w14:paraId="61587E23">
      <w:pPr>
        <w:widowControl/>
        <w:spacing w:line="360" w:lineRule="auto"/>
        <w:ind w:firstLine="422" w:firstLineChars="200"/>
        <w:rPr>
          <w:rFonts w:hAnsi="宋体" w:cs="仿宋"/>
          <w:color w:val="auto"/>
          <w:sz w:val="21"/>
          <w:highlight w:val="none"/>
        </w:rPr>
      </w:pPr>
      <w:r>
        <w:rPr>
          <w:rFonts w:hint="eastAsia" w:hAnsi="宋体" w:cs="仿宋"/>
          <w:b/>
          <w:bCs/>
          <w:color w:val="auto"/>
          <w:kern w:val="0"/>
          <w:sz w:val="21"/>
          <w:highlight w:val="none"/>
        </w:rPr>
        <w:t>四、其他维保管理要求</w:t>
      </w:r>
    </w:p>
    <w:p w14:paraId="15A1A3F5">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（一）中标供应商须制定详细的年度、月度维保计划，明确作业区域与时间节点，严格执行“避让高峰”原则，确保日常维保作业绝对避开医院诊疗及办公高峰期，不得干扰正常医疗秩序。</w:t>
      </w:r>
    </w:p>
    <w:p w14:paraId="63D1B080">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（二）须严格按日、月、季、年频次开展设备检查，建立完整、规范的运维台账，并按规定时限提交各类维保记录报表，确保过程可追溯。</w:t>
      </w:r>
    </w:p>
    <w:p w14:paraId="4D2E0929">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（三）维保中涉及配件更换或设备维修的，须提前向采购人主管部门提交书面申请及明细清单，经签字确认后方可实施。更换下来的废旧配件须移交采购人统一处置，供应商不得擅自处理。</w:t>
      </w:r>
    </w:p>
    <w:p w14:paraId="27084C16">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四）单次停机检修超过60分钟的，须事先与项目管理科室及临床科室进行书面沟通确认；涉及主机拆机、管路改造等重大维修的，须提前3个工作日发布正式通知，明确维修范围、工期及临时保障措施，经审批同意后方可施工。</w:t>
      </w:r>
    </w:p>
    <w:p w14:paraId="3C1DA1AA">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五）无条件配合采购人、院感科及第三方检测机构开展的温湿度、换气次数、噪声及沉降菌等监测工作（检测费由采购人承担）；如遇特殊污染情况，须立即配合采购人采用合规消毒剂对风口及滤网进行专项清洁消毒。</w:t>
      </w:r>
    </w:p>
    <w:p w14:paraId="41E3F94C">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六）作业人员须坚持“持证上岗”，严格遵守医院安全规章及电气、高空作业规范。严格落实“工前交底、工中警示、工后清场”制度。因违规操作引发的安全事故（含人员伤亡、设备损坏及经济损失），由中标供应商承担全部法律责任及赔偿责任。</w:t>
      </w:r>
    </w:p>
    <w:p w14:paraId="66C99AD7">
      <w:pPr>
        <w:widowControl/>
        <w:spacing w:line="360" w:lineRule="auto"/>
        <w:ind w:firstLine="420" w:firstLineChars="200"/>
        <w:rPr>
          <w:rFonts w:hint="eastAsia" w:hAnsi="宋体" w:cs="仿宋"/>
          <w:color w:val="auto"/>
          <w:kern w:val="0"/>
          <w:sz w:val="21"/>
          <w:highlight w:val="none"/>
        </w:rPr>
      </w:pPr>
      <w:r>
        <w:rPr>
          <w:rFonts w:hint="eastAsia" w:hAnsi="宋体" w:cs="仿宋"/>
          <w:color w:val="auto"/>
          <w:kern w:val="0"/>
          <w:sz w:val="21"/>
          <w:highlight w:val="none"/>
        </w:rPr>
        <w:t>（七）</w:t>
      </w:r>
      <w:bookmarkStart w:id="1" w:name="heading_15"/>
      <w:r>
        <w:rPr>
          <w:rFonts w:hint="eastAsia" w:hAnsi="宋体" w:cs="仿宋"/>
          <w:color w:val="auto"/>
          <w:kern w:val="0"/>
          <w:sz w:val="21"/>
          <w:highlight w:val="none"/>
        </w:rPr>
        <w:t>在清洗维保过程中发现设备存在设计缺陷或安全隐患的，须在24小时内提交书面分析报告及整改建议。同时，须不定期为采购人提供技术咨询与专业指导服务。</w:t>
      </w:r>
    </w:p>
    <w:p w14:paraId="50B602EF">
      <w:pPr>
        <w:widowControl/>
        <w:spacing w:line="360" w:lineRule="auto"/>
        <w:ind w:firstLine="422" w:firstLineChars="200"/>
        <w:jc w:val="center"/>
        <w:rPr>
          <w:rFonts w:hAnsi="宋体"/>
          <w:b/>
          <w:color w:val="auto"/>
          <w:sz w:val="21"/>
          <w:highlight w:val="none"/>
        </w:rPr>
      </w:pPr>
    </w:p>
    <w:p w14:paraId="64455344">
      <w:pPr>
        <w:widowControl/>
        <w:spacing w:line="360" w:lineRule="auto"/>
        <w:ind w:firstLine="562" w:firstLineChars="200"/>
        <w:jc w:val="center"/>
        <w:rPr>
          <w:rFonts w:hAnsi="宋体" w:cs="仿宋"/>
          <w:b/>
          <w:bCs/>
          <w:color w:val="auto"/>
          <w:kern w:val="0"/>
          <w:sz w:val="28"/>
          <w:szCs w:val="28"/>
          <w:highlight w:val="none"/>
        </w:rPr>
      </w:pPr>
      <w:r>
        <w:rPr>
          <w:rFonts w:hint="eastAsia" w:hAnsi="宋体"/>
          <w:b/>
          <w:color w:val="auto"/>
          <w:sz w:val="28"/>
          <w:szCs w:val="28"/>
          <w:highlight w:val="none"/>
        </w:rPr>
        <w:t>第二部分 商务条款</w:t>
      </w:r>
    </w:p>
    <w:p w14:paraId="1CF712A8">
      <w:pPr>
        <w:widowControl/>
        <w:spacing w:line="360" w:lineRule="auto"/>
        <w:ind w:firstLine="422" w:firstLineChars="200"/>
        <w:rPr>
          <w:rFonts w:hint="eastAsia" w:hAnsi="宋体" w:cs="仿宋"/>
          <w:b/>
          <w:bCs/>
          <w:color w:val="auto"/>
          <w:kern w:val="0"/>
          <w:sz w:val="21"/>
          <w:highlight w:val="none"/>
        </w:rPr>
      </w:pPr>
      <w:r>
        <w:rPr>
          <w:rFonts w:hint="eastAsia" w:hAnsi="宋体" w:cs="仿宋"/>
          <w:b/>
          <w:bCs/>
          <w:color w:val="auto"/>
          <w:kern w:val="0"/>
          <w:sz w:val="21"/>
          <w:highlight w:val="none"/>
        </w:rPr>
        <w:t>一、服务期限</w:t>
      </w:r>
    </w:p>
    <w:p w14:paraId="1E3E4F5E">
      <w:pPr>
        <w:widowControl/>
        <w:spacing w:line="360" w:lineRule="auto"/>
        <w:ind w:firstLine="420" w:firstLineChars="200"/>
        <w:rPr>
          <w:rFonts w:hint="eastAsia" w:hAnsi="宋体" w:cs="仿宋"/>
          <w:color w:val="auto"/>
          <w:kern w:val="0"/>
          <w:sz w:val="21"/>
          <w:highlight w:val="none"/>
        </w:rPr>
      </w:pPr>
      <w:r>
        <w:rPr>
          <w:rFonts w:hint="eastAsia" w:hAnsi="宋体" w:cs="仿宋"/>
          <w:color w:val="auto"/>
          <w:kern w:val="0"/>
          <w:sz w:val="21"/>
          <w:highlight w:val="none"/>
        </w:rPr>
        <w:t>自合同签订生效之日起维保服务期2年。若零配件累计采购金额达合同金额，仅零配件采购义务履行完毕，维保服务不因配件费用使用情况中止，中标供应商仍需按约继续提供剩余期限的维保服务（不含需更换的新零配件成本），不得降低维保质量或拒绝履约。</w:t>
      </w:r>
    </w:p>
    <w:bookmarkEnd w:id="1"/>
    <w:p w14:paraId="2002051D">
      <w:pPr>
        <w:widowControl/>
        <w:spacing w:line="360" w:lineRule="auto"/>
        <w:ind w:firstLine="422" w:firstLineChars="200"/>
        <w:rPr>
          <w:rFonts w:hAnsi="宋体" w:cs="仿宋"/>
          <w:b/>
          <w:bCs/>
          <w:color w:val="auto"/>
          <w:sz w:val="21"/>
          <w:highlight w:val="none"/>
        </w:rPr>
      </w:pPr>
      <w:r>
        <w:rPr>
          <w:rFonts w:hint="eastAsia" w:hAnsi="宋体" w:cs="仿宋"/>
          <w:b/>
          <w:bCs/>
          <w:color w:val="auto"/>
          <w:kern w:val="0"/>
          <w:sz w:val="21"/>
          <w:highlight w:val="none"/>
        </w:rPr>
        <w:t>二、验收要求</w:t>
      </w:r>
    </w:p>
    <w:p w14:paraId="4E9E7BF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（一）验收分类：本项目验收工作划分为阶段性维保服务验收、零星配件更换验收及服务期满整体履约验收三类。</w:t>
      </w:r>
    </w:p>
    <w:p w14:paraId="715D5AF1">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（二）验收依据：严格依据本采购需求文件、双方签订的政府采购合同、中标供应商的投标文件承诺、国家及行业现行标准、规范以及设备原厂技术手册进行综合评定。</w:t>
      </w:r>
    </w:p>
    <w:p w14:paraId="7D597B4C">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（三）验收程序：</w:t>
      </w:r>
    </w:p>
    <w:p w14:paraId="74A770D1">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1.中标供应商完成相应服务节点后，须向采购人提交验收申请及全套佐证资料（如维保记录、检测报告、配件更换清单等）；</w:t>
      </w:r>
    </w:p>
    <w:p w14:paraId="1C1A222A">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采购人收到申请后10个工作日内组织现场验收。验收合格的，双方签署《项目验收单》；验收不合格的，采购人出具《整改通知书》，中标供应商须在5个工作日内完成整改并提请复验，采购人将在5个工作日内完成复验。</w:t>
      </w:r>
    </w:p>
    <w:p w14:paraId="5E7873C8">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3.若双方对验收结论存在异议，应共同委托具备资质的第三方检测机构进行检测裁定，检测费用由中标供应商承担。</w:t>
      </w:r>
    </w:p>
    <w:p w14:paraId="52D24350">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4.质量担保：验收通过与否均不免除中标供应商的法定质量担保责任。服务期满后，中标供应商须继续履行质保义务：所更换配件按合同约定质保期执行；维保服务质量的质保期为服务期届满后6个月。</w:t>
      </w:r>
    </w:p>
    <w:p w14:paraId="30021C56">
      <w:pPr>
        <w:widowControl/>
        <w:spacing w:line="360" w:lineRule="auto"/>
        <w:ind w:firstLine="422" w:firstLineChars="200"/>
        <w:rPr>
          <w:rFonts w:hAnsi="宋体" w:cs="仿宋"/>
          <w:b/>
          <w:bCs/>
          <w:color w:val="auto"/>
          <w:sz w:val="21"/>
          <w:highlight w:val="none"/>
        </w:rPr>
      </w:pPr>
      <w:r>
        <w:rPr>
          <w:rFonts w:hint="eastAsia" w:hAnsi="宋体" w:cs="仿宋"/>
          <w:b/>
          <w:bCs/>
          <w:color w:val="auto"/>
          <w:kern w:val="0"/>
          <w:sz w:val="21"/>
          <w:highlight w:val="none"/>
        </w:rPr>
        <w:t>三、付款方式</w:t>
      </w:r>
    </w:p>
    <w:p w14:paraId="046C1ABE">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（一）</w:t>
      </w:r>
      <w:r>
        <w:rPr>
          <w:rFonts w:hAnsi="宋体" w:cs="仿宋"/>
          <w:color w:val="auto"/>
          <w:kern w:val="0"/>
          <w:sz w:val="21"/>
          <w:highlight w:val="none"/>
        </w:rPr>
        <w:t>本项目实行“先服务、后结算”的无预付款支付方式。中标供应商须于每季度结束后，向采购人提交完整的请款资料，包括但不限于：本季度维保工作单、双方签字盖章的《验收合格单》以及合法有效的增值税专用发票。采购人将在收到完整、合规的请款资料后10个工作日内完成审核，审核通过后60个工作日内，通过银行转账方式支付当季维保服务费及实际发生的配件费用（配件费按合同单价及实际更换数量</w:t>
      </w:r>
      <w:r>
        <w:rPr>
          <w:rFonts w:hint="eastAsia" w:hAnsi="宋体" w:cs="仿宋"/>
          <w:color w:val="auto"/>
          <w:kern w:val="0"/>
          <w:sz w:val="21"/>
          <w:highlight w:val="none"/>
        </w:rPr>
        <w:t>根据实际</w:t>
      </w:r>
      <w:r>
        <w:rPr>
          <w:rFonts w:hAnsi="宋体" w:cs="仿宋"/>
          <w:color w:val="auto"/>
          <w:kern w:val="0"/>
          <w:sz w:val="21"/>
          <w:highlight w:val="none"/>
        </w:rPr>
        <w:t>结算）。</w:t>
      </w:r>
    </w:p>
    <w:p w14:paraId="0B4B4919">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（二）</w:t>
      </w:r>
      <w:r>
        <w:rPr>
          <w:rFonts w:hAnsi="宋体" w:cs="仿宋"/>
          <w:color w:val="auto"/>
          <w:kern w:val="0"/>
          <w:sz w:val="21"/>
          <w:highlight w:val="none"/>
        </w:rPr>
        <w:t>采购人有权依据季度考核结果及合同约定，在当期或下期应付款项中直接扣除服务不达标罚金、考核扣款及违约金；当期应付金额不足以抵扣的，可顺延至后续付款周期继续执行扣款。若中标供应商提供的发票存在虚开、伪造等违规行为，或因发票瑕疵给采购人造成税务损失的，中标供应商须承担全部违约责任并赔偿采购人因此遭受的一切经济损失。</w:t>
      </w:r>
    </w:p>
    <w:p w14:paraId="41FBAB6F">
      <w:pPr>
        <w:widowControl/>
        <w:spacing w:line="360" w:lineRule="auto"/>
        <w:ind w:firstLine="422" w:firstLineChars="200"/>
        <w:rPr>
          <w:rFonts w:hAnsi="宋体" w:cs="仿宋"/>
          <w:b/>
          <w:bCs/>
          <w:color w:val="auto"/>
          <w:sz w:val="21"/>
          <w:highlight w:val="none"/>
        </w:rPr>
      </w:pPr>
      <w:r>
        <w:rPr>
          <w:rFonts w:hint="eastAsia" w:hAnsi="宋体" w:cs="仿宋"/>
          <w:b/>
          <w:bCs/>
          <w:color w:val="auto"/>
          <w:kern w:val="0"/>
          <w:sz w:val="21"/>
          <w:highlight w:val="none"/>
        </w:rPr>
        <w:t>四、</w:t>
      </w:r>
      <w:r>
        <w:rPr>
          <w:rFonts w:hAnsi="宋体" w:cs="仿宋"/>
          <w:b/>
          <w:bCs/>
          <w:color w:val="auto"/>
          <w:kern w:val="0"/>
          <w:sz w:val="21"/>
          <w:highlight w:val="none"/>
        </w:rPr>
        <w:t>报价要求</w:t>
      </w:r>
    </w:p>
    <w:p w14:paraId="2EF4777F">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（一）</w:t>
      </w:r>
      <w:r>
        <w:rPr>
          <w:rFonts w:hAnsi="宋体" w:cs="仿宋"/>
          <w:color w:val="auto"/>
          <w:kern w:val="0"/>
          <w:sz w:val="21"/>
          <w:highlight w:val="none"/>
        </w:rPr>
        <w:t>报价方式：本项目采用“分项报价+总报价”的投标报价体系。投标人须分别对“维保服务包干费”及“备品备件单价”进行自主报价，所有报价均以人民币（元）为单位，</w:t>
      </w:r>
      <w:r>
        <w:rPr>
          <w:rFonts w:hint="eastAsia" w:hAnsi="宋体" w:cs="仿宋"/>
          <w:color w:val="auto"/>
          <w:kern w:val="0"/>
          <w:sz w:val="21"/>
          <w:highlight w:val="none"/>
        </w:rPr>
        <w:t>保留小数点2位</w:t>
      </w:r>
      <w:r>
        <w:rPr>
          <w:rFonts w:hAnsi="宋体" w:cs="仿宋"/>
          <w:color w:val="auto"/>
          <w:kern w:val="0"/>
          <w:sz w:val="21"/>
          <w:highlight w:val="none"/>
        </w:rPr>
        <w:t>。</w:t>
      </w:r>
    </w:p>
    <w:p w14:paraId="38345EF9">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（二）</w:t>
      </w:r>
      <w:r>
        <w:rPr>
          <w:rFonts w:hAnsi="宋体" w:cs="仿宋"/>
          <w:color w:val="auto"/>
          <w:kern w:val="0"/>
          <w:sz w:val="21"/>
          <w:highlight w:val="none"/>
        </w:rPr>
        <w:t>维保服务费报价</w:t>
      </w:r>
      <w:r>
        <w:rPr>
          <w:rFonts w:hint="eastAsia" w:hAnsi="宋体" w:cs="仿宋"/>
          <w:color w:val="auto"/>
          <w:kern w:val="0"/>
          <w:sz w:val="21"/>
          <w:highlight w:val="none"/>
        </w:rPr>
        <w:t>要求</w:t>
      </w:r>
      <w:r>
        <w:rPr>
          <w:rFonts w:hAnsi="宋体" w:cs="仿宋"/>
          <w:color w:val="auto"/>
          <w:kern w:val="0"/>
          <w:sz w:val="21"/>
          <w:highlight w:val="none"/>
        </w:rPr>
        <w:t>：</w:t>
      </w:r>
    </w:p>
    <w:p w14:paraId="15EB2660">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w:t>
      </w:r>
      <w:r>
        <w:rPr>
          <w:rFonts w:hAnsi="宋体" w:cs="仿宋"/>
          <w:color w:val="auto"/>
          <w:kern w:val="0"/>
          <w:sz w:val="21"/>
          <w:highlight w:val="none"/>
        </w:rPr>
        <w:t>.本项目维保服务费采用“固定总价包干”模式。投标人应综合考虑设备数量、服务范围、技术标准及人员成本等因素进行</w:t>
      </w:r>
      <w:r>
        <w:rPr>
          <w:rFonts w:hint="eastAsia" w:hAnsi="宋体" w:cs="仿宋"/>
          <w:color w:val="auto"/>
          <w:kern w:val="0"/>
          <w:sz w:val="21"/>
          <w:highlight w:val="none"/>
        </w:rPr>
        <w:t>季度</w:t>
      </w:r>
      <w:r>
        <w:rPr>
          <w:rFonts w:hAnsi="宋体" w:cs="仿宋"/>
          <w:color w:val="auto"/>
          <w:kern w:val="0"/>
          <w:sz w:val="21"/>
          <w:highlight w:val="none"/>
        </w:rPr>
        <w:t>报价</w:t>
      </w:r>
      <w:r>
        <w:rPr>
          <w:rFonts w:hint="eastAsia" w:hAnsi="宋体" w:cs="仿宋"/>
          <w:color w:val="auto"/>
          <w:kern w:val="0"/>
          <w:sz w:val="21"/>
          <w:highlight w:val="none"/>
        </w:rPr>
        <w:t>；</w:t>
      </w:r>
      <w:r>
        <w:rPr>
          <w:rFonts w:hAnsi="宋体" w:cs="仿宋"/>
          <w:b/>
          <w:color w:val="auto"/>
          <w:kern w:val="0"/>
          <w:sz w:val="21"/>
          <w:highlight w:val="none"/>
        </w:rPr>
        <w:t>两年维保服务费总报价不得超过</w:t>
      </w:r>
      <w:r>
        <w:rPr>
          <w:rFonts w:hint="eastAsia" w:hAnsi="宋体" w:cs="仿宋"/>
          <w:b/>
          <w:color w:val="auto"/>
          <w:kern w:val="0"/>
          <w:sz w:val="21"/>
          <w:highlight w:val="none"/>
        </w:rPr>
        <w:t>预算金额（</w:t>
      </w:r>
      <w:r>
        <w:rPr>
          <w:rFonts w:hAnsi="宋体" w:cs="仿宋"/>
          <w:b/>
          <w:color w:val="auto"/>
          <w:kern w:val="0"/>
          <w:sz w:val="21"/>
          <w:highlight w:val="none"/>
        </w:rPr>
        <w:t>3181700元</w:t>
      </w:r>
      <w:r>
        <w:rPr>
          <w:rFonts w:hint="eastAsia" w:hAnsi="宋体" w:cs="仿宋"/>
          <w:b/>
          <w:color w:val="auto"/>
          <w:kern w:val="0"/>
          <w:sz w:val="21"/>
          <w:highlight w:val="none"/>
        </w:rPr>
        <w:t>），否则投标无效</w:t>
      </w:r>
      <w:r>
        <w:rPr>
          <w:rFonts w:hAnsi="宋体" w:cs="仿宋"/>
          <w:b/>
          <w:color w:val="auto"/>
          <w:kern w:val="0"/>
          <w:sz w:val="21"/>
          <w:highlight w:val="none"/>
        </w:rPr>
        <w:t>。</w:t>
      </w:r>
    </w:p>
    <w:p w14:paraId="00714947">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w:t>
      </w:r>
      <w:r>
        <w:rPr>
          <w:rFonts w:hAnsi="宋体" w:cs="仿宋"/>
          <w:color w:val="auto"/>
          <w:kern w:val="0"/>
          <w:sz w:val="21"/>
          <w:highlight w:val="none"/>
        </w:rPr>
        <w:t>.该包干价已包含完成本项目所需的全部费用，包括但不限于人工费、管理费、利润、税金及政策性文件规定的各项费用。合同履行期间，除双方另有书面约定外，中标单价不予调整。</w:t>
      </w:r>
    </w:p>
    <w:p w14:paraId="0734E72A">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w:t>
      </w:r>
      <w:r>
        <w:rPr>
          <w:rFonts w:hAnsi="宋体" w:cs="仿宋"/>
          <w:color w:val="auto"/>
          <w:kern w:val="0"/>
          <w:sz w:val="21"/>
          <w:highlight w:val="none"/>
        </w:rPr>
        <w:t>.</w:t>
      </w:r>
      <w:r>
        <w:rPr>
          <w:rFonts w:hint="eastAsia" w:hAnsi="宋体" w:cs="仿宋"/>
          <w:color w:val="auto"/>
          <w:kern w:val="0"/>
          <w:sz w:val="21"/>
          <w:highlight w:val="none"/>
        </w:rPr>
        <w:t>服务期限独立性：本项目维保服务期限为固定两年，不因零配件费用达到合同总额而中止或缩减，供应商须承诺在服务期内持续提供符合标准的维保作业。</w:t>
      </w:r>
    </w:p>
    <w:p w14:paraId="5E44458B">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（三）</w:t>
      </w:r>
      <w:r>
        <w:rPr>
          <w:rFonts w:hAnsi="宋体" w:cs="仿宋"/>
          <w:color w:val="auto"/>
          <w:kern w:val="0"/>
          <w:sz w:val="21"/>
          <w:highlight w:val="none"/>
        </w:rPr>
        <w:t>备品配件报价</w:t>
      </w:r>
      <w:r>
        <w:rPr>
          <w:rFonts w:hint="eastAsia" w:hAnsi="宋体" w:cs="仿宋"/>
          <w:color w:val="auto"/>
          <w:kern w:val="0"/>
          <w:sz w:val="21"/>
          <w:highlight w:val="none"/>
        </w:rPr>
        <w:t>要求</w:t>
      </w:r>
      <w:r>
        <w:rPr>
          <w:rFonts w:hAnsi="宋体" w:cs="仿宋"/>
          <w:color w:val="auto"/>
          <w:kern w:val="0"/>
          <w:sz w:val="21"/>
          <w:highlight w:val="none"/>
        </w:rPr>
        <w:t>：</w:t>
      </w:r>
    </w:p>
    <w:p w14:paraId="619310A7">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1</w:t>
      </w:r>
      <w:r>
        <w:rPr>
          <w:rFonts w:hAnsi="宋体" w:cs="仿宋"/>
          <w:b/>
          <w:color w:val="auto"/>
          <w:kern w:val="0"/>
          <w:sz w:val="21"/>
          <w:highlight w:val="none"/>
        </w:rPr>
        <w:t>.</w:t>
      </w:r>
      <w:r>
        <w:rPr>
          <w:rFonts w:hint="eastAsia" w:hAnsi="宋体" w:cs="仿宋"/>
          <w:b/>
          <w:color w:val="auto"/>
          <w:kern w:val="0"/>
          <w:sz w:val="21"/>
          <w:highlight w:val="none"/>
        </w:rPr>
        <w:t>所有备品</w:t>
      </w:r>
      <w:r>
        <w:rPr>
          <w:rFonts w:hAnsi="宋体" w:cs="仿宋"/>
          <w:b/>
          <w:color w:val="auto"/>
          <w:kern w:val="0"/>
          <w:sz w:val="21"/>
          <w:highlight w:val="none"/>
        </w:rPr>
        <w:t>配件采用固定单价报价，单项报价不得超过招标文件规定的“</w:t>
      </w:r>
      <w:r>
        <w:rPr>
          <w:rFonts w:hint="eastAsia" w:hAnsi="宋体" w:cs="仿宋"/>
          <w:b/>
          <w:color w:val="auto"/>
          <w:kern w:val="0"/>
          <w:sz w:val="21"/>
          <w:highlight w:val="none"/>
        </w:rPr>
        <w:t>单价控制价</w:t>
      </w:r>
      <w:r>
        <w:rPr>
          <w:rFonts w:hAnsi="宋体" w:cs="仿宋"/>
          <w:b/>
          <w:color w:val="auto"/>
          <w:kern w:val="0"/>
          <w:sz w:val="21"/>
          <w:highlight w:val="none"/>
        </w:rPr>
        <w:t>”</w:t>
      </w:r>
      <w:r>
        <w:rPr>
          <w:rFonts w:hint="eastAsia" w:hAnsi="宋体" w:cs="仿宋"/>
          <w:b/>
          <w:color w:val="auto"/>
          <w:kern w:val="0"/>
          <w:sz w:val="21"/>
          <w:highlight w:val="none"/>
        </w:rPr>
        <w:t>或累计金额不得超过本项目配件采购的预算金额（10225</w:t>
      </w:r>
      <w:r>
        <w:rPr>
          <w:rFonts w:hAnsi="宋体" w:cs="仿宋"/>
          <w:b/>
          <w:color w:val="auto"/>
          <w:kern w:val="0"/>
          <w:sz w:val="21"/>
          <w:highlight w:val="none"/>
        </w:rPr>
        <w:t>00</w:t>
      </w:r>
      <w:r>
        <w:rPr>
          <w:rFonts w:hint="eastAsia" w:hAnsi="宋体" w:cs="仿宋"/>
          <w:b/>
          <w:color w:val="auto"/>
          <w:kern w:val="0"/>
          <w:sz w:val="21"/>
          <w:highlight w:val="none"/>
        </w:rPr>
        <w:t>元）</w:t>
      </w:r>
      <w:r>
        <w:rPr>
          <w:rFonts w:hAnsi="宋体" w:cs="仿宋"/>
          <w:b/>
          <w:color w:val="auto"/>
          <w:kern w:val="0"/>
          <w:sz w:val="21"/>
          <w:highlight w:val="none"/>
        </w:rPr>
        <w:t>，否则</w:t>
      </w:r>
      <w:r>
        <w:rPr>
          <w:rFonts w:hint="eastAsia" w:hAnsi="宋体" w:cs="仿宋"/>
          <w:b/>
          <w:color w:val="auto"/>
          <w:kern w:val="0"/>
          <w:sz w:val="21"/>
          <w:highlight w:val="none"/>
        </w:rPr>
        <w:t>投标无效</w:t>
      </w:r>
      <w:r>
        <w:rPr>
          <w:rFonts w:hAnsi="宋体" w:cs="仿宋"/>
          <w:b/>
          <w:color w:val="auto"/>
          <w:kern w:val="0"/>
          <w:sz w:val="21"/>
          <w:highlight w:val="none"/>
        </w:rPr>
        <w:t>。</w:t>
      </w:r>
    </w:p>
    <w:p w14:paraId="4685ECE3">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w:t>
      </w:r>
      <w:r>
        <w:rPr>
          <w:rFonts w:hAnsi="宋体" w:cs="仿宋"/>
          <w:color w:val="auto"/>
          <w:kern w:val="0"/>
          <w:sz w:val="21"/>
          <w:highlight w:val="none"/>
        </w:rPr>
        <w:t>.</w:t>
      </w:r>
      <w:r>
        <w:rPr>
          <w:rFonts w:hint="eastAsia" w:hAnsi="宋体" w:cs="仿宋"/>
          <w:color w:val="auto"/>
          <w:kern w:val="0"/>
          <w:sz w:val="21"/>
          <w:highlight w:val="none"/>
        </w:rPr>
        <w:t>零配件采购费用实行总额控制，累计结算金额不得超过本项目配件采购的合同金额。超出该限额的配件费用，采购人不再支付。</w:t>
      </w:r>
    </w:p>
    <w:p w14:paraId="3C811ED9">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3</w:t>
      </w:r>
      <w:r>
        <w:rPr>
          <w:rFonts w:hAnsi="宋体" w:cs="仿宋"/>
          <w:color w:val="auto"/>
          <w:kern w:val="0"/>
          <w:sz w:val="21"/>
          <w:highlight w:val="none"/>
        </w:rPr>
        <w:t>.配件报价须为“到岸完税价”，包含但不限于材料原价、运杂费、装卸搬运费、安装调试费、质保期内的售后服务费及所有税费。</w:t>
      </w:r>
    </w:p>
    <w:p w14:paraId="1DDC3820">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4</w:t>
      </w:r>
      <w:r>
        <w:rPr>
          <w:rFonts w:hAnsi="宋体" w:cs="仿宋"/>
          <w:color w:val="auto"/>
          <w:kern w:val="0"/>
          <w:sz w:val="21"/>
          <w:highlight w:val="none"/>
        </w:rPr>
        <w:t>.</w:t>
      </w:r>
      <w:r>
        <w:rPr>
          <w:rFonts w:hint="eastAsia" w:hAnsi="宋体" w:cs="仿宋"/>
          <w:color w:val="auto"/>
          <w:kern w:val="0"/>
          <w:sz w:val="21"/>
          <w:highlight w:val="none"/>
        </w:rPr>
        <w:t>中标供应商须承诺提供全年7×24小时的配件紧急配送服务，确保配件及时送达指定地点。</w:t>
      </w:r>
    </w:p>
    <w:p w14:paraId="71F5D41B">
      <w:pPr>
        <w:widowControl/>
        <w:spacing w:line="360" w:lineRule="auto"/>
        <w:ind w:firstLine="422" w:firstLineChars="200"/>
        <w:rPr>
          <w:rFonts w:hAnsi="宋体" w:cs="仿宋"/>
          <w:b/>
          <w:color w:val="auto"/>
          <w:sz w:val="21"/>
          <w:highlight w:val="none"/>
        </w:rPr>
      </w:pPr>
      <w:r>
        <w:rPr>
          <w:rFonts w:hint="eastAsia" w:hAnsi="宋体" w:cs="仿宋"/>
          <w:b/>
          <w:color w:val="auto"/>
          <w:kern w:val="0"/>
          <w:sz w:val="21"/>
          <w:highlight w:val="none"/>
        </w:rPr>
        <w:t>（四）</w:t>
      </w:r>
      <w:r>
        <w:rPr>
          <w:rFonts w:hAnsi="宋体" w:cs="仿宋"/>
          <w:b/>
          <w:color w:val="auto"/>
          <w:kern w:val="0"/>
          <w:sz w:val="21"/>
          <w:highlight w:val="none"/>
        </w:rPr>
        <w:t>报价有效性：投标人须对本项目所有内容进行完整、唯一的报价，不得存在漏项、缺项或选择性、有条件报价。否则，其投标将被认定为无效投标。</w:t>
      </w:r>
    </w:p>
    <w:p w14:paraId="6AA75B3A">
      <w:pPr>
        <w:widowControl/>
        <w:spacing w:line="360" w:lineRule="auto"/>
        <w:ind w:firstLine="422" w:firstLineChars="200"/>
        <w:rPr>
          <w:rFonts w:hAnsi="宋体" w:cs="仿宋"/>
          <w:b/>
          <w:bCs/>
          <w:color w:val="auto"/>
          <w:sz w:val="21"/>
          <w:highlight w:val="none"/>
        </w:rPr>
      </w:pPr>
      <w:r>
        <w:rPr>
          <w:rFonts w:hint="eastAsia" w:hAnsi="宋体" w:cs="仿宋"/>
          <w:b/>
          <w:bCs/>
          <w:color w:val="auto"/>
          <w:kern w:val="0"/>
          <w:sz w:val="21"/>
          <w:highlight w:val="none"/>
        </w:rPr>
        <w:t>五、考核要求</w:t>
      </w:r>
    </w:p>
    <w:p w14:paraId="79DFB8C1">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（一）</w:t>
      </w:r>
      <w:r>
        <w:rPr>
          <w:rFonts w:hAnsi="宋体" w:cs="仿宋"/>
          <w:color w:val="auto"/>
          <w:kern w:val="0"/>
          <w:sz w:val="21"/>
          <w:highlight w:val="none"/>
        </w:rPr>
        <w:t>考核主体：采购人授权总务科牵头成立专项考核小组，负责每季度对中标供应商的服务质量实施履约评价。</w:t>
      </w:r>
    </w:p>
    <w:p w14:paraId="5235C806">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（二）</w:t>
      </w:r>
      <w:r>
        <w:rPr>
          <w:rFonts w:hAnsi="宋体" w:cs="仿宋"/>
          <w:color w:val="auto"/>
          <w:kern w:val="0"/>
          <w:sz w:val="21"/>
          <w:highlight w:val="none"/>
        </w:rPr>
        <w:t>考核标准：采用百分制量化考核，满分100分。综合考评得分≥85分为合格，＜85分为不合格。</w:t>
      </w:r>
    </w:p>
    <w:p w14:paraId="1F65837E">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（三）</w:t>
      </w:r>
      <w:r>
        <w:rPr>
          <w:rFonts w:hAnsi="宋体" w:cs="仿宋"/>
          <w:color w:val="auto"/>
          <w:kern w:val="0"/>
          <w:sz w:val="21"/>
          <w:highlight w:val="none"/>
        </w:rPr>
        <w:t>考核结果应用与违约责任：</w:t>
      </w:r>
    </w:p>
    <w:p w14:paraId="6E0CCEA7">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1.</w:t>
      </w:r>
      <w:r>
        <w:rPr>
          <w:rFonts w:hAnsi="宋体" w:cs="仿宋"/>
          <w:color w:val="auto"/>
          <w:kern w:val="0"/>
          <w:sz w:val="21"/>
          <w:highlight w:val="none"/>
        </w:rPr>
        <w:t>实行“按分计罚”机制，月度考核中每扣除1分，将在当期维保服务费中直接扣减300元。</w:t>
      </w:r>
    </w:p>
    <w:p w14:paraId="01A4F1E9">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2.</w:t>
      </w:r>
      <w:r>
        <w:rPr>
          <w:rFonts w:hAnsi="宋体" w:cs="仿宋"/>
          <w:color w:val="auto"/>
          <w:kern w:val="0"/>
          <w:sz w:val="21"/>
          <w:highlight w:val="none"/>
        </w:rPr>
        <w:t>中标供应商若连续3个月或单年度内累计4次考核评分低于85分，即视为根本性违约，采购人有权行使单方合同解除权，由此产生的一切损失由中标供应商承担。</w:t>
      </w:r>
    </w:p>
    <w:p w14:paraId="0C8BD804">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（四）</w:t>
      </w:r>
      <w:r>
        <w:rPr>
          <w:rFonts w:hAnsi="宋体" w:cs="仿宋"/>
          <w:color w:val="auto"/>
          <w:kern w:val="0"/>
          <w:sz w:val="21"/>
          <w:highlight w:val="none"/>
        </w:rPr>
        <w:t>考核记录：所有考核结果均须形成书面《空调维保考核记录表》，经考核小组与中标供应商现场签字确认后生效。若中标供应商对考核结果存有异议，须在收到结果后5个工作日内提交书面复核申请，采购人将在5个工作日内完成复核并出具终审意见。</w:t>
      </w:r>
    </w:p>
    <w:p w14:paraId="57EFCF85">
      <w:pPr>
        <w:widowControl/>
        <w:spacing w:line="360" w:lineRule="auto"/>
        <w:jc w:val="center"/>
        <w:textAlignment w:val="top"/>
        <w:rPr>
          <w:rFonts w:hAnsi="宋体" w:cs="宋体"/>
          <w:b/>
          <w:bCs/>
          <w:color w:val="auto"/>
          <w:sz w:val="21"/>
          <w:highlight w:val="none"/>
        </w:rPr>
      </w:pPr>
      <w:r>
        <w:rPr>
          <w:rFonts w:hint="eastAsia" w:hAnsi="宋体" w:cs="仿宋"/>
          <w:b/>
          <w:bCs/>
          <w:color w:val="auto"/>
          <w:sz w:val="21"/>
          <w:highlight w:val="none"/>
        </w:rPr>
        <w:t>空调维保服务考核表</w:t>
      </w:r>
    </w:p>
    <w:tbl>
      <w:tblPr>
        <w:tblStyle w:val="3"/>
        <w:tblW w:w="9738" w:type="dxa"/>
        <w:jc w:val="center"/>
        <w:tblLayout w:type="autofit"/>
        <w:tblCellMar>
          <w:top w:w="0" w:type="dxa"/>
          <w:left w:w="108" w:type="dxa"/>
          <w:bottom w:w="0" w:type="dxa"/>
          <w:right w:w="108" w:type="dxa"/>
        </w:tblCellMar>
      </w:tblPr>
      <w:tblGrid>
        <w:gridCol w:w="1065"/>
        <w:gridCol w:w="1254"/>
        <w:gridCol w:w="4644"/>
        <w:gridCol w:w="779"/>
        <w:gridCol w:w="1996"/>
      </w:tblGrid>
      <w:tr w14:paraId="28ACBEFF">
        <w:tblPrEx>
          <w:tblCellMar>
            <w:top w:w="0" w:type="dxa"/>
            <w:left w:w="108" w:type="dxa"/>
            <w:bottom w:w="0" w:type="dxa"/>
            <w:right w:w="108" w:type="dxa"/>
          </w:tblCellMar>
        </w:tblPrEx>
        <w:trPr>
          <w:trHeight w:val="666" w:hRule="atLeast"/>
          <w:jc w:val="center"/>
        </w:trPr>
        <w:tc>
          <w:tcPr>
            <w:tcW w:w="2319" w:type="dxa"/>
            <w:gridSpan w:val="2"/>
            <w:tcBorders>
              <w:top w:val="single" w:color="auto" w:sz="4" w:space="0"/>
              <w:left w:val="single" w:color="auto" w:sz="4" w:space="0"/>
              <w:bottom w:val="single" w:color="auto" w:sz="4" w:space="0"/>
              <w:right w:val="single" w:color="auto" w:sz="4" w:space="0"/>
            </w:tcBorders>
            <w:noWrap w:val="0"/>
            <w:vAlign w:val="center"/>
          </w:tcPr>
          <w:p w14:paraId="7E8DB84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考核维度及项目</w:t>
            </w:r>
          </w:p>
        </w:tc>
        <w:tc>
          <w:tcPr>
            <w:tcW w:w="4644" w:type="dxa"/>
            <w:tcBorders>
              <w:top w:val="single" w:color="000000" w:sz="8" w:space="0"/>
              <w:left w:val="single" w:color="auto" w:sz="4" w:space="0"/>
              <w:bottom w:val="single" w:color="000000" w:sz="8" w:space="0"/>
              <w:right w:val="single" w:color="000000" w:sz="8" w:space="0"/>
            </w:tcBorders>
            <w:noWrap w:val="0"/>
            <w:vAlign w:val="center"/>
          </w:tcPr>
          <w:p w14:paraId="2331480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考核内容与评分标准</w:t>
            </w:r>
          </w:p>
        </w:tc>
        <w:tc>
          <w:tcPr>
            <w:tcW w:w="779" w:type="dxa"/>
            <w:tcBorders>
              <w:top w:val="single" w:color="000000" w:sz="8" w:space="0"/>
              <w:left w:val="nil"/>
              <w:bottom w:val="single" w:color="000000" w:sz="8" w:space="0"/>
              <w:right w:val="single" w:color="000000" w:sz="8" w:space="0"/>
            </w:tcBorders>
            <w:noWrap w:val="0"/>
            <w:vAlign w:val="center"/>
          </w:tcPr>
          <w:p w14:paraId="68FB112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分值</w:t>
            </w:r>
          </w:p>
        </w:tc>
        <w:tc>
          <w:tcPr>
            <w:tcW w:w="1996" w:type="dxa"/>
            <w:tcBorders>
              <w:top w:val="single" w:color="000000" w:sz="8" w:space="0"/>
              <w:left w:val="nil"/>
              <w:bottom w:val="single" w:color="000000" w:sz="8" w:space="0"/>
              <w:right w:val="single" w:color="000000" w:sz="8" w:space="0"/>
            </w:tcBorders>
            <w:noWrap w:val="0"/>
            <w:vAlign w:val="center"/>
          </w:tcPr>
          <w:p w14:paraId="1AFD3B3C">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扣分细则</w:t>
            </w:r>
          </w:p>
        </w:tc>
      </w:tr>
      <w:tr w14:paraId="594F6815">
        <w:tblPrEx>
          <w:tblCellMar>
            <w:top w:w="0" w:type="dxa"/>
            <w:left w:w="108" w:type="dxa"/>
            <w:bottom w:w="0" w:type="dxa"/>
            <w:right w:w="108" w:type="dxa"/>
          </w:tblCellMar>
        </w:tblPrEx>
        <w:trPr>
          <w:trHeight w:val="910" w:hRule="atLeast"/>
          <w:jc w:val="center"/>
        </w:trPr>
        <w:tc>
          <w:tcPr>
            <w:tcW w:w="1065" w:type="dxa"/>
            <w:vMerge w:val="restart"/>
            <w:tcBorders>
              <w:top w:val="single" w:color="auto" w:sz="4" w:space="0"/>
              <w:left w:val="single" w:color="000000" w:sz="8" w:space="0"/>
              <w:bottom w:val="single" w:color="auto" w:sz="4" w:space="0"/>
              <w:right w:val="single" w:color="000000" w:sz="8" w:space="0"/>
            </w:tcBorders>
            <w:noWrap w:val="0"/>
            <w:vAlign w:val="center"/>
          </w:tcPr>
          <w:p w14:paraId="16EC10B3">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综合素质</w:t>
            </w:r>
          </w:p>
          <w:p w14:paraId="473F400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（20分）</w:t>
            </w:r>
          </w:p>
        </w:tc>
        <w:tc>
          <w:tcPr>
            <w:tcW w:w="1254" w:type="dxa"/>
            <w:tcBorders>
              <w:top w:val="single" w:color="auto" w:sz="4" w:space="0"/>
              <w:left w:val="nil"/>
              <w:bottom w:val="single" w:color="auto" w:sz="4" w:space="0"/>
              <w:right w:val="single" w:color="000000" w:sz="8" w:space="0"/>
            </w:tcBorders>
            <w:noWrap w:val="0"/>
            <w:vAlign w:val="center"/>
          </w:tcPr>
          <w:p w14:paraId="699A9956">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服务形象</w:t>
            </w:r>
          </w:p>
        </w:tc>
        <w:tc>
          <w:tcPr>
            <w:tcW w:w="4644" w:type="dxa"/>
            <w:tcBorders>
              <w:top w:val="nil"/>
              <w:left w:val="nil"/>
              <w:bottom w:val="single" w:color="000000" w:sz="8" w:space="0"/>
              <w:right w:val="single" w:color="000000" w:sz="8" w:space="0"/>
            </w:tcBorders>
            <w:noWrap w:val="0"/>
            <w:vAlign w:val="center"/>
          </w:tcPr>
          <w:p w14:paraId="12651D85">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维保人员统一着装、整齐规范，持证上岗并佩戴有效工作证，衣着干净整洁、仪态端庄得体，符合医院相关仪容仪表要求。</w:t>
            </w:r>
          </w:p>
        </w:tc>
        <w:tc>
          <w:tcPr>
            <w:tcW w:w="779" w:type="dxa"/>
            <w:tcBorders>
              <w:top w:val="nil"/>
              <w:left w:val="nil"/>
              <w:bottom w:val="single" w:color="000000" w:sz="8" w:space="0"/>
              <w:right w:val="single" w:color="000000" w:sz="8" w:space="0"/>
            </w:tcBorders>
            <w:noWrap w:val="0"/>
            <w:vAlign w:val="center"/>
          </w:tcPr>
          <w:p w14:paraId="537C0DB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5分</w:t>
            </w:r>
          </w:p>
        </w:tc>
        <w:tc>
          <w:tcPr>
            <w:tcW w:w="1996" w:type="dxa"/>
            <w:tcBorders>
              <w:top w:val="nil"/>
              <w:left w:val="nil"/>
              <w:bottom w:val="single" w:color="000000" w:sz="8" w:space="0"/>
              <w:right w:val="single" w:color="000000" w:sz="8" w:space="0"/>
            </w:tcBorders>
            <w:noWrap w:val="0"/>
            <w:vAlign w:val="center"/>
          </w:tcPr>
          <w:p w14:paraId="0B149FE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违反任意一项，每次扣1分</w:t>
            </w:r>
          </w:p>
        </w:tc>
      </w:tr>
      <w:tr w14:paraId="41D2533B">
        <w:tblPrEx>
          <w:tblCellMar>
            <w:top w:w="0" w:type="dxa"/>
            <w:left w:w="108" w:type="dxa"/>
            <w:bottom w:w="0" w:type="dxa"/>
            <w:right w:w="108" w:type="dxa"/>
          </w:tblCellMar>
        </w:tblPrEx>
        <w:trPr>
          <w:trHeight w:val="1360" w:hRule="atLeast"/>
          <w:jc w:val="center"/>
        </w:trPr>
        <w:tc>
          <w:tcPr>
            <w:tcW w:w="1065" w:type="dxa"/>
            <w:vMerge w:val="continue"/>
            <w:tcBorders>
              <w:top w:val="single" w:color="auto" w:sz="4" w:space="0"/>
              <w:left w:val="single" w:color="000000" w:sz="8" w:space="0"/>
              <w:bottom w:val="single" w:color="000000" w:sz="8" w:space="0"/>
              <w:right w:val="single" w:color="000000" w:sz="8" w:space="0"/>
            </w:tcBorders>
            <w:noWrap w:val="0"/>
            <w:vAlign w:val="center"/>
          </w:tcPr>
          <w:p w14:paraId="6B14CAA5">
            <w:pPr>
              <w:spacing w:line="360" w:lineRule="auto"/>
              <w:jc w:val="center"/>
              <w:rPr>
                <w:rFonts w:hAnsi="宋体" w:cs="仿宋"/>
                <w:color w:val="auto"/>
                <w:sz w:val="21"/>
                <w:highlight w:val="none"/>
              </w:rPr>
            </w:pPr>
          </w:p>
        </w:tc>
        <w:tc>
          <w:tcPr>
            <w:tcW w:w="1254" w:type="dxa"/>
            <w:tcBorders>
              <w:top w:val="single" w:color="auto" w:sz="4" w:space="0"/>
              <w:left w:val="nil"/>
              <w:bottom w:val="single" w:color="000000" w:sz="8" w:space="0"/>
              <w:right w:val="single" w:color="000000" w:sz="8" w:space="0"/>
            </w:tcBorders>
            <w:noWrap w:val="0"/>
            <w:vAlign w:val="center"/>
          </w:tcPr>
          <w:p w14:paraId="70E6D58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服务态度</w:t>
            </w:r>
          </w:p>
        </w:tc>
        <w:tc>
          <w:tcPr>
            <w:tcW w:w="4644" w:type="dxa"/>
            <w:tcBorders>
              <w:top w:val="nil"/>
              <w:left w:val="nil"/>
              <w:bottom w:val="single" w:color="000000" w:sz="8" w:space="0"/>
              <w:right w:val="single" w:color="000000" w:sz="8" w:space="0"/>
            </w:tcBorders>
            <w:noWrap w:val="0"/>
            <w:vAlign w:val="center"/>
          </w:tcPr>
          <w:p w14:paraId="3F22A5C6">
            <w:pPr>
              <w:widowControl/>
              <w:spacing w:line="360" w:lineRule="auto"/>
              <w:textAlignment w:val="top"/>
              <w:rPr>
                <w:rFonts w:hAnsi="宋体" w:cs="仿宋"/>
                <w:color w:val="auto"/>
                <w:sz w:val="21"/>
                <w:highlight w:val="none"/>
              </w:rPr>
            </w:pPr>
            <w:r>
              <w:rPr>
                <w:rFonts w:hint="eastAsia" w:hAnsi="宋体" w:cs="仿宋"/>
                <w:color w:val="auto"/>
                <w:kern w:val="0"/>
                <w:sz w:val="21"/>
                <w:highlight w:val="none"/>
                <w:lang w:bidi="ar"/>
              </w:rPr>
              <w:t>1.服务热情主动，耐心细致回应医院各科室咨询，不推诿、不敷衍；2.语言文明得体、礼貌待人，坚持微笑服务；3.接到服务需求后，及时响应、高效处置。</w:t>
            </w:r>
          </w:p>
        </w:tc>
        <w:tc>
          <w:tcPr>
            <w:tcW w:w="779" w:type="dxa"/>
            <w:tcBorders>
              <w:top w:val="nil"/>
              <w:left w:val="nil"/>
              <w:bottom w:val="single" w:color="000000" w:sz="8" w:space="0"/>
              <w:right w:val="single" w:color="000000" w:sz="8" w:space="0"/>
            </w:tcBorders>
            <w:noWrap w:val="0"/>
            <w:vAlign w:val="center"/>
          </w:tcPr>
          <w:p w14:paraId="3E53128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5分</w:t>
            </w:r>
          </w:p>
        </w:tc>
        <w:tc>
          <w:tcPr>
            <w:tcW w:w="1996" w:type="dxa"/>
            <w:tcBorders>
              <w:top w:val="nil"/>
              <w:left w:val="nil"/>
              <w:bottom w:val="single" w:color="000000" w:sz="8" w:space="0"/>
              <w:right w:val="single" w:color="000000" w:sz="8" w:space="0"/>
            </w:tcBorders>
            <w:noWrap w:val="0"/>
            <w:vAlign w:val="center"/>
          </w:tcPr>
          <w:p w14:paraId="3B8A8E7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遭到科室有效投诉，每次扣1分。</w:t>
            </w:r>
          </w:p>
        </w:tc>
      </w:tr>
      <w:tr w14:paraId="010E2120">
        <w:tblPrEx>
          <w:tblCellMar>
            <w:top w:w="0" w:type="dxa"/>
            <w:left w:w="108" w:type="dxa"/>
            <w:bottom w:w="0" w:type="dxa"/>
            <w:right w:w="108" w:type="dxa"/>
          </w:tblCellMar>
        </w:tblPrEx>
        <w:trPr>
          <w:trHeight w:val="1071" w:hRule="atLeast"/>
          <w:jc w:val="center"/>
        </w:trPr>
        <w:tc>
          <w:tcPr>
            <w:tcW w:w="1065" w:type="dxa"/>
            <w:vMerge w:val="continue"/>
            <w:tcBorders>
              <w:top w:val="single" w:color="000000" w:sz="8" w:space="0"/>
              <w:left w:val="single" w:color="000000" w:sz="8" w:space="0"/>
              <w:bottom w:val="single" w:color="000000" w:sz="8" w:space="0"/>
              <w:right w:val="single" w:color="000000" w:sz="8" w:space="0"/>
            </w:tcBorders>
            <w:noWrap w:val="0"/>
            <w:vAlign w:val="center"/>
          </w:tcPr>
          <w:p w14:paraId="4E48E280">
            <w:pPr>
              <w:spacing w:line="360" w:lineRule="auto"/>
              <w:jc w:val="center"/>
              <w:rPr>
                <w:rFonts w:hAnsi="宋体" w:cs="仿宋"/>
                <w:color w:val="auto"/>
                <w:sz w:val="21"/>
                <w:highlight w:val="none"/>
              </w:rPr>
            </w:pPr>
          </w:p>
        </w:tc>
        <w:tc>
          <w:tcPr>
            <w:tcW w:w="1254" w:type="dxa"/>
            <w:tcBorders>
              <w:top w:val="nil"/>
              <w:left w:val="nil"/>
              <w:bottom w:val="single" w:color="000000" w:sz="8" w:space="0"/>
              <w:right w:val="single" w:color="000000" w:sz="8" w:space="0"/>
            </w:tcBorders>
            <w:noWrap w:val="0"/>
            <w:vAlign w:val="center"/>
          </w:tcPr>
          <w:p w14:paraId="7AEF23F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驻守人员情况</w:t>
            </w:r>
          </w:p>
        </w:tc>
        <w:tc>
          <w:tcPr>
            <w:tcW w:w="4644" w:type="dxa"/>
            <w:tcBorders>
              <w:top w:val="nil"/>
              <w:left w:val="nil"/>
              <w:bottom w:val="single" w:color="000000" w:sz="8" w:space="0"/>
              <w:right w:val="single" w:color="000000" w:sz="8" w:space="0"/>
            </w:tcBorders>
            <w:noWrap w:val="0"/>
            <w:vAlign w:val="center"/>
          </w:tcPr>
          <w:p w14:paraId="1340711B">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严格按照合同约定，落实24小时驻场服务制度，确保驻场人员在岗在位，随时响应维保需求。</w:t>
            </w:r>
          </w:p>
        </w:tc>
        <w:tc>
          <w:tcPr>
            <w:tcW w:w="779" w:type="dxa"/>
            <w:tcBorders>
              <w:top w:val="nil"/>
              <w:left w:val="nil"/>
              <w:bottom w:val="single" w:color="000000" w:sz="8" w:space="0"/>
              <w:right w:val="single" w:color="000000" w:sz="8" w:space="0"/>
            </w:tcBorders>
            <w:noWrap w:val="0"/>
            <w:vAlign w:val="center"/>
          </w:tcPr>
          <w:p w14:paraId="2138B1B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5分</w:t>
            </w:r>
          </w:p>
        </w:tc>
        <w:tc>
          <w:tcPr>
            <w:tcW w:w="1996" w:type="dxa"/>
            <w:tcBorders>
              <w:top w:val="nil"/>
              <w:left w:val="nil"/>
              <w:bottom w:val="single" w:color="000000" w:sz="8" w:space="0"/>
              <w:right w:val="single" w:color="000000" w:sz="8" w:space="0"/>
            </w:tcBorders>
            <w:noWrap w:val="0"/>
            <w:vAlign w:val="center"/>
          </w:tcPr>
          <w:p w14:paraId="1A25A71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未按合同落实驻场服务，每次扣1分。</w:t>
            </w:r>
          </w:p>
        </w:tc>
      </w:tr>
      <w:tr w14:paraId="397615A5">
        <w:tblPrEx>
          <w:tblCellMar>
            <w:top w:w="0" w:type="dxa"/>
            <w:left w:w="108" w:type="dxa"/>
            <w:bottom w:w="0" w:type="dxa"/>
            <w:right w:w="108" w:type="dxa"/>
          </w:tblCellMar>
        </w:tblPrEx>
        <w:trPr>
          <w:trHeight w:val="1051" w:hRule="atLeast"/>
          <w:jc w:val="center"/>
        </w:trPr>
        <w:tc>
          <w:tcPr>
            <w:tcW w:w="1065" w:type="dxa"/>
            <w:vMerge w:val="continue"/>
            <w:tcBorders>
              <w:top w:val="single" w:color="000000" w:sz="8" w:space="0"/>
              <w:left w:val="single" w:color="000000" w:sz="8" w:space="0"/>
              <w:bottom w:val="single" w:color="auto" w:sz="4" w:space="0"/>
              <w:right w:val="single" w:color="000000" w:sz="8" w:space="0"/>
            </w:tcBorders>
            <w:noWrap w:val="0"/>
            <w:vAlign w:val="center"/>
          </w:tcPr>
          <w:p w14:paraId="0154D750">
            <w:pPr>
              <w:spacing w:line="360" w:lineRule="auto"/>
              <w:jc w:val="center"/>
              <w:rPr>
                <w:rFonts w:hAnsi="宋体" w:cs="仿宋"/>
                <w:color w:val="auto"/>
                <w:sz w:val="21"/>
                <w:highlight w:val="none"/>
              </w:rPr>
            </w:pPr>
          </w:p>
        </w:tc>
        <w:tc>
          <w:tcPr>
            <w:tcW w:w="1254" w:type="dxa"/>
            <w:tcBorders>
              <w:top w:val="nil"/>
              <w:left w:val="nil"/>
              <w:bottom w:val="single" w:color="auto" w:sz="4" w:space="0"/>
              <w:right w:val="single" w:color="000000" w:sz="8" w:space="0"/>
            </w:tcBorders>
            <w:noWrap w:val="0"/>
            <w:vAlign w:val="center"/>
          </w:tcPr>
          <w:p w14:paraId="7017C6B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协同配合情况</w:t>
            </w:r>
          </w:p>
        </w:tc>
        <w:tc>
          <w:tcPr>
            <w:tcW w:w="4644" w:type="dxa"/>
            <w:tcBorders>
              <w:top w:val="nil"/>
              <w:left w:val="nil"/>
              <w:bottom w:val="single" w:color="auto" w:sz="4" w:space="0"/>
              <w:right w:val="single" w:color="000000" w:sz="8" w:space="0"/>
            </w:tcBorders>
            <w:noWrap w:val="0"/>
            <w:vAlign w:val="center"/>
          </w:tcPr>
          <w:p w14:paraId="076266C8">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1.维保过程中及时排查设备隐患，及时上报，同步提供合理处置建议；2.管理人员及时跟进报修需求，全程跟踪处置进度并反馈结果。</w:t>
            </w:r>
          </w:p>
        </w:tc>
        <w:tc>
          <w:tcPr>
            <w:tcW w:w="779" w:type="dxa"/>
            <w:tcBorders>
              <w:top w:val="nil"/>
              <w:left w:val="nil"/>
              <w:bottom w:val="single" w:color="auto" w:sz="4" w:space="0"/>
              <w:right w:val="single" w:color="000000" w:sz="8" w:space="0"/>
            </w:tcBorders>
            <w:noWrap w:val="0"/>
            <w:vAlign w:val="center"/>
          </w:tcPr>
          <w:p w14:paraId="48C1303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5分</w:t>
            </w:r>
          </w:p>
        </w:tc>
        <w:tc>
          <w:tcPr>
            <w:tcW w:w="1996" w:type="dxa"/>
            <w:tcBorders>
              <w:top w:val="nil"/>
              <w:left w:val="nil"/>
              <w:bottom w:val="single" w:color="auto" w:sz="4" w:space="0"/>
              <w:right w:val="single" w:color="000000" w:sz="8" w:space="0"/>
            </w:tcBorders>
            <w:noWrap w:val="0"/>
            <w:vAlign w:val="center"/>
          </w:tcPr>
          <w:p w14:paraId="17D5EC84">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违反任意一项，每次扣1分</w:t>
            </w:r>
          </w:p>
        </w:tc>
      </w:tr>
      <w:tr w14:paraId="7A9C645D">
        <w:tblPrEx>
          <w:tblCellMar>
            <w:top w:w="0" w:type="dxa"/>
            <w:left w:w="108" w:type="dxa"/>
            <w:bottom w:w="0" w:type="dxa"/>
            <w:right w:w="108" w:type="dxa"/>
          </w:tblCellMar>
        </w:tblPrEx>
        <w:trPr>
          <w:trHeight w:val="917" w:hRule="atLeast"/>
          <w:jc w:val="center"/>
        </w:trPr>
        <w:tc>
          <w:tcPr>
            <w:tcW w:w="1065" w:type="dxa"/>
            <w:vMerge w:val="restart"/>
            <w:tcBorders>
              <w:top w:val="single" w:color="auto" w:sz="4" w:space="0"/>
              <w:left w:val="single" w:color="auto" w:sz="4" w:space="0"/>
              <w:bottom w:val="single" w:color="auto" w:sz="4" w:space="0"/>
              <w:right w:val="single" w:color="auto" w:sz="4" w:space="0"/>
            </w:tcBorders>
            <w:noWrap w:val="0"/>
            <w:vAlign w:val="center"/>
          </w:tcPr>
          <w:p w14:paraId="54859B1C">
            <w:pPr>
              <w:widowControl/>
              <w:spacing w:line="360" w:lineRule="auto"/>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服务质量</w:t>
            </w:r>
          </w:p>
          <w:p w14:paraId="791CC54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（80分）</w:t>
            </w:r>
          </w:p>
        </w:tc>
        <w:tc>
          <w:tcPr>
            <w:tcW w:w="1254" w:type="dxa"/>
            <w:tcBorders>
              <w:top w:val="single" w:color="auto" w:sz="4" w:space="0"/>
              <w:left w:val="single" w:color="auto" w:sz="4" w:space="0"/>
              <w:bottom w:val="single" w:color="auto" w:sz="4" w:space="0"/>
              <w:right w:val="single" w:color="auto" w:sz="4" w:space="0"/>
            </w:tcBorders>
            <w:noWrap w:val="0"/>
            <w:vAlign w:val="center"/>
          </w:tcPr>
          <w:p w14:paraId="72AA13B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故障相应时效</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25001BAC">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空调设备出现故障，接到医院报修通知后，30分钟内响应，特殊情况需提前说明并报备。</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3FEEB94A">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10分</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1671A48B">
            <w:pPr>
              <w:widowControl/>
              <w:spacing w:line="360" w:lineRule="auto"/>
              <w:jc w:val="center"/>
              <w:textAlignment w:val="top"/>
              <w:rPr>
                <w:rFonts w:hAnsi="宋体" w:cs="仿宋"/>
                <w:color w:val="auto"/>
                <w:sz w:val="21"/>
                <w:highlight w:val="none"/>
              </w:rPr>
            </w:pPr>
            <w:r>
              <w:rPr>
                <w:rFonts w:hint="eastAsia" w:hAnsi="宋体" w:cs="仿宋"/>
                <w:color w:val="auto"/>
                <w:kern w:val="0"/>
                <w:sz w:val="21"/>
                <w:highlight w:val="none"/>
                <w:lang w:bidi="ar"/>
              </w:rPr>
              <w:t>未按时到场且无合理说明，每次扣2分</w:t>
            </w:r>
          </w:p>
        </w:tc>
      </w:tr>
      <w:tr w14:paraId="13AEAB31">
        <w:tblPrEx>
          <w:tblCellMar>
            <w:top w:w="0" w:type="dxa"/>
            <w:left w:w="108" w:type="dxa"/>
            <w:bottom w:w="0" w:type="dxa"/>
            <w:right w:w="108" w:type="dxa"/>
          </w:tblCellMar>
        </w:tblPrEx>
        <w:trPr>
          <w:trHeight w:val="1086" w:hRule="atLeast"/>
          <w:jc w:val="center"/>
        </w:trPr>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486503B4">
            <w:pPr>
              <w:spacing w:line="360" w:lineRule="auto"/>
              <w:jc w:val="center"/>
              <w:rPr>
                <w:rFonts w:hAnsi="宋体" w:cs="仿宋"/>
                <w:color w:val="auto"/>
                <w:sz w:val="21"/>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13706CA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设备巡检落实</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3E3F966F">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严格按照医院要求，按时完成每日、每月、每季度、每年得设备巡检工作，做好巡检记录，确保无遗漏、无虚假记录。</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75EFB05F">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10分</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1A958A72">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未按要求完成巡检或巡检记录不规范，每次扣2分</w:t>
            </w:r>
          </w:p>
        </w:tc>
      </w:tr>
      <w:tr w14:paraId="7AC37C2D">
        <w:tblPrEx>
          <w:tblCellMar>
            <w:top w:w="0" w:type="dxa"/>
            <w:left w:w="108" w:type="dxa"/>
            <w:bottom w:w="0" w:type="dxa"/>
            <w:right w:w="108" w:type="dxa"/>
          </w:tblCellMar>
        </w:tblPrEx>
        <w:trPr>
          <w:trHeight w:val="976" w:hRule="atLeast"/>
          <w:jc w:val="center"/>
        </w:trPr>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683BF262">
            <w:pPr>
              <w:spacing w:line="360" w:lineRule="auto"/>
              <w:jc w:val="center"/>
              <w:rPr>
                <w:rFonts w:hAnsi="宋体" w:cs="仿宋"/>
                <w:color w:val="auto"/>
                <w:sz w:val="21"/>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1DA02A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设备维保落实</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63F4D6CA">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严格按维保计划完成各类空调设备维保工作，每月及时提交上月的完整、规范的维保资料，不拖延、不遗漏。</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33D23C27">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18分</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5D1D2F3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未按要求执行每次扣3分</w:t>
            </w:r>
          </w:p>
        </w:tc>
      </w:tr>
      <w:tr w14:paraId="4195738F">
        <w:tblPrEx>
          <w:tblCellMar>
            <w:top w:w="0" w:type="dxa"/>
            <w:left w:w="108" w:type="dxa"/>
            <w:bottom w:w="0" w:type="dxa"/>
            <w:right w:w="108" w:type="dxa"/>
          </w:tblCellMar>
        </w:tblPrEx>
        <w:trPr>
          <w:trHeight w:val="1397" w:hRule="atLeast"/>
          <w:jc w:val="center"/>
        </w:trPr>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5CF87F89">
            <w:pPr>
              <w:spacing w:line="360" w:lineRule="auto"/>
              <w:jc w:val="center"/>
              <w:rPr>
                <w:rFonts w:hAnsi="宋体" w:cs="仿宋"/>
                <w:color w:val="auto"/>
                <w:sz w:val="21"/>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626F359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维保配件合规</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0B60EB83">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维保过程中提供的各类配件，需符合合同约定及国家相关标准，均为全新合格产品，严禁使用“无生产日期、无质量合格证、无生产厂家产品”产品、假冒伪劣产品。</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303C1DD">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10分</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6D68AB1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提供的配件不符合要求，每次扣10分</w:t>
            </w:r>
          </w:p>
        </w:tc>
      </w:tr>
      <w:tr w14:paraId="3B81723C">
        <w:tblPrEx>
          <w:tblCellMar>
            <w:top w:w="0" w:type="dxa"/>
            <w:left w:w="108" w:type="dxa"/>
            <w:bottom w:w="0" w:type="dxa"/>
            <w:right w:w="108" w:type="dxa"/>
          </w:tblCellMar>
        </w:tblPrEx>
        <w:trPr>
          <w:trHeight w:val="1033" w:hRule="atLeast"/>
          <w:jc w:val="center"/>
        </w:trPr>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03B5366C">
            <w:pPr>
              <w:spacing w:line="360" w:lineRule="auto"/>
              <w:jc w:val="center"/>
              <w:rPr>
                <w:rFonts w:hAnsi="宋体" w:cs="仿宋"/>
                <w:color w:val="auto"/>
                <w:sz w:val="21"/>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1C61C160">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空调维修质量</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71CB9F98">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及时完成各类空调设备报修，精准处置故障，全力保障医院各业务科室空调正常使用，不影响临床诊疗及办公工作。</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1E77A09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12分</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4128DEB1">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因维保不到位影响科室使用，被有理投诉一次，扣2分</w:t>
            </w:r>
          </w:p>
        </w:tc>
      </w:tr>
      <w:tr w14:paraId="648A6B64">
        <w:tblPrEx>
          <w:tblCellMar>
            <w:top w:w="0" w:type="dxa"/>
            <w:left w:w="108" w:type="dxa"/>
            <w:bottom w:w="0" w:type="dxa"/>
            <w:right w:w="108" w:type="dxa"/>
          </w:tblCellMar>
        </w:tblPrEx>
        <w:trPr>
          <w:trHeight w:val="1186" w:hRule="atLeast"/>
          <w:jc w:val="center"/>
        </w:trPr>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68CBF794">
            <w:pPr>
              <w:spacing w:line="360" w:lineRule="auto"/>
              <w:jc w:val="center"/>
              <w:rPr>
                <w:rFonts w:hAnsi="宋体" w:cs="仿宋"/>
                <w:color w:val="auto"/>
                <w:sz w:val="21"/>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3ED6C58B">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安全责任</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3D7A59D7">
            <w:pPr>
              <w:widowControl/>
              <w:spacing w:line="360" w:lineRule="auto"/>
              <w:textAlignment w:val="center"/>
              <w:rPr>
                <w:rFonts w:hAnsi="宋体" w:cs="仿宋"/>
                <w:color w:val="auto"/>
                <w:sz w:val="21"/>
                <w:highlight w:val="none"/>
              </w:rPr>
            </w:pPr>
            <w:r>
              <w:rPr>
                <w:rFonts w:hint="eastAsia" w:hAnsi="宋体" w:cs="仿宋"/>
                <w:color w:val="auto"/>
                <w:kern w:val="0"/>
                <w:sz w:val="21"/>
                <w:highlight w:val="none"/>
                <w:lang w:bidi="ar"/>
              </w:rPr>
              <w:t>严格遵守医院安全管理规定，维保作业前做好安全交底，作业中规范操作，作业后清理现场；严禁违规操作，杜绝安全责任事故发生。</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3DA1CAA5">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20分</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46113B29">
            <w:pPr>
              <w:widowControl/>
              <w:spacing w:line="360" w:lineRule="auto"/>
              <w:jc w:val="center"/>
              <w:textAlignment w:val="center"/>
              <w:rPr>
                <w:rFonts w:hAnsi="宋体" w:cs="仿宋"/>
                <w:color w:val="auto"/>
                <w:sz w:val="21"/>
                <w:highlight w:val="none"/>
              </w:rPr>
            </w:pPr>
            <w:r>
              <w:rPr>
                <w:rFonts w:hint="eastAsia" w:hAnsi="宋体" w:cs="仿宋"/>
                <w:color w:val="auto"/>
                <w:kern w:val="0"/>
                <w:sz w:val="21"/>
                <w:highlight w:val="none"/>
                <w:lang w:bidi="ar"/>
              </w:rPr>
              <w:t>违规操作或未落实安全管理要求，每次扣20分</w:t>
            </w:r>
          </w:p>
        </w:tc>
      </w:tr>
    </w:tbl>
    <w:p w14:paraId="758EDA0F">
      <w:pPr>
        <w:widowControl/>
        <w:spacing w:line="360" w:lineRule="auto"/>
        <w:ind w:firstLine="422" w:firstLineChars="200"/>
        <w:rPr>
          <w:rFonts w:hAnsi="宋体" w:cs="仿宋"/>
          <w:b/>
          <w:bCs/>
          <w:color w:val="auto"/>
          <w:sz w:val="21"/>
          <w:highlight w:val="none"/>
          <w:lang w:bidi="ar"/>
        </w:rPr>
      </w:pPr>
      <w:r>
        <w:rPr>
          <w:rFonts w:hint="eastAsia" w:hAnsi="宋体" w:cs="仿宋"/>
          <w:b/>
          <w:bCs/>
          <w:color w:val="auto"/>
          <w:kern w:val="0"/>
          <w:sz w:val="21"/>
          <w:highlight w:val="none"/>
          <w:lang w:bidi="ar"/>
        </w:rPr>
        <w:t>六、违约责任</w:t>
      </w:r>
    </w:p>
    <w:p w14:paraId="0295738A">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（一）</w:t>
      </w:r>
      <w:r>
        <w:rPr>
          <w:rFonts w:hAnsi="宋体" w:cs="仿宋"/>
          <w:color w:val="auto"/>
          <w:kern w:val="0"/>
          <w:sz w:val="21"/>
          <w:highlight w:val="none"/>
        </w:rPr>
        <w:t>保密违约责任</w:t>
      </w:r>
      <w:r>
        <w:rPr>
          <w:rFonts w:hint="eastAsia" w:hAnsi="宋体" w:cs="仿宋"/>
          <w:color w:val="auto"/>
          <w:kern w:val="0"/>
          <w:sz w:val="21"/>
          <w:highlight w:val="none"/>
        </w:rPr>
        <w:t>：</w:t>
      </w:r>
      <w:r>
        <w:rPr>
          <w:rFonts w:hAnsi="宋体" w:cs="仿宋"/>
          <w:color w:val="auto"/>
          <w:kern w:val="0"/>
          <w:sz w:val="21"/>
          <w:highlight w:val="none"/>
        </w:rPr>
        <w:t xml:space="preserve"> 中标供应商及其工作人员须对在服务过程中获悉的医疗信息、患者隐私及技术资料承担永久保密义务。若发生泄密事件，供应商应按合同总金额的5%支付违约金；若造成采购人损失的，还应赔偿全部直接经济损失（含诉讼费、律师费等）。</w:t>
      </w:r>
    </w:p>
    <w:p w14:paraId="48CFCA5D">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（二）</w:t>
      </w:r>
      <w:r>
        <w:rPr>
          <w:rFonts w:hAnsi="宋体" w:cs="仿宋"/>
          <w:color w:val="auto"/>
          <w:kern w:val="0"/>
          <w:sz w:val="21"/>
          <w:highlight w:val="none"/>
        </w:rPr>
        <w:t>中标供应商严禁转包，或将主机维保、应急维修、洁净空调维保等核心服务违法分包给第三方。违者，采购人有权单方解除合同，供应商须按合同总金额的5%支付违约金，并无息退还已收取的全部款项。</w:t>
      </w:r>
    </w:p>
    <w:p w14:paraId="1D27ED13">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（三）</w:t>
      </w:r>
      <w:r>
        <w:rPr>
          <w:rFonts w:hAnsi="宋体" w:cs="仿宋"/>
          <w:color w:val="auto"/>
          <w:kern w:val="0"/>
          <w:sz w:val="21"/>
          <w:highlight w:val="none"/>
        </w:rPr>
        <w:t>作业人员若违反医院安全管理规定及特种作业规范（如电气、高空作业），导致发生一般及以上等级生产安全事故的，依据国务院《生产安全事故报告和调查处理条例》（国务院令第493号），中标供应商须承担全部赔偿责任，并按合同总金额的10%支付违约金，采购人有权同时解除合同。</w:t>
      </w:r>
    </w:p>
    <w:p w14:paraId="23FD9131">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（四）</w:t>
      </w:r>
      <w:r>
        <w:rPr>
          <w:rFonts w:hAnsi="宋体" w:cs="仿宋"/>
          <w:color w:val="auto"/>
          <w:kern w:val="0"/>
          <w:sz w:val="21"/>
          <w:highlight w:val="none"/>
        </w:rPr>
        <w:t>合同解除或终止后，中标供应商须在7个工作日内完成人员撤离及技术资料移交。每逾期一日，按1000元/日的标准计收违约金；逾期超过7日，采购人有权实施强制清退，由此产生的一切费用由供应商承担。</w:t>
      </w:r>
    </w:p>
    <w:p w14:paraId="172093DB">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五）中标供应商未按约定提供服务且经采购人发出书面整改通知后，须在3个工作日内整改完毕。若再次出现同类违约行为，采购人有权按合同总价的5‰扣除上一季度服务费作为违约金；若连续两次未能按要求履约，采购人有权解除合同。</w:t>
      </w:r>
    </w:p>
    <w:p w14:paraId="555027A9">
      <w:pPr>
        <w:widowControl/>
        <w:spacing w:line="360" w:lineRule="auto"/>
        <w:ind w:firstLine="420" w:firstLineChars="200"/>
        <w:rPr>
          <w:rFonts w:hAnsi="宋体" w:cs="仿宋"/>
          <w:color w:val="auto"/>
          <w:kern w:val="0"/>
          <w:sz w:val="21"/>
          <w:highlight w:val="none"/>
        </w:rPr>
      </w:pPr>
      <w:r>
        <w:rPr>
          <w:rFonts w:hint="eastAsia" w:hAnsi="宋体" w:cs="仿宋"/>
          <w:color w:val="auto"/>
          <w:kern w:val="0"/>
          <w:sz w:val="21"/>
          <w:highlight w:val="none"/>
        </w:rPr>
        <w:t>（六）因中标供应商人员操作或维保不当，造成空调设备故障、冷媒泄漏、部件损坏的，优先经双方共同书面确认责任；双方存在争议的，共同委托具备相应司法鉴定资质的第三方机构鉴定；中标供应商无正当理由拒不配合共同认定的，采购人可单方委托第三方出具鉴定意见作为依据。确属中标供应商责任的，中标供应商承担维修材料费、更换配件费、人工费及对应鉴定费用。中标供应商不承担停机业务、租赁等一切间接衍生损失。损失金额确认后，采购人可从应付服务费抵扣；中标供应商对扣款有异议的，可书面提交证据复核。</w:t>
      </w:r>
    </w:p>
    <w:p w14:paraId="1B7E0E06">
      <w:pPr>
        <w:widowControl/>
        <w:spacing w:line="360" w:lineRule="auto"/>
        <w:ind w:firstLine="420" w:firstLineChars="200"/>
        <w:rPr>
          <w:rFonts w:hAnsi="宋体" w:cs="仿宋"/>
          <w:color w:val="auto"/>
          <w:sz w:val="21"/>
          <w:highlight w:val="none"/>
        </w:rPr>
      </w:pPr>
      <w:r>
        <w:rPr>
          <w:rFonts w:hint="eastAsia" w:hAnsi="宋体" w:cs="仿宋"/>
          <w:color w:val="auto"/>
          <w:kern w:val="0"/>
          <w:sz w:val="21"/>
          <w:highlight w:val="none"/>
        </w:rPr>
        <w:t>（七）中标供应商须确保所提供的发票合法、合规、真实、有效。若因发票违规（含虚假发票）给采购人造成税务损失或法律风险的，供应商须承担全部违约责任并赔偿因此造成的一切损失。</w:t>
      </w:r>
    </w:p>
    <w:p w14:paraId="268FB487">
      <w:pPr>
        <w:widowControl/>
        <w:spacing w:line="360" w:lineRule="auto"/>
        <w:ind w:firstLine="422" w:firstLineChars="200"/>
        <w:rPr>
          <w:rFonts w:hAnsi="宋体" w:cs="仿宋"/>
          <w:b/>
          <w:bCs/>
          <w:color w:val="auto"/>
          <w:sz w:val="21"/>
          <w:highlight w:val="none"/>
          <w:lang w:bidi="ar"/>
        </w:rPr>
      </w:pPr>
      <w:r>
        <w:rPr>
          <w:rFonts w:hint="eastAsia" w:hAnsi="宋体" w:cs="仿宋"/>
          <w:b/>
          <w:bCs/>
          <w:color w:val="auto"/>
          <w:kern w:val="0"/>
          <w:sz w:val="21"/>
          <w:highlight w:val="none"/>
          <w:lang w:bidi="ar"/>
        </w:rPr>
        <w:t>七、设备清单动态调整与价格变更机制</w:t>
      </w:r>
    </w:p>
    <w:p w14:paraId="38F92AEA">
      <w:pPr>
        <w:widowControl/>
        <w:spacing w:line="360" w:lineRule="auto"/>
        <w:ind w:firstLine="420" w:firstLineChars="200"/>
        <w:rPr>
          <w:rFonts w:hAnsi="宋体" w:cs="仿宋"/>
          <w:color w:val="auto"/>
          <w:sz w:val="21"/>
          <w:highlight w:val="none"/>
          <w:lang w:bidi="ar"/>
        </w:rPr>
      </w:pPr>
      <w:r>
        <w:rPr>
          <w:rFonts w:hint="eastAsia" w:hAnsi="宋体" w:cs="仿宋"/>
          <w:color w:val="auto"/>
          <w:kern w:val="0"/>
          <w:sz w:val="21"/>
          <w:highlight w:val="none"/>
          <w:lang w:bidi="ar"/>
        </w:rPr>
        <w:t>（一）本合同所附设备清单数量均为暂定数量，最终结算基数以中标供应商进场后，双方共同实地核点的实际在用数量为准。</w:t>
      </w:r>
    </w:p>
    <w:p w14:paraId="0B790494">
      <w:pPr>
        <w:widowControl/>
        <w:spacing w:line="360" w:lineRule="auto"/>
        <w:ind w:firstLine="420" w:firstLineChars="200"/>
        <w:rPr>
          <w:rFonts w:hAnsi="宋体" w:cs="仿宋"/>
          <w:color w:val="auto"/>
          <w:sz w:val="21"/>
          <w:highlight w:val="none"/>
          <w:lang w:bidi="ar"/>
        </w:rPr>
      </w:pPr>
      <w:r>
        <w:rPr>
          <w:rFonts w:hint="eastAsia" w:hAnsi="宋体" w:cs="仿宋"/>
          <w:color w:val="auto"/>
          <w:kern w:val="0"/>
          <w:sz w:val="21"/>
          <w:highlight w:val="none"/>
          <w:lang w:bidi="ar"/>
        </w:rPr>
        <w:t>（二）合同履行期间，若单项设备实际数量与暂定数量的增减幅度在±5%（含）以内时，合同总价款不予调整。</w:t>
      </w:r>
    </w:p>
    <w:p w14:paraId="06524306">
      <w:pPr>
        <w:widowControl/>
        <w:spacing w:line="360" w:lineRule="auto"/>
        <w:ind w:firstLine="420" w:firstLineChars="200"/>
        <w:rPr>
          <w:rFonts w:hAnsi="宋体" w:cs="仿宋"/>
          <w:color w:val="auto"/>
          <w:sz w:val="21"/>
          <w:highlight w:val="none"/>
          <w:lang w:bidi="ar"/>
        </w:rPr>
      </w:pPr>
      <w:r>
        <w:rPr>
          <w:rFonts w:hint="eastAsia" w:hAnsi="宋体" w:cs="仿宋"/>
          <w:color w:val="auto"/>
          <w:kern w:val="0"/>
          <w:sz w:val="21"/>
          <w:highlight w:val="none"/>
          <w:lang w:bidi="ar"/>
        </w:rPr>
        <w:t>（三）若单项设备数量增减幅度超过±5%，双方应就超出部分的服务费用进行友好协商，并签署补充协议予以确认。</w:t>
      </w:r>
    </w:p>
    <w:p w14:paraId="752D31B7">
      <w:pPr>
        <w:widowControl/>
        <w:spacing w:line="360" w:lineRule="auto"/>
        <w:ind w:firstLine="420" w:firstLineChars="200"/>
        <w:rPr>
          <w:rFonts w:hAnsi="宋体" w:cs="仿宋"/>
          <w:color w:val="auto"/>
          <w:sz w:val="21"/>
          <w:highlight w:val="none"/>
          <w:lang w:bidi="ar"/>
        </w:rPr>
      </w:pPr>
      <w:r>
        <w:rPr>
          <w:rFonts w:hint="eastAsia" w:hAnsi="宋体" w:cs="仿宋"/>
          <w:color w:val="auto"/>
          <w:kern w:val="0"/>
          <w:sz w:val="21"/>
          <w:highlight w:val="none"/>
          <w:lang w:bidi="ar"/>
        </w:rPr>
        <w:t>（四）针对分体空调，允许每年自然增加的设备数量上限为5%（含），在此范围内的新增设备维保费用已包含在合同总价中，不另行计费。</w:t>
      </w:r>
    </w:p>
    <w:p w14:paraId="693EDF01">
      <w:pPr>
        <w:widowControl/>
        <w:spacing w:line="360" w:lineRule="auto"/>
        <w:ind w:firstLine="420" w:firstLineChars="200"/>
        <w:rPr>
          <w:rFonts w:hAnsi="宋体" w:cs="仿宋"/>
          <w:color w:val="auto"/>
          <w:sz w:val="21"/>
          <w:highlight w:val="none"/>
          <w:lang w:bidi="ar"/>
        </w:rPr>
      </w:pPr>
      <w:r>
        <w:rPr>
          <w:rFonts w:hint="eastAsia" w:hAnsi="宋体" w:cs="仿宋"/>
          <w:color w:val="auto"/>
          <w:kern w:val="0"/>
          <w:sz w:val="21"/>
          <w:highlight w:val="none"/>
          <w:lang w:bidi="ar"/>
        </w:rPr>
        <w:t>（五）若设备数量增幅超过10%，视为超出本项目服务承载能力，采购人有权将超出部分的设备另行组织采购，中标供应商应予配合移交相关资料。</w:t>
      </w:r>
    </w:p>
    <w:p w14:paraId="66281F37">
      <w:pPr>
        <w:rPr>
          <w:rFonts w:hAnsi="宋体"/>
          <w:color w:val="auto"/>
          <w:sz w:val="21"/>
          <w:highlight w:val="none"/>
        </w:rPr>
      </w:pPr>
    </w:p>
    <w:p w14:paraId="0CA4862F">
      <w:pPr>
        <w:tabs>
          <w:tab w:val="left" w:pos="224"/>
        </w:tabs>
        <w:rPr>
          <w:rFonts w:hAnsi="宋体"/>
          <w:color w:val="auto"/>
          <w:sz w:val="21"/>
          <w:highlight w:val="none"/>
        </w:rPr>
        <w:sectPr>
          <w:pgSz w:w="11905" w:h="16840"/>
          <w:pgMar w:top="1134" w:right="1134" w:bottom="1134" w:left="1134" w:header="720" w:footer="720" w:gutter="0"/>
          <w:cols w:space="720" w:num="1"/>
        </w:sectPr>
      </w:pPr>
    </w:p>
    <w:p w14:paraId="0EF387EB">
      <w:pPr>
        <w:widowControl/>
        <w:spacing w:line="360" w:lineRule="atLeast"/>
        <w:rPr>
          <w:rFonts w:hAnsi="宋体" w:cs="仿宋"/>
          <w:b/>
          <w:bCs/>
          <w:color w:val="auto"/>
          <w:sz w:val="21"/>
          <w:highlight w:val="none"/>
          <w:lang w:bidi="ar"/>
        </w:rPr>
      </w:pPr>
      <w:r>
        <w:rPr>
          <w:rFonts w:hint="eastAsia" w:hAnsi="宋体" w:cs="仿宋"/>
          <w:b/>
          <w:bCs/>
          <w:color w:val="auto"/>
          <w:kern w:val="0"/>
          <w:sz w:val="21"/>
          <w:highlight w:val="none"/>
          <w:lang w:bidi="ar"/>
        </w:rPr>
        <w:t>附件1：零配件采购清单及控制价表</w:t>
      </w:r>
    </w:p>
    <w:p w14:paraId="0FB884AA">
      <w:pPr>
        <w:widowControl/>
        <w:spacing w:line="360" w:lineRule="atLeast"/>
        <w:ind w:firstLine="422" w:firstLineChars="200"/>
        <w:rPr>
          <w:rFonts w:hAnsi="宋体" w:cs="仿宋"/>
          <w:b/>
          <w:bCs/>
          <w:color w:val="auto"/>
          <w:sz w:val="21"/>
          <w:highlight w:val="none"/>
          <w:lang w:bidi="ar"/>
        </w:rPr>
      </w:pPr>
      <w:r>
        <w:rPr>
          <w:rFonts w:hint="eastAsia" w:hAnsi="宋体" w:cs="仿宋"/>
          <w:b/>
          <w:bCs/>
          <w:color w:val="auto"/>
          <w:kern w:val="0"/>
          <w:sz w:val="21"/>
          <w:highlight w:val="none"/>
          <w:lang w:bidi="ar"/>
        </w:rPr>
        <w:t>（1）中央空调配件（质保期不得低于以下要求）</w:t>
      </w:r>
    </w:p>
    <w:tbl>
      <w:tblPr>
        <w:tblStyle w:val="3"/>
        <w:tblW w:w="4998" w:type="pct"/>
        <w:jc w:val="center"/>
        <w:tblLayout w:type="autofit"/>
        <w:tblCellMar>
          <w:top w:w="0" w:type="dxa"/>
          <w:left w:w="108" w:type="dxa"/>
          <w:bottom w:w="0" w:type="dxa"/>
          <w:right w:w="108" w:type="dxa"/>
        </w:tblCellMar>
      </w:tblPr>
      <w:tblGrid>
        <w:gridCol w:w="689"/>
        <w:gridCol w:w="3465"/>
        <w:gridCol w:w="2772"/>
        <w:gridCol w:w="3003"/>
        <w:gridCol w:w="689"/>
        <w:gridCol w:w="1388"/>
        <w:gridCol w:w="1852"/>
        <w:gridCol w:w="924"/>
      </w:tblGrid>
      <w:tr w14:paraId="2325B770">
        <w:tblPrEx>
          <w:tblCellMar>
            <w:top w:w="0" w:type="dxa"/>
            <w:left w:w="108" w:type="dxa"/>
            <w:bottom w:w="0" w:type="dxa"/>
            <w:right w:w="108" w:type="dxa"/>
          </w:tblCellMar>
        </w:tblPrEx>
        <w:trPr>
          <w:tblHeade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6252F95">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序号</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F696EC4">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名称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CBB8CFF">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参考品牌或同等档次</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F448F6A">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规格/型号</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8E079D6">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单位</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50AF252">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两年预估量</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40EE197">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单价控制价（元）</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5A82F653">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质保期</w:t>
            </w:r>
          </w:p>
        </w:tc>
      </w:tr>
      <w:tr w14:paraId="35138542">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D859B9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49EB8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冷冻机油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112834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约克/冰熊/CPI</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56FC63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“W”5加仑</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528D63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桶</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B4D8B2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4852C1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4300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3E8BBE6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F68B98D">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23D82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AF1A9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冷冻机油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1F994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约克/冰熊/CPI</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9F0C0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“L”5加仑</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58F10A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桶</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108848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B77B79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4000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9377A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FED2173">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AA808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8F55B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冷冻机油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089CD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约克/冰熊/CPI</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15E33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“K”5加仑</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B1A253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桶</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F44A28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C8F384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4000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FF45A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4EC4319">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580E6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45DB93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高速轴承油脂</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73A1E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约克/克鲁勃/美孚</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CE15C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POLYREX</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13AA89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桶</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B78D6A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28DCC4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480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C43E8B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0CADDF4A">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5F9AB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7A8CD9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冷却液</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CF8EA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约克/科莱恩/壳牌</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531CF7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013-02987</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4941D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瓶</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2385BB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06B100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97B1C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8B971EB">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7B7251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D0CBA3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油过滤器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53F09A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约克/派克/贺德克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E7990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70B36A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325DC9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CF29E3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580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0817F7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852B5E1">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460CA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1DDC9C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干燥滤器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94654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约克/丹佛斯/艾默生</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56443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95140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80BF7F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90F9E8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550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7C1B19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8D3B4AA">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28393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335031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干燥滤芯</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54F77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约克/丹佛斯/艾默生</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4B6D6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约克机组/D-48</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2B3C95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EF5320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0348F1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6F1711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4C8283D">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D4CE7D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DB9B7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温度传感器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C9AF9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约克/丹佛斯/艾默生</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CAB76A3">
            <w:pPr>
              <w:snapToGrid w:val="0"/>
              <w:jc w:val="center"/>
              <w:rPr>
                <w:rFonts w:hAnsi="宋体" w:cs="仿宋"/>
                <w:color w:val="auto"/>
                <w:sz w:val="21"/>
                <w:highlight w:val="none"/>
              </w:rPr>
            </w:pPr>
            <w:r>
              <w:rPr>
                <w:rFonts w:hint="eastAsia" w:hAnsi="宋体" w:cs="仿宋"/>
                <w:color w:val="auto"/>
                <w:kern w:val="0"/>
                <w:sz w:val="21"/>
                <w:highlight w:val="none"/>
                <w:lang w:bidi="ar"/>
              </w:rPr>
              <w:t>约克机组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3C6C1A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B15F69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24DA97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756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44B887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978897C">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08D3FF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D19983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压力传感器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5FC245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约克/丹佛斯/艾默生</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B80281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约克机组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019AD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F4DB06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0E9E43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809</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A821A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B85FC57">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7F402C3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19C6295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多联机控制面板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6B119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1C96286">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96EDC0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6C6479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B00912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475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22718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6A18D34">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115C82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9274E9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多联机室内机电机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D9252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331C81D">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638A4D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892206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0FF722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264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132A10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E9DA571">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573A91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8E9CC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多联机室外机电机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9E887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B984590">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FD6CB6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DCC470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BFDEB6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264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AFA16E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A3B5CEA">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055FD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4CB2C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多联机外机风扇电机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398488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943C9FC">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A45DB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3C1F0A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8B9BD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1408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5FC4EB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832A40B">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A0346E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92996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多联机内机风扇电机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637F36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1DA826B">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20CA9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2ACD31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3DF59A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1672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5983105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8A47A22">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456F8C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3CF4F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电子膨胀阀</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60E53A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57E26D6">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D91E8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142426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1E6E84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D5C42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819120C">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788D392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E41DEE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内机电路板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1F776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82555E0">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3B590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6DDA81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DE76FB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415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5F137A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C11A98F">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5B8E87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18</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DBC086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外机主板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0883AD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ECC90E7">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33085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9F9A91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110026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3520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05DCE5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C3CC7DE">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99054E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19</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9C9177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电子膨胀阀</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5CFCC7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F277E08">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03CEE9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80C3CA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04C06E2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4A33C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0B195BF4">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26C107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E12F7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压力开关</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8E8F0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C23BDA0">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CF0D1D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5F1FBC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61F3D2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3F88DEA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D782D3F">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BF6400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4496665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水流量压差开关</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4786BB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8AF0A15">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6C21CF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ECCDD3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019905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C38C86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9112C30">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1ACAC8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EA9CAD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温度传感器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3811E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7F85123">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1CE9F6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69A99A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195516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774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D3E7C6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011FDF3">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F2A79E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95DBE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板式换热器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F02C2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D935B19">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62791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BC898A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08EBDAB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1848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48B5F4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EC23098">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95D625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8DC3B3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4D0F6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8169DC7">
            <w:pPr>
              <w:snapToGrid w:val="0"/>
              <w:jc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A64993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7EEFE6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237B1D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566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6E861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8C88D08">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60183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769318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风机盘管托水盘</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226C34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C3363AD">
            <w:pPr>
              <w:widowControl/>
              <w:snapToGrid w:val="0"/>
              <w:jc w:val="center"/>
              <w:textAlignment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84697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13612A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F9907E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197</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00BB92A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21921A6">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947F7C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85E97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风机盘管风轮</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5A442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天加/国祥/欧科</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B717048">
            <w:pPr>
              <w:widowControl/>
              <w:snapToGrid w:val="0"/>
              <w:jc w:val="center"/>
              <w:textAlignment w:val="center"/>
              <w:rPr>
                <w:rFonts w:hAnsi="宋体" w:cs="仿宋"/>
                <w:color w:val="auto"/>
                <w:sz w:val="21"/>
                <w:highlight w:val="none"/>
              </w:rPr>
            </w:pPr>
            <w:r>
              <w:rPr>
                <w:rFonts w:hint="eastAsia" w:hAnsi="宋体" w:cs="仿宋"/>
                <w:color w:val="auto"/>
                <w:sz w:val="21"/>
                <w:highlight w:val="none"/>
              </w:rPr>
              <w:t>天加机组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26AC52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CEE436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F27564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C3895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61C14E3">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70BD37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9656EF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显示触控屏</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F7C6139">
            <w:pPr>
              <w:widowControl/>
              <w:snapToGrid w:val="0"/>
              <w:jc w:val="center"/>
              <w:textAlignment w:val="center"/>
              <w:rPr>
                <w:rFonts w:hAnsi="宋体" w:cs="仿宋"/>
                <w:color w:val="auto"/>
                <w:sz w:val="21"/>
                <w:highlight w:val="none"/>
              </w:rPr>
            </w:pPr>
            <w:r>
              <w:rPr>
                <w:rFonts w:hint="eastAsia" w:hAnsi="宋体" w:cs="仿宋"/>
                <w:color w:val="auto"/>
                <w:sz w:val="21"/>
                <w:highlight w:val="none"/>
              </w:rPr>
              <w:t>专机专用</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2A1B09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025W43786</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7A6BE8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F53A15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03C1895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8638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245D3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094C548">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D2AC4A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422939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电源板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E79B21F">
            <w:pPr>
              <w:widowControl/>
              <w:snapToGrid w:val="0"/>
              <w:jc w:val="center"/>
              <w:textAlignment w:val="center"/>
              <w:rPr>
                <w:rFonts w:hAnsi="宋体" w:cs="仿宋"/>
                <w:color w:val="auto"/>
                <w:sz w:val="21"/>
                <w:highlight w:val="none"/>
              </w:rPr>
            </w:pPr>
            <w:r>
              <w:rPr>
                <w:rFonts w:hint="eastAsia" w:hAnsi="宋体" w:cs="仿宋"/>
                <w:color w:val="auto"/>
                <w:sz w:val="21"/>
                <w:highlight w:val="none"/>
              </w:rPr>
              <w:t>专机专用</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A18E06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025-34111</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266695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21B728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A3A0A7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5200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424623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899A922">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D277FC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29</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F2E156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安全阀</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91C677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约克/丹弗斯/卡士妥</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48DDC6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022W12519</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DF00EF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95D4C7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88BEC9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1698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581A48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979B81C">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D9A16D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30</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1188DEF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原装冷却硅胶管</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09B4D3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通用</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C40F8C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031W0174</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8F0676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条</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D53812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3152E3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3456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5735AE0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43E852FF">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4D433A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5313A2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约克多联机外机风扇电机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A8D3A7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4F3C12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多联机外机组</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F2CC01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6F5739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09B82D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2252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C0A976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57FF22B4">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CCC583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75B836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约克多联机控制面板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B5D0DD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约克/丹弗斯/卡士妥</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001ABF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WVH-02-GY</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6C050E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D63459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C8C209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900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A0F798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955265C">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584BCD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52CBD9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约克多联机室内机电机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16D676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539902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YSK54-4H4</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2CA204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935517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F92AA0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554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DFFB8B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6E012136">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21D115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6B5433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约克多联机室内机电机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78B3E6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89A9A4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YDK28-4F4</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B4951C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014388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B3957E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554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DE5FC9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63BF0D2D">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7CBAA0E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2621EA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约克多联机外机风扇电机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0478C9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5227EE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YDK520-4D</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6DAEEA9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7A0659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547533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1276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AFD07A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19B9F102">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90BCFF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13EC8D3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约克多联机外机风扇电机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3E607E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42DEE6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YDK380-4ZG8 /YDK380-4P3</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C242EE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0999F2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7FD3D9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1478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3D95E0A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9CDF261">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8044F6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1234EE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约克多联机外机风扇电机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6AA22F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A36C90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YDK130-6B8</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1DD6A9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361566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83A5C3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2772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068E77F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183DEB28">
        <w:tblPrEx>
          <w:tblCellMar>
            <w:top w:w="0" w:type="dxa"/>
            <w:left w:w="108" w:type="dxa"/>
            <w:bottom w:w="0" w:type="dxa"/>
            <w:right w:w="108" w:type="dxa"/>
          </w:tblCellMar>
        </w:tblPrEx>
        <w:trPr>
          <w:trHeight w:val="272" w:hRule="atLeast"/>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6C1492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38</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C8B6EC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约克多联机内机风扇电机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3DC393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约克/Genteq/Nidec</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B4471F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YDOH80EV-0C（DMUB8D2WY）</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E73C5A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C5C6CC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039EA64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3432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E2F004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3A99D538">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158528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39</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3EF0EE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电子膨胀阀</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BDD7AF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麦克维尔/丹弗斯/三花</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C8540B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UKC32061Y078</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6DD1CAE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0D8A8C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ED28D3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602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862D53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D54403C">
        <w:tblPrEx>
          <w:tblCellMar>
            <w:top w:w="0" w:type="dxa"/>
            <w:left w:w="108" w:type="dxa"/>
            <w:bottom w:w="0" w:type="dxa"/>
            <w:right w:w="108" w:type="dxa"/>
          </w:tblCellMar>
        </w:tblPrEx>
        <w:trPr>
          <w:trHeight w:val="272" w:hRule="atLeast"/>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14B1CD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40</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244745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盘管机电路板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4BFA88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麦克维尔/大金/天加</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400303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MC305</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534BE9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CC0634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45D1F2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871</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38BD8CD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1BB2F9E4">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76769B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2820F1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电路板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C27D25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麦克维尔/天加/朗宁</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73517D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MC220/221</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26FCE4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075BD3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18793CE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2323</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00C2707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F7C3256">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F4452D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B035C4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主板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536F42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麦克维尔/天加/朗宁</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C1E221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MAC-M-3.0</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6400C0B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A5FB8F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449055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2323</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6DBC25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310D27E0">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8CC1CC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2062C3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电子膨胀阀</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6408B1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麦克维尔/丹弗斯/三花</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F0E5E5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UKV32</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72DBCE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ACCBDE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509B74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602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DB54D2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4BDCCDD1">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2A620E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3F8FD9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压力开关</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A97302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麦克维尔/丹弗斯/三花</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17CB8D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M04064305408</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4DFBCF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2A0537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D80A58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431</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8F4019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149DAE0">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D5A933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3DEA59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水流量压差开关</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97124C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麦克维尔/ACOL/霍尼韦尔</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F041E7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MPDS650</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8BFD0D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3A9A5E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F1728D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665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04BDBC7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285B08E7">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895470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2282AF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各项温度传感器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B9FE9A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麦克维尔/天加/西门子</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59CEE5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M04094460001</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9F4A17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E5C573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ED6765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580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86775E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65A4BF27">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3C634B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7D0E4D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板式换热器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D83662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专机专用</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1EC5C9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ABL100D-58D-H</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17D4EE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块</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08C99E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B0A998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5984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0AD1DA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A5DE905">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753F9A6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48</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A4AFF3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麦克维尔室内盘管机控制面板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054F3F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麦克维尔/天加/朗宁</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D960EA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AC8011A</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74F609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0375ED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A1A8B0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465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33EE5F8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1DE45BC">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14F2A8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49</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1FC774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麦克维尔室内新风机控制面板</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18BA7E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麦克维尔/天加/朗宁</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102DEA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AC8803</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BACF91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B2A380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878E26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1135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429381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8873F40">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0CCF4F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50</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BA3B1A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麦克维尔风机电动二通阀</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B21B23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麦克维尔/天加/朗宁</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D6F4BD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FCV2334G</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9F410D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0AE4C2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8</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C01DBE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230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29E1DB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932EA80">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746E423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E3052E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麦克维尔外机风叶</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67573C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麦克维尔/天加/格力</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B82F6E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M040915947</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32442C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5E004E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B82F6A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2015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0581F92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2C556AC0">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DF1F1E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8A3394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麦克维尔风机盘管电机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5C5FAE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麦克维尔/永安/常州利文</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4BD01A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YSK54-4AC,53-55W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253B12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2FE235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4CB75E4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633</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F98836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0227548">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F00395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7208167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麦克维尔风机盘管不锈钢托水盘</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B59788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通用</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85E6D7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通用</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A7FC9C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75352C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96B9FD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360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D4A8B9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5FB59F38">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397836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7A8C19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麦克维尔风机盘管风轮</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911D15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通用</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C40BD9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通用</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A840FF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AB53E4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8</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069D9A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132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34A46AD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65876711">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BBFBC2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004DD6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涡旋式压缩机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DB8A67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谷轮/丹弗斯/日立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71E504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ZR144KC-TFP</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E5CA52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DBF221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0723047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5112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A1E292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6205AC3">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7BA0F6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B1ABED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涡旋式压缩机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790C58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谷轮/丹弗斯/日立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E6BD12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ZW61KA</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F8C62B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56BFF4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EF8EFE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2513</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4DC3BB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2F5D3A7D">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7D02AB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180E33F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涡旋式压缩机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BA3FC7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谷轮/丹弗斯/日立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9B3D60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ZR72KC</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6E89A8F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1ED9CE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A19C18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2072</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285C04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4DBCF7CE">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786A15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58</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1F2ED2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涡旋式压缩机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008A87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大金/丹弗斯/日立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33BE28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JT160BCB</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64E60E2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075242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74241DE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2664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422FCC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2D47C45">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3A4A812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59</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A5449B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涡旋式压缩机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4F79FE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大金/丹弗斯/日立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4D2EA7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JT300D-Y1L</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D4644E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5C6DAE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F13FB6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5206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21CD5B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3635D2E7">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321D13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60</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276E0C0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涡旋式压缩机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B3C54A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大金/丹弗斯/日立</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6EC17B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JT335D-YIL</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C527BE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3E1A64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37ADF1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5468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728266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6DA1049E">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0784A5F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61</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1F5AF46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风机变频器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83F630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D77A38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1.1kW-1.5kW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5158CC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8D60D3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B5363B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2393</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5B32C10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44F816AB">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6CA9250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62</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46673BD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风机变频器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453566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73D548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2.2kW-3kW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DC427A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8AF888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3EB7CC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2964</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AEAEF1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1A5C2702">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1900720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63</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088323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风机变频器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6CB428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FC476B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4kW-5.5kW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9703A7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1C8DF83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32AFFAA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3828</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F6B879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720465B5">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42E6EE4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64</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378D389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风机变频器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7A52A4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ED8671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7.5kW-11kW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922875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2623D6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22ABAA6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5126</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2F94D23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6F647BB">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7FFCE7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65</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0FFCF3A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风机变频器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832045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0EFC84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15kW-18.5kW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8FE161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C2915F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C25799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7847</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0C7297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1B23DB11">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2BBCAC7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66</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588CDCD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风机变频器</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4E8761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359F1A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22kW</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481DD2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台</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98C34B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55A7A46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8650</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6D112F5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r w14:paraId="00B1B93C">
        <w:tblPrEx>
          <w:tblCellMar>
            <w:top w:w="0" w:type="dxa"/>
            <w:left w:w="108" w:type="dxa"/>
            <w:bottom w:w="0" w:type="dxa"/>
            <w:right w:w="108" w:type="dxa"/>
          </w:tblCellMar>
        </w:tblPrEx>
        <w:trPr>
          <w:jc w:val="center"/>
        </w:trPr>
        <w:tc>
          <w:tcPr>
            <w:tcW w:w="233" w:type="pct"/>
            <w:tcBorders>
              <w:top w:val="single" w:color="000000" w:sz="4" w:space="0"/>
              <w:left w:val="single" w:color="000000" w:sz="4" w:space="0"/>
              <w:bottom w:val="single" w:color="000000" w:sz="4" w:space="0"/>
              <w:right w:val="single" w:color="000000" w:sz="4" w:space="0"/>
            </w:tcBorders>
            <w:noWrap w:val="0"/>
            <w:vAlign w:val="center"/>
          </w:tcPr>
          <w:p w14:paraId="5CEBB43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67</w:t>
            </w:r>
          </w:p>
        </w:tc>
        <w:tc>
          <w:tcPr>
            <w:tcW w:w="1171" w:type="pct"/>
            <w:tcBorders>
              <w:top w:val="single" w:color="000000" w:sz="4" w:space="0"/>
              <w:left w:val="single" w:color="000000" w:sz="4" w:space="0"/>
              <w:bottom w:val="single" w:color="000000" w:sz="4" w:space="0"/>
              <w:right w:val="single" w:color="000000" w:sz="4" w:space="0"/>
            </w:tcBorders>
            <w:noWrap w:val="0"/>
            <w:vAlign w:val="center"/>
          </w:tcPr>
          <w:p w14:paraId="69DA95B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电源板控制模块</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F03E67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ABB/西门子/丹弗斯</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D0066C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AX370-30</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177D3D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A1360B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14:paraId="6F5B6E1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1405</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4114B14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一年</w:t>
            </w:r>
          </w:p>
        </w:tc>
      </w:tr>
    </w:tbl>
    <w:p w14:paraId="2C76049D">
      <w:pPr>
        <w:tabs>
          <w:tab w:val="center" w:pos="4153"/>
          <w:tab w:val="right" w:pos="8306"/>
        </w:tabs>
        <w:snapToGrid w:val="0"/>
        <w:spacing w:line="360" w:lineRule="auto"/>
        <w:rPr>
          <w:rFonts w:hAnsi="宋体" w:cs="仿宋"/>
          <w:b/>
          <w:color w:val="auto"/>
          <w:sz w:val="21"/>
          <w:highlight w:val="none"/>
          <w:lang w:bidi="ar"/>
        </w:rPr>
      </w:pPr>
    </w:p>
    <w:p w14:paraId="325A4394">
      <w:pPr>
        <w:tabs>
          <w:tab w:val="center" w:pos="4153"/>
          <w:tab w:val="right" w:pos="8306"/>
        </w:tabs>
        <w:snapToGrid w:val="0"/>
        <w:spacing w:line="360" w:lineRule="auto"/>
        <w:rPr>
          <w:rFonts w:hAnsi="宋体" w:cs="仿宋"/>
          <w:b/>
          <w:color w:val="auto"/>
          <w:sz w:val="21"/>
          <w:highlight w:val="none"/>
          <w:lang w:bidi="ar"/>
        </w:rPr>
      </w:pPr>
      <w:r>
        <w:rPr>
          <w:rFonts w:hint="eastAsia" w:hAnsi="宋体" w:cs="仿宋"/>
          <w:b/>
          <w:color w:val="auto"/>
          <w:kern w:val="0"/>
          <w:sz w:val="21"/>
          <w:highlight w:val="none"/>
          <w:lang w:bidi="ar"/>
        </w:rPr>
        <w:t>（2）其</w:t>
      </w:r>
      <w:r>
        <w:rPr>
          <w:rFonts w:hint="eastAsia" w:hAnsi="宋体" w:cs="仿宋"/>
          <w:b/>
          <w:bCs/>
          <w:color w:val="auto"/>
          <w:kern w:val="0"/>
          <w:sz w:val="21"/>
          <w:highlight w:val="none"/>
        </w:rPr>
        <w:t>他</w:t>
      </w:r>
      <w:r>
        <w:rPr>
          <w:rFonts w:hint="eastAsia" w:hAnsi="宋体" w:cs="仿宋"/>
          <w:b/>
          <w:color w:val="auto"/>
          <w:kern w:val="0"/>
          <w:sz w:val="21"/>
          <w:highlight w:val="none"/>
          <w:lang w:bidi="ar"/>
        </w:rPr>
        <w:t>空调配件（</w:t>
      </w:r>
      <w:r>
        <w:rPr>
          <w:rFonts w:hint="eastAsia" w:hAnsi="宋体" w:cs="仿宋"/>
          <w:b/>
          <w:bCs/>
          <w:color w:val="auto"/>
          <w:kern w:val="0"/>
          <w:sz w:val="21"/>
          <w:highlight w:val="none"/>
          <w:lang w:bidi="ar"/>
        </w:rPr>
        <w:t>质保期不得低于以下要求</w:t>
      </w:r>
      <w:r>
        <w:rPr>
          <w:rFonts w:hint="eastAsia" w:hAnsi="宋体" w:cs="仿宋"/>
          <w:b/>
          <w:color w:val="auto"/>
          <w:kern w:val="0"/>
          <w:sz w:val="21"/>
          <w:highlight w:val="none"/>
          <w:lang w:bidi="ar"/>
        </w:rPr>
        <w:t>）</w:t>
      </w:r>
    </w:p>
    <w:tbl>
      <w:tblPr>
        <w:tblStyle w:val="3"/>
        <w:tblW w:w="4988" w:type="pct"/>
        <w:tblInd w:w="-116" w:type="dxa"/>
        <w:tblLayout w:type="autofit"/>
        <w:tblCellMar>
          <w:top w:w="0" w:type="dxa"/>
          <w:left w:w="108" w:type="dxa"/>
          <w:bottom w:w="0" w:type="dxa"/>
          <w:right w:w="108" w:type="dxa"/>
        </w:tblCellMar>
      </w:tblPr>
      <w:tblGrid>
        <w:gridCol w:w="616"/>
        <w:gridCol w:w="2931"/>
        <w:gridCol w:w="2192"/>
        <w:gridCol w:w="2623"/>
        <w:gridCol w:w="1303"/>
        <w:gridCol w:w="1365"/>
        <w:gridCol w:w="1832"/>
        <w:gridCol w:w="1891"/>
      </w:tblGrid>
      <w:tr w14:paraId="3A491C6C">
        <w:tblPrEx>
          <w:tblCellMar>
            <w:top w:w="0" w:type="dxa"/>
            <w:left w:w="108" w:type="dxa"/>
            <w:bottom w:w="0" w:type="dxa"/>
            <w:right w:w="108" w:type="dxa"/>
          </w:tblCellMar>
        </w:tblPrEx>
        <w:trPr>
          <w:trHeight w:val="827" w:hRule="atLeast"/>
          <w:tblHeader/>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6E2F7F4">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序号</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8DE3C0A">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名称</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EE7B1F3">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参考品牌或同等档次</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92559FC">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规格/型号</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8CF7939">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单位</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2ADC36F">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两年预估量</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030F220">
            <w:pPr>
              <w:snapToGrid w:val="0"/>
              <w:jc w:val="center"/>
              <w:rPr>
                <w:rFonts w:hAnsi="宋体" w:cs="仿宋"/>
                <w:b/>
                <w:bCs/>
                <w:color w:val="auto"/>
                <w:sz w:val="21"/>
                <w:highlight w:val="none"/>
              </w:rPr>
            </w:pPr>
            <w:r>
              <w:rPr>
                <w:rFonts w:hint="eastAsia" w:hAnsi="宋体" w:cs="仿宋"/>
                <w:b/>
                <w:bCs/>
                <w:color w:val="auto"/>
                <w:kern w:val="0"/>
                <w:sz w:val="21"/>
                <w:highlight w:val="none"/>
                <w:lang w:bidi="ar"/>
              </w:rPr>
              <w:t>单价控制价（元）</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4248337">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质保期</w:t>
            </w:r>
          </w:p>
        </w:tc>
      </w:tr>
      <w:tr w14:paraId="2599DC3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B26EF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57702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制冷剂R134a</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2030E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巨化/科幕/冰龙</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FA0A38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R134a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8882B0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千克</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927AEF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D25319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14B554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66E1B8A2">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93DC5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6FDC66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制冷剂R410a</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45AEAA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巨化/科幕/冰龙</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B9018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R410a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560DD6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千克</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5C965CD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309E38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A2F32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A401D0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E16006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31820C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制冷剂R407c</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D0D696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巨化/科幕/冰龙</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287D9D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R407c</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19DD0F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千克</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7D872F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CBAA03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183C6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02E84C5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E67F2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3DEDC7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制冷剂R32</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047AF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巨化/科幕/冰龙</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2EBE0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R32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117EF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千克</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3428C5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AA312A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60DCA5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2362E74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4255A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4B74F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制冷剂R600a</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DDF0A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巨化/科幕/冰龙</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4DCBF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R600a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3F1E1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千克</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74ACA17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18E970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70D4D0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519D91A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DC9B3C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BC837E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制冷剂R22</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699FE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巨化/科幕/冰龙</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0F5E5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R22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EE7B05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千克</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3EB094A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54F5E4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B3779F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336643C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B2BE36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3E88B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199E78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0E7C59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505*290*46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E7562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11886B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BEFB48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EB697A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504C6DC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916A2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735C70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946E51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F7D0A8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595*595*46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6A6673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E9FE75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CD22F4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26B633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21CC7D9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DA73D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96423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323641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D47FCE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592*592*381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F50C18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9D3C44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7674A3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3F2309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4FFCF7C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7686B1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D9150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227828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3A17BD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287*592*381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7DC77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EDE111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2767FF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0229E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173ECD9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0C508B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B96BC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7EFC5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51616C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493*493*46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51565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1C00AB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2F8E60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68ADD2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7A9693B9">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DE879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3DF4C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15133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51BBF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594*594*46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2C526E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DDBE14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383CD8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19CB82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2A23271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D3D1CF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A71EC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B24CC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B0C9BA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450*493*46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16CB4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0F4F6D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5AA198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BD5E4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4B8FD4D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7F629A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A132C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3043B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C51F5E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594*290*46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013C74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2CA299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0A3706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B73DFD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5625649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C8BDDD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058341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5C0E37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CEA35F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493*595*46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B752D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542EF59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934234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6FD305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3578A09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2DE481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A3E5CB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171FA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04BA43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490*490*381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7246B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8C9D47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F8D30A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7C4C63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4FFE4C3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E43EA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23F27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922E21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F063D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490*450*381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0B6535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30DCE43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24</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A20F2F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D517B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5123D91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A6DCFF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A0283E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E6C5C9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21CE25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592*287*381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4110E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911803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55B630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0352E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62374AE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828FA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C753D4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CA8B6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A518FC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592*490*381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4D9BFA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49DAB6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31638B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5B901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DB4051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1066EA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EB47E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8A222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9F0D0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594*594*96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F3D1DE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D148BC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A8A9F3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164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48BB9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353E152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D5FA4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D5551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EAD9A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BF579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594*289*96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7E7D03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23307EB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207998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4A60C9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3FD4183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A2976C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C6D90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2230F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92238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289*289*96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96B63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61650B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5B98C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F38C5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外框质保三个月</w:t>
            </w:r>
          </w:p>
        </w:tc>
      </w:tr>
      <w:tr w14:paraId="4EBFC76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3BBFA0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9FD6D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5AF07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D39286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594*594*500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CA5902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3820789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7D1481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B6768C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8CF133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3A32F7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5C8E7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822163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D20303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594*289*500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4C01B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BC1D99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AD87B8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BD6D8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2EE1DF7">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5D7D4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39277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新风机中效过滤器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5F0CC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1E3BBB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287*287*500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59710F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4A1338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DA19FF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035A06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D41818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4DD102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9CF418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BD8235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845B90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592*290*46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56E5D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2B57C46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C2F6B1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7E9738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663A300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B87D95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FCFFAE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69713B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66DF2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493*594*46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DFF3AA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17782E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1B0C0C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48C321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7B71692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BEEE4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2BFED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FDA86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3E6F2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1150*690*20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47364D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76B9888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365A9A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560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505185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14E329A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4DB363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BE4101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85E59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03557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790*790*76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624F5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916C5B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DC2649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530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99189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7D29404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E1794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A5F6E5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4ECDC9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19F6E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710*420*36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5268A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5951334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9B6882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71F0B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0005C22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EDDB56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8370BE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7A7863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A030A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1247*2030*21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A8E755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C30F85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A3D9EA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630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71D14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091D273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FB836C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7DC4A5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C92A60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EAFCD3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595*595*10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3609A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731E2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689F5B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8938D5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576ED13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EEEB3E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9E6567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C4DAF6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99F6E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484*484*69</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DC2D38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D99D20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3DA347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1AF40E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1C81CFA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E37D21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94DB3D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58C71A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382F1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320*320*69</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09F33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7C2962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E52710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B20F51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2EAF4F0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E6C9DD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430BFA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539B1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EABB2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395*345*46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B9E56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BA9F39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CEDDE9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995EF1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58B267E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D3BDD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5BB328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100E2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9E5C1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795*345*46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AA433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EB544B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25C57E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170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37B7F0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F5FAC0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CC81D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87772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高效过滤器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20AA8D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36E62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480*480*90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353BDA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2137A94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82889B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F00005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F3E5D4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79C54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49A07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高效过滤器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C3835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8394A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350*350*90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103145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81D3BF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7E47EF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CFFA3D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3C72970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441AC1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0C1D08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板式网可清洗过滤器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9C477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390453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290*493*46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4440C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4E0F00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0109B0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DE014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1D32E5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51315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47D4A6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板式网可清洗过滤器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E8D02E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1B045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493*595*46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B0E4DD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ADE262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2DBE84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C7E55C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F3E929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AFAC51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43F695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板式网可清洗过滤器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64777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E941D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290*595*46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41F648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05D5E4D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42F369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E6F2B0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E01BCA0">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C3C9A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931A6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袋式过滤器（中效）</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63B2B9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湘南/鑫盛/维特</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13880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287*592*381（袋数4P）</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DA3C8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66F8035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47154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3549D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外框质保六个月</w:t>
            </w:r>
          </w:p>
        </w:tc>
      </w:tr>
      <w:tr w14:paraId="7BA6A42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70C683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D60B7D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相序保护器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8B868F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施耐德/德力西/正泰</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BDCF1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SR04G</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4F6A69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333DAC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FA5FCE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A79D8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F2AD9B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2C1AC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1A5B73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空气开关</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C6CAD3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施耐德/德力西/正泰</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99059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10A至60A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B4FEAC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04CA59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3EB2A9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52280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554DF9C">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8F0FDC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46860D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交流接触器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E4D477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施耐德/德力西/正泰</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4B8593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10A至60A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0B1BF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94B5FD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9ACB55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984DD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B09490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660FE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C8B13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过载保护器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6D077E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施耐德/德力西/正泰</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B8935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10A至60A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CB33C3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05E125A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200015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FB7486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623DC60">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46B5B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B6059E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传动皮带</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98613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SPA/SPB/三星</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28C8B5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适用于500至1500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74C99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681669F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275853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B9288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6E985B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C0A72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7DA56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传动皮带</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1D9603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SPA/SPB/三星</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75615E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适用于1500至2500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21380C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E1F436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4D07D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5FBA7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A18AE1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A2C756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5CFD2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水流量开关模块</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E6B63A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利丰/西门子/伊莱科</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9BEB1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DN25/DN32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D36FD1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BE8892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7C3B41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4052D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4CDD3F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A1960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CFA3B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循环水泵轴承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8A704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0FC01D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适用于4KW至40KW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1CF2E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BF347B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13F14D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211</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EBECE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F54EF3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CEACB5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5F1713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循环水泵水封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509668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3CD15F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适用于4KW至40KW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D252D8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20E56E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82C5B2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BEF6BD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5617015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B5887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183E8C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735E9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A88FDE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6004</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725FA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6E15B02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99B7AC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07564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1704C85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6776B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E2454C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CBEE19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1FBD25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6308/6309</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E04127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06F0C4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1E099E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711818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5DCD94D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6C21E9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320AC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7B0409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6878D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30213/30212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2100A3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3D0E05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850170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5F56A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6FFECC8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94F2BD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181AFA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D62A8D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57EA39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6211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2E0904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39C58F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103763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2D7A7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6C44A2CD">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0E4E4B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BC8C8A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1C9049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88082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UC205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BF58C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E91D45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5021F6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193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1B513A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53A68070">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01EA9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5C8A7D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CE113F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D8894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UC206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9614C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0B593C8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135BAF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0F27B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510F390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308EAA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DCFB72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85B63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08972A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UCP207</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00C6C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99CB86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E3878E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72C5EA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045E0A2">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3846A8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D4D349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7AB41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464FB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NSK6202/6201</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2023C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305B4D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B6455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123</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324346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E9E9359">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C9B584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35A64E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风机盘管轴承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D50F88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NSK/NTN/HIWIN</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5F6E9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NSK6203/6204</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AD1515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76E1F9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A0AA9D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00CC8F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2230A66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9F8E5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29A42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电磁二通阀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6692FA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方威/正泰/江森</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897F2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DN20/DN25/DN32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4C2DD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09EB58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18DD1F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6DE0B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ABEB94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8A7399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C447A6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电磁二通阀阀体</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964C00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方威/正泰/江森</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1A2F3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DN20/DN25/DN32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11C1FE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616B7F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6B339A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6F739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9853139">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EC049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C67777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电磁二通阀驱动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B5E0D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方威/正泰/江森</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85A78F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SFD1-G3/4-2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FFC680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6783B34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B2CA6C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D44A8C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D8027F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B3BB25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F9F51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空调用电源线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4C6E7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网联/叠彩/银杉</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C71659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YJV4*6</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9C5FCF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7B9A55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A900A0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0257F6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B8AE82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D5856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29DBF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空调用电源线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8479AA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网联/叠彩/银杉</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6C642F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YJV4*4</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D41931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80A4A2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A0129D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13D6C3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6D37FA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D7EF8E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3485C9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空调用电源线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93195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网联/叠彩/银杉</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ABB11F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YJV2*2.5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DA974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61DA9C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C580A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5814B9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E40984C">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B15CB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7B1D7B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空调用信号线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8F722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网联/叠彩/银杉</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EDD5DA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RVV6*0.75mm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E00E8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D3DC25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10B414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B9D1BF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0572280">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A6106C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1049D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空调用橡胶软接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D3B1D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83ECCE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B1F01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6CF70EA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C0375A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751DA8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155FCEC">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B48245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9F81B6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空调用橡胶软接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61C321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555B1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DN65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1BE998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49EDB7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F21F83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17995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AB6426D">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92DE7C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B4ABD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空调用橡胶软接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313938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15720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DN80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79EF85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468FAC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2E777D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6B102E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085AA907">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9C7019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98931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空调用橡胶软接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4EA108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165301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B00DEE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339E49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261245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119</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874A3E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01836CB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85A118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4F0617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空调用橡胶软接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A5DDAB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0FEA62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DN125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8D7632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228D6D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B993B0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172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DB663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9489F67">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50A3B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3963B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空调用橡胶软接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25AF95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3E514E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972F8C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285A10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89320D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198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B398F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0F6C74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3F9462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1C938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空调用橡皮软接</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711711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静元/松江/瓦特斯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D13CF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6B8D8B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31F4D0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733938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365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D1417B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EF5B90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FAA53B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A4984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84A89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BA79DC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8B496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B09C8C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BB0B52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FD5CB3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FECC11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855D17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2156FF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CDFFE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E70FC1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DN65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E2DD14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4C80E2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9A9032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DF5DE3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2F5F0AC">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4EC90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57769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09F789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130F3E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DN80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C8FAB5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465752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6DEF61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F7BD3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7D341D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7A7E42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E32E8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0B75D7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E25374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49F481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D2CB54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B539F0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DC4E5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99E7FE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CDC03B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8A3038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2D997D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1A0ABE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DN125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20DE4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0408E9D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00E178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755C4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411A6B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38ABB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65A0B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24D10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A8E14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C05982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E174F2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212459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1769D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88F2DC7">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F840C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09DE5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0DCA29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E85365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805A1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CDD3D8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68CBD3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315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763821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31E436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201D68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7AF881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空调用涡轮蝶阀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3466E0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BBCD7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A581F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2F8A088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DD5544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426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87544F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848835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9C042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46DA2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0B336F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D2858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80D9F6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71464A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E65A51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134C2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D572714">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5A0FCA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710AD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48E696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03E4D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DN65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A4B03B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67D78F8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BE482E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F9B33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29B9B3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6974D9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3E4754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FD62E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238994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DN80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83BA0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33A878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034ADD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E2D3C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6DC384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1590D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FA63A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18850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E4F49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900F2F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161354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7D4461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121</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2A82B4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080E182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781B0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4B624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0F6519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867493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DN125</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55F8E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A2E7F8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98E14D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213E9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061D9E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6E32DC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6E48E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0CFA7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9343B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DN150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375D4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5450F7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F2E410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A15F5A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9BAA9B9">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DC900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5D98CB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空调用手柄蝶阀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58F6B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C1A52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9B2BF8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0C21B1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03644D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242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0F0C1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946E9A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8B6E1D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D30EA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空调用铜过滤器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2B25A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B493F2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E9496B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3929C7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19</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B0E794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E39B2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C7F26D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02871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971239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空调用铜过滤器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949A1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68AF8A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DN32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4EA3E2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F6E05C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5A2DE4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51</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8CC198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929212A">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3EBEA4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CB222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空调用铜过滤器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9F6BA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冠众/上海良工/凯旋</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4B7292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DN40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8CE78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1D1D80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3835C9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828CEA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FE267E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BD9283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5CB7E1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空调用铜闸阀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D4F228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冠众/埃美柯/玉环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E1295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ED43F5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FA65D8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0A06F4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95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9C467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1A9AE2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6C077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FBE34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酚醛铝箔复合板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506B4F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杰瑞</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919B9E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3M*1.2M*0.02M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2AEAF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平方</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8E261A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0398A2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D7C827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E81876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B3D219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2276A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冷媒铜管</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18D5A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七星/飞轮/海亮</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2285CB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Ф6/10/12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4ECDF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C35A48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B73801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773EBE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873149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7C7F4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911D8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冷媒铜管</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86E80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七星/飞轮/海亮</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F6E5A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Ф16/19</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2C436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053A11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617B36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C7D57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3DA926D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D87C40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BB716A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压力表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502FC8F">
            <w:pPr>
              <w:snapToGrid w:val="0"/>
              <w:jc w:val="center"/>
              <w:rPr>
                <w:rFonts w:hAnsi="宋体" w:cs="仿宋"/>
                <w:color w:val="auto"/>
                <w:sz w:val="21"/>
                <w:highlight w:val="none"/>
              </w:rPr>
            </w:pP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93A06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0-1.6MPa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4459F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0E8A216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7A315E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89155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272A0DC">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DF476A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2C120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冷却塔浮球阀</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36FEB7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EF287A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DN20/DN50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BEDFEC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0E823B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A04AFD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E6F7E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73A2A2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8BD93B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EC3AE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方形冷却塔填料</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74904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EB0689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39482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片</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55A3E1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18897D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9394EA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E53313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0EB1F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09DC99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冷却塔胶水</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D9705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74FCD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10L/桶</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70F7D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公斤</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B81B82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35BFA1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43769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02FF72E7">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ABA3A5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7DB8B4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冷却塔玻纤布</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F42FC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E67BC0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07C188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捆</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74B1CE5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665736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6CB555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8D3A64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6C49C9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2FC69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橡塑保温棉胶水</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79934C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2EFAE5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10KG</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CFF9C3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桶</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06713D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EC7C9B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11FC09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72ECC979">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63765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F50325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橡塑保温棉</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21D839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D9D84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B1级2CM厚/3CM厚</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24913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平方</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9C0966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273841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DD4C16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5D7277D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C7BB6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31410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橡塑保温套管</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F38FBA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4EBC93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DN20至DN32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3BC8DB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1DBEE75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C4BE63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26</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06342D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75F407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A8467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182BD7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橡塑保温套管</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8E1F6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0E975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DN40至DN50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882A2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D688B3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CB9C6F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44</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DCFF3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63C151A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C7E8BB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8A2128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压力表前不锈钢弯管</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43AAF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冠众/埃美柯/玉环</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40EEC1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耐压0-1.6MPa</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B40FF9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442B7F7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476125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C26612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1117ACCB">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67A5A5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E8FDC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空调冷凝水通用排水泵</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0B6E12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1AD5939">
            <w:pPr>
              <w:snapToGrid w:val="0"/>
              <w:jc w:val="center"/>
              <w:rPr>
                <w:rFonts w:hAnsi="宋体" w:cs="仿宋"/>
                <w:color w:val="auto"/>
                <w:sz w:val="21"/>
                <w:highlight w:val="none"/>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FB093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46152D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310F64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287</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2694F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2DEB25E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164882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4F2F7F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空调冷凝水通用排水泵浮子开关</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4A950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F2ED02E">
            <w:pPr>
              <w:snapToGrid w:val="0"/>
              <w:jc w:val="center"/>
              <w:rPr>
                <w:rFonts w:hAnsi="宋体" w:cs="仿宋"/>
                <w:color w:val="auto"/>
                <w:sz w:val="21"/>
                <w:highlight w:val="none"/>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044CD3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36883AE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FA3CF7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121</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68C6C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一年</w:t>
            </w:r>
          </w:p>
        </w:tc>
      </w:tr>
      <w:tr w14:paraId="4F7F2F0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393C14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65D80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中央空调盘机液晶温控器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06257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91769B6">
            <w:pPr>
              <w:snapToGrid w:val="0"/>
              <w:jc w:val="center"/>
              <w:rPr>
                <w:rFonts w:hAnsi="宋体" w:cs="仿宋"/>
                <w:color w:val="auto"/>
                <w:sz w:val="21"/>
                <w:highlight w:val="none"/>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20063D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ign w:val="center"/>
          </w:tcPr>
          <w:p w14:paraId="564DF00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35</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C0984A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240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BDBB83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90E589C">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86ACC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4B2B9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中央空调新风机液晶温控器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C0508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4340A48">
            <w:pPr>
              <w:snapToGrid w:val="0"/>
              <w:jc w:val="center"/>
              <w:rPr>
                <w:rFonts w:hAnsi="宋体" w:cs="仿宋"/>
                <w:color w:val="auto"/>
                <w:sz w:val="21"/>
                <w:highlight w:val="none"/>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F5822B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784851A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96E1F3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255</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241B208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56FFA69">
        <w:tblPrEx>
          <w:tblCellMar>
            <w:top w:w="0" w:type="dxa"/>
            <w:left w:w="108" w:type="dxa"/>
            <w:bottom w:w="0" w:type="dxa"/>
            <w:right w:w="108" w:type="dxa"/>
          </w:tblCellMar>
        </w:tblPrEx>
        <w:trPr>
          <w:trHeight w:val="566"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F38DDB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93CEF2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机械式感温传感器（温度控制器）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61997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4445B7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适用空调、冰柜、冰箱等家用制冷设备</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F2EFF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34369E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C19742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132</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7EF163A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BC656D2">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8376B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45777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ABS方形散热器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E9820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902EA3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面板45*45CM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93647C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528A2F1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675F7C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39C49D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2D16439F">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433CE8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9ADA39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ABS方形散热器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2AC567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EFFE4E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面板40*40CM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0E0986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7B1E8B3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C0025D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58FAD0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683BA2A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24AC90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E6251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ABS方形散热器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560819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07573AE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面板35*35CM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21C264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D0101A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146A31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FEBA6A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1D2E7FF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99CA26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91B3E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ABS出风口</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8F583D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55CDB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面板50*50CM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0DFE3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CD543E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DCC89B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210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6A0C99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5B5973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709DB87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44F60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ABS出风口</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69A7A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091EA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面板45*45CM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92D1E2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5CF4066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01207EC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52F076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18D7CA4D">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6EEC3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30830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ABS出风口</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63779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65C3CA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面板40*40CM</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6CD041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1C40A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935248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B66A5C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DF0E5F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CD8B2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AA4B7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离心机冷却液胶管</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1EEA64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20B3E39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16*12</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408E2A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06CEE1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947C78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5C66A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187D693">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04D07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8DA21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离心机冷冻液</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BCC6A7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5C6A1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4L</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5497E3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桶</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C88D15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BA742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820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68E1C6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0AE53F9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DC0EF0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120</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A152E6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8BF49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437295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2.5KW以下</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631635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351D2E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57C8BF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136CB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5BBA4CF1">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6F2DF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121</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339594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0E22D0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BDF73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2.5-3.5KW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2E8B4D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557BEB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E5AA8E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250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86E34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38886927">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64DEEE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122</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9A18F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3A7AD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B6A3E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4.0-5.5KW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A40F2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975E01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ACE0F3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A0F11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6B9BA23E">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4946524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123</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CF4549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水泵轴承</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53C525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9EFDCF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6.0-7.5KW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39C140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7D9BC7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A246CB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350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E2592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ADBA928">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AC7CBE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124</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965AB4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水泵线圈</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4F1809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676426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2.5KW以下</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F82F6A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1F1C23A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9DBD00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E151F5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36BB78A2">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D4710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125</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B3C4F9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水泵线圈</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1DC2F2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2BF02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2.5-3.5KW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9C5DF0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4FB92D9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2A8328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BD38A7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486CA3C2">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5DE87E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126</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7B4CE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水泵线圈</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34A17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101F261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4.0-5.5KW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DC5DF5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57CEC0F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E2D8E7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4EB54C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23029DD5">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32B8B3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127</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83963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水泵线圈</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4114D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7616F3E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6.0-7.5KW</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43BEE55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60510A1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C4D7F0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DD61FA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0A7F1136">
        <w:tblPrEx>
          <w:tblCellMar>
            <w:top w:w="0" w:type="dxa"/>
            <w:left w:w="108" w:type="dxa"/>
            <w:bottom w:w="0" w:type="dxa"/>
            <w:right w:w="108" w:type="dxa"/>
          </w:tblCellMar>
        </w:tblPrEx>
        <w:trPr>
          <w:trHeight w:val="289"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071046F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128</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04A08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按钮开关</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D16D71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36E4AB89">
            <w:pPr>
              <w:snapToGrid w:val="0"/>
              <w:jc w:val="center"/>
              <w:rPr>
                <w:rFonts w:hAnsi="宋体" w:cs="仿宋"/>
                <w:color w:val="auto"/>
                <w:sz w:val="21"/>
                <w:highlight w:val="none"/>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73036E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291269D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35A842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ED58F5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r w14:paraId="73FD7D9D">
        <w:tblPrEx>
          <w:tblCellMar>
            <w:top w:w="0" w:type="dxa"/>
            <w:left w:w="108" w:type="dxa"/>
            <w:bottom w:w="0" w:type="dxa"/>
            <w:right w:w="108" w:type="dxa"/>
          </w:tblCellMar>
        </w:tblPrEx>
        <w:trPr>
          <w:trHeight w:val="308" w:hRule="atLeast"/>
        </w:trPr>
        <w:tc>
          <w:tcPr>
            <w:tcW w:w="209" w:type="pct"/>
            <w:tcBorders>
              <w:top w:val="single" w:color="000000" w:sz="4" w:space="0"/>
              <w:left w:val="single" w:color="000000" w:sz="4" w:space="0"/>
              <w:bottom w:val="single" w:color="000000" w:sz="4" w:space="0"/>
              <w:right w:val="single" w:color="000000" w:sz="4" w:space="0"/>
            </w:tcBorders>
            <w:noWrap w:val="0"/>
            <w:vAlign w:val="center"/>
          </w:tcPr>
          <w:p w14:paraId="1350C5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129</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65D3D2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联轴器</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ABA71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888" w:type="pct"/>
            <w:tcBorders>
              <w:top w:val="single" w:color="000000" w:sz="4" w:space="0"/>
              <w:left w:val="single" w:color="000000" w:sz="4" w:space="0"/>
              <w:bottom w:val="single" w:color="000000" w:sz="4" w:space="0"/>
              <w:right w:val="single" w:color="000000" w:sz="4" w:space="0"/>
            </w:tcBorders>
            <w:noWrap w:val="0"/>
            <w:vAlign w:val="center"/>
          </w:tcPr>
          <w:p w14:paraId="59CC3A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10孔</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5E96F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462" w:type="pct"/>
            <w:tcBorders>
              <w:top w:val="single" w:color="000000" w:sz="4" w:space="0"/>
              <w:left w:val="single" w:color="000000" w:sz="4" w:space="0"/>
              <w:bottom w:val="single" w:color="000000" w:sz="4" w:space="0"/>
              <w:right w:val="single" w:color="000000" w:sz="4" w:space="0"/>
            </w:tcBorders>
            <w:noWrap w:val="0"/>
            <w:vAlign w:val="center"/>
          </w:tcPr>
          <w:p w14:paraId="0656F30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FD70ED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450</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01E47CF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三个月</w:t>
            </w:r>
          </w:p>
        </w:tc>
      </w:tr>
    </w:tbl>
    <w:p w14:paraId="7862258C">
      <w:pPr>
        <w:tabs>
          <w:tab w:val="center" w:pos="4153"/>
          <w:tab w:val="right" w:pos="8306"/>
        </w:tabs>
        <w:snapToGrid w:val="0"/>
        <w:spacing w:line="360" w:lineRule="auto"/>
        <w:rPr>
          <w:rFonts w:hAnsi="宋体" w:cs="仿宋"/>
          <w:b/>
          <w:color w:val="auto"/>
          <w:sz w:val="21"/>
          <w:highlight w:val="none"/>
          <w:lang w:bidi="ar"/>
        </w:rPr>
      </w:pPr>
    </w:p>
    <w:p w14:paraId="6156D5DD">
      <w:pPr>
        <w:tabs>
          <w:tab w:val="center" w:pos="4153"/>
          <w:tab w:val="right" w:pos="8306"/>
        </w:tabs>
        <w:snapToGrid w:val="0"/>
        <w:spacing w:line="360" w:lineRule="auto"/>
        <w:rPr>
          <w:rFonts w:hAnsi="宋体" w:cs="仿宋"/>
          <w:b/>
          <w:color w:val="auto"/>
          <w:sz w:val="21"/>
          <w:highlight w:val="none"/>
          <w:lang w:bidi="ar"/>
        </w:rPr>
      </w:pPr>
      <w:r>
        <w:rPr>
          <w:rFonts w:hAnsi="宋体" w:cs="仿宋"/>
          <w:b/>
          <w:color w:val="auto"/>
          <w:kern w:val="0"/>
          <w:sz w:val="21"/>
          <w:highlight w:val="none"/>
          <w:lang w:bidi="ar"/>
        </w:rPr>
        <w:br w:type="page"/>
      </w:r>
      <w:r>
        <w:rPr>
          <w:rFonts w:hint="eastAsia" w:hAnsi="宋体" w:cs="仿宋"/>
          <w:b/>
          <w:color w:val="auto"/>
          <w:kern w:val="0"/>
          <w:sz w:val="21"/>
          <w:highlight w:val="none"/>
          <w:lang w:bidi="ar"/>
        </w:rPr>
        <w:t>（3）特殊科室空调配件（</w:t>
      </w:r>
      <w:r>
        <w:rPr>
          <w:rFonts w:hint="eastAsia" w:hAnsi="宋体" w:cs="仿宋"/>
          <w:b/>
          <w:bCs/>
          <w:color w:val="auto"/>
          <w:kern w:val="0"/>
          <w:sz w:val="21"/>
          <w:highlight w:val="none"/>
          <w:lang w:bidi="ar"/>
        </w:rPr>
        <w:t>质保期不得低于以下要求</w:t>
      </w:r>
      <w:r>
        <w:rPr>
          <w:rFonts w:hint="eastAsia" w:hAnsi="宋体" w:cs="仿宋"/>
          <w:b/>
          <w:color w:val="auto"/>
          <w:kern w:val="0"/>
          <w:sz w:val="21"/>
          <w:highlight w:val="none"/>
          <w:lang w:bidi="ar"/>
        </w:rPr>
        <w:t>）</w:t>
      </w:r>
    </w:p>
    <w:tbl>
      <w:tblPr>
        <w:tblStyle w:val="3"/>
        <w:tblW w:w="4982" w:type="pct"/>
        <w:jc w:val="center"/>
        <w:tblLayout w:type="autofit"/>
        <w:tblCellMar>
          <w:top w:w="0" w:type="dxa"/>
          <w:left w:w="108" w:type="dxa"/>
          <w:bottom w:w="0" w:type="dxa"/>
          <w:right w:w="108" w:type="dxa"/>
        </w:tblCellMar>
      </w:tblPr>
      <w:tblGrid>
        <w:gridCol w:w="761"/>
        <w:gridCol w:w="2047"/>
        <w:gridCol w:w="2572"/>
        <w:gridCol w:w="2946"/>
        <w:gridCol w:w="1056"/>
        <w:gridCol w:w="1389"/>
        <w:gridCol w:w="1917"/>
        <w:gridCol w:w="2047"/>
      </w:tblGrid>
      <w:tr w14:paraId="6F16F6A5">
        <w:tblPrEx>
          <w:tblCellMar>
            <w:top w:w="0" w:type="dxa"/>
            <w:left w:w="108" w:type="dxa"/>
            <w:bottom w:w="0" w:type="dxa"/>
            <w:right w:w="108" w:type="dxa"/>
          </w:tblCellMar>
        </w:tblPrEx>
        <w:trPr>
          <w:trHeight w:val="569" w:hRule="atLeast"/>
          <w:tblHeader/>
          <w:jc w:val="center"/>
        </w:trPr>
        <w:tc>
          <w:tcPr>
            <w:tcW w:w="258" w:type="pct"/>
            <w:tcBorders>
              <w:top w:val="single" w:color="000000" w:sz="4" w:space="0"/>
              <w:left w:val="single" w:color="000000" w:sz="4" w:space="0"/>
              <w:bottom w:val="single" w:color="000000" w:sz="4" w:space="0"/>
              <w:right w:val="single" w:color="000000" w:sz="4" w:space="0"/>
            </w:tcBorders>
            <w:noWrap w:val="0"/>
            <w:vAlign w:val="center"/>
          </w:tcPr>
          <w:p w14:paraId="0C1EBE7D">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序号</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3620C45A">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名称</w:t>
            </w:r>
          </w:p>
        </w:tc>
        <w:tc>
          <w:tcPr>
            <w:tcW w:w="872" w:type="pct"/>
            <w:tcBorders>
              <w:top w:val="single" w:color="000000" w:sz="4" w:space="0"/>
              <w:left w:val="single" w:color="000000" w:sz="4" w:space="0"/>
              <w:bottom w:val="single" w:color="000000" w:sz="4" w:space="0"/>
              <w:right w:val="single" w:color="000000" w:sz="4" w:space="0"/>
            </w:tcBorders>
            <w:noWrap w:val="0"/>
            <w:vAlign w:val="center"/>
          </w:tcPr>
          <w:p w14:paraId="4BBDBF53">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参考品牌或同等档次</w:t>
            </w:r>
          </w:p>
        </w:tc>
        <w:tc>
          <w:tcPr>
            <w:tcW w:w="999" w:type="pct"/>
            <w:tcBorders>
              <w:top w:val="single" w:color="000000" w:sz="4" w:space="0"/>
              <w:left w:val="single" w:color="000000" w:sz="4" w:space="0"/>
              <w:bottom w:val="single" w:color="000000" w:sz="4" w:space="0"/>
              <w:right w:val="single" w:color="000000" w:sz="4" w:space="0"/>
            </w:tcBorders>
            <w:noWrap w:val="0"/>
            <w:vAlign w:val="center"/>
          </w:tcPr>
          <w:p w14:paraId="4B2D4638">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规格/等级</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595EAA19">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单位</w:t>
            </w: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477CCD0A">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两年预估量</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E256CFC">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单价控制价（元）</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55A24CBC">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质保期</w:t>
            </w:r>
          </w:p>
        </w:tc>
      </w:tr>
      <w:tr w14:paraId="09A78A23">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3ADCFAF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A3EB1C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316F181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64920D2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287*289*95/G4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3BF5C5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4035CB4D">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30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7BEC5683">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57</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03B7EA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6093DC67">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1AA7DCC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0E583A2D">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2FED707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11D600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287*594*95/G4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114429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031A552A">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7CA2DBFB">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92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2F1923C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19653A7F">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7C1FC59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0887E5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1DF15FA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C18D74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490*594*95/G4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034E90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3ACD8901">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60D1FC90">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123</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2E8DA12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6A16A8A9">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5E4C64B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4</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D392EC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08AF735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32DF0A8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594*594*95/G4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7C89583">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2463217C">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180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26170C1F">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132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127F2A7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11F7142B">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81B716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5</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4D2DBFF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次高效过滤器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573B803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6B10F1D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287*287*292/H10</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B51749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528D9CEA">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2CCC10D2">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79</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5AC7F27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5E16D22F">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5B6F8C4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6</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DE2941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次高效过滤器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09DC706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2BB3C74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287*592*292/H10</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11E82E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7CEFB6F0">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4E4324D8">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101</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59F58E5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14493578">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544639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7</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E74B50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次高效过滤器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7825A68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728CF29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592*592*292/H10</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C36966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76E40F48">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2E01E63D">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92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1B085A9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3DE19324">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3C3AC12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8</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5857EB7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新风滤网</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2345B3E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7FC76E9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289*289*95/G4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56C4D3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4601C383">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291C309C">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123</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0290961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4F9000D9">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7A5FC36B">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9</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33B85C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新风滤网</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00CBA5A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6F2DB32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289*594*95/G4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2B84CB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223FB493">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191CA7F8">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57</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417CD3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11891066">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95C24E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10</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513DE1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新风滤网</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3DC1EB7B">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48AE99E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594*594*95/G4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2A9CCC63">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4910DE22">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49C8E306">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92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437846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5DF7D77C">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3CC9A0E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01031F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7AB3D10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413FE5C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287*287*534*4/F8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D02282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56B61B9F">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36EDBA9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132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9E1FA8D">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5FB4AD3A">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4BB3942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DF501F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428BD88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3FF32E4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287*592*534*8/F8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DF54CC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32F9330B">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70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0939C160">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61</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B9C906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10602F57">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97D2A33">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BCF9AB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42A6625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3588778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490*592*534*8/F8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1D751EE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014852F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70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0198CA5F">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105</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3683436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1A7F0D78">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11E30DF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14</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4C65B28D">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5CF8BAD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7C3B8C3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592*592*534*8/F8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0F2C908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0CD1E7C1">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110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6209BBEA">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123</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2493208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5AD901C3">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0DC350D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15</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4753F8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2C33CED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E47F64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290*595*46mm/G4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FF1D6E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3550718C">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50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4075894E">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140</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58E1978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2CB42EBB">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19060DE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16</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081B630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3AAFD37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3FDECF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287*592*381*21 4P/F8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6A397B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65A454D0">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5876E994">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92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A964B9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69F15302">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862812D">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17</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3ADFC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0F14B73B">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177BAE1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595*595*46mm/G4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3F0736D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4B7035B1">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560D6439">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158</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2C19CB2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3085A7E0">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63FC55F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18</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69ACA7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0294132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2B3AFF5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592*592*381*21 8P/F8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F3DE5F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26940D30">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582AF9B2">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154</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0F3826B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469FE9BC">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6014FDC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19</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487A59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513A5C3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31490C3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493*595*46mm/G4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3B9929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0EDC2D25">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007D9E0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413</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7490BA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43B5EBC0">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0B9DBAF9">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5C95F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中效过滤器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52C90B5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028FFB2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592*490*381*21 8P/F8</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2D014CB">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681062BE">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591B15B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149</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251934E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045CA88B">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5942477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924D9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初效过滤器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16A9EA5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4C594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845*392*100mm/G4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4527743">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38B19C36">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14C826BC">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264</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1EA6355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75F541D7">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10135F4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CCBC0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1D0B447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44FE231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WUGE1020*560*70/H14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4BFE547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531393D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09F6406A">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572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5FD1FC9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79CE8A94">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0BEC4E3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D2C77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3662266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6B1488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WUGE300*300*70/H14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7F0356E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4FF6206A">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719ECCDD">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365</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0CA7067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18B64E13">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3CDA563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24</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AADD82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板式高效过滤器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34AA3A4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42ABEC7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WUGE610*610*70/H14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6EB04E7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7376F5A4">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6F31C65B">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413</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F33085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7144DBA1">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636FE9F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25</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B6C4E23">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58235C2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0024A76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610*610*295/H14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A3D385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20D1426E">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2334E615">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9A4FDD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5B8B1836">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780AA15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26</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45304A6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60683B4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68A90A3">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350*350*150/H14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33EE40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5CC7A8C1">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1397E14B">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294</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3621CE4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7BD79879">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EC26CB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27</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0C31A92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高效过滤器</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6C69D108">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5AB358FF">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484*484*150/H14</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C012060">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5E288F19">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3CF83381">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484</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9C6DE92">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框架质保半年</w:t>
            </w:r>
          </w:p>
        </w:tc>
      </w:tr>
      <w:tr w14:paraId="46E83A6A">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12A2B67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28</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F17E82B">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回风过滤网</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559C75E7">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79232D2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600*300</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28201F04">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357EC5BA">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1BDA436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105</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A8167D1">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r w14:paraId="1001C203">
        <w:tblPrEx>
          <w:tblCellMar>
            <w:top w:w="0" w:type="dxa"/>
            <w:left w:w="108" w:type="dxa"/>
            <w:bottom w:w="0" w:type="dxa"/>
            <w:right w:w="108" w:type="dxa"/>
          </w:tblCellMar>
        </w:tblPrEx>
        <w:trPr>
          <w:trHeight w:val="289" w:hRule="atLeast"/>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7C5E17CC">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29</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0B63FA55">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回风过滤网</w:t>
            </w:r>
          </w:p>
        </w:tc>
        <w:tc>
          <w:tcPr>
            <w:tcW w:w="872" w:type="pct"/>
            <w:tcBorders>
              <w:top w:val="single" w:color="000000" w:sz="4" w:space="0"/>
              <w:left w:val="single" w:color="000000" w:sz="4" w:space="0"/>
              <w:bottom w:val="single" w:color="000000" w:sz="4" w:space="0"/>
              <w:right w:val="single" w:color="000000" w:sz="4" w:space="0"/>
            </w:tcBorders>
            <w:noWrap/>
            <w:vAlign w:val="center"/>
          </w:tcPr>
          <w:p w14:paraId="2AE97C1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湘南/鑫盛/维特</w:t>
            </w:r>
          </w:p>
        </w:tc>
        <w:tc>
          <w:tcPr>
            <w:tcW w:w="999" w:type="pct"/>
            <w:tcBorders>
              <w:top w:val="single" w:color="000000" w:sz="4" w:space="0"/>
              <w:left w:val="single" w:color="000000" w:sz="4" w:space="0"/>
              <w:bottom w:val="single" w:color="000000" w:sz="4" w:space="0"/>
              <w:right w:val="single" w:color="000000" w:sz="4" w:space="0"/>
            </w:tcBorders>
            <w:noWrap/>
            <w:vAlign w:val="center"/>
          </w:tcPr>
          <w:p w14:paraId="39A418A6">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400*300</w:t>
            </w:r>
          </w:p>
        </w:tc>
        <w:tc>
          <w:tcPr>
            <w:tcW w:w="358" w:type="pct"/>
            <w:tcBorders>
              <w:top w:val="single" w:color="000000" w:sz="4" w:space="0"/>
              <w:left w:val="single" w:color="000000" w:sz="4" w:space="0"/>
              <w:bottom w:val="single" w:color="000000" w:sz="4" w:space="0"/>
              <w:right w:val="single" w:color="000000" w:sz="4" w:space="0"/>
            </w:tcBorders>
            <w:noWrap/>
            <w:vAlign w:val="center"/>
          </w:tcPr>
          <w:p w14:paraId="585F3E8A">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个</w:t>
            </w:r>
          </w:p>
        </w:tc>
        <w:tc>
          <w:tcPr>
            <w:tcW w:w="471" w:type="pct"/>
            <w:tcBorders>
              <w:top w:val="single" w:color="000000" w:sz="4" w:space="0"/>
              <w:left w:val="single" w:color="000000" w:sz="4" w:space="0"/>
              <w:bottom w:val="single" w:color="000000" w:sz="4" w:space="0"/>
              <w:right w:val="single" w:color="000000" w:sz="4" w:space="0"/>
            </w:tcBorders>
            <w:noWrap/>
            <w:vAlign w:val="bottom"/>
          </w:tcPr>
          <w:p w14:paraId="33297798">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20</w:t>
            </w:r>
          </w:p>
        </w:tc>
        <w:tc>
          <w:tcPr>
            <w:tcW w:w="650" w:type="pct"/>
            <w:tcBorders>
              <w:top w:val="single" w:color="000000" w:sz="4" w:space="0"/>
              <w:left w:val="single" w:color="000000" w:sz="4" w:space="0"/>
              <w:bottom w:val="single" w:color="000000" w:sz="4" w:space="0"/>
              <w:right w:val="single" w:color="000000" w:sz="4" w:space="0"/>
            </w:tcBorders>
            <w:noWrap/>
            <w:vAlign w:val="bottom"/>
          </w:tcPr>
          <w:p w14:paraId="36B16667">
            <w:pPr>
              <w:widowControl/>
              <w:jc w:val="center"/>
              <w:textAlignment w:val="bottom"/>
              <w:rPr>
                <w:rFonts w:hAnsi="宋体" w:cs="仿宋"/>
                <w:color w:val="auto"/>
                <w:sz w:val="21"/>
                <w:highlight w:val="none"/>
              </w:rPr>
            </w:pPr>
            <w:r>
              <w:rPr>
                <w:rFonts w:hint="eastAsia" w:hAnsi="宋体" w:cs="仿宋"/>
                <w:color w:val="auto"/>
                <w:kern w:val="0"/>
                <w:sz w:val="21"/>
                <w:highlight w:val="none"/>
                <w:lang w:bidi="ar"/>
              </w:rPr>
              <w:t>88</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6448EB1E">
            <w:pPr>
              <w:widowControl/>
              <w:snapToGrid w:val="0"/>
              <w:jc w:val="center"/>
              <w:textAlignment w:val="bottom"/>
              <w:rPr>
                <w:rFonts w:hAnsi="宋体" w:cs="仿宋"/>
                <w:color w:val="auto"/>
                <w:sz w:val="21"/>
                <w:highlight w:val="none"/>
              </w:rPr>
            </w:pPr>
            <w:r>
              <w:rPr>
                <w:rFonts w:hint="eastAsia" w:hAnsi="宋体" w:cs="仿宋"/>
                <w:color w:val="auto"/>
                <w:kern w:val="0"/>
                <w:sz w:val="21"/>
                <w:highlight w:val="none"/>
                <w:lang w:bidi="ar"/>
              </w:rPr>
              <w:t>框架质保三个月</w:t>
            </w:r>
          </w:p>
        </w:tc>
      </w:tr>
    </w:tbl>
    <w:p w14:paraId="051855C7">
      <w:pPr>
        <w:tabs>
          <w:tab w:val="center" w:pos="4153"/>
          <w:tab w:val="right" w:pos="8306"/>
        </w:tabs>
        <w:snapToGrid w:val="0"/>
        <w:spacing w:line="360" w:lineRule="auto"/>
        <w:rPr>
          <w:rFonts w:hAnsi="宋体" w:cs="仿宋"/>
          <w:b/>
          <w:color w:val="auto"/>
          <w:sz w:val="21"/>
          <w:highlight w:val="none"/>
          <w:lang w:bidi="ar"/>
        </w:rPr>
      </w:pPr>
    </w:p>
    <w:p w14:paraId="7C8B6D6D">
      <w:pPr>
        <w:tabs>
          <w:tab w:val="center" w:pos="4153"/>
          <w:tab w:val="right" w:pos="8306"/>
        </w:tabs>
        <w:snapToGrid w:val="0"/>
        <w:spacing w:line="360" w:lineRule="auto"/>
        <w:ind w:firstLine="211" w:firstLineChars="100"/>
        <w:rPr>
          <w:rFonts w:hAnsi="宋体" w:cs="仿宋"/>
          <w:b/>
          <w:color w:val="auto"/>
          <w:sz w:val="21"/>
          <w:highlight w:val="none"/>
          <w:lang w:bidi="ar"/>
        </w:rPr>
      </w:pPr>
      <w:r>
        <w:rPr>
          <w:rFonts w:hint="eastAsia" w:hAnsi="宋体" w:cs="仿宋"/>
          <w:b/>
          <w:color w:val="auto"/>
          <w:kern w:val="0"/>
          <w:sz w:val="21"/>
          <w:highlight w:val="none"/>
          <w:lang w:bidi="ar"/>
        </w:rPr>
        <w:t>（4）分体空调配件（</w:t>
      </w:r>
      <w:r>
        <w:rPr>
          <w:rFonts w:hint="eastAsia" w:hAnsi="宋体" w:cs="仿宋"/>
          <w:b/>
          <w:bCs/>
          <w:color w:val="auto"/>
          <w:kern w:val="0"/>
          <w:sz w:val="21"/>
          <w:highlight w:val="none"/>
          <w:lang w:bidi="ar"/>
        </w:rPr>
        <w:t>质保期不得低于以下要求</w:t>
      </w:r>
      <w:r>
        <w:rPr>
          <w:rFonts w:hint="eastAsia" w:hAnsi="宋体" w:cs="仿宋"/>
          <w:b/>
          <w:color w:val="auto"/>
          <w:kern w:val="0"/>
          <w:sz w:val="21"/>
          <w:highlight w:val="none"/>
          <w:lang w:bidi="ar"/>
        </w:rPr>
        <w:t>）</w:t>
      </w:r>
    </w:p>
    <w:tbl>
      <w:tblPr>
        <w:tblStyle w:val="3"/>
        <w:tblW w:w="5000" w:type="pct"/>
        <w:jc w:val="center"/>
        <w:tblLayout w:type="autofit"/>
        <w:tblCellMar>
          <w:top w:w="0" w:type="dxa"/>
          <w:left w:w="108" w:type="dxa"/>
          <w:bottom w:w="0" w:type="dxa"/>
          <w:right w:w="108" w:type="dxa"/>
        </w:tblCellMar>
      </w:tblPr>
      <w:tblGrid>
        <w:gridCol w:w="825"/>
        <w:gridCol w:w="2748"/>
        <w:gridCol w:w="2756"/>
        <w:gridCol w:w="1576"/>
        <w:gridCol w:w="825"/>
        <w:gridCol w:w="1650"/>
        <w:gridCol w:w="2204"/>
        <w:gridCol w:w="2204"/>
      </w:tblGrid>
      <w:tr w14:paraId="036AD07B">
        <w:tblPrEx>
          <w:tblCellMar>
            <w:top w:w="0" w:type="dxa"/>
            <w:left w:w="108" w:type="dxa"/>
            <w:bottom w:w="0" w:type="dxa"/>
            <w:right w:w="108" w:type="dxa"/>
          </w:tblCellMar>
        </w:tblPrEx>
        <w:trPr>
          <w:trHeight w:val="638" w:hRule="atLeast"/>
          <w:tblHeader/>
          <w:jc w:val="center"/>
        </w:trPr>
        <w:tc>
          <w:tcPr>
            <w:tcW w:w="279" w:type="pct"/>
            <w:tcBorders>
              <w:top w:val="single" w:color="000000" w:sz="4" w:space="0"/>
              <w:left w:val="single" w:color="000000" w:sz="4" w:space="0"/>
              <w:bottom w:val="single" w:color="000000" w:sz="4" w:space="0"/>
              <w:right w:val="single" w:color="000000" w:sz="4" w:space="0"/>
            </w:tcBorders>
            <w:noWrap w:val="0"/>
            <w:vAlign w:val="center"/>
          </w:tcPr>
          <w:p w14:paraId="0D5F5DF6">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序号</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426D1E6">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名称</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C93B28A">
            <w:pPr>
              <w:widowControl/>
              <w:snapToGrid w:val="0"/>
              <w:jc w:val="center"/>
              <w:textAlignment w:val="center"/>
              <w:rPr>
                <w:rFonts w:hAnsi="宋体" w:cs="仿宋"/>
                <w:b/>
                <w:bCs/>
                <w:color w:val="auto"/>
                <w:sz w:val="21"/>
                <w:highlight w:val="none"/>
                <w:lang w:bidi="ar"/>
              </w:rPr>
            </w:pPr>
            <w:r>
              <w:rPr>
                <w:rFonts w:hint="eastAsia" w:hAnsi="宋体" w:cs="仿宋"/>
                <w:b/>
                <w:bCs/>
                <w:color w:val="auto"/>
                <w:kern w:val="0"/>
                <w:sz w:val="21"/>
                <w:highlight w:val="none"/>
                <w:lang w:bidi="ar"/>
              </w:rPr>
              <w:t>参考品牌或同等档次</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A5A092E">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规格</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67DD752">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单位</w:t>
            </w:r>
          </w:p>
        </w:tc>
        <w:tc>
          <w:tcPr>
            <w:tcW w:w="558" w:type="pct"/>
            <w:tcBorders>
              <w:top w:val="single" w:color="000000" w:sz="4" w:space="0"/>
              <w:left w:val="single" w:color="000000" w:sz="4" w:space="0"/>
              <w:bottom w:val="single" w:color="000000" w:sz="4" w:space="0"/>
              <w:right w:val="single" w:color="000000" w:sz="4" w:space="0"/>
            </w:tcBorders>
            <w:noWrap w:val="0"/>
            <w:vAlign w:val="center"/>
          </w:tcPr>
          <w:p w14:paraId="6C55A579">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两年预估量</w:t>
            </w:r>
          </w:p>
        </w:tc>
        <w:tc>
          <w:tcPr>
            <w:tcW w:w="745" w:type="pct"/>
            <w:tcBorders>
              <w:top w:val="single" w:color="000000" w:sz="4" w:space="0"/>
              <w:left w:val="single" w:color="000000" w:sz="4" w:space="0"/>
              <w:bottom w:val="single" w:color="auto" w:sz="4" w:space="0"/>
              <w:right w:val="single" w:color="000000" w:sz="4" w:space="0"/>
            </w:tcBorders>
            <w:noWrap w:val="0"/>
            <w:vAlign w:val="center"/>
          </w:tcPr>
          <w:p w14:paraId="45B43C9B">
            <w:pPr>
              <w:widowControl/>
              <w:snapToGrid w:val="0"/>
              <w:jc w:val="center"/>
              <w:textAlignment w:val="center"/>
              <w:rPr>
                <w:rFonts w:hAnsi="宋体" w:cs="仿宋"/>
                <w:b/>
                <w:bCs/>
                <w:color w:val="auto"/>
                <w:sz w:val="21"/>
                <w:highlight w:val="none"/>
              </w:rPr>
            </w:pPr>
            <w:r>
              <w:rPr>
                <w:rFonts w:hint="eastAsia" w:hAnsi="宋体" w:cs="仿宋"/>
                <w:b/>
                <w:bCs/>
                <w:color w:val="auto"/>
                <w:kern w:val="0"/>
                <w:sz w:val="21"/>
                <w:highlight w:val="none"/>
                <w:lang w:bidi="ar"/>
              </w:rPr>
              <w:t>单价控制价（元）</w:t>
            </w:r>
          </w:p>
        </w:tc>
        <w:tc>
          <w:tcPr>
            <w:tcW w:w="745" w:type="pct"/>
            <w:tcBorders>
              <w:top w:val="single" w:color="000000" w:sz="4" w:space="0"/>
              <w:left w:val="single" w:color="000000" w:sz="4" w:space="0"/>
              <w:bottom w:val="single" w:color="auto" w:sz="4" w:space="0"/>
              <w:right w:val="single" w:color="000000" w:sz="4" w:space="0"/>
            </w:tcBorders>
            <w:noWrap w:val="0"/>
            <w:vAlign w:val="center"/>
          </w:tcPr>
          <w:p w14:paraId="57B8A146">
            <w:pPr>
              <w:widowControl/>
              <w:snapToGrid w:val="0"/>
              <w:jc w:val="center"/>
              <w:textAlignment w:val="center"/>
              <w:rPr>
                <w:rFonts w:hint="eastAsia" w:hAnsi="宋体" w:cs="仿宋"/>
                <w:b/>
                <w:bCs/>
                <w:color w:val="auto"/>
                <w:kern w:val="0"/>
                <w:sz w:val="21"/>
                <w:highlight w:val="none"/>
                <w:lang w:bidi="ar"/>
              </w:rPr>
            </w:pPr>
            <w:r>
              <w:rPr>
                <w:rFonts w:hint="eastAsia" w:hAnsi="宋体" w:cs="仿宋"/>
                <w:b/>
                <w:bCs/>
                <w:color w:val="auto"/>
                <w:kern w:val="0"/>
                <w:sz w:val="21"/>
                <w:highlight w:val="none"/>
                <w:lang w:bidi="ar"/>
              </w:rPr>
              <w:t>质保期</w:t>
            </w:r>
          </w:p>
        </w:tc>
      </w:tr>
      <w:tr w14:paraId="3F5D194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C36FF9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929" w:type="pct"/>
            <w:tcBorders>
              <w:top w:val="nil"/>
              <w:left w:val="single" w:color="000000" w:sz="4" w:space="0"/>
              <w:bottom w:val="single" w:color="000000" w:sz="4" w:space="0"/>
              <w:right w:val="single" w:color="000000" w:sz="4" w:space="0"/>
            </w:tcBorders>
            <w:noWrap w:val="0"/>
            <w:vAlign w:val="center"/>
          </w:tcPr>
          <w:p w14:paraId="0EE0A77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空调往复式压缩机</w:t>
            </w:r>
          </w:p>
        </w:tc>
        <w:tc>
          <w:tcPr>
            <w:tcW w:w="932" w:type="pct"/>
            <w:tcBorders>
              <w:top w:val="nil"/>
              <w:left w:val="single" w:color="000000" w:sz="4" w:space="0"/>
              <w:bottom w:val="single" w:color="000000" w:sz="4" w:space="0"/>
              <w:right w:val="single" w:color="000000" w:sz="4" w:space="0"/>
            </w:tcBorders>
            <w:noWrap w:val="0"/>
            <w:vAlign w:val="center"/>
          </w:tcPr>
          <w:p w14:paraId="45F0FF0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nil"/>
              <w:left w:val="single" w:color="000000" w:sz="4" w:space="0"/>
              <w:bottom w:val="single" w:color="000000" w:sz="4" w:space="0"/>
              <w:right w:val="single" w:color="000000" w:sz="4" w:space="0"/>
            </w:tcBorders>
            <w:noWrap w:val="0"/>
            <w:vAlign w:val="center"/>
          </w:tcPr>
          <w:p w14:paraId="5395F5B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nil"/>
              <w:left w:val="single" w:color="000000" w:sz="4" w:space="0"/>
              <w:bottom w:val="single" w:color="000000" w:sz="4" w:space="0"/>
              <w:right w:val="single" w:color="000000" w:sz="4" w:space="0"/>
            </w:tcBorders>
            <w:noWrap w:val="0"/>
            <w:vAlign w:val="center"/>
          </w:tcPr>
          <w:p w14:paraId="61114D1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951DE6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13D8E5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467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6174999">
            <w:pPr>
              <w:widowControl/>
              <w:jc w:val="center"/>
              <w:textAlignment w:val="center"/>
              <w:rPr>
                <w:rFonts w:hint="eastAsia" w:hAnsi="宋体" w:cs="仿宋"/>
                <w:color w:val="auto"/>
                <w:kern w:val="0"/>
                <w:sz w:val="21"/>
                <w:highlight w:val="none"/>
                <w:lang w:bidi="ar"/>
              </w:rPr>
            </w:pPr>
            <w:r>
              <w:rPr>
                <w:rFonts w:hint="eastAsia" w:hAnsi="宋体" w:cs="仿宋"/>
                <w:color w:val="auto"/>
                <w:kern w:val="0"/>
                <w:sz w:val="21"/>
                <w:highlight w:val="none"/>
                <w:lang w:bidi="ar"/>
              </w:rPr>
              <w:t>一年</w:t>
            </w:r>
          </w:p>
        </w:tc>
      </w:tr>
      <w:tr w14:paraId="56FE3A05">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37F43E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DBE4E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空调往复式压缩机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A965FA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EE5669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468D60F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28089DB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C56690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617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F518CCB">
            <w:pPr>
              <w:jc w:val="center"/>
              <w:rPr>
                <w:color w:val="auto"/>
                <w:highlight w:val="none"/>
              </w:rPr>
            </w:pPr>
            <w:r>
              <w:rPr>
                <w:rFonts w:hint="eastAsia" w:hAnsi="宋体" w:cs="仿宋"/>
                <w:color w:val="auto"/>
                <w:kern w:val="0"/>
                <w:sz w:val="21"/>
                <w:highlight w:val="none"/>
                <w:lang w:bidi="ar"/>
              </w:rPr>
              <w:t>一年</w:t>
            </w:r>
          </w:p>
        </w:tc>
      </w:tr>
      <w:tr w14:paraId="18ABCB53">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41686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28E42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空调往复式压缩机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FC111D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D0120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3099DD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1B44F3F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E7A7AF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696</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7B3ED96">
            <w:pPr>
              <w:jc w:val="center"/>
              <w:rPr>
                <w:color w:val="auto"/>
                <w:highlight w:val="none"/>
              </w:rPr>
            </w:pPr>
            <w:r>
              <w:rPr>
                <w:rFonts w:hint="eastAsia" w:hAnsi="宋体" w:cs="仿宋"/>
                <w:color w:val="auto"/>
                <w:kern w:val="0"/>
                <w:sz w:val="21"/>
                <w:highlight w:val="none"/>
                <w:lang w:bidi="ar"/>
              </w:rPr>
              <w:t>一年</w:t>
            </w:r>
          </w:p>
        </w:tc>
      </w:tr>
      <w:tr w14:paraId="7B94B280">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687B0D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CB867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空调往复式压缩机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3561D8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E7F3E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278FAF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F185A3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D95F8A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1148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C56FCD2">
            <w:pPr>
              <w:jc w:val="center"/>
              <w:rPr>
                <w:color w:val="auto"/>
                <w:highlight w:val="none"/>
              </w:rPr>
            </w:pPr>
            <w:r>
              <w:rPr>
                <w:rFonts w:hint="eastAsia" w:hAnsi="宋体" w:cs="仿宋"/>
                <w:color w:val="auto"/>
                <w:kern w:val="0"/>
                <w:sz w:val="21"/>
                <w:highlight w:val="none"/>
                <w:lang w:bidi="ar"/>
              </w:rPr>
              <w:t>一年</w:t>
            </w:r>
          </w:p>
        </w:tc>
      </w:tr>
      <w:tr w14:paraId="6A97A402">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A13F9E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A5843B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空调往复式压缩机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93E8F1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DADD2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3B60EAD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3AD50FD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B687B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1148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F2C9F33">
            <w:pPr>
              <w:jc w:val="center"/>
              <w:rPr>
                <w:color w:val="auto"/>
                <w:highlight w:val="none"/>
              </w:rPr>
            </w:pPr>
            <w:r>
              <w:rPr>
                <w:rFonts w:hint="eastAsia" w:hAnsi="宋体" w:cs="仿宋"/>
                <w:color w:val="auto"/>
                <w:kern w:val="0"/>
                <w:sz w:val="21"/>
                <w:highlight w:val="none"/>
                <w:lang w:bidi="ar"/>
              </w:rPr>
              <w:t>一年</w:t>
            </w:r>
          </w:p>
        </w:tc>
      </w:tr>
      <w:tr w14:paraId="79BF8FD4">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8E7752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F9153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空调往复式压缩机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61BB8E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6EB18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36B1972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1C504A3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D96C02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1488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48F6B7F">
            <w:pPr>
              <w:jc w:val="center"/>
              <w:rPr>
                <w:color w:val="auto"/>
                <w:highlight w:val="none"/>
              </w:rPr>
            </w:pPr>
            <w:r>
              <w:rPr>
                <w:rFonts w:hint="eastAsia" w:hAnsi="宋体" w:cs="仿宋"/>
                <w:color w:val="auto"/>
                <w:kern w:val="0"/>
                <w:sz w:val="21"/>
                <w:highlight w:val="none"/>
                <w:lang w:bidi="ar"/>
              </w:rPr>
              <w:t>一年</w:t>
            </w:r>
          </w:p>
        </w:tc>
      </w:tr>
      <w:tr w14:paraId="710636C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BB6FD0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3D3FCC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空调涡旋式压缩机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E9548E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3478C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F36519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ADC719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A903A9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467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12A7EAB">
            <w:pPr>
              <w:jc w:val="center"/>
              <w:rPr>
                <w:color w:val="auto"/>
                <w:highlight w:val="none"/>
              </w:rPr>
            </w:pPr>
            <w:r>
              <w:rPr>
                <w:rFonts w:hint="eastAsia" w:hAnsi="宋体" w:cs="仿宋"/>
                <w:color w:val="auto"/>
                <w:kern w:val="0"/>
                <w:sz w:val="21"/>
                <w:highlight w:val="none"/>
                <w:lang w:bidi="ar"/>
              </w:rPr>
              <w:t>一年</w:t>
            </w:r>
          </w:p>
        </w:tc>
      </w:tr>
      <w:tr w14:paraId="7643A530">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8E8F9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93F326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空调涡旋式压缩机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52C0D1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C1D29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73A039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35CFF67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60CBA1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617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00566DE">
            <w:pPr>
              <w:jc w:val="center"/>
              <w:rPr>
                <w:color w:val="auto"/>
                <w:highlight w:val="none"/>
              </w:rPr>
            </w:pPr>
            <w:r>
              <w:rPr>
                <w:rFonts w:hint="eastAsia" w:hAnsi="宋体" w:cs="仿宋"/>
                <w:color w:val="auto"/>
                <w:kern w:val="0"/>
                <w:sz w:val="21"/>
                <w:highlight w:val="none"/>
                <w:lang w:bidi="ar"/>
              </w:rPr>
              <w:t>一年</w:t>
            </w:r>
          </w:p>
        </w:tc>
      </w:tr>
      <w:tr w14:paraId="5190F331">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62B817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A6337C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空调涡旋式压缩机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83DBC3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E940DD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5C92003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2404400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1A004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1092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74A8316">
            <w:pPr>
              <w:jc w:val="center"/>
              <w:rPr>
                <w:color w:val="auto"/>
                <w:highlight w:val="none"/>
              </w:rPr>
            </w:pPr>
            <w:r>
              <w:rPr>
                <w:rFonts w:hint="eastAsia" w:hAnsi="宋体" w:cs="仿宋"/>
                <w:color w:val="auto"/>
                <w:kern w:val="0"/>
                <w:sz w:val="21"/>
                <w:highlight w:val="none"/>
                <w:lang w:bidi="ar"/>
              </w:rPr>
              <w:t>一年</w:t>
            </w:r>
          </w:p>
        </w:tc>
      </w:tr>
      <w:tr w14:paraId="28007DD1">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38B042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44A3ED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空调涡旋式压缩机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CAACD9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040FDB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5729CEA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81DF94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20617C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1544</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ADD3EEA">
            <w:pPr>
              <w:jc w:val="center"/>
              <w:rPr>
                <w:color w:val="auto"/>
                <w:highlight w:val="none"/>
              </w:rPr>
            </w:pPr>
            <w:r>
              <w:rPr>
                <w:rFonts w:hint="eastAsia" w:hAnsi="宋体" w:cs="仿宋"/>
                <w:color w:val="auto"/>
                <w:kern w:val="0"/>
                <w:sz w:val="21"/>
                <w:highlight w:val="none"/>
                <w:lang w:bidi="ar"/>
              </w:rPr>
              <w:t>一年</w:t>
            </w:r>
          </w:p>
        </w:tc>
      </w:tr>
      <w:tr w14:paraId="7BA2C968">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FD719B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B1D03B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空调涡旋式压缩机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9E1792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2A32B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4538069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5298BA7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1FD450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1544</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3C9CD4B">
            <w:pPr>
              <w:jc w:val="center"/>
              <w:rPr>
                <w:color w:val="auto"/>
                <w:highlight w:val="none"/>
              </w:rPr>
            </w:pPr>
            <w:r>
              <w:rPr>
                <w:rFonts w:hint="eastAsia" w:hAnsi="宋体" w:cs="仿宋"/>
                <w:color w:val="auto"/>
                <w:kern w:val="0"/>
                <w:sz w:val="21"/>
                <w:highlight w:val="none"/>
                <w:lang w:bidi="ar"/>
              </w:rPr>
              <w:t>一年</w:t>
            </w:r>
          </w:p>
        </w:tc>
      </w:tr>
      <w:tr w14:paraId="046FB237">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81BE3F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B3A96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空调涡旋式压缩机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20C1D3C">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35751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8" w:space="0"/>
              <w:left w:val="single" w:color="000000" w:sz="4" w:space="0"/>
              <w:bottom w:val="single" w:color="000000" w:sz="4" w:space="0"/>
              <w:right w:val="single" w:color="000000" w:sz="4" w:space="0"/>
            </w:tcBorders>
            <w:noWrap w:val="0"/>
            <w:vAlign w:val="center"/>
          </w:tcPr>
          <w:p w14:paraId="069F917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79C95B9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0E9299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1884</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9D2F132">
            <w:pPr>
              <w:jc w:val="center"/>
              <w:rPr>
                <w:color w:val="auto"/>
                <w:highlight w:val="none"/>
              </w:rPr>
            </w:pPr>
            <w:r>
              <w:rPr>
                <w:rFonts w:hint="eastAsia" w:hAnsi="宋体" w:cs="仿宋"/>
                <w:color w:val="auto"/>
                <w:kern w:val="0"/>
                <w:sz w:val="21"/>
                <w:highlight w:val="none"/>
                <w:lang w:bidi="ar"/>
              </w:rPr>
              <w:t>一年</w:t>
            </w:r>
          </w:p>
        </w:tc>
      </w:tr>
      <w:tr w14:paraId="6D3A8A53">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481990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061450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153503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BB1A42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通用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8E676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756082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CD57B3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8DEE09A">
            <w:pPr>
              <w:jc w:val="center"/>
              <w:rPr>
                <w:color w:val="auto"/>
                <w:highlight w:val="none"/>
              </w:rPr>
            </w:pPr>
            <w:r>
              <w:rPr>
                <w:rFonts w:hint="eastAsia" w:hAnsi="宋体" w:cs="仿宋"/>
                <w:color w:val="auto"/>
                <w:kern w:val="0"/>
                <w:sz w:val="21"/>
                <w:highlight w:val="none"/>
                <w:lang w:bidi="ar"/>
              </w:rPr>
              <w:t>一年</w:t>
            </w:r>
          </w:p>
        </w:tc>
      </w:tr>
      <w:tr w14:paraId="19F43125">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04403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9B946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空调遥控接收板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FE9938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E08DE3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E6A5B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11E0DC8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B2289F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A877F3E">
            <w:pPr>
              <w:jc w:val="center"/>
              <w:rPr>
                <w:color w:val="auto"/>
                <w:highlight w:val="none"/>
              </w:rPr>
            </w:pPr>
            <w:r>
              <w:rPr>
                <w:rFonts w:hint="eastAsia" w:hAnsi="宋体" w:cs="仿宋"/>
                <w:color w:val="auto"/>
                <w:kern w:val="0"/>
                <w:sz w:val="21"/>
                <w:highlight w:val="none"/>
                <w:lang w:bidi="ar"/>
              </w:rPr>
              <w:t>一年</w:t>
            </w:r>
          </w:p>
        </w:tc>
      </w:tr>
      <w:tr w14:paraId="2381E08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02807D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D594CA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空调遥控接收板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9640DE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C1D3F1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783CF9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4F7F509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E42603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FD3EBD3">
            <w:pPr>
              <w:jc w:val="center"/>
              <w:rPr>
                <w:color w:val="auto"/>
                <w:highlight w:val="none"/>
              </w:rPr>
            </w:pPr>
            <w:r>
              <w:rPr>
                <w:rFonts w:hint="eastAsia" w:hAnsi="宋体" w:cs="仿宋"/>
                <w:color w:val="auto"/>
                <w:kern w:val="0"/>
                <w:sz w:val="21"/>
                <w:highlight w:val="none"/>
                <w:lang w:bidi="ar"/>
              </w:rPr>
              <w:t>一年</w:t>
            </w:r>
          </w:p>
        </w:tc>
      </w:tr>
      <w:tr w14:paraId="1B677E5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39EF1A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143B7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空调遥控接收板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04DF91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1B656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A1E89D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164EC02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D99127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19D7EE7">
            <w:pPr>
              <w:jc w:val="center"/>
              <w:rPr>
                <w:color w:val="auto"/>
                <w:highlight w:val="none"/>
              </w:rPr>
            </w:pPr>
            <w:r>
              <w:rPr>
                <w:rFonts w:hint="eastAsia" w:hAnsi="宋体" w:cs="仿宋"/>
                <w:color w:val="auto"/>
                <w:kern w:val="0"/>
                <w:sz w:val="21"/>
                <w:highlight w:val="none"/>
                <w:lang w:bidi="ar"/>
              </w:rPr>
              <w:t>一年</w:t>
            </w:r>
          </w:p>
        </w:tc>
      </w:tr>
      <w:tr w14:paraId="3B3AAB3D">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352DBA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CCBBA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空调遥控接收板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D07EA5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B875BF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0389F2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51F9400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3F1B2E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434E05C">
            <w:pPr>
              <w:jc w:val="center"/>
              <w:rPr>
                <w:color w:val="auto"/>
                <w:highlight w:val="none"/>
              </w:rPr>
            </w:pPr>
            <w:r>
              <w:rPr>
                <w:rFonts w:hint="eastAsia" w:hAnsi="宋体" w:cs="仿宋"/>
                <w:color w:val="auto"/>
                <w:kern w:val="0"/>
                <w:sz w:val="21"/>
                <w:highlight w:val="none"/>
                <w:lang w:bidi="ar"/>
              </w:rPr>
              <w:t>一年</w:t>
            </w:r>
          </w:p>
        </w:tc>
      </w:tr>
      <w:tr w14:paraId="0C8C6D8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F00136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EC5898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空调遥控接收板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93DD60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1CFCA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EFD6F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3817EFC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5AB2CF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0390D22">
            <w:pPr>
              <w:jc w:val="center"/>
              <w:rPr>
                <w:color w:val="auto"/>
                <w:highlight w:val="none"/>
              </w:rPr>
            </w:pPr>
            <w:r>
              <w:rPr>
                <w:rFonts w:hint="eastAsia" w:hAnsi="宋体" w:cs="仿宋"/>
                <w:color w:val="auto"/>
                <w:kern w:val="0"/>
                <w:sz w:val="21"/>
                <w:highlight w:val="none"/>
                <w:lang w:bidi="ar"/>
              </w:rPr>
              <w:t>一年</w:t>
            </w:r>
          </w:p>
        </w:tc>
      </w:tr>
      <w:tr w14:paraId="1DCDBFA5">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EE9970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752EB7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空调遥控接收板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EAC45C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8F6DE6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086D02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18466EF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E1042D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A1180C3">
            <w:pPr>
              <w:jc w:val="center"/>
              <w:rPr>
                <w:color w:val="auto"/>
                <w:highlight w:val="none"/>
              </w:rPr>
            </w:pPr>
            <w:r>
              <w:rPr>
                <w:rFonts w:hint="eastAsia" w:hAnsi="宋体" w:cs="仿宋"/>
                <w:color w:val="auto"/>
                <w:kern w:val="0"/>
                <w:sz w:val="21"/>
                <w:highlight w:val="none"/>
                <w:lang w:bidi="ar"/>
              </w:rPr>
              <w:t>一年</w:t>
            </w:r>
          </w:p>
        </w:tc>
      </w:tr>
      <w:tr w14:paraId="67A22E7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2CB848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44C6AF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室内机电路板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F3BF61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476F0E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8D4B15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558" w:type="pct"/>
            <w:tcBorders>
              <w:top w:val="nil"/>
              <w:left w:val="single" w:color="000000" w:sz="4" w:space="0"/>
              <w:bottom w:val="single" w:color="000000" w:sz="4" w:space="0"/>
              <w:right w:val="single" w:color="auto" w:sz="4" w:space="0"/>
            </w:tcBorders>
            <w:noWrap w:val="0"/>
            <w:vAlign w:val="center"/>
          </w:tcPr>
          <w:p w14:paraId="00AF92E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A7E2D8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205</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01AB953">
            <w:pPr>
              <w:jc w:val="center"/>
              <w:rPr>
                <w:color w:val="auto"/>
                <w:highlight w:val="none"/>
              </w:rPr>
            </w:pPr>
            <w:r>
              <w:rPr>
                <w:rFonts w:hint="eastAsia" w:hAnsi="宋体" w:cs="仿宋"/>
                <w:color w:val="auto"/>
                <w:kern w:val="0"/>
                <w:sz w:val="21"/>
                <w:highlight w:val="none"/>
                <w:lang w:bidi="ar"/>
              </w:rPr>
              <w:t>一年</w:t>
            </w:r>
          </w:p>
        </w:tc>
      </w:tr>
      <w:tr w14:paraId="395C0038">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C29CF3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E137B8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室内机电路板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D25842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C140E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705981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558" w:type="pct"/>
            <w:tcBorders>
              <w:top w:val="nil"/>
              <w:left w:val="single" w:color="000000" w:sz="4" w:space="0"/>
              <w:bottom w:val="single" w:color="000000" w:sz="4" w:space="0"/>
              <w:right w:val="single" w:color="auto" w:sz="4" w:space="0"/>
            </w:tcBorders>
            <w:noWrap w:val="0"/>
            <w:vAlign w:val="center"/>
          </w:tcPr>
          <w:p w14:paraId="340C520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51DD66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261</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AE3A003">
            <w:pPr>
              <w:jc w:val="center"/>
              <w:rPr>
                <w:color w:val="auto"/>
                <w:highlight w:val="none"/>
              </w:rPr>
            </w:pPr>
            <w:r>
              <w:rPr>
                <w:rFonts w:hint="eastAsia" w:hAnsi="宋体" w:cs="仿宋"/>
                <w:color w:val="auto"/>
                <w:kern w:val="0"/>
                <w:sz w:val="21"/>
                <w:highlight w:val="none"/>
                <w:lang w:bidi="ar"/>
              </w:rPr>
              <w:t>一年</w:t>
            </w:r>
          </w:p>
        </w:tc>
      </w:tr>
      <w:tr w14:paraId="6E3478F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8C9089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D814E2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室内机电路板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C24C29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3A6D5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9FFF9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558" w:type="pct"/>
            <w:tcBorders>
              <w:top w:val="nil"/>
              <w:left w:val="single" w:color="000000" w:sz="4" w:space="0"/>
              <w:bottom w:val="single" w:color="000000" w:sz="4" w:space="0"/>
              <w:right w:val="single" w:color="auto" w:sz="4" w:space="0"/>
            </w:tcBorders>
            <w:noWrap w:val="0"/>
            <w:vAlign w:val="center"/>
          </w:tcPr>
          <w:p w14:paraId="7521260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313566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300</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D2D62C2">
            <w:pPr>
              <w:jc w:val="center"/>
              <w:rPr>
                <w:color w:val="auto"/>
                <w:highlight w:val="none"/>
              </w:rPr>
            </w:pPr>
            <w:r>
              <w:rPr>
                <w:rFonts w:hint="eastAsia" w:hAnsi="宋体" w:cs="仿宋"/>
                <w:color w:val="auto"/>
                <w:kern w:val="0"/>
                <w:sz w:val="21"/>
                <w:highlight w:val="none"/>
                <w:lang w:bidi="ar"/>
              </w:rPr>
              <w:t>一年</w:t>
            </w:r>
          </w:p>
        </w:tc>
      </w:tr>
      <w:tr w14:paraId="255F52D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07367C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922A1F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室内机电路板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A5F6C7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00BBE1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831F3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558" w:type="pct"/>
            <w:tcBorders>
              <w:top w:val="nil"/>
              <w:left w:val="single" w:color="000000" w:sz="4" w:space="0"/>
              <w:bottom w:val="single" w:color="000000" w:sz="4" w:space="0"/>
              <w:right w:val="single" w:color="auto" w:sz="4" w:space="0"/>
            </w:tcBorders>
            <w:noWrap w:val="0"/>
            <w:vAlign w:val="center"/>
          </w:tcPr>
          <w:p w14:paraId="49C46F9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C48AE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356</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7703CB4">
            <w:pPr>
              <w:jc w:val="center"/>
              <w:rPr>
                <w:color w:val="auto"/>
                <w:highlight w:val="none"/>
              </w:rPr>
            </w:pPr>
            <w:r>
              <w:rPr>
                <w:rFonts w:hint="eastAsia" w:hAnsi="宋体" w:cs="仿宋"/>
                <w:color w:val="auto"/>
                <w:kern w:val="0"/>
                <w:sz w:val="21"/>
                <w:highlight w:val="none"/>
                <w:lang w:bidi="ar"/>
              </w:rPr>
              <w:t>一年</w:t>
            </w:r>
          </w:p>
        </w:tc>
      </w:tr>
      <w:tr w14:paraId="12AC607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C7646D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2EB52C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室内机电路板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50CF6F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3E0E6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9D78E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558" w:type="pct"/>
            <w:tcBorders>
              <w:top w:val="nil"/>
              <w:left w:val="single" w:color="000000" w:sz="4" w:space="0"/>
              <w:bottom w:val="single" w:color="000000" w:sz="4" w:space="0"/>
              <w:right w:val="single" w:color="auto" w:sz="4" w:space="0"/>
            </w:tcBorders>
            <w:noWrap w:val="0"/>
            <w:vAlign w:val="center"/>
          </w:tcPr>
          <w:p w14:paraId="6BF7DC3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A87CB6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356</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8E77A14">
            <w:pPr>
              <w:jc w:val="center"/>
              <w:rPr>
                <w:color w:val="auto"/>
                <w:highlight w:val="none"/>
              </w:rPr>
            </w:pPr>
            <w:r>
              <w:rPr>
                <w:rFonts w:hint="eastAsia" w:hAnsi="宋体" w:cs="仿宋"/>
                <w:color w:val="auto"/>
                <w:kern w:val="0"/>
                <w:sz w:val="21"/>
                <w:highlight w:val="none"/>
                <w:lang w:bidi="ar"/>
              </w:rPr>
              <w:t>一年</w:t>
            </w:r>
          </w:p>
        </w:tc>
      </w:tr>
      <w:tr w14:paraId="4B23E44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F28FB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140B7E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室内机电路板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3F41E8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FCEDD8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948FA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套</w:t>
            </w:r>
          </w:p>
        </w:tc>
        <w:tc>
          <w:tcPr>
            <w:tcW w:w="558" w:type="pct"/>
            <w:tcBorders>
              <w:top w:val="nil"/>
              <w:left w:val="single" w:color="000000" w:sz="4" w:space="0"/>
              <w:bottom w:val="single" w:color="000000" w:sz="4" w:space="0"/>
              <w:right w:val="single" w:color="auto" w:sz="4" w:space="0"/>
            </w:tcBorders>
            <w:noWrap w:val="0"/>
            <w:vAlign w:val="center"/>
          </w:tcPr>
          <w:p w14:paraId="1E17AAE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819574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435</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A8748ED">
            <w:pPr>
              <w:jc w:val="center"/>
              <w:rPr>
                <w:color w:val="auto"/>
                <w:highlight w:val="none"/>
              </w:rPr>
            </w:pPr>
            <w:r>
              <w:rPr>
                <w:rFonts w:hint="eastAsia" w:hAnsi="宋体" w:cs="仿宋"/>
                <w:color w:val="auto"/>
                <w:kern w:val="0"/>
                <w:sz w:val="21"/>
                <w:highlight w:val="none"/>
                <w:lang w:bidi="ar"/>
              </w:rPr>
              <w:t>一年</w:t>
            </w:r>
          </w:p>
        </w:tc>
      </w:tr>
      <w:tr w14:paraId="089566A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5D65A6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D4AE7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空调显示控制板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A371D4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BDDA29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AA83B5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3433F1B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E963E3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8DE1738">
            <w:pPr>
              <w:jc w:val="center"/>
              <w:rPr>
                <w:color w:val="auto"/>
                <w:highlight w:val="none"/>
              </w:rPr>
            </w:pPr>
            <w:r>
              <w:rPr>
                <w:rFonts w:hint="eastAsia" w:hAnsi="宋体" w:cs="仿宋"/>
                <w:color w:val="auto"/>
                <w:kern w:val="0"/>
                <w:sz w:val="21"/>
                <w:highlight w:val="none"/>
                <w:lang w:bidi="ar"/>
              </w:rPr>
              <w:t>一年</w:t>
            </w:r>
          </w:p>
        </w:tc>
      </w:tr>
      <w:tr w14:paraId="649D97F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57F99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54C23E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空调显示控制板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DAF80D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F1AD7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2AD48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69294F4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0DE3C6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E4F958B">
            <w:pPr>
              <w:jc w:val="center"/>
              <w:rPr>
                <w:color w:val="auto"/>
                <w:highlight w:val="none"/>
              </w:rPr>
            </w:pPr>
            <w:r>
              <w:rPr>
                <w:rFonts w:hint="eastAsia" w:hAnsi="宋体" w:cs="仿宋"/>
                <w:color w:val="auto"/>
                <w:kern w:val="0"/>
                <w:sz w:val="21"/>
                <w:highlight w:val="none"/>
                <w:lang w:bidi="ar"/>
              </w:rPr>
              <w:t>一年</w:t>
            </w:r>
          </w:p>
        </w:tc>
      </w:tr>
      <w:tr w14:paraId="3E4D9F05">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C1D56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FC958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空调显示控制板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4F2824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73130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B48F0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5A7FDB6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A7B7A2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55274C7">
            <w:pPr>
              <w:jc w:val="center"/>
              <w:rPr>
                <w:color w:val="auto"/>
                <w:highlight w:val="none"/>
              </w:rPr>
            </w:pPr>
            <w:r>
              <w:rPr>
                <w:rFonts w:hint="eastAsia" w:hAnsi="宋体" w:cs="仿宋"/>
                <w:color w:val="auto"/>
                <w:kern w:val="0"/>
                <w:sz w:val="21"/>
                <w:highlight w:val="none"/>
                <w:lang w:bidi="ar"/>
              </w:rPr>
              <w:t>一年</w:t>
            </w:r>
          </w:p>
        </w:tc>
      </w:tr>
      <w:tr w14:paraId="3269620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282608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4989A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空调显示控制板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D62EDF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9AFA8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E546B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3DDC558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40DCD2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8E33046">
            <w:pPr>
              <w:jc w:val="center"/>
              <w:rPr>
                <w:color w:val="auto"/>
                <w:highlight w:val="none"/>
              </w:rPr>
            </w:pPr>
            <w:r>
              <w:rPr>
                <w:rFonts w:hint="eastAsia" w:hAnsi="宋体" w:cs="仿宋"/>
                <w:color w:val="auto"/>
                <w:kern w:val="0"/>
                <w:sz w:val="21"/>
                <w:highlight w:val="none"/>
                <w:lang w:bidi="ar"/>
              </w:rPr>
              <w:t>一年</w:t>
            </w:r>
          </w:p>
        </w:tc>
      </w:tr>
      <w:tr w14:paraId="4AFA5CE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893855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07980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空调显示控制板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11A7F0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93E9C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FDB8F2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42D0130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7D4B64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253F600">
            <w:pPr>
              <w:jc w:val="center"/>
              <w:rPr>
                <w:color w:val="auto"/>
                <w:highlight w:val="none"/>
              </w:rPr>
            </w:pPr>
            <w:r>
              <w:rPr>
                <w:rFonts w:hint="eastAsia" w:hAnsi="宋体" w:cs="仿宋"/>
                <w:color w:val="auto"/>
                <w:kern w:val="0"/>
                <w:sz w:val="21"/>
                <w:highlight w:val="none"/>
                <w:lang w:bidi="ar"/>
              </w:rPr>
              <w:t>一年</w:t>
            </w:r>
          </w:p>
        </w:tc>
      </w:tr>
      <w:tr w14:paraId="77D6116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B5BB2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D0C01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空调显示控制板</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FB3279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3F8B77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ECD7A8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块</w:t>
            </w:r>
          </w:p>
        </w:tc>
        <w:tc>
          <w:tcPr>
            <w:tcW w:w="558" w:type="pct"/>
            <w:tcBorders>
              <w:top w:val="nil"/>
              <w:left w:val="single" w:color="000000" w:sz="4" w:space="0"/>
              <w:bottom w:val="single" w:color="000000" w:sz="4" w:space="0"/>
              <w:right w:val="single" w:color="auto" w:sz="4" w:space="0"/>
            </w:tcBorders>
            <w:noWrap w:val="0"/>
            <w:vAlign w:val="center"/>
          </w:tcPr>
          <w:p w14:paraId="557A705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F59290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6A2A09A">
            <w:pPr>
              <w:jc w:val="center"/>
              <w:rPr>
                <w:color w:val="auto"/>
                <w:highlight w:val="none"/>
              </w:rPr>
            </w:pPr>
            <w:r>
              <w:rPr>
                <w:rFonts w:hint="eastAsia" w:hAnsi="宋体" w:cs="仿宋"/>
                <w:color w:val="auto"/>
                <w:kern w:val="0"/>
                <w:sz w:val="21"/>
                <w:highlight w:val="none"/>
                <w:lang w:bidi="ar"/>
              </w:rPr>
              <w:t>一年</w:t>
            </w:r>
          </w:p>
        </w:tc>
      </w:tr>
      <w:tr w14:paraId="6CA3A8AC">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E9C00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828218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A65015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24B9C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7E7C7E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6D3EC17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A5BECD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482DA8E">
            <w:pPr>
              <w:jc w:val="center"/>
              <w:rPr>
                <w:color w:val="auto"/>
                <w:highlight w:val="none"/>
              </w:rPr>
            </w:pPr>
            <w:r>
              <w:rPr>
                <w:rFonts w:hint="eastAsia" w:hAnsi="宋体" w:cs="仿宋"/>
                <w:color w:val="auto"/>
                <w:kern w:val="0"/>
                <w:sz w:val="21"/>
                <w:highlight w:val="none"/>
                <w:lang w:bidi="ar"/>
              </w:rPr>
              <w:t>一年</w:t>
            </w:r>
          </w:p>
        </w:tc>
      </w:tr>
      <w:tr w14:paraId="499562D5">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3C541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BE376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62AEF3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2F9BC0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9080F6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773970A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D39355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198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8B4FDBA">
            <w:pPr>
              <w:jc w:val="center"/>
              <w:rPr>
                <w:color w:val="auto"/>
                <w:highlight w:val="none"/>
              </w:rPr>
            </w:pPr>
            <w:r>
              <w:rPr>
                <w:rFonts w:hint="eastAsia" w:hAnsi="宋体" w:cs="仿宋"/>
                <w:color w:val="auto"/>
                <w:kern w:val="0"/>
                <w:sz w:val="21"/>
                <w:highlight w:val="none"/>
                <w:lang w:bidi="ar"/>
              </w:rPr>
              <w:t>一年</w:t>
            </w:r>
          </w:p>
        </w:tc>
      </w:tr>
      <w:tr w14:paraId="562C09B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98BB8D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79486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98A1AB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E5E08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8728AF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3901E2F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D3F10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237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B96F4E9">
            <w:pPr>
              <w:jc w:val="center"/>
              <w:rPr>
                <w:color w:val="auto"/>
                <w:highlight w:val="none"/>
              </w:rPr>
            </w:pPr>
            <w:r>
              <w:rPr>
                <w:rFonts w:hint="eastAsia" w:hAnsi="宋体" w:cs="仿宋"/>
                <w:color w:val="auto"/>
                <w:kern w:val="0"/>
                <w:sz w:val="21"/>
                <w:highlight w:val="none"/>
                <w:lang w:bidi="ar"/>
              </w:rPr>
              <w:t>一年</w:t>
            </w:r>
          </w:p>
        </w:tc>
      </w:tr>
      <w:tr w14:paraId="116651A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8D96AD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EA2C4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D2D6CD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01B89E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944B83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069FE3A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7E6FB9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277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A5080B0">
            <w:pPr>
              <w:jc w:val="center"/>
              <w:rPr>
                <w:color w:val="auto"/>
                <w:highlight w:val="none"/>
              </w:rPr>
            </w:pPr>
            <w:r>
              <w:rPr>
                <w:rFonts w:hint="eastAsia" w:hAnsi="宋体" w:cs="仿宋"/>
                <w:color w:val="auto"/>
                <w:kern w:val="0"/>
                <w:sz w:val="21"/>
                <w:highlight w:val="none"/>
                <w:lang w:bidi="ar"/>
              </w:rPr>
              <w:t>一年</w:t>
            </w:r>
          </w:p>
        </w:tc>
      </w:tr>
      <w:tr w14:paraId="49B48595">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7D7032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5E9D3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2BF972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D69031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20065C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2D57076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2437B0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277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6FC4C27">
            <w:pPr>
              <w:jc w:val="center"/>
              <w:rPr>
                <w:color w:val="auto"/>
                <w:highlight w:val="none"/>
              </w:rPr>
            </w:pPr>
            <w:r>
              <w:rPr>
                <w:rFonts w:hint="eastAsia" w:hAnsi="宋体" w:cs="仿宋"/>
                <w:color w:val="auto"/>
                <w:kern w:val="0"/>
                <w:sz w:val="21"/>
                <w:highlight w:val="none"/>
                <w:lang w:bidi="ar"/>
              </w:rPr>
              <w:t>一年</w:t>
            </w:r>
          </w:p>
        </w:tc>
      </w:tr>
      <w:tr w14:paraId="73A80DAD">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F5DFE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672A9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6FB775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00CE88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73A6F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69F21C8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22A6F8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300</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06F19F6">
            <w:pPr>
              <w:jc w:val="center"/>
              <w:rPr>
                <w:color w:val="auto"/>
                <w:highlight w:val="none"/>
              </w:rPr>
            </w:pPr>
            <w:r>
              <w:rPr>
                <w:rFonts w:hint="eastAsia" w:hAnsi="宋体" w:cs="仿宋"/>
                <w:color w:val="auto"/>
                <w:kern w:val="0"/>
                <w:sz w:val="21"/>
                <w:highlight w:val="none"/>
                <w:lang w:bidi="ar"/>
              </w:rPr>
              <w:t>一年</w:t>
            </w:r>
          </w:p>
        </w:tc>
      </w:tr>
      <w:tr w14:paraId="3D0020C3">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FDD3E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2D6AE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341D6E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33679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35CED1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28546DD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47AB52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22ABCD4">
            <w:pPr>
              <w:jc w:val="center"/>
              <w:rPr>
                <w:color w:val="auto"/>
                <w:highlight w:val="none"/>
              </w:rPr>
            </w:pPr>
            <w:r>
              <w:rPr>
                <w:rFonts w:hint="eastAsia" w:hAnsi="宋体" w:cs="仿宋"/>
                <w:color w:val="auto"/>
                <w:kern w:val="0"/>
                <w:sz w:val="21"/>
                <w:highlight w:val="none"/>
                <w:lang w:bidi="ar"/>
              </w:rPr>
              <w:t>一年</w:t>
            </w:r>
          </w:p>
        </w:tc>
      </w:tr>
      <w:tr w14:paraId="7D09924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6AA9D0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A6A20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03A399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FEC8D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D3998F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7BB3D1A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2E05AA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4549273">
            <w:pPr>
              <w:jc w:val="center"/>
              <w:rPr>
                <w:color w:val="auto"/>
                <w:highlight w:val="none"/>
              </w:rPr>
            </w:pPr>
            <w:r>
              <w:rPr>
                <w:rFonts w:hint="eastAsia" w:hAnsi="宋体" w:cs="仿宋"/>
                <w:color w:val="auto"/>
                <w:kern w:val="0"/>
                <w:sz w:val="21"/>
                <w:highlight w:val="none"/>
                <w:lang w:bidi="ar"/>
              </w:rPr>
              <w:t>一年</w:t>
            </w:r>
          </w:p>
        </w:tc>
      </w:tr>
      <w:tr w14:paraId="0EEF558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02081B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D0949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5B5D71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0B2C79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CC44DB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58E88AA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D8776D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221</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8AECD98">
            <w:pPr>
              <w:jc w:val="center"/>
              <w:rPr>
                <w:color w:val="auto"/>
                <w:highlight w:val="none"/>
              </w:rPr>
            </w:pPr>
            <w:r>
              <w:rPr>
                <w:rFonts w:hint="eastAsia" w:hAnsi="宋体" w:cs="仿宋"/>
                <w:color w:val="auto"/>
                <w:kern w:val="0"/>
                <w:sz w:val="21"/>
                <w:highlight w:val="none"/>
                <w:lang w:bidi="ar"/>
              </w:rPr>
              <w:t>一年</w:t>
            </w:r>
          </w:p>
        </w:tc>
      </w:tr>
      <w:tr w14:paraId="0090020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FB7C0E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DB5148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C2673F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89AE91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893248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60EAE9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2F09CC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261</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A49F310">
            <w:pPr>
              <w:jc w:val="center"/>
              <w:rPr>
                <w:color w:val="auto"/>
                <w:highlight w:val="none"/>
              </w:rPr>
            </w:pPr>
            <w:r>
              <w:rPr>
                <w:rFonts w:hint="eastAsia" w:hAnsi="宋体" w:cs="仿宋"/>
                <w:color w:val="auto"/>
                <w:kern w:val="0"/>
                <w:sz w:val="21"/>
                <w:highlight w:val="none"/>
                <w:lang w:bidi="ar"/>
              </w:rPr>
              <w:t>一年</w:t>
            </w:r>
          </w:p>
        </w:tc>
      </w:tr>
      <w:tr w14:paraId="69C6323C">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3E478D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0567E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DB1669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DE8FC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55965B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FB4D9F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F8E2ED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261</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A37EFD6">
            <w:pPr>
              <w:jc w:val="center"/>
              <w:rPr>
                <w:color w:val="auto"/>
                <w:highlight w:val="none"/>
              </w:rPr>
            </w:pPr>
            <w:r>
              <w:rPr>
                <w:rFonts w:hint="eastAsia" w:hAnsi="宋体" w:cs="仿宋"/>
                <w:color w:val="auto"/>
                <w:kern w:val="0"/>
                <w:sz w:val="21"/>
                <w:highlight w:val="none"/>
                <w:lang w:bidi="ar"/>
              </w:rPr>
              <w:t>一年</w:t>
            </w:r>
          </w:p>
        </w:tc>
      </w:tr>
      <w:tr w14:paraId="7DE90F0D">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29A8E6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A7EC17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空调室外电机</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D8E3E9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86795A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3A6B60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50C08EA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5BC099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277</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8FF038B">
            <w:pPr>
              <w:jc w:val="center"/>
              <w:rPr>
                <w:color w:val="auto"/>
                <w:highlight w:val="none"/>
              </w:rPr>
            </w:pPr>
            <w:r>
              <w:rPr>
                <w:rFonts w:hint="eastAsia" w:hAnsi="宋体" w:cs="仿宋"/>
                <w:color w:val="auto"/>
                <w:kern w:val="0"/>
                <w:sz w:val="21"/>
                <w:highlight w:val="none"/>
                <w:lang w:bidi="ar"/>
              </w:rPr>
              <w:t>一年</w:t>
            </w:r>
          </w:p>
        </w:tc>
      </w:tr>
      <w:tr w14:paraId="2B8C70B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B8F43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90D589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空调室内风轮</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71EBB0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4BA095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4602A3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74D0AF4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6BA86F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05E5613">
            <w:pPr>
              <w:jc w:val="center"/>
              <w:rPr>
                <w:color w:val="auto"/>
                <w:highlight w:val="none"/>
              </w:rPr>
            </w:pPr>
            <w:r>
              <w:rPr>
                <w:rFonts w:hint="eastAsia" w:hAnsi="宋体" w:cs="仿宋"/>
                <w:color w:val="auto"/>
                <w:kern w:val="0"/>
                <w:sz w:val="21"/>
                <w:highlight w:val="none"/>
                <w:lang w:bidi="ar"/>
              </w:rPr>
              <w:t>一年</w:t>
            </w:r>
          </w:p>
        </w:tc>
      </w:tr>
      <w:tr w14:paraId="7A56D43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C7229A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D09F6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空调室内风轮</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0CF732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97E7B5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5E9A03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922B55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3DA6BB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5E01788">
            <w:pPr>
              <w:jc w:val="center"/>
              <w:rPr>
                <w:color w:val="auto"/>
                <w:highlight w:val="none"/>
              </w:rPr>
            </w:pPr>
            <w:r>
              <w:rPr>
                <w:rFonts w:hint="eastAsia" w:hAnsi="宋体" w:cs="仿宋"/>
                <w:color w:val="auto"/>
                <w:kern w:val="0"/>
                <w:sz w:val="21"/>
                <w:highlight w:val="none"/>
                <w:lang w:bidi="ar"/>
              </w:rPr>
              <w:t>一年</w:t>
            </w:r>
          </w:p>
        </w:tc>
      </w:tr>
      <w:tr w14:paraId="75A37F1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34F458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5ECF7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空调室内风轮</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668149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422F1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4BA91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3D88BA1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4EE0C4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949C48C">
            <w:pPr>
              <w:jc w:val="center"/>
              <w:rPr>
                <w:color w:val="auto"/>
                <w:highlight w:val="none"/>
              </w:rPr>
            </w:pPr>
            <w:r>
              <w:rPr>
                <w:rFonts w:hint="eastAsia" w:hAnsi="宋体" w:cs="仿宋"/>
                <w:color w:val="auto"/>
                <w:kern w:val="0"/>
                <w:sz w:val="21"/>
                <w:highlight w:val="none"/>
                <w:lang w:bidi="ar"/>
              </w:rPr>
              <w:t>一年</w:t>
            </w:r>
          </w:p>
        </w:tc>
      </w:tr>
      <w:tr w14:paraId="3EF5C82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EA4337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E5548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空调室内风轮</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7F89BB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2AB14A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30B353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077702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7C72B7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174</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4587511">
            <w:pPr>
              <w:jc w:val="center"/>
              <w:rPr>
                <w:color w:val="auto"/>
                <w:highlight w:val="none"/>
              </w:rPr>
            </w:pPr>
            <w:r>
              <w:rPr>
                <w:rFonts w:hint="eastAsia" w:hAnsi="宋体" w:cs="仿宋"/>
                <w:color w:val="auto"/>
                <w:kern w:val="0"/>
                <w:sz w:val="21"/>
                <w:highlight w:val="none"/>
                <w:lang w:bidi="ar"/>
              </w:rPr>
              <w:t>一年</w:t>
            </w:r>
          </w:p>
        </w:tc>
      </w:tr>
      <w:tr w14:paraId="699249E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AFFF70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798B8C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空调室内风轮</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5AFD12D">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C3B8B6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16D77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4816538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7672E5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174</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851D9F9">
            <w:pPr>
              <w:jc w:val="center"/>
              <w:rPr>
                <w:color w:val="auto"/>
                <w:highlight w:val="none"/>
              </w:rPr>
            </w:pPr>
            <w:r>
              <w:rPr>
                <w:rFonts w:hint="eastAsia" w:hAnsi="宋体" w:cs="仿宋"/>
                <w:color w:val="auto"/>
                <w:kern w:val="0"/>
                <w:sz w:val="21"/>
                <w:highlight w:val="none"/>
                <w:lang w:bidi="ar"/>
              </w:rPr>
              <w:t>一年</w:t>
            </w:r>
          </w:p>
        </w:tc>
      </w:tr>
      <w:tr w14:paraId="49A9091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363AC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49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980F99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空调室内风轮</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5B94ED7">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1DE3A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D8BCE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35CFF3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ED7276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221</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6C4EB52">
            <w:pPr>
              <w:jc w:val="center"/>
              <w:rPr>
                <w:color w:val="auto"/>
                <w:highlight w:val="none"/>
              </w:rPr>
            </w:pPr>
            <w:r>
              <w:rPr>
                <w:rFonts w:hint="eastAsia" w:hAnsi="宋体" w:cs="仿宋"/>
                <w:color w:val="auto"/>
                <w:kern w:val="0"/>
                <w:sz w:val="21"/>
                <w:highlight w:val="none"/>
                <w:lang w:bidi="ar"/>
              </w:rPr>
              <w:t>一年</w:t>
            </w:r>
          </w:p>
        </w:tc>
      </w:tr>
      <w:tr w14:paraId="5B940D5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B22F92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2A0285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空调室外风叶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16E4EE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13826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2A9508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712F380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5419A2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FB5FC91">
            <w:pPr>
              <w:jc w:val="center"/>
              <w:rPr>
                <w:color w:val="auto"/>
                <w:highlight w:val="none"/>
              </w:rPr>
            </w:pPr>
            <w:r>
              <w:rPr>
                <w:rFonts w:hint="eastAsia" w:hAnsi="宋体" w:cs="仿宋"/>
                <w:color w:val="auto"/>
                <w:kern w:val="0"/>
                <w:sz w:val="21"/>
                <w:highlight w:val="none"/>
                <w:lang w:bidi="ar"/>
              </w:rPr>
              <w:t>一年</w:t>
            </w:r>
          </w:p>
        </w:tc>
      </w:tr>
      <w:tr w14:paraId="0B4650C8">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16A990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E9F04E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空调室外风叶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9BB55D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AB995A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91F9C0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DCA257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176C03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FFF4DD1">
            <w:pPr>
              <w:jc w:val="center"/>
              <w:rPr>
                <w:color w:val="auto"/>
                <w:highlight w:val="none"/>
              </w:rPr>
            </w:pPr>
            <w:r>
              <w:rPr>
                <w:rFonts w:hint="eastAsia" w:hAnsi="宋体" w:cs="仿宋"/>
                <w:color w:val="auto"/>
                <w:kern w:val="0"/>
                <w:sz w:val="21"/>
                <w:highlight w:val="none"/>
                <w:lang w:bidi="ar"/>
              </w:rPr>
              <w:t>一年</w:t>
            </w:r>
          </w:p>
        </w:tc>
      </w:tr>
      <w:tr w14:paraId="6FF120AA">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74EE62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1CBFB3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空调室外风叶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668EB5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36DC1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2E489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3EFAB22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FF24C2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0FD1973">
            <w:pPr>
              <w:jc w:val="center"/>
              <w:rPr>
                <w:color w:val="auto"/>
                <w:highlight w:val="none"/>
              </w:rPr>
            </w:pPr>
            <w:r>
              <w:rPr>
                <w:rFonts w:hint="eastAsia" w:hAnsi="宋体" w:cs="仿宋"/>
                <w:color w:val="auto"/>
                <w:kern w:val="0"/>
                <w:sz w:val="21"/>
                <w:highlight w:val="none"/>
                <w:lang w:bidi="ar"/>
              </w:rPr>
              <w:t>一年</w:t>
            </w:r>
          </w:p>
        </w:tc>
      </w:tr>
      <w:tr w14:paraId="2574BC7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DA0998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E384B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空调室外风叶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696205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566EA5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00691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16BFB1A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621D63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34BFFB6">
            <w:pPr>
              <w:jc w:val="center"/>
              <w:rPr>
                <w:color w:val="auto"/>
                <w:highlight w:val="none"/>
              </w:rPr>
            </w:pPr>
            <w:r>
              <w:rPr>
                <w:rFonts w:hint="eastAsia" w:hAnsi="宋体" w:cs="仿宋"/>
                <w:color w:val="auto"/>
                <w:kern w:val="0"/>
                <w:sz w:val="21"/>
                <w:highlight w:val="none"/>
                <w:lang w:bidi="ar"/>
              </w:rPr>
              <w:t>一年</w:t>
            </w:r>
          </w:p>
        </w:tc>
      </w:tr>
      <w:tr w14:paraId="4700FCED">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7A4F85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3C2568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空调室外风叶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40B16C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2C606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F07F88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36B603F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347BC8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1FAD654">
            <w:pPr>
              <w:jc w:val="center"/>
              <w:rPr>
                <w:color w:val="auto"/>
                <w:highlight w:val="none"/>
              </w:rPr>
            </w:pPr>
            <w:r>
              <w:rPr>
                <w:rFonts w:hint="eastAsia" w:hAnsi="宋体" w:cs="仿宋"/>
                <w:color w:val="auto"/>
                <w:kern w:val="0"/>
                <w:sz w:val="21"/>
                <w:highlight w:val="none"/>
                <w:lang w:bidi="ar"/>
              </w:rPr>
              <w:t>一年</w:t>
            </w:r>
          </w:p>
        </w:tc>
      </w:tr>
      <w:tr w14:paraId="05DD62C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6D6429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D30541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空调室外风叶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3D98DD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C82E4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F5C7FD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06CD7B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169730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182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F1EA634">
            <w:pPr>
              <w:jc w:val="center"/>
              <w:rPr>
                <w:color w:val="auto"/>
                <w:highlight w:val="none"/>
              </w:rPr>
            </w:pPr>
            <w:r>
              <w:rPr>
                <w:rFonts w:hint="eastAsia" w:hAnsi="宋体" w:cs="仿宋"/>
                <w:color w:val="auto"/>
                <w:kern w:val="0"/>
                <w:sz w:val="21"/>
                <w:highlight w:val="none"/>
                <w:lang w:bidi="ar"/>
              </w:rPr>
              <w:t>一年</w:t>
            </w:r>
          </w:p>
        </w:tc>
      </w:tr>
      <w:tr w14:paraId="1DE0433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066EDA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3F2A46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空调高低压阀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C6D009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B11F63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413D08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14A466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8C1F01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9D41F8A">
            <w:pPr>
              <w:jc w:val="center"/>
              <w:rPr>
                <w:color w:val="auto"/>
                <w:highlight w:val="none"/>
              </w:rPr>
            </w:pPr>
            <w:r>
              <w:rPr>
                <w:rFonts w:hint="eastAsia" w:hAnsi="宋体" w:cs="仿宋"/>
                <w:color w:val="auto"/>
                <w:kern w:val="0"/>
                <w:sz w:val="21"/>
                <w:highlight w:val="none"/>
                <w:lang w:bidi="ar"/>
              </w:rPr>
              <w:t>一年</w:t>
            </w:r>
          </w:p>
        </w:tc>
      </w:tr>
      <w:tr w14:paraId="02B2B11D">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8368BA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09D13C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空调高低压阀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5D77FA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E48291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501509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75BA9D7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E9516F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334DECE">
            <w:pPr>
              <w:jc w:val="center"/>
              <w:rPr>
                <w:color w:val="auto"/>
                <w:highlight w:val="none"/>
              </w:rPr>
            </w:pPr>
            <w:r>
              <w:rPr>
                <w:rFonts w:hint="eastAsia" w:hAnsi="宋体" w:cs="仿宋"/>
                <w:color w:val="auto"/>
                <w:kern w:val="0"/>
                <w:sz w:val="21"/>
                <w:highlight w:val="none"/>
                <w:lang w:bidi="ar"/>
              </w:rPr>
              <w:t>一年</w:t>
            </w:r>
          </w:p>
        </w:tc>
      </w:tr>
      <w:tr w14:paraId="3C3B1DC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03412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F40F15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空调高低压阀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1A0ACB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D6A806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AD882A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6DC5C3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1E278D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2D22995">
            <w:pPr>
              <w:jc w:val="center"/>
              <w:rPr>
                <w:color w:val="auto"/>
                <w:highlight w:val="none"/>
              </w:rPr>
            </w:pPr>
            <w:r>
              <w:rPr>
                <w:rFonts w:hint="eastAsia" w:hAnsi="宋体" w:cs="仿宋"/>
                <w:color w:val="auto"/>
                <w:kern w:val="0"/>
                <w:sz w:val="21"/>
                <w:highlight w:val="none"/>
                <w:lang w:bidi="ar"/>
              </w:rPr>
              <w:t>一年</w:t>
            </w:r>
          </w:p>
        </w:tc>
      </w:tr>
      <w:tr w14:paraId="568A941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ADE315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F155AE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空调高低压阀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37BF2A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68C27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968127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56275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8494CF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63E71D3">
            <w:pPr>
              <w:jc w:val="center"/>
              <w:rPr>
                <w:color w:val="auto"/>
                <w:highlight w:val="none"/>
              </w:rPr>
            </w:pPr>
            <w:r>
              <w:rPr>
                <w:rFonts w:hint="eastAsia" w:hAnsi="宋体" w:cs="仿宋"/>
                <w:color w:val="auto"/>
                <w:kern w:val="0"/>
                <w:sz w:val="21"/>
                <w:highlight w:val="none"/>
                <w:lang w:bidi="ar"/>
              </w:rPr>
              <w:t>一年</w:t>
            </w:r>
          </w:p>
        </w:tc>
      </w:tr>
      <w:tr w14:paraId="04A3A3F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77ECD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8D81A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空调高低压阀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5EE673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EA3208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2A3F83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17F09D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84E8AE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50E8668">
            <w:pPr>
              <w:jc w:val="center"/>
              <w:rPr>
                <w:color w:val="auto"/>
                <w:highlight w:val="none"/>
              </w:rPr>
            </w:pPr>
            <w:r>
              <w:rPr>
                <w:rFonts w:hint="eastAsia" w:hAnsi="宋体" w:cs="仿宋"/>
                <w:color w:val="auto"/>
                <w:kern w:val="0"/>
                <w:sz w:val="21"/>
                <w:highlight w:val="none"/>
                <w:lang w:bidi="ar"/>
              </w:rPr>
              <w:t>一年</w:t>
            </w:r>
          </w:p>
        </w:tc>
      </w:tr>
      <w:tr w14:paraId="5E05BBE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98AC48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FBA41F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空调高低压阀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D7E1A2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3CAC39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E4F1F5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6D4F3A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3D5467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97F19BD">
            <w:pPr>
              <w:jc w:val="center"/>
              <w:rPr>
                <w:color w:val="auto"/>
                <w:highlight w:val="none"/>
              </w:rPr>
            </w:pPr>
            <w:r>
              <w:rPr>
                <w:rFonts w:hint="eastAsia" w:hAnsi="宋体" w:cs="仿宋"/>
                <w:color w:val="auto"/>
                <w:kern w:val="0"/>
                <w:sz w:val="21"/>
                <w:highlight w:val="none"/>
                <w:lang w:bidi="ar"/>
              </w:rPr>
              <w:t>一年</w:t>
            </w:r>
          </w:p>
        </w:tc>
      </w:tr>
      <w:tr w14:paraId="0B2B4D1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B9EEF8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724A70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空调单向阀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0D1C3C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89128F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CB3D3A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0C423C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F169F0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35BB79F">
            <w:pPr>
              <w:jc w:val="center"/>
              <w:rPr>
                <w:color w:val="auto"/>
                <w:highlight w:val="none"/>
              </w:rPr>
            </w:pPr>
            <w:r>
              <w:rPr>
                <w:rFonts w:hint="eastAsia" w:hAnsi="宋体" w:cs="仿宋"/>
                <w:color w:val="auto"/>
                <w:kern w:val="0"/>
                <w:sz w:val="21"/>
                <w:highlight w:val="none"/>
                <w:lang w:bidi="ar"/>
              </w:rPr>
              <w:t>一年</w:t>
            </w:r>
          </w:p>
        </w:tc>
      </w:tr>
      <w:tr w14:paraId="36C57969">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D4DED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419F71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空调单向阀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BF5DED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FEA585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1DB44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EA16B5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1DBF2C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E52E7C7">
            <w:pPr>
              <w:jc w:val="center"/>
              <w:rPr>
                <w:color w:val="auto"/>
                <w:highlight w:val="none"/>
              </w:rPr>
            </w:pPr>
            <w:r>
              <w:rPr>
                <w:rFonts w:hint="eastAsia" w:hAnsi="宋体" w:cs="仿宋"/>
                <w:color w:val="auto"/>
                <w:kern w:val="0"/>
                <w:sz w:val="21"/>
                <w:highlight w:val="none"/>
                <w:lang w:bidi="ar"/>
              </w:rPr>
              <w:t>一年</w:t>
            </w:r>
          </w:p>
        </w:tc>
      </w:tr>
      <w:tr w14:paraId="1211459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01F4F9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65749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空调单向阀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A50D66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836D0B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2A44D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523491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77835C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9F794F6">
            <w:pPr>
              <w:jc w:val="center"/>
              <w:rPr>
                <w:color w:val="auto"/>
                <w:highlight w:val="none"/>
              </w:rPr>
            </w:pPr>
            <w:r>
              <w:rPr>
                <w:rFonts w:hint="eastAsia" w:hAnsi="宋体" w:cs="仿宋"/>
                <w:color w:val="auto"/>
                <w:kern w:val="0"/>
                <w:sz w:val="21"/>
                <w:highlight w:val="none"/>
                <w:lang w:bidi="ar"/>
              </w:rPr>
              <w:t>一年</w:t>
            </w:r>
          </w:p>
        </w:tc>
      </w:tr>
      <w:tr w14:paraId="144BB2E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8AFB8B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745977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空调单向阀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739458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F6342E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7BA32A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B15DD8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C39E7A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CAAFECF">
            <w:pPr>
              <w:jc w:val="center"/>
              <w:rPr>
                <w:color w:val="auto"/>
                <w:highlight w:val="none"/>
              </w:rPr>
            </w:pPr>
            <w:r>
              <w:rPr>
                <w:rFonts w:hint="eastAsia" w:hAnsi="宋体" w:cs="仿宋"/>
                <w:color w:val="auto"/>
                <w:kern w:val="0"/>
                <w:sz w:val="21"/>
                <w:highlight w:val="none"/>
                <w:lang w:bidi="ar"/>
              </w:rPr>
              <w:t>一年</w:t>
            </w:r>
          </w:p>
        </w:tc>
      </w:tr>
      <w:tr w14:paraId="29D783C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2242EB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713CD3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空调单向阀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51FDBF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BF9689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1F4C72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3E47ED6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9BDD9C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F6EA684">
            <w:pPr>
              <w:jc w:val="center"/>
              <w:rPr>
                <w:color w:val="auto"/>
                <w:highlight w:val="none"/>
              </w:rPr>
            </w:pPr>
            <w:r>
              <w:rPr>
                <w:rFonts w:hint="eastAsia" w:hAnsi="宋体" w:cs="仿宋"/>
                <w:color w:val="auto"/>
                <w:kern w:val="0"/>
                <w:sz w:val="21"/>
                <w:highlight w:val="none"/>
                <w:lang w:bidi="ar"/>
              </w:rPr>
              <w:t>一年</w:t>
            </w:r>
          </w:p>
        </w:tc>
      </w:tr>
      <w:tr w14:paraId="7216E3D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12EF1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1931B2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空调单向阀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DBAFCD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97E97F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62454C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1579117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594293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965AD43">
            <w:pPr>
              <w:jc w:val="center"/>
              <w:rPr>
                <w:color w:val="auto"/>
                <w:highlight w:val="none"/>
              </w:rPr>
            </w:pPr>
            <w:r>
              <w:rPr>
                <w:rFonts w:hint="eastAsia" w:hAnsi="宋体" w:cs="仿宋"/>
                <w:color w:val="auto"/>
                <w:kern w:val="0"/>
                <w:sz w:val="21"/>
                <w:highlight w:val="none"/>
                <w:lang w:bidi="ar"/>
              </w:rPr>
              <w:t>一年</w:t>
            </w:r>
          </w:p>
        </w:tc>
      </w:tr>
      <w:tr w14:paraId="6A368448">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AC9934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E39702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空调变压器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D40B1B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462A31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187E65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6D98F1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FC51ED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38735BB">
            <w:pPr>
              <w:jc w:val="center"/>
              <w:rPr>
                <w:color w:val="auto"/>
                <w:highlight w:val="none"/>
              </w:rPr>
            </w:pPr>
            <w:r>
              <w:rPr>
                <w:rFonts w:hint="eastAsia" w:hAnsi="宋体" w:cs="仿宋"/>
                <w:color w:val="auto"/>
                <w:kern w:val="0"/>
                <w:sz w:val="21"/>
                <w:highlight w:val="none"/>
                <w:lang w:bidi="ar"/>
              </w:rPr>
              <w:t>一年</w:t>
            </w:r>
          </w:p>
        </w:tc>
      </w:tr>
      <w:tr w14:paraId="3560B36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EE07F7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4BF23C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空调变压器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A9ED61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763526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A507C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C86CA7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2FB9AE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D06C295">
            <w:pPr>
              <w:jc w:val="center"/>
              <w:rPr>
                <w:color w:val="auto"/>
                <w:highlight w:val="none"/>
              </w:rPr>
            </w:pPr>
            <w:r>
              <w:rPr>
                <w:rFonts w:hint="eastAsia" w:hAnsi="宋体" w:cs="仿宋"/>
                <w:color w:val="auto"/>
                <w:kern w:val="0"/>
                <w:sz w:val="21"/>
                <w:highlight w:val="none"/>
                <w:lang w:bidi="ar"/>
              </w:rPr>
              <w:t>一年</w:t>
            </w:r>
          </w:p>
        </w:tc>
      </w:tr>
      <w:tr w14:paraId="4B5DC42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EF9FC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1916F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空调变压器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EDD404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13762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97F7C5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338A22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1D2E2D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D916DAC">
            <w:pPr>
              <w:jc w:val="center"/>
              <w:rPr>
                <w:color w:val="auto"/>
                <w:highlight w:val="none"/>
              </w:rPr>
            </w:pPr>
            <w:r>
              <w:rPr>
                <w:rFonts w:hint="eastAsia" w:hAnsi="宋体" w:cs="仿宋"/>
                <w:color w:val="auto"/>
                <w:kern w:val="0"/>
                <w:sz w:val="21"/>
                <w:highlight w:val="none"/>
                <w:lang w:bidi="ar"/>
              </w:rPr>
              <w:t>一年</w:t>
            </w:r>
          </w:p>
        </w:tc>
      </w:tr>
      <w:tr w14:paraId="48F8F2D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1EA356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E00DFF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空调变压器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249608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6473E0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D2321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6539B93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E340C8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393B354">
            <w:pPr>
              <w:jc w:val="center"/>
              <w:rPr>
                <w:color w:val="auto"/>
                <w:highlight w:val="none"/>
              </w:rPr>
            </w:pPr>
            <w:r>
              <w:rPr>
                <w:rFonts w:hint="eastAsia" w:hAnsi="宋体" w:cs="仿宋"/>
                <w:color w:val="auto"/>
                <w:kern w:val="0"/>
                <w:sz w:val="21"/>
                <w:highlight w:val="none"/>
                <w:lang w:bidi="ar"/>
              </w:rPr>
              <w:t>一年</w:t>
            </w:r>
          </w:p>
        </w:tc>
      </w:tr>
      <w:tr w14:paraId="346B264A">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C85410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FE40A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空调变压器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F3369C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738958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B1477D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8B1402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CF1BF4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9B60467">
            <w:pPr>
              <w:jc w:val="center"/>
              <w:rPr>
                <w:color w:val="auto"/>
                <w:highlight w:val="none"/>
              </w:rPr>
            </w:pPr>
            <w:r>
              <w:rPr>
                <w:rFonts w:hint="eastAsia" w:hAnsi="宋体" w:cs="仿宋"/>
                <w:color w:val="auto"/>
                <w:kern w:val="0"/>
                <w:sz w:val="21"/>
                <w:highlight w:val="none"/>
                <w:lang w:bidi="ar"/>
              </w:rPr>
              <w:t>一年</w:t>
            </w:r>
          </w:p>
        </w:tc>
      </w:tr>
      <w:tr w14:paraId="143F24A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DF825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2BED22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空调变压器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D5CCF2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3F39FB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D88239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FCFEB3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2B2CF5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ACA637D">
            <w:pPr>
              <w:jc w:val="center"/>
              <w:rPr>
                <w:color w:val="auto"/>
                <w:highlight w:val="none"/>
              </w:rPr>
            </w:pPr>
            <w:r>
              <w:rPr>
                <w:rFonts w:hint="eastAsia" w:hAnsi="宋体" w:cs="仿宋"/>
                <w:color w:val="auto"/>
                <w:kern w:val="0"/>
                <w:sz w:val="21"/>
                <w:highlight w:val="none"/>
                <w:lang w:bidi="ar"/>
              </w:rPr>
              <w:t>一年</w:t>
            </w:r>
          </w:p>
        </w:tc>
      </w:tr>
      <w:tr w14:paraId="163DAE5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BFA216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4F1E83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空调交流接触器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FC7426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CE7C68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29DFF1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3DB7EF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244F0D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D48B8C7">
            <w:pPr>
              <w:jc w:val="center"/>
              <w:rPr>
                <w:color w:val="auto"/>
                <w:highlight w:val="none"/>
              </w:rPr>
            </w:pPr>
            <w:r>
              <w:rPr>
                <w:rFonts w:hint="eastAsia" w:hAnsi="宋体" w:cs="仿宋"/>
                <w:color w:val="auto"/>
                <w:kern w:val="0"/>
                <w:sz w:val="21"/>
                <w:highlight w:val="none"/>
                <w:lang w:bidi="ar"/>
              </w:rPr>
              <w:t>一年</w:t>
            </w:r>
          </w:p>
        </w:tc>
      </w:tr>
      <w:tr w14:paraId="18EBBAF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BDE6E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BCDE8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空调交流接触器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7317A5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EDD13C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BD81A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484DA26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17C3CF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F5993EC">
            <w:pPr>
              <w:jc w:val="center"/>
              <w:rPr>
                <w:color w:val="auto"/>
                <w:highlight w:val="none"/>
              </w:rPr>
            </w:pPr>
            <w:r>
              <w:rPr>
                <w:rFonts w:hint="eastAsia" w:hAnsi="宋体" w:cs="仿宋"/>
                <w:color w:val="auto"/>
                <w:kern w:val="0"/>
                <w:sz w:val="21"/>
                <w:highlight w:val="none"/>
                <w:lang w:bidi="ar"/>
              </w:rPr>
              <w:t>一年</w:t>
            </w:r>
          </w:p>
        </w:tc>
      </w:tr>
      <w:tr w14:paraId="2DC89A8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64C5D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8F1E04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空调交流接触器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99887E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5DDE0B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AD24DD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C4900F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9A3575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CE3C62E">
            <w:pPr>
              <w:jc w:val="center"/>
              <w:rPr>
                <w:color w:val="auto"/>
                <w:highlight w:val="none"/>
              </w:rPr>
            </w:pPr>
            <w:r>
              <w:rPr>
                <w:rFonts w:hint="eastAsia" w:hAnsi="宋体" w:cs="仿宋"/>
                <w:color w:val="auto"/>
                <w:kern w:val="0"/>
                <w:sz w:val="21"/>
                <w:highlight w:val="none"/>
                <w:lang w:bidi="ar"/>
              </w:rPr>
              <w:t>一年</w:t>
            </w:r>
          </w:p>
        </w:tc>
      </w:tr>
      <w:tr w14:paraId="05F5A09C">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1232AF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464FB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空调交流接触器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597F2A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B7A8B8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E1ABD4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15F71B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EB2B3F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EB3B0FB">
            <w:pPr>
              <w:jc w:val="center"/>
              <w:rPr>
                <w:color w:val="auto"/>
                <w:highlight w:val="none"/>
              </w:rPr>
            </w:pPr>
            <w:r>
              <w:rPr>
                <w:rFonts w:hint="eastAsia" w:hAnsi="宋体" w:cs="仿宋"/>
                <w:color w:val="auto"/>
                <w:kern w:val="0"/>
                <w:sz w:val="21"/>
                <w:highlight w:val="none"/>
                <w:lang w:bidi="ar"/>
              </w:rPr>
              <w:t>一年</w:t>
            </w:r>
          </w:p>
        </w:tc>
      </w:tr>
      <w:tr w14:paraId="1F85413C">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F70BAE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CD22D9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空调交流接触器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5A48FD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0968AE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EF7E4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60AA27C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9915AD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FC66689">
            <w:pPr>
              <w:jc w:val="center"/>
              <w:rPr>
                <w:color w:val="auto"/>
                <w:highlight w:val="none"/>
              </w:rPr>
            </w:pPr>
            <w:r>
              <w:rPr>
                <w:rFonts w:hint="eastAsia" w:hAnsi="宋体" w:cs="仿宋"/>
                <w:color w:val="auto"/>
                <w:kern w:val="0"/>
                <w:sz w:val="21"/>
                <w:highlight w:val="none"/>
                <w:lang w:bidi="ar"/>
              </w:rPr>
              <w:t>一年</w:t>
            </w:r>
          </w:p>
        </w:tc>
      </w:tr>
      <w:tr w14:paraId="4386EFD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0D337E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0A1CC2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空调交流接触器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7E8F92E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2DC09F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8975BB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772407C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5C72ED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9495D4C">
            <w:pPr>
              <w:jc w:val="center"/>
              <w:rPr>
                <w:color w:val="auto"/>
                <w:highlight w:val="none"/>
              </w:rPr>
            </w:pPr>
            <w:r>
              <w:rPr>
                <w:rFonts w:hint="eastAsia" w:hAnsi="宋体" w:cs="仿宋"/>
                <w:color w:val="auto"/>
                <w:kern w:val="0"/>
                <w:sz w:val="21"/>
                <w:highlight w:val="none"/>
                <w:lang w:bidi="ar"/>
              </w:rPr>
              <w:t>一年</w:t>
            </w:r>
          </w:p>
        </w:tc>
      </w:tr>
      <w:tr w14:paraId="130C5E2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E38603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5F081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空调干燥过滤器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0A7C3C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722333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EC4FBF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673164F1">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74867C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AA17190">
            <w:pPr>
              <w:jc w:val="center"/>
              <w:rPr>
                <w:color w:val="auto"/>
                <w:highlight w:val="none"/>
              </w:rPr>
            </w:pPr>
            <w:r>
              <w:rPr>
                <w:rFonts w:hint="eastAsia" w:hAnsi="宋体" w:cs="仿宋"/>
                <w:color w:val="auto"/>
                <w:kern w:val="0"/>
                <w:sz w:val="21"/>
                <w:highlight w:val="none"/>
                <w:lang w:bidi="ar"/>
              </w:rPr>
              <w:t>一年</w:t>
            </w:r>
          </w:p>
        </w:tc>
      </w:tr>
      <w:tr w14:paraId="2693606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AC9B0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2EB767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空调干燥过滤器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0A07BF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39ED5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704E5F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122792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75C2DD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979B536">
            <w:pPr>
              <w:jc w:val="center"/>
              <w:rPr>
                <w:color w:val="auto"/>
                <w:highlight w:val="none"/>
              </w:rPr>
            </w:pPr>
            <w:r>
              <w:rPr>
                <w:rFonts w:hint="eastAsia" w:hAnsi="宋体" w:cs="仿宋"/>
                <w:color w:val="auto"/>
                <w:kern w:val="0"/>
                <w:sz w:val="21"/>
                <w:highlight w:val="none"/>
                <w:lang w:bidi="ar"/>
              </w:rPr>
              <w:t>一年</w:t>
            </w:r>
          </w:p>
        </w:tc>
      </w:tr>
      <w:tr w14:paraId="29819F2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D50FCF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D571CE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空调干燥过滤器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604E86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C323A7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424F69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4035989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00810B5">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D3DF2BD">
            <w:pPr>
              <w:jc w:val="center"/>
              <w:rPr>
                <w:color w:val="auto"/>
                <w:highlight w:val="none"/>
              </w:rPr>
            </w:pPr>
            <w:r>
              <w:rPr>
                <w:rFonts w:hint="eastAsia" w:hAnsi="宋体" w:cs="仿宋"/>
                <w:color w:val="auto"/>
                <w:kern w:val="0"/>
                <w:sz w:val="21"/>
                <w:highlight w:val="none"/>
                <w:lang w:bidi="ar"/>
              </w:rPr>
              <w:t>一年</w:t>
            </w:r>
          </w:p>
        </w:tc>
      </w:tr>
      <w:tr w14:paraId="01AA475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655CEF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B56F9A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空调干燥过滤器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7A923C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7B0192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0042DA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10FEE6C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A056D8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DA82B65">
            <w:pPr>
              <w:jc w:val="center"/>
              <w:rPr>
                <w:color w:val="auto"/>
                <w:highlight w:val="none"/>
              </w:rPr>
            </w:pPr>
            <w:r>
              <w:rPr>
                <w:rFonts w:hint="eastAsia" w:hAnsi="宋体" w:cs="仿宋"/>
                <w:color w:val="auto"/>
                <w:kern w:val="0"/>
                <w:sz w:val="21"/>
                <w:highlight w:val="none"/>
                <w:lang w:bidi="ar"/>
              </w:rPr>
              <w:t>一年</w:t>
            </w:r>
          </w:p>
        </w:tc>
      </w:tr>
      <w:tr w14:paraId="30FDB6B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C174E7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EEB584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空调干燥过滤器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D4BED7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E92F2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758374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1BEF0B1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029788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95754A0">
            <w:pPr>
              <w:jc w:val="center"/>
              <w:rPr>
                <w:color w:val="auto"/>
                <w:highlight w:val="none"/>
              </w:rPr>
            </w:pPr>
            <w:r>
              <w:rPr>
                <w:rFonts w:hint="eastAsia" w:hAnsi="宋体" w:cs="仿宋"/>
                <w:color w:val="auto"/>
                <w:kern w:val="0"/>
                <w:sz w:val="21"/>
                <w:highlight w:val="none"/>
                <w:lang w:bidi="ar"/>
              </w:rPr>
              <w:t>一年</w:t>
            </w:r>
          </w:p>
        </w:tc>
      </w:tr>
      <w:tr w14:paraId="6E6296F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4C844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0EE54B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空调干燥过滤器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FEC08F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814A5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DDDFDA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559C016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A73FB2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E790EBA">
            <w:pPr>
              <w:jc w:val="center"/>
              <w:rPr>
                <w:color w:val="auto"/>
                <w:highlight w:val="none"/>
              </w:rPr>
            </w:pPr>
            <w:r>
              <w:rPr>
                <w:rFonts w:hint="eastAsia" w:hAnsi="宋体" w:cs="仿宋"/>
                <w:color w:val="auto"/>
                <w:kern w:val="0"/>
                <w:sz w:val="21"/>
                <w:highlight w:val="none"/>
                <w:lang w:bidi="ar"/>
              </w:rPr>
              <w:t>一年</w:t>
            </w:r>
          </w:p>
        </w:tc>
      </w:tr>
      <w:tr w14:paraId="7FDBF80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1805DF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68880A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空调感温传感器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A7417F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71F69D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D609B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558" w:type="pct"/>
            <w:tcBorders>
              <w:top w:val="nil"/>
              <w:left w:val="single" w:color="000000" w:sz="4" w:space="0"/>
              <w:bottom w:val="single" w:color="000000" w:sz="4" w:space="0"/>
              <w:right w:val="single" w:color="auto" w:sz="4" w:space="0"/>
            </w:tcBorders>
            <w:noWrap w:val="0"/>
            <w:vAlign w:val="center"/>
          </w:tcPr>
          <w:p w14:paraId="7AAF325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39AB5C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786BDD2">
            <w:pPr>
              <w:jc w:val="center"/>
              <w:rPr>
                <w:color w:val="auto"/>
                <w:highlight w:val="none"/>
              </w:rPr>
            </w:pPr>
            <w:r>
              <w:rPr>
                <w:rFonts w:hint="eastAsia" w:hAnsi="宋体" w:cs="仿宋"/>
                <w:color w:val="auto"/>
                <w:kern w:val="0"/>
                <w:sz w:val="21"/>
                <w:highlight w:val="none"/>
                <w:lang w:bidi="ar"/>
              </w:rPr>
              <w:t>一年</w:t>
            </w:r>
          </w:p>
        </w:tc>
      </w:tr>
      <w:tr w14:paraId="4DE15B1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F0F7B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AE026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空调感温传感器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F4541F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17A817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D2CB37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558" w:type="pct"/>
            <w:tcBorders>
              <w:top w:val="nil"/>
              <w:left w:val="single" w:color="000000" w:sz="4" w:space="0"/>
              <w:bottom w:val="single" w:color="000000" w:sz="4" w:space="0"/>
              <w:right w:val="single" w:color="auto" w:sz="4" w:space="0"/>
            </w:tcBorders>
            <w:noWrap w:val="0"/>
            <w:vAlign w:val="center"/>
          </w:tcPr>
          <w:p w14:paraId="60AD027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888FED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28245D49">
            <w:pPr>
              <w:jc w:val="center"/>
              <w:rPr>
                <w:color w:val="auto"/>
                <w:highlight w:val="none"/>
              </w:rPr>
            </w:pPr>
            <w:r>
              <w:rPr>
                <w:rFonts w:hint="eastAsia" w:hAnsi="宋体" w:cs="仿宋"/>
                <w:color w:val="auto"/>
                <w:kern w:val="0"/>
                <w:sz w:val="21"/>
                <w:highlight w:val="none"/>
                <w:lang w:bidi="ar"/>
              </w:rPr>
              <w:t>一年</w:t>
            </w:r>
          </w:p>
        </w:tc>
      </w:tr>
      <w:tr w14:paraId="66AF1078">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123BD8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6479576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空调感温传感器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672390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A28C44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4871B0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558" w:type="pct"/>
            <w:tcBorders>
              <w:top w:val="nil"/>
              <w:left w:val="single" w:color="000000" w:sz="4" w:space="0"/>
              <w:bottom w:val="single" w:color="000000" w:sz="4" w:space="0"/>
              <w:right w:val="single" w:color="auto" w:sz="4" w:space="0"/>
            </w:tcBorders>
            <w:noWrap w:val="0"/>
            <w:vAlign w:val="center"/>
          </w:tcPr>
          <w:p w14:paraId="6A856F2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AD4E6A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7C1EE8A">
            <w:pPr>
              <w:jc w:val="center"/>
              <w:rPr>
                <w:color w:val="auto"/>
                <w:highlight w:val="none"/>
              </w:rPr>
            </w:pPr>
            <w:r>
              <w:rPr>
                <w:rFonts w:hint="eastAsia" w:hAnsi="宋体" w:cs="仿宋"/>
                <w:color w:val="auto"/>
                <w:kern w:val="0"/>
                <w:sz w:val="21"/>
                <w:highlight w:val="none"/>
                <w:lang w:bidi="ar"/>
              </w:rPr>
              <w:t>一年</w:t>
            </w:r>
          </w:p>
        </w:tc>
      </w:tr>
      <w:tr w14:paraId="22E4A70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DF83AF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89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4AA248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空调感温传感器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BABAFE0">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D83927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4FF2935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558" w:type="pct"/>
            <w:tcBorders>
              <w:top w:val="nil"/>
              <w:left w:val="single" w:color="000000" w:sz="4" w:space="0"/>
              <w:bottom w:val="single" w:color="000000" w:sz="4" w:space="0"/>
              <w:right w:val="single" w:color="auto" w:sz="4" w:space="0"/>
            </w:tcBorders>
            <w:noWrap w:val="0"/>
            <w:vAlign w:val="center"/>
          </w:tcPr>
          <w:p w14:paraId="28B54EE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DCFFBA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345C4CB">
            <w:pPr>
              <w:jc w:val="center"/>
              <w:rPr>
                <w:color w:val="auto"/>
                <w:highlight w:val="none"/>
              </w:rPr>
            </w:pPr>
            <w:r>
              <w:rPr>
                <w:rFonts w:hint="eastAsia" w:hAnsi="宋体" w:cs="仿宋"/>
                <w:color w:val="auto"/>
                <w:kern w:val="0"/>
                <w:sz w:val="21"/>
                <w:highlight w:val="none"/>
                <w:lang w:bidi="ar"/>
              </w:rPr>
              <w:t>一年</w:t>
            </w:r>
          </w:p>
        </w:tc>
      </w:tr>
      <w:tr w14:paraId="06886B3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79AE06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30489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空调感温传感器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FD7527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75F5B1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4BAD75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558" w:type="pct"/>
            <w:tcBorders>
              <w:top w:val="nil"/>
              <w:left w:val="single" w:color="000000" w:sz="4" w:space="0"/>
              <w:bottom w:val="single" w:color="000000" w:sz="4" w:space="0"/>
              <w:right w:val="single" w:color="auto" w:sz="4" w:space="0"/>
            </w:tcBorders>
            <w:noWrap w:val="0"/>
            <w:vAlign w:val="center"/>
          </w:tcPr>
          <w:p w14:paraId="5DFD981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18AB27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0BB38A5">
            <w:pPr>
              <w:jc w:val="center"/>
              <w:rPr>
                <w:color w:val="auto"/>
                <w:highlight w:val="none"/>
              </w:rPr>
            </w:pPr>
            <w:r>
              <w:rPr>
                <w:rFonts w:hint="eastAsia" w:hAnsi="宋体" w:cs="仿宋"/>
                <w:color w:val="auto"/>
                <w:kern w:val="0"/>
                <w:sz w:val="21"/>
                <w:highlight w:val="none"/>
                <w:lang w:bidi="ar"/>
              </w:rPr>
              <w:t>一年</w:t>
            </w:r>
          </w:p>
        </w:tc>
      </w:tr>
      <w:tr w14:paraId="4FFB9C6E">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14AD65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CF73DF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空调感温传感器</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A6E3BD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1D2D04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35FE32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条</w:t>
            </w:r>
          </w:p>
        </w:tc>
        <w:tc>
          <w:tcPr>
            <w:tcW w:w="558" w:type="pct"/>
            <w:tcBorders>
              <w:top w:val="nil"/>
              <w:left w:val="single" w:color="000000" w:sz="4" w:space="0"/>
              <w:bottom w:val="single" w:color="000000" w:sz="4" w:space="0"/>
              <w:right w:val="single" w:color="auto" w:sz="4" w:space="0"/>
            </w:tcBorders>
            <w:noWrap w:val="0"/>
            <w:vAlign w:val="center"/>
          </w:tcPr>
          <w:p w14:paraId="19C8763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C8DA63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0C68E78">
            <w:pPr>
              <w:jc w:val="center"/>
              <w:rPr>
                <w:color w:val="auto"/>
                <w:highlight w:val="none"/>
              </w:rPr>
            </w:pPr>
            <w:r>
              <w:rPr>
                <w:rFonts w:hint="eastAsia" w:hAnsi="宋体" w:cs="仿宋"/>
                <w:color w:val="auto"/>
                <w:kern w:val="0"/>
                <w:sz w:val="21"/>
                <w:highlight w:val="none"/>
                <w:lang w:bidi="ar"/>
              </w:rPr>
              <w:t>一年</w:t>
            </w:r>
          </w:p>
        </w:tc>
      </w:tr>
      <w:tr w14:paraId="46937B52">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F20C5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810F80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空调压力开关</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634324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5A0E95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114C4B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F640D8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CF2BF7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E047E06">
            <w:pPr>
              <w:jc w:val="center"/>
              <w:rPr>
                <w:color w:val="auto"/>
                <w:highlight w:val="none"/>
              </w:rPr>
            </w:pPr>
            <w:r>
              <w:rPr>
                <w:rFonts w:hint="eastAsia" w:hAnsi="宋体" w:cs="仿宋"/>
                <w:color w:val="auto"/>
                <w:kern w:val="0"/>
                <w:sz w:val="21"/>
                <w:highlight w:val="none"/>
                <w:lang w:bidi="ar"/>
              </w:rPr>
              <w:t>一年</w:t>
            </w:r>
          </w:p>
        </w:tc>
      </w:tr>
      <w:tr w14:paraId="66D532A4">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EB867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BA136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空调压力开关</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43E9628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9CF3DC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4B25DD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43CFBB9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6BF43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36F4D97">
            <w:pPr>
              <w:jc w:val="center"/>
              <w:rPr>
                <w:color w:val="auto"/>
                <w:highlight w:val="none"/>
              </w:rPr>
            </w:pPr>
            <w:r>
              <w:rPr>
                <w:rFonts w:hint="eastAsia" w:hAnsi="宋体" w:cs="仿宋"/>
                <w:color w:val="auto"/>
                <w:kern w:val="0"/>
                <w:sz w:val="21"/>
                <w:highlight w:val="none"/>
                <w:lang w:bidi="ar"/>
              </w:rPr>
              <w:t>一年</w:t>
            </w:r>
          </w:p>
        </w:tc>
      </w:tr>
      <w:tr w14:paraId="6257135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FA862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32AD62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空调压力开关</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B51F77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098E66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FA6D66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20EB697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F571C6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8CF24DA">
            <w:pPr>
              <w:jc w:val="center"/>
              <w:rPr>
                <w:color w:val="auto"/>
                <w:highlight w:val="none"/>
              </w:rPr>
            </w:pPr>
            <w:r>
              <w:rPr>
                <w:rFonts w:hint="eastAsia" w:hAnsi="宋体" w:cs="仿宋"/>
                <w:color w:val="auto"/>
                <w:kern w:val="0"/>
                <w:sz w:val="21"/>
                <w:highlight w:val="none"/>
                <w:lang w:bidi="ar"/>
              </w:rPr>
              <w:t>一年</w:t>
            </w:r>
          </w:p>
        </w:tc>
      </w:tr>
      <w:tr w14:paraId="0A9CD8A9">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2914D5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CC67BB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空调压力开关</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155D01F">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4664F8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0BD146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37CD559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A00581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ED2077E">
            <w:pPr>
              <w:jc w:val="center"/>
              <w:rPr>
                <w:color w:val="auto"/>
                <w:highlight w:val="none"/>
              </w:rPr>
            </w:pPr>
            <w:r>
              <w:rPr>
                <w:rFonts w:hint="eastAsia" w:hAnsi="宋体" w:cs="仿宋"/>
                <w:color w:val="auto"/>
                <w:kern w:val="0"/>
                <w:sz w:val="21"/>
                <w:highlight w:val="none"/>
                <w:lang w:bidi="ar"/>
              </w:rPr>
              <w:t>一年</w:t>
            </w:r>
          </w:p>
        </w:tc>
      </w:tr>
      <w:tr w14:paraId="51F0E8CA">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D9950F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60626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空调压力开关</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3FEF0E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1DA0D9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1FDC1A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3EE282C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A0CBCB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A7FD237">
            <w:pPr>
              <w:jc w:val="center"/>
              <w:rPr>
                <w:color w:val="auto"/>
                <w:highlight w:val="none"/>
              </w:rPr>
            </w:pPr>
            <w:r>
              <w:rPr>
                <w:rFonts w:hint="eastAsia" w:hAnsi="宋体" w:cs="仿宋"/>
                <w:color w:val="auto"/>
                <w:kern w:val="0"/>
                <w:sz w:val="21"/>
                <w:highlight w:val="none"/>
                <w:lang w:bidi="ar"/>
              </w:rPr>
              <w:t>一年</w:t>
            </w:r>
          </w:p>
        </w:tc>
      </w:tr>
      <w:tr w14:paraId="6B1EB81D">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15E91C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87E9FB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空调压力开关</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113D84B">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6DA60B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CB9672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7DA1B43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B88367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39</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D3EFE64">
            <w:pPr>
              <w:jc w:val="center"/>
              <w:rPr>
                <w:color w:val="auto"/>
                <w:highlight w:val="none"/>
              </w:rPr>
            </w:pPr>
            <w:r>
              <w:rPr>
                <w:rFonts w:hint="eastAsia" w:hAnsi="宋体" w:cs="仿宋"/>
                <w:color w:val="auto"/>
                <w:kern w:val="0"/>
                <w:sz w:val="21"/>
                <w:highlight w:val="none"/>
                <w:lang w:bidi="ar"/>
              </w:rPr>
              <w:t>一年</w:t>
            </w:r>
          </w:p>
        </w:tc>
      </w:tr>
      <w:tr w14:paraId="2CB126D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5CDC2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A53C4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空调用四通阀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45A72F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844E7D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2053F0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2D345263">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17BFCF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126</w:t>
            </w:r>
          </w:p>
        </w:tc>
        <w:tc>
          <w:tcPr>
            <w:tcW w:w="745" w:type="pct"/>
            <w:tcBorders>
              <w:top w:val="single" w:color="auto" w:sz="4" w:space="0"/>
              <w:left w:val="single" w:color="auto" w:sz="4" w:space="0"/>
              <w:bottom w:val="single" w:color="auto" w:sz="4" w:space="0"/>
              <w:right w:val="single" w:color="auto" w:sz="4" w:space="0"/>
            </w:tcBorders>
            <w:noWrap w:val="0"/>
            <w:vAlign w:val="top"/>
          </w:tcPr>
          <w:p w14:paraId="1E2703F4">
            <w:pPr>
              <w:jc w:val="center"/>
              <w:rPr>
                <w:color w:val="auto"/>
                <w:highlight w:val="none"/>
              </w:rPr>
            </w:pPr>
            <w:r>
              <w:rPr>
                <w:rFonts w:hint="eastAsia" w:hAnsi="宋体" w:cs="仿宋"/>
                <w:color w:val="auto"/>
                <w:kern w:val="0"/>
                <w:sz w:val="21"/>
                <w:highlight w:val="none"/>
                <w:lang w:bidi="ar"/>
              </w:rPr>
              <w:t>一年</w:t>
            </w:r>
          </w:p>
        </w:tc>
      </w:tr>
      <w:tr w14:paraId="080D2823">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853EA3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99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7906A6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空调用四通阀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5C1739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46DDC0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7CF20C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3340822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7A1F995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126</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8878A38">
            <w:pPr>
              <w:jc w:val="center"/>
              <w:rPr>
                <w:color w:val="auto"/>
                <w:highlight w:val="none"/>
              </w:rPr>
            </w:pPr>
            <w:r>
              <w:rPr>
                <w:rFonts w:hint="eastAsia" w:hAnsi="宋体" w:cs="仿宋"/>
                <w:color w:val="auto"/>
                <w:kern w:val="0"/>
                <w:sz w:val="21"/>
                <w:highlight w:val="none"/>
                <w:lang w:bidi="ar"/>
              </w:rPr>
              <w:t>一年</w:t>
            </w:r>
          </w:p>
        </w:tc>
      </w:tr>
      <w:tr w14:paraId="270B89B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543491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ED3631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空调用四通阀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C2646A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F9445E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0514FB6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415ABEF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25B604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126</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9F74C14">
            <w:pPr>
              <w:jc w:val="center"/>
              <w:rPr>
                <w:color w:val="auto"/>
                <w:highlight w:val="none"/>
              </w:rPr>
            </w:pPr>
            <w:r>
              <w:rPr>
                <w:rFonts w:hint="eastAsia" w:hAnsi="宋体" w:cs="仿宋"/>
                <w:color w:val="auto"/>
                <w:kern w:val="0"/>
                <w:sz w:val="21"/>
                <w:highlight w:val="none"/>
                <w:lang w:bidi="ar"/>
              </w:rPr>
              <w:t>一年</w:t>
            </w:r>
          </w:p>
        </w:tc>
      </w:tr>
      <w:tr w14:paraId="17A3C04A">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86CD14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FA2A8D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空调用四通阀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3706EA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60B7F5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A73B3D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110C8B0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DAA79A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47C84B3">
            <w:pPr>
              <w:jc w:val="center"/>
              <w:rPr>
                <w:color w:val="auto"/>
                <w:highlight w:val="none"/>
              </w:rPr>
            </w:pPr>
            <w:r>
              <w:rPr>
                <w:rFonts w:hint="eastAsia" w:hAnsi="宋体" w:cs="仿宋"/>
                <w:color w:val="auto"/>
                <w:kern w:val="0"/>
                <w:sz w:val="21"/>
                <w:highlight w:val="none"/>
                <w:lang w:bidi="ar"/>
              </w:rPr>
              <w:t>一年</w:t>
            </w:r>
          </w:p>
        </w:tc>
      </w:tr>
      <w:tr w14:paraId="6E47DA46">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7F45DF8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9401AD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空调用四通阀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B1A35C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86BC4B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CC7782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0A7CE8D8">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73C10EC">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022A564E">
            <w:pPr>
              <w:jc w:val="center"/>
              <w:rPr>
                <w:color w:val="auto"/>
                <w:highlight w:val="none"/>
              </w:rPr>
            </w:pPr>
            <w:r>
              <w:rPr>
                <w:rFonts w:hint="eastAsia" w:hAnsi="宋体" w:cs="仿宋"/>
                <w:color w:val="auto"/>
                <w:kern w:val="0"/>
                <w:sz w:val="21"/>
                <w:highlight w:val="none"/>
                <w:lang w:bidi="ar"/>
              </w:rPr>
              <w:t>一年</w:t>
            </w:r>
          </w:p>
        </w:tc>
      </w:tr>
      <w:tr w14:paraId="3C6259E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C827E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12E2D8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空调用四通阀</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0DB989E">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16F116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7EED84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台</w:t>
            </w:r>
          </w:p>
        </w:tc>
        <w:tc>
          <w:tcPr>
            <w:tcW w:w="558" w:type="pct"/>
            <w:tcBorders>
              <w:top w:val="nil"/>
              <w:left w:val="single" w:color="000000" w:sz="4" w:space="0"/>
              <w:bottom w:val="single" w:color="000000" w:sz="4" w:space="0"/>
              <w:right w:val="single" w:color="auto" w:sz="4" w:space="0"/>
            </w:tcBorders>
            <w:noWrap w:val="0"/>
            <w:vAlign w:val="center"/>
          </w:tcPr>
          <w:p w14:paraId="03E3379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2CEFE5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142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106BE1B">
            <w:pPr>
              <w:jc w:val="center"/>
              <w:rPr>
                <w:color w:val="auto"/>
                <w:highlight w:val="none"/>
              </w:rPr>
            </w:pPr>
            <w:r>
              <w:rPr>
                <w:rFonts w:hint="eastAsia" w:hAnsi="宋体" w:cs="仿宋"/>
                <w:color w:val="auto"/>
                <w:kern w:val="0"/>
                <w:sz w:val="21"/>
                <w:highlight w:val="none"/>
                <w:lang w:bidi="ar"/>
              </w:rPr>
              <w:t>一年</w:t>
            </w:r>
          </w:p>
        </w:tc>
      </w:tr>
      <w:tr w14:paraId="2103608F">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65355A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0760393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空调内外机延长铜管</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63C751F5">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3110A48">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1D92CA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558" w:type="pct"/>
            <w:tcBorders>
              <w:top w:val="nil"/>
              <w:left w:val="single" w:color="000000" w:sz="4" w:space="0"/>
              <w:bottom w:val="single" w:color="000000" w:sz="4" w:space="0"/>
              <w:right w:val="single" w:color="auto" w:sz="4" w:space="0"/>
            </w:tcBorders>
            <w:noWrap w:val="0"/>
            <w:vAlign w:val="center"/>
          </w:tcPr>
          <w:p w14:paraId="525125EE">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67AD79D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75E2FE99">
            <w:pPr>
              <w:jc w:val="center"/>
              <w:rPr>
                <w:color w:val="auto"/>
                <w:highlight w:val="none"/>
              </w:rPr>
            </w:pPr>
            <w:r>
              <w:rPr>
                <w:rFonts w:hint="eastAsia" w:hAnsi="宋体" w:cs="仿宋"/>
                <w:color w:val="auto"/>
                <w:kern w:val="0"/>
                <w:sz w:val="21"/>
                <w:highlight w:val="none"/>
                <w:lang w:bidi="ar"/>
              </w:rPr>
              <w:t>一年</w:t>
            </w:r>
          </w:p>
        </w:tc>
      </w:tr>
      <w:tr w14:paraId="5C3716C5">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2B204B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ACCCCB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空调内外机延长铜管</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1F1E732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0064D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6F2534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558" w:type="pct"/>
            <w:tcBorders>
              <w:top w:val="nil"/>
              <w:left w:val="single" w:color="000000" w:sz="4" w:space="0"/>
              <w:bottom w:val="single" w:color="000000" w:sz="4" w:space="0"/>
              <w:right w:val="single" w:color="auto" w:sz="4" w:space="0"/>
            </w:tcBorders>
            <w:noWrap w:val="0"/>
            <w:vAlign w:val="center"/>
          </w:tcPr>
          <w:p w14:paraId="7B638D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70</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164DC5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28</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BADA8C5">
            <w:pPr>
              <w:jc w:val="center"/>
              <w:rPr>
                <w:color w:val="auto"/>
                <w:highlight w:val="none"/>
              </w:rPr>
            </w:pPr>
            <w:r>
              <w:rPr>
                <w:rFonts w:hint="eastAsia" w:hAnsi="宋体" w:cs="仿宋"/>
                <w:color w:val="auto"/>
                <w:kern w:val="0"/>
                <w:sz w:val="21"/>
                <w:highlight w:val="none"/>
                <w:lang w:bidi="ar"/>
              </w:rPr>
              <w:t>一年</w:t>
            </w:r>
          </w:p>
        </w:tc>
      </w:tr>
      <w:tr w14:paraId="7D6FE363">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5A8535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7C8BF96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空调内外机延长铜管</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17DC58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D77A61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C598C0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558" w:type="pct"/>
            <w:tcBorders>
              <w:top w:val="nil"/>
              <w:left w:val="single" w:color="000000" w:sz="4" w:space="0"/>
              <w:bottom w:val="single" w:color="000000" w:sz="4" w:space="0"/>
              <w:right w:val="single" w:color="auto" w:sz="4" w:space="0"/>
            </w:tcBorders>
            <w:noWrap w:val="0"/>
            <w:vAlign w:val="center"/>
          </w:tcPr>
          <w:p w14:paraId="1CAD399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40</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4AB54B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44</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7F5121D">
            <w:pPr>
              <w:jc w:val="center"/>
              <w:rPr>
                <w:color w:val="auto"/>
                <w:highlight w:val="none"/>
              </w:rPr>
            </w:pPr>
            <w:r>
              <w:rPr>
                <w:rFonts w:hint="eastAsia" w:hAnsi="宋体" w:cs="仿宋"/>
                <w:color w:val="auto"/>
                <w:kern w:val="0"/>
                <w:sz w:val="21"/>
                <w:highlight w:val="none"/>
                <w:lang w:bidi="ar"/>
              </w:rPr>
              <w:t>一年</w:t>
            </w:r>
          </w:p>
        </w:tc>
      </w:tr>
      <w:tr w14:paraId="299AD530">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3FB9B24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E0EAE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空调内外机延长铜管</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BFA890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2A60A9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339B94B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558" w:type="pct"/>
            <w:tcBorders>
              <w:top w:val="nil"/>
              <w:left w:val="single" w:color="000000" w:sz="4" w:space="0"/>
              <w:bottom w:val="single" w:color="000000" w:sz="4" w:space="0"/>
              <w:right w:val="single" w:color="auto" w:sz="4" w:space="0"/>
            </w:tcBorders>
            <w:noWrap w:val="0"/>
            <w:vAlign w:val="center"/>
          </w:tcPr>
          <w:p w14:paraId="71A6A4F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50</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C83243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73</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C064E45">
            <w:pPr>
              <w:jc w:val="center"/>
              <w:rPr>
                <w:color w:val="auto"/>
                <w:highlight w:val="none"/>
              </w:rPr>
            </w:pPr>
            <w:r>
              <w:rPr>
                <w:rFonts w:hint="eastAsia" w:hAnsi="宋体" w:cs="仿宋"/>
                <w:color w:val="auto"/>
                <w:kern w:val="0"/>
                <w:sz w:val="21"/>
                <w:highlight w:val="none"/>
                <w:lang w:bidi="ar"/>
              </w:rPr>
              <w:t>一年</w:t>
            </w:r>
          </w:p>
        </w:tc>
      </w:tr>
      <w:tr w14:paraId="4A247211">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2ECCA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119D6F6">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空调内外机延长铜管</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3104814">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0DC7A7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89E4FD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558" w:type="pct"/>
            <w:tcBorders>
              <w:top w:val="nil"/>
              <w:left w:val="single" w:color="000000" w:sz="4" w:space="0"/>
              <w:bottom w:val="single" w:color="000000" w:sz="4" w:space="0"/>
              <w:right w:val="single" w:color="auto" w:sz="4" w:space="0"/>
            </w:tcBorders>
            <w:noWrap w:val="0"/>
            <w:vAlign w:val="center"/>
          </w:tcPr>
          <w:p w14:paraId="4289430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150</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4D2ABC9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73</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C717648">
            <w:pPr>
              <w:jc w:val="center"/>
              <w:rPr>
                <w:color w:val="auto"/>
                <w:highlight w:val="none"/>
              </w:rPr>
            </w:pPr>
            <w:r>
              <w:rPr>
                <w:rFonts w:hint="eastAsia" w:hAnsi="宋体" w:cs="仿宋"/>
                <w:color w:val="auto"/>
                <w:kern w:val="0"/>
                <w:sz w:val="21"/>
                <w:highlight w:val="none"/>
                <w:lang w:bidi="ar"/>
              </w:rPr>
              <w:t>一年</w:t>
            </w:r>
          </w:p>
        </w:tc>
      </w:tr>
      <w:tr w14:paraId="08735DEB">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4840D26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109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920D5F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空调内外机延长铜管</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3A7DD6E8">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0BFD6E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5C3E5C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米</w:t>
            </w:r>
          </w:p>
        </w:tc>
        <w:tc>
          <w:tcPr>
            <w:tcW w:w="558" w:type="pct"/>
            <w:tcBorders>
              <w:top w:val="nil"/>
              <w:left w:val="single" w:color="000000" w:sz="4" w:space="0"/>
              <w:bottom w:val="single" w:color="000000" w:sz="4" w:space="0"/>
              <w:right w:val="single" w:color="auto" w:sz="4" w:space="0"/>
            </w:tcBorders>
            <w:noWrap w:val="0"/>
            <w:vAlign w:val="center"/>
          </w:tcPr>
          <w:p w14:paraId="778FFBC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200</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39C1D82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83</w:t>
            </w:r>
          </w:p>
        </w:tc>
        <w:tc>
          <w:tcPr>
            <w:tcW w:w="745" w:type="pct"/>
            <w:tcBorders>
              <w:top w:val="single" w:color="auto" w:sz="4" w:space="0"/>
              <w:left w:val="single" w:color="auto" w:sz="4" w:space="0"/>
              <w:bottom w:val="single" w:color="auto" w:sz="4" w:space="0"/>
              <w:right w:val="single" w:color="auto" w:sz="4" w:space="0"/>
            </w:tcBorders>
            <w:noWrap w:val="0"/>
            <w:vAlign w:val="top"/>
          </w:tcPr>
          <w:p w14:paraId="306CA7B8">
            <w:pPr>
              <w:jc w:val="center"/>
              <w:rPr>
                <w:color w:val="auto"/>
                <w:highlight w:val="none"/>
              </w:rPr>
            </w:pPr>
            <w:r>
              <w:rPr>
                <w:rFonts w:hint="eastAsia" w:hAnsi="宋体" w:cs="仿宋"/>
                <w:color w:val="auto"/>
                <w:kern w:val="0"/>
                <w:sz w:val="21"/>
                <w:highlight w:val="none"/>
                <w:lang w:bidi="ar"/>
              </w:rPr>
              <w:t>一年</w:t>
            </w:r>
          </w:p>
        </w:tc>
      </w:tr>
      <w:tr w14:paraId="0481481C">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06E58A4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4C7DCC9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不锈钢空调外机架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5B435FEA">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47E2229">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7A41B7E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668695A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2BFAE30">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4BCB559">
            <w:pPr>
              <w:jc w:val="center"/>
              <w:rPr>
                <w:color w:val="auto"/>
                <w:highlight w:val="none"/>
              </w:rPr>
            </w:pPr>
            <w:r>
              <w:rPr>
                <w:rFonts w:hint="eastAsia" w:hAnsi="宋体" w:cs="仿宋"/>
                <w:color w:val="auto"/>
                <w:kern w:val="0"/>
                <w:sz w:val="21"/>
                <w:highlight w:val="none"/>
                <w:lang w:bidi="ar"/>
              </w:rPr>
              <w:t>一年</w:t>
            </w:r>
          </w:p>
        </w:tc>
      </w:tr>
      <w:tr w14:paraId="15843CA9">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0B355C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375B557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不锈钢空调外机架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29F8C796">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E0B8C4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1.5匹挂机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6476000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1D5C9F79">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57084B54">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745" w:type="pct"/>
            <w:tcBorders>
              <w:top w:val="single" w:color="auto" w:sz="4" w:space="0"/>
              <w:left w:val="single" w:color="auto" w:sz="4" w:space="0"/>
              <w:bottom w:val="single" w:color="auto" w:sz="4" w:space="0"/>
              <w:right w:val="single" w:color="auto" w:sz="4" w:space="0"/>
            </w:tcBorders>
            <w:noWrap w:val="0"/>
            <w:vAlign w:val="top"/>
          </w:tcPr>
          <w:p w14:paraId="4AFF5085">
            <w:pPr>
              <w:jc w:val="center"/>
              <w:rPr>
                <w:color w:val="auto"/>
                <w:highlight w:val="none"/>
              </w:rPr>
            </w:pPr>
            <w:r>
              <w:rPr>
                <w:rFonts w:hint="eastAsia" w:hAnsi="宋体" w:cs="仿宋"/>
                <w:color w:val="auto"/>
                <w:kern w:val="0"/>
                <w:sz w:val="21"/>
                <w:highlight w:val="none"/>
                <w:lang w:bidi="ar"/>
              </w:rPr>
              <w:t>一年</w:t>
            </w:r>
          </w:p>
        </w:tc>
      </w:tr>
      <w:tr w14:paraId="72566B97">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5980D9D4">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5686630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不锈钢空调外机架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85A8502">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F6D536B">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2匹挂机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2702EA2E">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6488289D">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1ACE9B0F">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105</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9FB26BD">
            <w:pPr>
              <w:jc w:val="center"/>
              <w:rPr>
                <w:color w:val="auto"/>
                <w:highlight w:val="none"/>
              </w:rPr>
            </w:pPr>
            <w:r>
              <w:rPr>
                <w:rFonts w:hint="eastAsia" w:hAnsi="宋体" w:cs="仿宋"/>
                <w:color w:val="auto"/>
                <w:kern w:val="0"/>
                <w:sz w:val="21"/>
                <w:highlight w:val="none"/>
                <w:lang w:bidi="ar"/>
              </w:rPr>
              <w:t>一年</w:t>
            </w:r>
          </w:p>
        </w:tc>
      </w:tr>
      <w:tr w14:paraId="5DD83223">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1B7C141C">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14:paraId="22B36397">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不锈钢空调外机架</w:t>
            </w:r>
          </w:p>
        </w:tc>
        <w:tc>
          <w:tcPr>
            <w:tcW w:w="932" w:type="pct"/>
            <w:tcBorders>
              <w:top w:val="single" w:color="000000" w:sz="4" w:space="0"/>
              <w:left w:val="single" w:color="000000" w:sz="4" w:space="0"/>
              <w:bottom w:val="single" w:color="000000" w:sz="4" w:space="0"/>
              <w:right w:val="single" w:color="000000" w:sz="4" w:space="0"/>
            </w:tcBorders>
            <w:noWrap w:val="0"/>
            <w:vAlign w:val="center"/>
          </w:tcPr>
          <w:p w14:paraId="0AB1D951">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2CBCF5D">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3匹挂机</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14:paraId="5082F103">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000000" w:sz="4" w:space="0"/>
              <w:right w:val="single" w:color="auto" w:sz="4" w:space="0"/>
            </w:tcBorders>
            <w:noWrap w:val="0"/>
            <w:vAlign w:val="center"/>
          </w:tcPr>
          <w:p w14:paraId="0D88971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022C069B">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9B39C50">
            <w:pPr>
              <w:jc w:val="center"/>
              <w:rPr>
                <w:color w:val="auto"/>
                <w:highlight w:val="none"/>
              </w:rPr>
            </w:pPr>
            <w:r>
              <w:rPr>
                <w:rFonts w:hint="eastAsia" w:hAnsi="宋体" w:cs="仿宋"/>
                <w:color w:val="auto"/>
                <w:kern w:val="0"/>
                <w:sz w:val="21"/>
                <w:highlight w:val="none"/>
                <w:lang w:bidi="ar"/>
              </w:rPr>
              <w:t>一年</w:t>
            </w:r>
          </w:p>
        </w:tc>
      </w:tr>
      <w:tr w14:paraId="39E1CA9A">
        <w:tblPrEx>
          <w:tblCellMar>
            <w:top w:w="0" w:type="dxa"/>
            <w:left w:w="108" w:type="dxa"/>
            <w:bottom w:w="0" w:type="dxa"/>
            <w:right w:w="108" w:type="dxa"/>
          </w:tblCellMar>
        </w:tblPrEx>
        <w:trPr>
          <w:trHeight w:val="309" w:hRule="atLeast"/>
          <w:jc w:val="center"/>
        </w:trPr>
        <w:tc>
          <w:tcPr>
            <w:tcW w:w="279" w:type="pct"/>
            <w:tcBorders>
              <w:top w:val="nil"/>
              <w:left w:val="single" w:color="000000" w:sz="8" w:space="0"/>
              <w:bottom w:val="single" w:color="000000" w:sz="4" w:space="0"/>
              <w:right w:val="single" w:color="000000" w:sz="4" w:space="0"/>
            </w:tcBorders>
            <w:noWrap w:val="0"/>
            <w:vAlign w:val="center"/>
          </w:tcPr>
          <w:p w14:paraId="2FFB3E3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114</w:t>
            </w:r>
          </w:p>
        </w:tc>
        <w:tc>
          <w:tcPr>
            <w:tcW w:w="929" w:type="pct"/>
            <w:tcBorders>
              <w:top w:val="single" w:color="000000" w:sz="4" w:space="0"/>
              <w:left w:val="single" w:color="000000" w:sz="4" w:space="0"/>
              <w:bottom w:val="single" w:color="auto" w:sz="4" w:space="0"/>
              <w:right w:val="single" w:color="000000" w:sz="4" w:space="0"/>
            </w:tcBorders>
            <w:noWrap w:val="0"/>
            <w:vAlign w:val="center"/>
          </w:tcPr>
          <w:p w14:paraId="37040A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不锈钢空调外机架</w:t>
            </w:r>
          </w:p>
        </w:tc>
        <w:tc>
          <w:tcPr>
            <w:tcW w:w="932" w:type="pct"/>
            <w:tcBorders>
              <w:top w:val="single" w:color="000000" w:sz="4" w:space="0"/>
              <w:left w:val="single" w:color="000000" w:sz="4" w:space="0"/>
              <w:bottom w:val="single" w:color="auto" w:sz="4" w:space="0"/>
              <w:right w:val="single" w:color="000000" w:sz="4" w:space="0"/>
            </w:tcBorders>
            <w:noWrap w:val="0"/>
            <w:vAlign w:val="center"/>
          </w:tcPr>
          <w:p w14:paraId="52DBBF53">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000000" w:sz="4" w:space="0"/>
              <w:left w:val="single" w:color="000000" w:sz="4" w:space="0"/>
              <w:bottom w:val="single" w:color="auto" w:sz="4" w:space="0"/>
              <w:right w:val="single" w:color="000000" w:sz="4" w:space="0"/>
            </w:tcBorders>
            <w:noWrap w:val="0"/>
            <w:vAlign w:val="center"/>
          </w:tcPr>
          <w:p w14:paraId="4299C06F">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3匹柜机</w:t>
            </w:r>
          </w:p>
        </w:tc>
        <w:tc>
          <w:tcPr>
            <w:tcW w:w="279" w:type="pct"/>
            <w:tcBorders>
              <w:top w:val="single" w:color="000000" w:sz="4" w:space="0"/>
              <w:left w:val="single" w:color="000000" w:sz="4" w:space="0"/>
              <w:bottom w:val="single" w:color="auto" w:sz="4" w:space="0"/>
              <w:right w:val="single" w:color="000000" w:sz="4" w:space="0"/>
            </w:tcBorders>
            <w:noWrap w:val="0"/>
            <w:vAlign w:val="center"/>
          </w:tcPr>
          <w:p w14:paraId="1A5D0135">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nil"/>
              <w:left w:val="single" w:color="000000" w:sz="4" w:space="0"/>
              <w:bottom w:val="single" w:color="auto" w:sz="4" w:space="0"/>
              <w:right w:val="single" w:color="auto" w:sz="4" w:space="0"/>
            </w:tcBorders>
            <w:noWrap w:val="0"/>
            <w:vAlign w:val="center"/>
          </w:tcPr>
          <w:p w14:paraId="13C13EC7">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55E5F32">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51BFF935">
            <w:pPr>
              <w:jc w:val="center"/>
              <w:rPr>
                <w:color w:val="auto"/>
                <w:highlight w:val="none"/>
              </w:rPr>
            </w:pPr>
            <w:r>
              <w:rPr>
                <w:rFonts w:hint="eastAsia" w:hAnsi="宋体" w:cs="仿宋"/>
                <w:color w:val="auto"/>
                <w:kern w:val="0"/>
                <w:sz w:val="21"/>
                <w:highlight w:val="none"/>
                <w:lang w:bidi="ar"/>
              </w:rPr>
              <w:t>一年</w:t>
            </w:r>
          </w:p>
        </w:tc>
      </w:tr>
      <w:tr w14:paraId="58740B1C">
        <w:tblPrEx>
          <w:tblCellMar>
            <w:top w:w="0" w:type="dxa"/>
            <w:left w:w="108" w:type="dxa"/>
            <w:bottom w:w="0" w:type="dxa"/>
            <w:right w:w="108" w:type="dxa"/>
          </w:tblCellMar>
        </w:tblPrEx>
        <w:trPr>
          <w:trHeight w:val="327" w:hRule="atLeast"/>
          <w:jc w:val="center"/>
        </w:trPr>
        <w:tc>
          <w:tcPr>
            <w:tcW w:w="279" w:type="pct"/>
            <w:tcBorders>
              <w:top w:val="nil"/>
              <w:left w:val="single" w:color="000000" w:sz="8" w:space="0"/>
              <w:bottom w:val="single" w:color="000000" w:sz="4" w:space="0"/>
              <w:right w:val="single" w:color="auto" w:sz="4" w:space="0"/>
            </w:tcBorders>
            <w:noWrap w:val="0"/>
            <w:vAlign w:val="center"/>
          </w:tcPr>
          <w:p w14:paraId="6B9DE232">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115</w:t>
            </w:r>
          </w:p>
        </w:tc>
        <w:tc>
          <w:tcPr>
            <w:tcW w:w="929" w:type="pct"/>
            <w:tcBorders>
              <w:top w:val="single" w:color="auto" w:sz="4" w:space="0"/>
              <w:left w:val="single" w:color="auto" w:sz="4" w:space="0"/>
              <w:bottom w:val="single" w:color="auto" w:sz="4" w:space="0"/>
              <w:right w:val="single" w:color="auto" w:sz="4" w:space="0"/>
            </w:tcBorders>
            <w:noWrap w:val="0"/>
            <w:vAlign w:val="center"/>
          </w:tcPr>
          <w:p w14:paraId="3C99B2A0">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不锈钢空调外机架</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02990839">
            <w:pPr>
              <w:widowControl/>
              <w:snapToGrid w:val="0"/>
              <w:jc w:val="center"/>
              <w:textAlignment w:val="center"/>
              <w:rPr>
                <w:rFonts w:hAnsi="宋体" w:cs="仿宋"/>
                <w:color w:val="auto"/>
                <w:sz w:val="21"/>
                <w:highlight w:val="none"/>
                <w:lang w:bidi="ar"/>
              </w:rPr>
            </w:pPr>
            <w:r>
              <w:rPr>
                <w:rFonts w:hint="eastAsia" w:hAnsi="宋体" w:cs="仿宋"/>
                <w:color w:val="auto"/>
                <w:kern w:val="0"/>
                <w:sz w:val="21"/>
                <w:highlight w:val="none"/>
                <w:lang w:bidi="ar"/>
              </w:rPr>
              <w:t>格力/美的/海尔</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0CA90BB1">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5匹柜机</w:t>
            </w:r>
          </w:p>
        </w:tc>
        <w:tc>
          <w:tcPr>
            <w:tcW w:w="279" w:type="pct"/>
            <w:tcBorders>
              <w:top w:val="single" w:color="auto" w:sz="4" w:space="0"/>
              <w:left w:val="single" w:color="auto" w:sz="4" w:space="0"/>
              <w:bottom w:val="single" w:color="auto" w:sz="4" w:space="0"/>
              <w:right w:val="single" w:color="auto" w:sz="4" w:space="0"/>
            </w:tcBorders>
            <w:noWrap w:val="0"/>
            <w:vAlign w:val="center"/>
          </w:tcPr>
          <w:p w14:paraId="3F27B0FA">
            <w:pPr>
              <w:widowControl/>
              <w:snapToGrid w:val="0"/>
              <w:jc w:val="center"/>
              <w:textAlignment w:val="center"/>
              <w:rPr>
                <w:rFonts w:hAnsi="宋体" w:cs="仿宋"/>
                <w:color w:val="auto"/>
                <w:sz w:val="21"/>
                <w:highlight w:val="none"/>
              </w:rPr>
            </w:pPr>
            <w:r>
              <w:rPr>
                <w:rFonts w:hint="eastAsia" w:hAnsi="宋体" w:cs="仿宋"/>
                <w:color w:val="auto"/>
                <w:kern w:val="0"/>
                <w:sz w:val="21"/>
                <w:highlight w:val="none"/>
                <w:lang w:bidi="ar"/>
              </w:rPr>
              <w:t>个</w:t>
            </w:r>
          </w:p>
        </w:tc>
        <w:tc>
          <w:tcPr>
            <w:tcW w:w="558" w:type="pct"/>
            <w:tcBorders>
              <w:top w:val="single" w:color="auto" w:sz="4" w:space="0"/>
              <w:left w:val="single" w:color="auto" w:sz="4" w:space="0"/>
              <w:bottom w:val="single" w:color="auto" w:sz="4" w:space="0"/>
              <w:right w:val="single" w:color="auto" w:sz="4" w:space="0"/>
            </w:tcBorders>
            <w:noWrap w:val="0"/>
            <w:vAlign w:val="center"/>
          </w:tcPr>
          <w:p w14:paraId="07E2C38A">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2</w:t>
            </w:r>
          </w:p>
        </w:tc>
        <w:tc>
          <w:tcPr>
            <w:tcW w:w="745" w:type="pct"/>
            <w:tcBorders>
              <w:top w:val="single" w:color="auto" w:sz="4" w:space="0"/>
              <w:left w:val="single" w:color="auto" w:sz="4" w:space="0"/>
              <w:bottom w:val="single" w:color="auto" w:sz="4" w:space="0"/>
              <w:right w:val="single" w:color="auto" w:sz="4" w:space="0"/>
            </w:tcBorders>
            <w:noWrap w:val="0"/>
            <w:vAlign w:val="center"/>
          </w:tcPr>
          <w:p w14:paraId="2E42E6C6">
            <w:pPr>
              <w:widowControl/>
              <w:jc w:val="center"/>
              <w:textAlignment w:val="center"/>
              <w:rPr>
                <w:rFonts w:hAnsi="宋体" w:cs="仿宋"/>
                <w:color w:val="auto"/>
                <w:sz w:val="21"/>
                <w:highlight w:val="none"/>
              </w:rPr>
            </w:pPr>
            <w:r>
              <w:rPr>
                <w:rFonts w:hint="eastAsia" w:hAnsi="宋体" w:cs="仿宋"/>
                <w:color w:val="auto"/>
                <w:kern w:val="0"/>
                <w:sz w:val="21"/>
                <w:highlight w:val="none"/>
                <w:lang w:bidi="ar"/>
              </w:rPr>
              <w:t>132</w:t>
            </w:r>
          </w:p>
        </w:tc>
        <w:tc>
          <w:tcPr>
            <w:tcW w:w="745" w:type="pct"/>
            <w:tcBorders>
              <w:top w:val="single" w:color="auto" w:sz="4" w:space="0"/>
              <w:left w:val="single" w:color="auto" w:sz="4" w:space="0"/>
              <w:bottom w:val="single" w:color="auto" w:sz="4" w:space="0"/>
              <w:right w:val="single" w:color="auto" w:sz="4" w:space="0"/>
            </w:tcBorders>
            <w:noWrap w:val="0"/>
            <w:vAlign w:val="top"/>
          </w:tcPr>
          <w:p w14:paraId="673A65F8">
            <w:pPr>
              <w:jc w:val="center"/>
              <w:rPr>
                <w:color w:val="auto"/>
                <w:highlight w:val="none"/>
              </w:rPr>
            </w:pPr>
            <w:r>
              <w:rPr>
                <w:rFonts w:hint="eastAsia" w:hAnsi="宋体" w:cs="仿宋"/>
                <w:color w:val="auto"/>
                <w:kern w:val="0"/>
                <w:sz w:val="21"/>
                <w:highlight w:val="none"/>
                <w:lang w:bidi="ar"/>
              </w:rPr>
              <w:t>一年</w:t>
            </w:r>
          </w:p>
        </w:tc>
      </w:tr>
    </w:tbl>
    <w:p w14:paraId="020D8678">
      <w:pPr>
        <w:tabs>
          <w:tab w:val="center" w:pos="4153"/>
          <w:tab w:val="right" w:pos="8306"/>
        </w:tabs>
        <w:snapToGrid w:val="0"/>
        <w:spacing w:line="360" w:lineRule="auto"/>
        <w:rPr>
          <w:rFonts w:hAnsi="宋体" w:cs="仿宋"/>
          <w:b/>
          <w:color w:val="auto"/>
          <w:sz w:val="21"/>
          <w:highlight w:val="none"/>
          <w:lang w:bidi="ar"/>
        </w:rPr>
      </w:pPr>
    </w:p>
    <w:p w14:paraId="5ACEA3A6">
      <w:pPr>
        <w:rPr>
          <w:rFonts w:hAnsi="宋体"/>
          <w:color w:val="auto"/>
          <w:sz w:val="21"/>
          <w:highlight w:val="none"/>
        </w:rPr>
        <w:sectPr>
          <w:pgSz w:w="16840" w:h="11905" w:orient="landscape"/>
          <w:pgMar w:top="1134" w:right="1134" w:bottom="1134" w:left="1134" w:header="720" w:footer="720" w:gutter="0"/>
          <w:cols w:space="720" w:num="1"/>
        </w:sectPr>
      </w:pPr>
    </w:p>
    <w:p w14:paraId="3A65525E">
      <w:pPr>
        <w:adjustRightInd w:val="0"/>
        <w:snapToGrid w:val="0"/>
        <w:spacing w:line="400" w:lineRule="exact"/>
        <w:rPr>
          <w:rFonts w:hAnsi="宋体" w:cs="仿宋"/>
          <w:b/>
          <w:color w:val="auto"/>
          <w:sz w:val="21"/>
          <w:highlight w:val="none"/>
        </w:rPr>
      </w:pPr>
      <w:r>
        <w:rPr>
          <w:rFonts w:hint="eastAsia" w:hAnsi="宋体" w:cs="仿宋"/>
          <w:b/>
          <w:color w:val="auto"/>
          <w:sz w:val="21"/>
          <w:highlight w:val="none"/>
        </w:rPr>
        <w:t>附件2：基础维修耗材清单</w:t>
      </w:r>
    </w:p>
    <w:p w14:paraId="4A6A93CB">
      <w:pPr>
        <w:numPr>
          <w:ilvl w:val="0"/>
          <w:numId w:val="9"/>
        </w:numPr>
        <w:adjustRightInd w:val="0"/>
        <w:snapToGrid w:val="0"/>
        <w:spacing w:line="400" w:lineRule="exact"/>
        <w:ind w:firstLine="420" w:firstLineChars="200"/>
        <w:jc w:val="both"/>
        <w:rPr>
          <w:rFonts w:hAnsi="宋体" w:cs="仿宋"/>
          <w:bCs/>
          <w:color w:val="auto"/>
          <w:sz w:val="21"/>
          <w:highlight w:val="none"/>
        </w:rPr>
      </w:pPr>
      <w:r>
        <w:rPr>
          <w:rFonts w:hint="eastAsia" w:hAnsi="宋体" w:cs="仿宋"/>
          <w:bCs/>
          <w:color w:val="auto"/>
          <w:sz w:val="21"/>
          <w:highlight w:val="none"/>
        </w:rPr>
        <w:t>本清单所列物资及服务项目，在服务期内因维修需要产生消耗或作业时，由中标供应商自行承担成本并负责实施。相关费用（含材料费、人工费、辅材费及机械使用费）已全额分摊计入维保服务总报价中，采购人不予另行结算。</w:t>
      </w:r>
    </w:p>
    <w:p w14:paraId="62EA132E">
      <w:pPr>
        <w:numPr>
          <w:ilvl w:val="0"/>
          <w:numId w:val="9"/>
        </w:numPr>
        <w:adjustRightInd w:val="0"/>
        <w:snapToGrid w:val="0"/>
        <w:spacing w:line="400" w:lineRule="exact"/>
        <w:ind w:firstLine="420" w:firstLineChars="200"/>
        <w:jc w:val="both"/>
        <w:rPr>
          <w:rFonts w:hAnsi="宋体" w:cs="仿宋"/>
          <w:bCs/>
          <w:color w:val="auto"/>
          <w:sz w:val="21"/>
          <w:highlight w:val="none"/>
        </w:rPr>
      </w:pPr>
      <w:r>
        <w:rPr>
          <w:rFonts w:hint="eastAsia" w:hAnsi="宋体" w:cs="仿宋"/>
          <w:bCs/>
          <w:color w:val="auto"/>
          <w:sz w:val="21"/>
          <w:highlight w:val="none"/>
        </w:rPr>
        <w:t>投标人须按以下规格参数进行履约。若投标人所供产品规格参数与本表不一致，须确保其为同等功能、同等质量或更高标准的等效替代品，且不得因此增加采购人费用或降低服务质量。</w:t>
      </w:r>
    </w:p>
    <w:tbl>
      <w:tblPr>
        <w:tblStyle w:val="3"/>
        <w:tblW w:w="9753" w:type="dxa"/>
        <w:jc w:val="center"/>
        <w:tblLayout w:type="fixed"/>
        <w:tblCellMar>
          <w:top w:w="0" w:type="dxa"/>
          <w:left w:w="0" w:type="dxa"/>
          <w:bottom w:w="0" w:type="dxa"/>
          <w:right w:w="0" w:type="dxa"/>
        </w:tblCellMar>
      </w:tblPr>
      <w:tblGrid>
        <w:gridCol w:w="1050"/>
        <w:gridCol w:w="2977"/>
        <w:gridCol w:w="3912"/>
        <w:gridCol w:w="1814"/>
      </w:tblGrid>
      <w:tr w14:paraId="753DF98A">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D8F38C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序号</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6E3799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名称</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65EA0D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规格型号</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54D03A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单位</w:t>
            </w:r>
          </w:p>
        </w:tc>
      </w:tr>
      <w:tr w14:paraId="4BD0F566">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E2EA2E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19AABE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黄油</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3BCA99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500g</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8843FD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瓶</w:t>
            </w:r>
          </w:p>
        </w:tc>
      </w:tr>
      <w:tr w14:paraId="5EB19A01">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3D5DDA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627BBA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绝缘电工胶布</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A59BD4F">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70ACD8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卷</w:t>
            </w:r>
          </w:p>
        </w:tc>
      </w:tr>
      <w:tr w14:paraId="137B02AE">
        <w:tblPrEx>
          <w:tblCellMar>
            <w:top w:w="0" w:type="dxa"/>
            <w:left w:w="0" w:type="dxa"/>
            <w:bottom w:w="0" w:type="dxa"/>
            <w:right w:w="0" w:type="dxa"/>
          </w:tblCellMar>
        </w:tblPrEx>
        <w:trPr>
          <w:trHeight w:val="405" w:hRule="atLeast"/>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7CFFC9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D5EB10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生料带</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7B4B77A">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B157AF4">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卷</w:t>
            </w:r>
          </w:p>
        </w:tc>
      </w:tr>
      <w:tr w14:paraId="7A1022B7">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801516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D09780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黑胶布</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7329BB">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9E9C5F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01149F3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695E33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5</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D67E8E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砂纸</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A070DE4">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E37A2A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张</w:t>
            </w:r>
          </w:p>
        </w:tc>
      </w:tr>
      <w:tr w14:paraId="3D00ED96">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97326E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6</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E75429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扎带</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04AC6D1">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36E0C8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02793285">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28CE44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7</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6F7B19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砂轮片</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3DA38E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配磨光机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BCE6A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70EC97A8">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5B044C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8</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2EF99B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钢锯条</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C7FF353">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74C36C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条</w:t>
            </w:r>
          </w:p>
        </w:tc>
      </w:tr>
      <w:tr w14:paraId="448F2C0D">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021466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9</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967C39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磨光片</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E3842A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配磨光机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80B59E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5BCDDA38">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041395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10</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B5D3ED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钢刷头</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386394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配磨光机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BBBC39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607399F9">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12F7B9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11</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E967C5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钢丝刷</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C6321E8">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EEC077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把</w:t>
            </w:r>
          </w:p>
        </w:tc>
      </w:tr>
      <w:tr w14:paraId="0A2D38E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C3D965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12</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F36698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毛刷</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47C24D9">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282B41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把</w:t>
            </w:r>
          </w:p>
        </w:tc>
      </w:tr>
      <w:tr w14:paraId="6F49AFF8">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4CA5E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13</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208D801">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毛巾</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5C10DC2">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C97629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条</w:t>
            </w:r>
          </w:p>
        </w:tc>
      </w:tr>
      <w:tr w14:paraId="01EDDFD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33598F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14</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9980CC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塑料布</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CC0D6A1">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A40274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张</w:t>
            </w:r>
          </w:p>
        </w:tc>
      </w:tr>
      <w:tr w14:paraId="399CA3A7">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245752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15</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26D233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记号笔</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7499316">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8F7426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支</w:t>
            </w:r>
          </w:p>
        </w:tc>
      </w:tr>
      <w:tr w14:paraId="3C4187E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35002E1">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16</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B046F0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胶泥</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1FA2061">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D5C9FB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5031F021">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4FCB35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17</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3E9611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手套</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E75E2C1">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764095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双</w:t>
            </w:r>
          </w:p>
        </w:tc>
      </w:tr>
      <w:tr w14:paraId="5A21FDE1">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7CCF04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18</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2DC355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标签纸</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2DAA5B0">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E472E8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张</w:t>
            </w:r>
          </w:p>
        </w:tc>
      </w:tr>
      <w:tr w14:paraId="60B3959A">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95A071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19</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5B39FF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除锈剂</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165732C">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146B50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瓶</w:t>
            </w:r>
          </w:p>
        </w:tc>
      </w:tr>
      <w:tr w14:paraId="7761741B">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6805FA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20</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1551A5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通炮刷</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DF38510">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8C7506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319DA3A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8F2B1B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21</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43E7BD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铁钉</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1807C3B">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1200BE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颗</w:t>
            </w:r>
          </w:p>
        </w:tc>
      </w:tr>
      <w:tr w14:paraId="3750D6B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392439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22</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85ECF6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水桶</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01ED3C0">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6E1C33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168ECB3D">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EE9962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23</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E3FC5E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分体空调铜管</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2BD7B4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一米以内</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137C59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米</w:t>
            </w:r>
          </w:p>
        </w:tc>
      </w:tr>
      <w:tr w14:paraId="69BCB321">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1C9694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24</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7EF3A8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不锈钢波纹管</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B048C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DN32及以下</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780E72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条</w:t>
            </w:r>
          </w:p>
        </w:tc>
      </w:tr>
      <w:tr w14:paraId="3508FDC1">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ECA842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25</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1FE820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风机盘管电容</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00660C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适用于2-10uf</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7795B5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0C4DAAE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A1F9CF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26</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2EC8A6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自动排气阀</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250CD6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DN20</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F80A954">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37430E8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405B6D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27</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36B2F9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循环水泵轴承</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01880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适用于4KW以内水泵</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E5B8AE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1E4CDFAF">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DDC4AB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28</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329771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循环水泵水封</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9C2E05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适用于10KW以内水泵</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1F5109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6E0E9F68">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54A3081">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29</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550EA2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电源线</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794B5B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通用（5米以内）</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8BAB1E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米</w:t>
            </w:r>
          </w:p>
        </w:tc>
      </w:tr>
      <w:tr w14:paraId="26A05A37">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54F285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30</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D87844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信号线</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B81DB3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通用（5米以内）</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1186F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米</w:t>
            </w:r>
          </w:p>
        </w:tc>
      </w:tr>
      <w:tr w14:paraId="715810F1">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BDCA43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31</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ED27FE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橡胶软接</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055AC3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DN50及以下</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2929CF4">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3562EF58">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D128E8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32</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CFC01E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铜过滤器</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464B81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DN40及以下</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E5DFB5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1DD19800">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3ED534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33</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DAD20F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松节油</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296E20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6kg/桶</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75A3DB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桶</w:t>
            </w:r>
          </w:p>
        </w:tc>
      </w:tr>
      <w:tr w14:paraId="25A0074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8E5194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34</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5950D1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银焊条</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C8CD40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D8C079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根</w:t>
            </w:r>
          </w:p>
        </w:tc>
      </w:tr>
      <w:tr w14:paraId="4F0C4787">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D129A0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35</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450ABF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氧气</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C660AF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15升</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B67719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瓶</w:t>
            </w:r>
          </w:p>
        </w:tc>
      </w:tr>
      <w:tr w14:paraId="361801BB">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B96D7E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36</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59AAA6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氮气</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3155AB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40L/瓶</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83EE09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瓶</w:t>
            </w:r>
          </w:p>
        </w:tc>
      </w:tr>
      <w:tr w14:paraId="462A4F68">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AA3CDA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37</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B1201A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乙炔</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C5616E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40L/瓶</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DDEDDB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瓶</w:t>
            </w:r>
          </w:p>
        </w:tc>
      </w:tr>
      <w:tr w14:paraId="4B86631F">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1517A8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38</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95D6E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感温传感器</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3CC695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10K</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AF2756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25B519C2">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39AD39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39</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D513E2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不锈钢膨胀螺钉</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F3C882F">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EC49E8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颗</w:t>
            </w:r>
          </w:p>
        </w:tc>
      </w:tr>
      <w:tr w14:paraId="7C41F2C4">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252747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40</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7D3064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空调基脚钉</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7FFCA05">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450AF6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颗</w:t>
            </w:r>
          </w:p>
        </w:tc>
      </w:tr>
      <w:tr w14:paraId="6C888EE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E1D2F4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41</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3CA8F3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风机启动电容</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5C95F1F">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639C35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0C1E42A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9E9111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42</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89A0C0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压缩机电容</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25D93A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D76D0F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5A1E4C07">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599B5B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43</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A33845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皮带</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C2A864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新风机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EAA3678">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条</w:t>
            </w:r>
          </w:p>
        </w:tc>
      </w:tr>
      <w:tr w14:paraId="588084ED">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4133D4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44</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2CD249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铜闸阀</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809F01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DN40及以下</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82A77D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3D3596DC">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993B8C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45</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E9335C4">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铜焊条</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71B22E6">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C4B55C4">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条</w:t>
            </w:r>
          </w:p>
        </w:tc>
      </w:tr>
      <w:tr w14:paraId="484150FA">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F681750">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46</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83D6B4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空调排水管</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2002764">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806035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米</w:t>
            </w:r>
          </w:p>
        </w:tc>
      </w:tr>
      <w:tr w14:paraId="1575BA2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D1FE5C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47</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96AD90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分体空调内外机拆机</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31B56D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1173F3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台</w:t>
            </w:r>
          </w:p>
        </w:tc>
      </w:tr>
      <w:tr w14:paraId="4CCF8EF3">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3EC2F3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48</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BACA01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分体空调内外机移机</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30B1D3D">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ACDD1C4">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台</w:t>
            </w:r>
          </w:p>
        </w:tc>
      </w:tr>
      <w:tr w14:paraId="25129AAC">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2B11659">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49</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4C4B535">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分体空调内外机装机</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E99C5E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81716D2">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台</w:t>
            </w:r>
          </w:p>
        </w:tc>
      </w:tr>
      <w:tr w14:paraId="36DC4EBF">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7265CD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50</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9B46E4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分体空调安装打孔</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9E931F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墙孔</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8C404A3">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个</w:t>
            </w:r>
          </w:p>
        </w:tc>
      </w:tr>
      <w:tr w14:paraId="49AFA687">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E4B8CE7">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51</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DA8FA3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杀菌灭藻剂</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7647B6A5">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1868EC7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升</w:t>
            </w:r>
          </w:p>
        </w:tc>
      </w:tr>
      <w:tr w14:paraId="3AC5C2C5">
        <w:tblPrEx>
          <w:tblCellMar>
            <w:top w:w="0" w:type="dxa"/>
            <w:left w:w="0" w:type="dxa"/>
            <w:bottom w:w="0" w:type="dxa"/>
            <w:right w:w="0" w:type="dxa"/>
          </w:tblCellMar>
        </w:tblPrEx>
        <w:trPr>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CBC1E6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52</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3D3099DA">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除垢剂</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06C20013">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6D268926">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升</w:t>
            </w:r>
          </w:p>
        </w:tc>
      </w:tr>
      <w:tr w14:paraId="6A4A1ABB">
        <w:tblPrEx>
          <w:tblCellMar>
            <w:top w:w="0" w:type="dxa"/>
            <w:left w:w="0" w:type="dxa"/>
            <w:bottom w:w="0" w:type="dxa"/>
            <w:right w:w="0" w:type="dxa"/>
          </w:tblCellMar>
        </w:tblPrEx>
        <w:trPr>
          <w:trHeight w:val="395" w:hRule="atLeast"/>
          <w:jc w:val="center"/>
        </w:trPr>
        <w:tc>
          <w:tcPr>
            <w:tcW w:w="1050"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42F7D4BC">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53</w:t>
            </w:r>
          </w:p>
        </w:tc>
        <w:tc>
          <w:tcPr>
            <w:tcW w:w="2977"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2AD1B04E">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缓蚀剂</w:t>
            </w:r>
          </w:p>
        </w:tc>
        <w:tc>
          <w:tcPr>
            <w:tcW w:w="3912"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60F7982">
            <w:pPr>
              <w:adjustRightInd w:val="0"/>
              <w:snapToGrid w:val="0"/>
              <w:spacing w:line="400" w:lineRule="exact"/>
              <w:jc w:val="center"/>
              <w:rPr>
                <w:rFonts w:hAnsi="宋体" w:cs="仿宋"/>
                <w:bCs/>
                <w:color w:val="auto"/>
                <w:sz w:val="21"/>
                <w:highlight w:val="none"/>
              </w:rPr>
            </w:pP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4" w:type="dxa"/>
              <w:bottom w:w="0" w:type="dxa"/>
              <w:right w:w="14" w:type="dxa"/>
            </w:tcMar>
            <w:vAlign w:val="center"/>
          </w:tcPr>
          <w:p w14:paraId="55737BEB">
            <w:pPr>
              <w:adjustRightInd w:val="0"/>
              <w:snapToGrid w:val="0"/>
              <w:spacing w:line="400" w:lineRule="exact"/>
              <w:jc w:val="center"/>
              <w:rPr>
                <w:rFonts w:hAnsi="宋体" w:cs="仿宋"/>
                <w:bCs/>
                <w:color w:val="auto"/>
                <w:sz w:val="21"/>
                <w:highlight w:val="none"/>
              </w:rPr>
            </w:pPr>
            <w:r>
              <w:rPr>
                <w:rFonts w:hint="eastAsia" w:hAnsi="宋体" w:cs="仿宋"/>
                <w:bCs/>
                <w:color w:val="auto"/>
                <w:sz w:val="21"/>
                <w:highlight w:val="none"/>
              </w:rPr>
              <w:t>公斤</w:t>
            </w:r>
          </w:p>
        </w:tc>
      </w:tr>
    </w:tbl>
    <w:p w14:paraId="08682E12"/>
    <w:sectPr>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A0FC18"/>
    <w:multiLevelType w:val="singleLevel"/>
    <w:tmpl w:val="91A0FC18"/>
    <w:lvl w:ilvl="0" w:tentative="0">
      <w:start w:val="1"/>
      <w:numFmt w:val="decimal"/>
      <w:lvlText w:val="%1."/>
      <w:lvlJc w:val="left"/>
      <w:pPr>
        <w:tabs>
          <w:tab w:val="left" w:pos="312"/>
        </w:tabs>
      </w:pPr>
    </w:lvl>
  </w:abstractNum>
  <w:abstractNum w:abstractNumId="1">
    <w:nsid w:val="A576189A"/>
    <w:multiLevelType w:val="singleLevel"/>
    <w:tmpl w:val="A576189A"/>
    <w:lvl w:ilvl="0" w:tentative="0">
      <w:start w:val="1"/>
      <w:numFmt w:val="decimal"/>
      <w:lvlText w:val="%1."/>
      <w:lvlJc w:val="left"/>
      <w:pPr>
        <w:tabs>
          <w:tab w:val="left" w:pos="312"/>
        </w:tabs>
      </w:pPr>
    </w:lvl>
  </w:abstractNum>
  <w:abstractNum w:abstractNumId="2">
    <w:nsid w:val="B60B3794"/>
    <w:multiLevelType w:val="singleLevel"/>
    <w:tmpl w:val="B60B3794"/>
    <w:lvl w:ilvl="0" w:tentative="0">
      <w:start w:val="1"/>
      <w:numFmt w:val="decimal"/>
      <w:lvlText w:val="%1."/>
      <w:lvlJc w:val="left"/>
      <w:pPr>
        <w:tabs>
          <w:tab w:val="left" w:pos="312"/>
        </w:tabs>
      </w:pPr>
    </w:lvl>
  </w:abstractNum>
  <w:abstractNum w:abstractNumId="3">
    <w:nsid w:val="D4007EA8"/>
    <w:multiLevelType w:val="singleLevel"/>
    <w:tmpl w:val="D4007EA8"/>
    <w:lvl w:ilvl="0" w:tentative="0">
      <w:start w:val="1"/>
      <w:numFmt w:val="decimal"/>
      <w:lvlText w:val="%1."/>
      <w:lvlJc w:val="left"/>
      <w:pPr>
        <w:tabs>
          <w:tab w:val="left" w:pos="312"/>
        </w:tabs>
      </w:pPr>
    </w:lvl>
  </w:abstractNum>
  <w:abstractNum w:abstractNumId="4">
    <w:nsid w:val="D97182DA"/>
    <w:multiLevelType w:val="singleLevel"/>
    <w:tmpl w:val="D97182DA"/>
    <w:lvl w:ilvl="0" w:tentative="0">
      <w:start w:val="1"/>
      <w:numFmt w:val="chineseCounting"/>
      <w:suff w:val="nothing"/>
      <w:lvlText w:val="%1、"/>
      <w:lvlJc w:val="left"/>
      <w:rPr>
        <w:rFonts w:hint="eastAsia"/>
      </w:rPr>
    </w:lvl>
  </w:abstractNum>
  <w:abstractNum w:abstractNumId="5">
    <w:nsid w:val="EAD88DCF"/>
    <w:multiLevelType w:val="singleLevel"/>
    <w:tmpl w:val="EAD88DCF"/>
    <w:lvl w:ilvl="0" w:tentative="0">
      <w:start w:val="1"/>
      <w:numFmt w:val="decimal"/>
      <w:lvlText w:val="%1."/>
      <w:lvlJc w:val="left"/>
      <w:pPr>
        <w:tabs>
          <w:tab w:val="left" w:pos="312"/>
        </w:tabs>
      </w:pPr>
    </w:lvl>
  </w:abstractNum>
  <w:abstractNum w:abstractNumId="6">
    <w:nsid w:val="06464416"/>
    <w:multiLevelType w:val="singleLevel"/>
    <w:tmpl w:val="06464416"/>
    <w:lvl w:ilvl="0" w:tentative="0">
      <w:start w:val="1"/>
      <w:numFmt w:val="decimal"/>
      <w:lvlText w:val="%1."/>
      <w:lvlJc w:val="left"/>
      <w:pPr>
        <w:tabs>
          <w:tab w:val="left" w:pos="312"/>
        </w:tabs>
      </w:pPr>
    </w:lvl>
  </w:abstractNum>
  <w:abstractNum w:abstractNumId="7">
    <w:nsid w:val="08314620"/>
    <w:multiLevelType w:val="singleLevel"/>
    <w:tmpl w:val="08314620"/>
    <w:lvl w:ilvl="0" w:tentative="0">
      <w:start w:val="1"/>
      <w:numFmt w:val="decimal"/>
      <w:lvlText w:val="%1."/>
      <w:lvlJc w:val="left"/>
      <w:pPr>
        <w:tabs>
          <w:tab w:val="left" w:pos="312"/>
        </w:tabs>
      </w:pPr>
    </w:lvl>
  </w:abstractNum>
  <w:abstractNum w:abstractNumId="8">
    <w:nsid w:val="3FF060BF"/>
    <w:multiLevelType w:val="singleLevel"/>
    <w:tmpl w:val="3FF060BF"/>
    <w:lvl w:ilvl="0" w:tentative="0">
      <w:start w:val="1"/>
      <w:numFmt w:val="decimal"/>
      <w:lvlText w:val="%1."/>
      <w:lvlJc w:val="left"/>
      <w:pPr>
        <w:tabs>
          <w:tab w:val="left" w:pos="312"/>
        </w:tabs>
      </w:pPr>
    </w:lvl>
  </w:abstractNum>
  <w:num w:numId="1">
    <w:abstractNumId w:val="6"/>
  </w:num>
  <w:num w:numId="2">
    <w:abstractNumId w:val="3"/>
  </w:num>
  <w:num w:numId="3">
    <w:abstractNumId w:val="5"/>
  </w:num>
  <w:num w:numId="4">
    <w:abstractNumId w:val="0"/>
  </w:num>
  <w:num w:numId="5">
    <w:abstractNumId w:val="8"/>
  </w:num>
  <w:num w:numId="6">
    <w:abstractNumId w:val="1"/>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943513"/>
    <w:rsid w:val="37C11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imes New Roman" w:eastAsia="宋体" w:cs="Times New Roman"/>
      <w:kern w:val="2"/>
      <w:sz w:val="24"/>
      <w:szCs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widowControl w:val="0"/>
    </w:pPr>
    <w:rPr>
      <w:rFonts w:ascii="宋体"/>
      <w:kern w:val="2"/>
      <w:sz w:val="24"/>
      <w:szCs w:val="21"/>
      <w:lang w:val="en-US" w:eastAsia="zh-CN" w:bidi="ar-SA"/>
    </w:rPr>
  </w:style>
  <w:style w:type="paragraph" w:customStyle="1" w:styleId="5">
    <w:name w:val="*正文"/>
    <w:basedOn w:val="1"/>
    <w:qFormat/>
    <w:uiPriority w:val="0"/>
    <w:pPr>
      <w:widowControl/>
      <w:ind w:firstLine="200" w:firstLineChars="200"/>
      <w:jc w:val="left"/>
    </w:pPr>
    <w:rPr>
      <w:rFonts w:ascii="仿宋_GB2312" w:hAnsi="Times New Roman" w:eastAsia="仿宋_GB2312" w:cs="Times New Roman"/>
      <w:kern w:val="0"/>
      <w:sz w:val="24"/>
      <w:szCs w:val="2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2026-07-13T13:23:00Z</dcterms:created>
  <dc:creator>Admin</dc:creator>
  <cp:lastModifiedBy>ymh</cp:lastModifiedBy>
  <dcterms:modified xsi:type="dcterms:W3CDTF">2026-07-13T13:25:14Z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eyJoZGlkIjoiOTUxMWQxOTY1ZmFjNzMxYjk5M2RkZmUwNjAzMWZlY2EiLCJ1c2VySWQiOiI1MTE5NTY4MzUifQ==</vt:lpwstr>
  </property>
  <property fmtid="{D5CDD505-2E9C-101B-9397-08002B2CF9AE}" pid="4" name="ICV">
    <vt:lpwstr>BBB2BFBFB5A74A6BBA7F7252CAF4CD6D_12</vt:lpwstr>
  </property>
</Properties>
</file>