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954C4">
      <w:pPr>
        <w:pStyle w:val="17"/>
        <w:numPr>
          <w:ilvl w:val="0"/>
          <w:numId w:val="0"/>
        </w:numPr>
        <w:rPr>
          <w:rFonts w:ascii="Times New Roman" w:cs="Times New Roman"/>
          <w:sz w:val="24"/>
          <w:szCs w:val="24"/>
        </w:rPr>
      </w:pPr>
      <w:r>
        <w:rPr>
          <w:rFonts w:hint="eastAsia" w:ascii="Times New Roman"/>
          <w:sz w:val="24"/>
          <w:szCs w:val="24"/>
        </w:rPr>
        <w:t>广西公共建筑节能设计、审查表（电气）</w:t>
      </w:r>
    </w:p>
    <w:p w14:paraId="2CA206ED">
      <w:pPr>
        <w:pStyle w:val="9"/>
        <w:adjustRightInd w:val="0"/>
        <w:snapToGrid w:val="0"/>
        <w:spacing w:line="320" w:lineRule="exact"/>
        <w:ind w:firstLine="420"/>
        <w:rPr>
          <w:rFonts w:ascii="Times New Roman" w:cs="Times New Roman"/>
        </w:rPr>
      </w:pPr>
    </w:p>
    <w:tbl>
      <w:tblPr>
        <w:tblStyle w:val="5"/>
        <w:tblW w:w="7598" w:type="dxa"/>
        <w:jc w:val="center"/>
        <w:tblLayout w:type="fixed"/>
        <w:tblCellMar>
          <w:top w:w="0" w:type="dxa"/>
          <w:left w:w="108" w:type="dxa"/>
          <w:bottom w:w="0" w:type="dxa"/>
          <w:right w:w="108" w:type="dxa"/>
        </w:tblCellMar>
      </w:tblPr>
      <w:tblGrid>
        <w:gridCol w:w="393"/>
        <w:gridCol w:w="458"/>
        <w:gridCol w:w="562"/>
        <w:gridCol w:w="856"/>
        <w:gridCol w:w="420"/>
        <w:gridCol w:w="558"/>
        <w:gridCol w:w="439"/>
        <w:gridCol w:w="142"/>
        <w:gridCol w:w="1084"/>
        <w:gridCol w:w="50"/>
        <w:gridCol w:w="1277"/>
        <w:gridCol w:w="424"/>
        <w:gridCol w:w="935"/>
      </w:tblGrid>
      <w:tr w14:paraId="02C25092">
        <w:tblPrEx>
          <w:tblCellMar>
            <w:top w:w="0" w:type="dxa"/>
            <w:left w:w="108" w:type="dxa"/>
            <w:bottom w:w="0" w:type="dxa"/>
            <w:right w:w="108" w:type="dxa"/>
          </w:tblCellMar>
        </w:tblPrEx>
        <w:trPr>
          <w:trHeight w:val="402" w:hRule="atLeast"/>
          <w:jc w:val="center"/>
        </w:trPr>
        <w:tc>
          <w:tcPr>
            <w:tcW w:w="851" w:type="dxa"/>
            <w:gridSpan w:val="2"/>
            <w:tcMar>
              <w:left w:w="28" w:type="dxa"/>
              <w:right w:w="28" w:type="dxa"/>
            </w:tcMar>
            <w:vAlign w:val="center"/>
          </w:tcPr>
          <w:p w14:paraId="2EFFC95C">
            <w:pPr>
              <w:adjustRightInd w:val="0"/>
              <w:snapToGrid w:val="0"/>
              <w:jc w:val="left"/>
              <w:rPr>
                <w:rFonts w:cs="宋体"/>
                <w:b/>
                <w:bCs/>
                <w:sz w:val="15"/>
                <w:szCs w:val="15"/>
              </w:rPr>
            </w:pPr>
            <w:r>
              <w:rPr>
                <w:rFonts w:hint="eastAsia" w:ascii="宋体" w:hAnsi="宋体" w:cs="宋体"/>
                <w:b/>
                <w:bCs/>
                <w:sz w:val="15"/>
                <w:szCs w:val="15"/>
              </w:rPr>
              <w:t>项目名称：</w:t>
            </w:r>
          </w:p>
        </w:tc>
        <w:tc>
          <w:tcPr>
            <w:tcW w:w="4111" w:type="dxa"/>
            <w:gridSpan w:val="8"/>
            <w:vAlign w:val="center"/>
          </w:tcPr>
          <w:p w14:paraId="4AA7EC22">
            <w:pPr>
              <w:adjustRightInd w:val="0"/>
              <w:snapToGrid w:val="0"/>
              <w:jc w:val="center"/>
              <w:rPr>
                <w:rFonts w:hint="default" w:eastAsia="宋体" w:cs="宋体"/>
                <w:b/>
                <w:bCs/>
                <w:sz w:val="15"/>
                <w:szCs w:val="15"/>
                <w:lang w:val="en-US" w:eastAsia="zh-CN"/>
              </w:rPr>
            </w:pPr>
            <w:r>
              <w:rPr>
                <w:rFonts w:hint="eastAsia" w:cs="宋体"/>
                <w:bCs/>
                <w:sz w:val="15"/>
                <w:szCs w:val="15"/>
                <w:lang w:val="en-US" w:eastAsia="zh-CN"/>
              </w:rPr>
              <w:t>阳朔医院中医馆</w:t>
            </w:r>
          </w:p>
        </w:tc>
        <w:tc>
          <w:tcPr>
            <w:tcW w:w="2636" w:type="dxa"/>
            <w:gridSpan w:val="3"/>
            <w:vAlign w:val="center"/>
          </w:tcPr>
          <w:p w14:paraId="65269F02">
            <w:pPr>
              <w:adjustRightInd w:val="0"/>
              <w:snapToGrid w:val="0"/>
              <w:jc w:val="left"/>
              <w:rPr>
                <w:rFonts w:cs="宋体"/>
                <w:b/>
                <w:bCs/>
                <w:sz w:val="15"/>
                <w:szCs w:val="15"/>
              </w:rPr>
            </w:pPr>
            <w:r>
              <w:rPr>
                <w:rFonts w:hint="eastAsia" w:ascii="宋体" w:hAnsi="宋体" w:cs="宋体"/>
                <w:b/>
                <w:bCs/>
                <w:sz w:val="15"/>
                <w:szCs w:val="15"/>
              </w:rPr>
              <w:t>项目编号：</w:t>
            </w:r>
            <w:r>
              <w:rPr>
                <w:rFonts w:hint="eastAsia" w:cs="宋体"/>
                <w:bCs/>
                <w:sz w:val="15"/>
                <w:szCs w:val="15"/>
              </w:rPr>
              <w:t>JZ20240103</w:t>
            </w:r>
          </w:p>
        </w:tc>
      </w:tr>
      <w:tr w14:paraId="5A2DA1A3">
        <w:tblPrEx>
          <w:tblCellMar>
            <w:top w:w="0" w:type="dxa"/>
            <w:left w:w="108" w:type="dxa"/>
            <w:bottom w:w="0" w:type="dxa"/>
            <w:right w:w="108" w:type="dxa"/>
          </w:tblCellMar>
        </w:tblPrEx>
        <w:trPr>
          <w:trHeight w:val="402" w:hRule="atLeast"/>
          <w:jc w:val="center"/>
        </w:trPr>
        <w:tc>
          <w:tcPr>
            <w:tcW w:w="851" w:type="dxa"/>
            <w:gridSpan w:val="2"/>
            <w:tcMar>
              <w:left w:w="28" w:type="dxa"/>
              <w:right w:w="28" w:type="dxa"/>
            </w:tcMar>
            <w:vAlign w:val="center"/>
          </w:tcPr>
          <w:p w14:paraId="44FA940A">
            <w:pPr>
              <w:adjustRightInd w:val="0"/>
              <w:snapToGrid w:val="0"/>
              <w:jc w:val="left"/>
              <w:rPr>
                <w:rFonts w:cs="宋体"/>
                <w:b/>
                <w:bCs/>
                <w:sz w:val="15"/>
                <w:szCs w:val="15"/>
              </w:rPr>
            </w:pPr>
            <w:r>
              <w:rPr>
                <w:rFonts w:hint="eastAsia" w:ascii="宋体" w:hAnsi="宋体" w:cs="宋体"/>
                <w:b/>
                <w:bCs/>
                <w:sz w:val="15"/>
                <w:szCs w:val="15"/>
              </w:rPr>
              <w:t>建设单位：</w:t>
            </w:r>
          </w:p>
        </w:tc>
        <w:tc>
          <w:tcPr>
            <w:tcW w:w="1418" w:type="dxa"/>
            <w:gridSpan w:val="2"/>
            <w:vAlign w:val="center"/>
          </w:tcPr>
          <w:p w14:paraId="2F12C9A8">
            <w:pPr>
              <w:adjustRightInd w:val="0"/>
              <w:snapToGrid w:val="0"/>
              <w:jc w:val="center"/>
              <w:rPr>
                <w:rFonts w:hint="eastAsia" w:eastAsia="宋体" w:cs="宋体"/>
                <w:b/>
                <w:bCs/>
                <w:sz w:val="15"/>
                <w:szCs w:val="15"/>
                <w:lang w:eastAsia="zh-CN"/>
              </w:rPr>
            </w:pPr>
            <w:r>
              <w:rPr>
                <w:rFonts w:hint="eastAsia" w:cs="宋体"/>
                <w:bCs/>
                <w:sz w:val="15"/>
                <w:szCs w:val="15"/>
                <w:lang w:val="en-US" w:eastAsia="zh-CN"/>
              </w:rPr>
              <w:t>阳朔医院</w:t>
            </w:r>
          </w:p>
        </w:tc>
        <w:tc>
          <w:tcPr>
            <w:tcW w:w="1417" w:type="dxa"/>
            <w:gridSpan w:val="3"/>
            <w:vAlign w:val="center"/>
          </w:tcPr>
          <w:p w14:paraId="77D76217">
            <w:pPr>
              <w:adjustRightInd w:val="0"/>
              <w:snapToGrid w:val="0"/>
              <w:jc w:val="left"/>
              <w:rPr>
                <w:rFonts w:cs="宋体"/>
                <w:b/>
                <w:bCs/>
                <w:sz w:val="15"/>
                <w:szCs w:val="15"/>
              </w:rPr>
            </w:pPr>
            <w:r>
              <w:rPr>
                <w:rFonts w:hint="eastAsia" w:ascii="宋体" w:hAnsi="宋体" w:cs="宋体"/>
                <w:b/>
                <w:bCs/>
                <w:sz w:val="15"/>
                <w:szCs w:val="15"/>
              </w:rPr>
              <w:t>设计单位（盖章）：</w:t>
            </w:r>
          </w:p>
        </w:tc>
        <w:tc>
          <w:tcPr>
            <w:tcW w:w="1276" w:type="dxa"/>
            <w:gridSpan w:val="3"/>
            <w:vAlign w:val="center"/>
          </w:tcPr>
          <w:p w14:paraId="3A69EBD9">
            <w:pPr>
              <w:adjustRightInd w:val="0"/>
              <w:snapToGrid w:val="0"/>
              <w:jc w:val="center"/>
              <w:rPr>
                <w:rFonts w:cs="宋体"/>
                <w:bCs/>
                <w:sz w:val="15"/>
                <w:szCs w:val="15"/>
              </w:rPr>
            </w:pPr>
            <w:r>
              <w:rPr>
                <w:rFonts w:hint="eastAsia" w:cs="宋体"/>
                <w:bCs/>
                <w:sz w:val="15"/>
                <w:szCs w:val="15"/>
              </w:rPr>
              <w:t>桂林建筑规划设计集团有限公司</w:t>
            </w:r>
          </w:p>
        </w:tc>
        <w:tc>
          <w:tcPr>
            <w:tcW w:w="1701" w:type="dxa"/>
            <w:gridSpan w:val="2"/>
            <w:vAlign w:val="center"/>
          </w:tcPr>
          <w:p w14:paraId="1C7737B0">
            <w:pPr>
              <w:adjustRightInd w:val="0"/>
              <w:snapToGrid w:val="0"/>
              <w:jc w:val="left"/>
              <w:rPr>
                <w:rFonts w:cs="宋体"/>
                <w:b/>
                <w:bCs/>
                <w:sz w:val="15"/>
                <w:szCs w:val="15"/>
              </w:rPr>
            </w:pPr>
            <w:r>
              <w:rPr>
                <w:rFonts w:hint="eastAsia" w:ascii="宋体" w:hAnsi="宋体" w:cs="宋体"/>
                <w:b/>
                <w:bCs/>
                <w:sz w:val="15"/>
                <w:szCs w:val="15"/>
              </w:rPr>
              <w:t>审图单位（加盖公章）</w:t>
            </w:r>
          </w:p>
        </w:tc>
        <w:tc>
          <w:tcPr>
            <w:tcW w:w="935" w:type="dxa"/>
            <w:vAlign w:val="center"/>
          </w:tcPr>
          <w:p w14:paraId="43CC8207">
            <w:pPr>
              <w:adjustRightInd w:val="0"/>
              <w:snapToGrid w:val="0"/>
              <w:jc w:val="left"/>
              <w:rPr>
                <w:rFonts w:cs="宋体"/>
                <w:b/>
                <w:bCs/>
                <w:sz w:val="15"/>
                <w:szCs w:val="15"/>
              </w:rPr>
            </w:pPr>
          </w:p>
        </w:tc>
      </w:tr>
      <w:tr w14:paraId="528AB2C7">
        <w:tblPrEx>
          <w:tblCellMar>
            <w:top w:w="0" w:type="dxa"/>
            <w:left w:w="108" w:type="dxa"/>
            <w:bottom w:w="0" w:type="dxa"/>
            <w:right w:w="108" w:type="dxa"/>
          </w:tblCellMar>
        </w:tblPrEx>
        <w:trPr>
          <w:trHeight w:val="402" w:hRule="atLeast"/>
          <w:jc w:val="center"/>
        </w:trPr>
        <w:tc>
          <w:tcPr>
            <w:tcW w:w="851" w:type="dxa"/>
            <w:gridSpan w:val="2"/>
            <w:tcMar>
              <w:left w:w="28" w:type="dxa"/>
              <w:right w:w="28" w:type="dxa"/>
            </w:tcMar>
            <w:vAlign w:val="center"/>
          </w:tcPr>
          <w:p w14:paraId="68036E21">
            <w:pPr>
              <w:adjustRightInd w:val="0"/>
              <w:snapToGrid w:val="0"/>
              <w:jc w:val="left"/>
              <w:rPr>
                <w:rFonts w:cs="宋体"/>
                <w:b/>
                <w:bCs/>
                <w:sz w:val="15"/>
                <w:szCs w:val="15"/>
              </w:rPr>
            </w:pPr>
            <w:r>
              <w:rPr>
                <w:rFonts w:hint="eastAsia" w:cs="宋体"/>
                <w:b/>
                <w:bCs/>
                <w:sz w:val="15"/>
                <w:szCs w:val="15"/>
              </w:rPr>
              <w:t>层数：</w:t>
            </w:r>
          </w:p>
        </w:tc>
        <w:tc>
          <w:tcPr>
            <w:tcW w:w="1418" w:type="dxa"/>
            <w:gridSpan w:val="2"/>
            <w:vAlign w:val="center"/>
          </w:tcPr>
          <w:p w14:paraId="793D0270">
            <w:pPr>
              <w:adjustRightInd w:val="0"/>
              <w:snapToGrid w:val="0"/>
              <w:rPr>
                <w:rFonts w:cs="宋体"/>
                <w:b/>
                <w:bCs/>
                <w:sz w:val="15"/>
                <w:szCs w:val="15"/>
              </w:rPr>
            </w:pPr>
            <w:r>
              <w:rPr>
                <w:rFonts w:hint="eastAsia" w:cs="宋体"/>
                <w:b/>
                <w:bCs/>
                <w:sz w:val="15"/>
                <w:szCs w:val="15"/>
              </w:rPr>
              <w:t>（地上）</w:t>
            </w:r>
            <w:r>
              <w:rPr>
                <w:rFonts w:hint="eastAsia" w:cs="宋体"/>
                <w:bCs/>
                <w:sz w:val="15"/>
                <w:szCs w:val="15"/>
              </w:rPr>
              <w:t>2</w:t>
            </w:r>
          </w:p>
        </w:tc>
        <w:tc>
          <w:tcPr>
            <w:tcW w:w="1417" w:type="dxa"/>
            <w:gridSpan w:val="3"/>
            <w:vAlign w:val="center"/>
          </w:tcPr>
          <w:p w14:paraId="77ED1786">
            <w:pPr>
              <w:adjustRightInd w:val="0"/>
              <w:snapToGrid w:val="0"/>
              <w:jc w:val="left"/>
              <w:rPr>
                <w:rFonts w:cs="宋体"/>
                <w:b/>
                <w:bCs/>
                <w:sz w:val="15"/>
                <w:szCs w:val="15"/>
              </w:rPr>
            </w:pPr>
            <w:r>
              <w:rPr>
                <w:rFonts w:hint="eastAsia" w:cs="宋体"/>
                <w:b/>
                <w:bCs/>
                <w:sz w:val="15"/>
                <w:szCs w:val="15"/>
              </w:rPr>
              <w:t>（地下）</w:t>
            </w:r>
          </w:p>
        </w:tc>
        <w:tc>
          <w:tcPr>
            <w:tcW w:w="1276" w:type="dxa"/>
            <w:gridSpan w:val="3"/>
            <w:vAlign w:val="center"/>
          </w:tcPr>
          <w:p w14:paraId="1EE32031">
            <w:pPr>
              <w:adjustRightInd w:val="0"/>
              <w:snapToGrid w:val="0"/>
              <w:jc w:val="left"/>
              <w:rPr>
                <w:rFonts w:cs="宋体"/>
                <w:b/>
                <w:bCs/>
                <w:sz w:val="15"/>
                <w:szCs w:val="15"/>
              </w:rPr>
            </w:pPr>
            <w:r>
              <w:rPr>
                <w:rFonts w:hint="eastAsia" w:cs="宋体"/>
                <w:b/>
                <w:bCs/>
                <w:sz w:val="15"/>
                <w:szCs w:val="15"/>
              </w:rPr>
              <w:t>0</w:t>
            </w:r>
          </w:p>
        </w:tc>
        <w:tc>
          <w:tcPr>
            <w:tcW w:w="1701" w:type="dxa"/>
            <w:gridSpan w:val="2"/>
            <w:vAlign w:val="center"/>
          </w:tcPr>
          <w:p w14:paraId="6D07E3B4">
            <w:pPr>
              <w:adjustRightInd w:val="0"/>
              <w:snapToGrid w:val="0"/>
              <w:jc w:val="left"/>
              <w:rPr>
                <w:rFonts w:cs="宋体"/>
                <w:b/>
                <w:bCs/>
                <w:sz w:val="15"/>
                <w:szCs w:val="15"/>
              </w:rPr>
            </w:pPr>
            <w:r>
              <w:rPr>
                <w:rFonts w:hint="eastAsia" w:cs="宋体"/>
                <w:b/>
                <w:bCs/>
                <w:sz w:val="15"/>
                <w:szCs w:val="15"/>
              </w:rPr>
              <w:t>总建筑面积（</w:t>
            </w:r>
            <w:r>
              <w:rPr>
                <w:b/>
                <w:bCs/>
                <w:sz w:val="15"/>
                <w:szCs w:val="15"/>
              </w:rPr>
              <w:t>m</w:t>
            </w:r>
            <w:r>
              <w:rPr>
                <w:b/>
                <w:bCs/>
                <w:sz w:val="15"/>
                <w:szCs w:val="15"/>
                <w:vertAlign w:val="superscript"/>
              </w:rPr>
              <w:t>2</w:t>
            </w:r>
            <w:r>
              <w:rPr>
                <w:rFonts w:hint="eastAsia" w:cs="宋体"/>
                <w:b/>
                <w:bCs/>
                <w:sz w:val="15"/>
                <w:szCs w:val="15"/>
              </w:rPr>
              <w:t>）：</w:t>
            </w:r>
          </w:p>
        </w:tc>
        <w:tc>
          <w:tcPr>
            <w:tcW w:w="935" w:type="dxa"/>
            <w:vAlign w:val="center"/>
          </w:tcPr>
          <w:p w14:paraId="311B4474">
            <w:pPr>
              <w:adjustRightInd w:val="0"/>
              <w:snapToGrid w:val="0"/>
              <w:jc w:val="center"/>
              <w:rPr>
                <w:rFonts w:hint="default" w:eastAsia="宋体" w:cs="宋体"/>
                <w:bCs/>
                <w:sz w:val="15"/>
                <w:szCs w:val="15"/>
                <w:lang w:val="en-US" w:eastAsia="zh-CN"/>
              </w:rPr>
            </w:pPr>
            <w:r>
              <w:rPr>
                <w:rFonts w:hint="eastAsia" w:cs="宋体"/>
                <w:bCs/>
                <w:sz w:val="15"/>
                <w:szCs w:val="15"/>
                <w:lang w:val="en-US" w:eastAsia="zh-CN"/>
              </w:rPr>
              <w:t>837.86</w:t>
            </w:r>
          </w:p>
        </w:tc>
      </w:tr>
      <w:tr w14:paraId="41D14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598" w:type="dxa"/>
            <w:gridSpan w:val="13"/>
            <w:tcBorders>
              <w:top w:val="single" w:color="auto" w:sz="12" w:space="0"/>
            </w:tcBorders>
            <w:tcMar>
              <w:left w:w="28" w:type="dxa"/>
              <w:right w:w="28" w:type="dxa"/>
            </w:tcMar>
            <w:vAlign w:val="center"/>
          </w:tcPr>
          <w:p w14:paraId="6C8AF0FB">
            <w:pPr>
              <w:adjustRightInd w:val="0"/>
              <w:snapToGrid w:val="0"/>
              <w:jc w:val="left"/>
              <w:rPr>
                <w:sz w:val="15"/>
                <w:szCs w:val="15"/>
              </w:rPr>
            </w:pPr>
            <w:r>
              <w:rPr>
                <w:rFonts w:hint="eastAsia" w:cs="宋体"/>
                <w:b/>
                <w:bCs/>
                <w:sz w:val="15"/>
                <w:szCs w:val="15"/>
              </w:rPr>
              <w:t>主要场所照明节能设计</w:t>
            </w:r>
            <w:r>
              <w:rPr>
                <w:rFonts w:hint="eastAsia" w:cs="宋体"/>
                <w:sz w:val="15"/>
                <w:szCs w:val="15"/>
              </w:rPr>
              <w:t>（参照《建筑节能与可再生能源利用通用规范》GB55015-2021第</w:t>
            </w:r>
            <w:r>
              <w:rPr>
                <w:rFonts w:hint="eastAsia"/>
                <w:sz w:val="15"/>
                <w:szCs w:val="15"/>
              </w:rPr>
              <w:t>3.3.7</w:t>
            </w:r>
            <w:r>
              <w:rPr>
                <w:rFonts w:hint="eastAsia" w:cs="宋体"/>
                <w:sz w:val="15"/>
                <w:szCs w:val="15"/>
              </w:rPr>
              <w:t>条款规定）</w:t>
            </w:r>
          </w:p>
        </w:tc>
      </w:tr>
      <w:tr w14:paraId="26299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vMerge w:val="restart"/>
            <w:tcMar>
              <w:left w:w="28" w:type="dxa"/>
              <w:right w:w="28" w:type="dxa"/>
            </w:tcMar>
            <w:vAlign w:val="center"/>
          </w:tcPr>
          <w:p w14:paraId="299CBE86">
            <w:pPr>
              <w:adjustRightInd w:val="0"/>
              <w:snapToGrid w:val="0"/>
              <w:jc w:val="center"/>
              <w:rPr>
                <w:sz w:val="15"/>
                <w:szCs w:val="15"/>
              </w:rPr>
            </w:pPr>
            <w:r>
              <w:rPr>
                <w:rFonts w:hint="eastAsia" w:cs="宋体"/>
                <w:sz w:val="15"/>
                <w:szCs w:val="15"/>
              </w:rPr>
              <w:t>序号</w:t>
            </w:r>
          </w:p>
        </w:tc>
        <w:tc>
          <w:tcPr>
            <w:tcW w:w="1020" w:type="dxa"/>
            <w:gridSpan w:val="2"/>
            <w:vMerge w:val="restart"/>
            <w:tcMar>
              <w:left w:w="28" w:type="dxa"/>
              <w:right w:w="28" w:type="dxa"/>
            </w:tcMar>
            <w:vAlign w:val="center"/>
          </w:tcPr>
          <w:p w14:paraId="5AE33C24">
            <w:pPr>
              <w:adjustRightInd w:val="0"/>
              <w:snapToGrid w:val="0"/>
              <w:jc w:val="center"/>
              <w:rPr>
                <w:sz w:val="15"/>
                <w:szCs w:val="15"/>
              </w:rPr>
            </w:pPr>
            <w:r>
              <w:rPr>
                <w:rFonts w:hint="eastAsia" w:cs="宋体"/>
                <w:sz w:val="15"/>
                <w:szCs w:val="15"/>
              </w:rPr>
              <w:t>房间或场所名称（可根据项目情况增减）</w:t>
            </w:r>
          </w:p>
        </w:tc>
        <w:tc>
          <w:tcPr>
            <w:tcW w:w="2415" w:type="dxa"/>
            <w:gridSpan w:val="5"/>
            <w:tcMar>
              <w:left w:w="28" w:type="dxa"/>
              <w:right w:w="28" w:type="dxa"/>
            </w:tcMar>
            <w:vAlign w:val="center"/>
          </w:tcPr>
          <w:p w14:paraId="588018B4">
            <w:pPr>
              <w:adjustRightInd w:val="0"/>
              <w:snapToGrid w:val="0"/>
              <w:jc w:val="center"/>
              <w:rPr>
                <w:sz w:val="15"/>
                <w:szCs w:val="15"/>
              </w:rPr>
            </w:pPr>
            <w:r>
              <w:rPr>
                <w:rFonts w:hint="eastAsia" w:cs="宋体"/>
                <w:sz w:val="15"/>
                <w:szCs w:val="15"/>
              </w:rPr>
              <w:t>照明功率密度值</w:t>
            </w:r>
          </w:p>
        </w:tc>
        <w:tc>
          <w:tcPr>
            <w:tcW w:w="1084" w:type="dxa"/>
            <w:vMerge w:val="restart"/>
            <w:tcMar>
              <w:left w:w="28" w:type="dxa"/>
              <w:right w:w="28" w:type="dxa"/>
            </w:tcMar>
            <w:vAlign w:val="center"/>
          </w:tcPr>
          <w:p w14:paraId="27A09357">
            <w:pPr>
              <w:adjustRightInd w:val="0"/>
              <w:snapToGrid w:val="0"/>
              <w:jc w:val="center"/>
              <w:rPr>
                <w:sz w:val="15"/>
                <w:szCs w:val="15"/>
              </w:rPr>
            </w:pPr>
            <w:r>
              <w:rPr>
                <w:rFonts w:hint="eastAsia" w:cs="宋体"/>
                <w:sz w:val="15"/>
                <w:szCs w:val="15"/>
              </w:rPr>
              <w:t>光源（注</w:t>
            </w:r>
            <w:r>
              <w:rPr>
                <w:sz w:val="15"/>
                <w:szCs w:val="15"/>
              </w:rPr>
              <w:t>1</w:t>
            </w:r>
            <w:r>
              <w:rPr>
                <w:rFonts w:hint="eastAsia" w:cs="宋体"/>
                <w:sz w:val="15"/>
                <w:szCs w:val="15"/>
              </w:rPr>
              <w:t>）</w:t>
            </w:r>
          </w:p>
        </w:tc>
        <w:tc>
          <w:tcPr>
            <w:tcW w:w="1327" w:type="dxa"/>
            <w:gridSpan w:val="2"/>
            <w:vMerge w:val="restart"/>
            <w:vAlign w:val="center"/>
          </w:tcPr>
          <w:p w14:paraId="612F83E4">
            <w:pPr>
              <w:adjustRightInd w:val="0"/>
              <w:snapToGrid w:val="0"/>
              <w:jc w:val="center"/>
              <w:rPr>
                <w:sz w:val="15"/>
                <w:szCs w:val="15"/>
              </w:rPr>
            </w:pPr>
            <w:r>
              <w:rPr>
                <w:rFonts w:hint="eastAsia" w:cs="宋体"/>
                <w:sz w:val="15"/>
                <w:szCs w:val="15"/>
              </w:rPr>
              <w:t>照明节能控制方式（注</w:t>
            </w:r>
            <w:r>
              <w:rPr>
                <w:sz w:val="15"/>
                <w:szCs w:val="15"/>
              </w:rPr>
              <w:t>2</w:t>
            </w:r>
            <w:r>
              <w:rPr>
                <w:rFonts w:hint="eastAsia" w:cs="宋体"/>
                <w:sz w:val="15"/>
                <w:szCs w:val="15"/>
              </w:rPr>
              <w:t>）</w:t>
            </w:r>
          </w:p>
        </w:tc>
        <w:tc>
          <w:tcPr>
            <w:tcW w:w="1359" w:type="dxa"/>
            <w:gridSpan w:val="2"/>
            <w:vMerge w:val="restart"/>
            <w:tcMar>
              <w:left w:w="28" w:type="dxa"/>
              <w:right w:w="28" w:type="dxa"/>
            </w:tcMar>
            <w:vAlign w:val="center"/>
          </w:tcPr>
          <w:p w14:paraId="19007C6B">
            <w:pPr>
              <w:adjustRightInd w:val="0"/>
              <w:snapToGrid w:val="0"/>
              <w:jc w:val="center"/>
              <w:rPr>
                <w:sz w:val="15"/>
                <w:szCs w:val="15"/>
              </w:rPr>
            </w:pPr>
            <w:r>
              <w:rPr>
                <w:rFonts w:hint="eastAsia" w:cs="宋体"/>
                <w:sz w:val="15"/>
                <w:szCs w:val="15"/>
              </w:rPr>
              <w:t>节能判断</w:t>
            </w:r>
          </w:p>
          <w:p w14:paraId="438C1351">
            <w:pPr>
              <w:adjustRightInd w:val="0"/>
              <w:snapToGrid w:val="0"/>
              <w:jc w:val="center"/>
              <w:rPr>
                <w:sz w:val="15"/>
                <w:szCs w:val="15"/>
              </w:rPr>
            </w:pPr>
            <w:r>
              <w:rPr>
                <w:rFonts w:hint="eastAsia" w:cs="宋体"/>
                <w:sz w:val="15"/>
                <w:szCs w:val="15"/>
              </w:rPr>
              <w:t>（审查人填写）</w:t>
            </w:r>
          </w:p>
        </w:tc>
      </w:tr>
      <w:tr w14:paraId="536BF6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vMerge w:val="continue"/>
            <w:tcMar>
              <w:left w:w="28" w:type="dxa"/>
              <w:right w:w="28" w:type="dxa"/>
            </w:tcMar>
            <w:vAlign w:val="center"/>
          </w:tcPr>
          <w:p w14:paraId="3BCD8E2D">
            <w:pPr>
              <w:adjustRightInd w:val="0"/>
              <w:snapToGrid w:val="0"/>
              <w:jc w:val="center"/>
              <w:rPr>
                <w:sz w:val="15"/>
                <w:szCs w:val="15"/>
              </w:rPr>
            </w:pPr>
          </w:p>
        </w:tc>
        <w:tc>
          <w:tcPr>
            <w:tcW w:w="1020" w:type="dxa"/>
            <w:gridSpan w:val="2"/>
            <w:vMerge w:val="continue"/>
            <w:tcMar>
              <w:left w:w="28" w:type="dxa"/>
              <w:right w:w="28" w:type="dxa"/>
            </w:tcMar>
            <w:vAlign w:val="center"/>
          </w:tcPr>
          <w:p w14:paraId="6FF67699">
            <w:pPr>
              <w:adjustRightInd w:val="0"/>
              <w:snapToGrid w:val="0"/>
              <w:jc w:val="center"/>
              <w:rPr>
                <w:sz w:val="15"/>
                <w:szCs w:val="15"/>
              </w:rPr>
            </w:pPr>
          </w:p>
        </w:tc>
        <w:tc>
          <w:tcPr>
            <w:tcW w:w="1276" w:type="dxa"/>
            <w:gridSpan w:val="2"/>
            <w:tcMar>
              <w:left w:w="28" w:type="dxa"/>
              <w:right w:w="28" w:type="dxa"/>
            </w:tcMar>
            <w:vAlign w:val="center"/>
          </w:tcPr>
          <w:p w14:paraId="4B5BE819">
            <w:pPr>
              <w:adjustRightInd w:val="0"/>
              <w:snapToGrid w:val="0"/>
              <w:jc w:val="center"/>
              <w:rPr>
                <w:sz w:val="15"/>
                <w:szCs w:val="15"/>
              </w:rPr>
            </w:pPr>
            <w:r>
              <w:rPr>
                <w:rFonts w:hint="eastAsia" w:cs="宋体"/>
                <w:sz w:val="15"/>
                <w:szCs w:val="15"/>
              </w:rPr>
              <w:t>参照条款</w:t>
            </w:r>
          </w:p>
          <w:p w14:paraId="6D8AF4BA">
            <w:pPr>
              <w:adjustRightInd w:val="0"/>
              <w:snapToGrid w:val="0"/>
              <w:jc w:val="center"/>
              <w:rPr>
                <w:sz w:val="15"/>
                <w:szCs w:val="15"/>
              </w:rPr>
            </w:pPr>
            <w:r>
              <w:rPr>
                <w:rFonts w:hint="eastAsia" w:cs="宋体"/>
                <w:sz w:val="15"/>
                <w:szCs w:val="15"/>
              </w:rPr>
              <w:t>（GB55015-2021）</w:t>
            </w:r>
          </w:p>
        </w:tc>
        <w:tc>
          <w:tcPr>
            <w:tcW w:w="558" w:type="dxa"/>
            <w:tcMar>
              <w:left w:w="28" w:type="dxa"/>
              <w:right w:w="28" w:type="dxa"/>
            </w:tcMar>
            <w:vAlign w:val="center"/>
          </w:tcPr>
          <w:p w14:paraId="317CCB49">
            <w:pPr>
              <w:adjustRightInd w:val="0"/>
              <w:snapToGrid w:val="0"/>
              <w:jc w:val="center"/>
              <w:rPr>
                <w:sz w:val="15"/>
                <w:szCs w:val="15"/>
              </w:rPr>
            </w:pPr>
            <w:r>
              <w:rPr>
                <w:rFonts w:hint="eastAsia" w:cs="宋体"/>
                <w:sz w:val="15"/>
                <w:szCs w:val="15"/>
              </w:rPr>
              <w:t>限值</w:t>
            </w:r>
          </w:p>
        </w:tc>
        <w:tc>
          <w:tcPr>
            <w:tcW w:w="581" w:type="dxa"/>
            <w:gridSpan w:val="2"/>
            <w:tcMar>
              <w:left w:w="28" w:type="dxa"/>
              <w:right w:w="28" w:type="dxa"/>
            </w:tcMar>
            <w:vAlign w:val="center"/>
          </w:tcPr>
          <w:p w14:paraId="35707554">
            <w:pPr>
              <w:adjustRightInd w:val="0"/>
              <w:snapToGrid w:val="0"/>
              <w:jc w:val="center"/>
              <w:rPr>
                <w:sz w:val="15"/>
                <w:szCs w:val="15"/>
              </w:rPr>
            </w:pPr>
            <w:r>
              <w:rPr>
                <w:rFonts w:hint="eastAsia" w:cs="宋体"/>
                <w:sz w:val="15"/>
                <w:szCs w:val="15"/>
              </w:rPr>
              <w:t>设计值</w:t>
            </w:r>
          </w:p>
        </w:tc>
        <w:tc>
          <w:tcPr>
            <w:tcW w:w="1084" w:type="dxa"/>
            <w:vMerge w:val="continue"/>
            <w:tcMar>
              <w:left w:w="28" w:type="dxa"/>
              <w:right w:w="28" w:type="dxa"/>
            </w:tcMar>
            <w:vAlign w:val="center"/>
          </w:tcPr>
          <w:p w14:paraId="3D0B297F">
            <w:pPr>
              <w:adjustRightInd w:val="0"/>
              <w:snapToGrid w:val="0"/>
              <w:jc w:val="center"/>
              <w:rPr>
                <w:sz w:val="15"/>
                <w:szCs w:val="15"/>
              </w:rPr>
            </w:pPr>
          </w:p>
        </w:tc>
        <w:tc>
          <w:tcPr>
            <w:tcW w:w="1327" w:type="dxa"/>
            <w:gridSpan w:val="2"/>
            <w:vMerge w:val="continue"/>
            <w:vAlign w:val="center"/>
          </w:tcPr>
          <w:p w14:paraId="62B25034">
            <w:pPr>
              <w:adjustRightInd w:val="0"/>
              <w:snapToGrid w:val="0"/>
              <w:jc w:val="center"/>
              <w:rPr>
                <w:sz w:val="15"/>
                <w:szCs w:val="15"/>
              </w:rPr>
            </w:pPr>
          </w:p>
        </w:tc>
        <w:tc>
          <w:tcPr>
            <w:tcW w:w="1359" w:type="dxa"/>
            <w:gridSpan w:val="2"/>
            <w:vMerge w:val="continue"/>
            <w:tcMar>
              <w:left w:w="28" w:type="dxa"/>
              <w:right w:w="28" w:type="dxa"/>
            </w:tcMar>
          </w:tcPr>
          <w:p w14:paraId="3EFFEDF0">
            <w:pPr>
              <w:adjustRightInd w:val="0"/>
              <w:snapToGrid w:val="0"/>
              <w:jc w:val="center"/>
              <w:rPr>
                <w:sz w:val="15"/>
                <w:szCs w:val="15"/>
              </w:rPr>
            </w:pPr>
          </w:p>
        </w:tc>
      </w:tr>
      <w:tr w14:paraId="740BE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tcMar>
              <w:left w:w="28" w:type="dxa"/>
              <w:right w:w="28" w:type="dxa"/>
            </w:tcMar>
            <w:vAlign w:val="center"/>
          </w:tcPr>
          <w:p w14:paraId="59D2F02A">
            <w:pPr>
              <w:adjustRightInd w:val="0"/>
              <w:snapToGrid w:val="0"/>
              <w:jc w:val="center"/>
              <w:rPr>
                <w:sz w:val="15"/>
                <w:szCs w:val="15"/>
              </w:rPr>
            </w:pPr>
            <w:r>
              <w:rPr>
                <w:sz w:val="15"/>
                <w:szCs w:val="15"/>
              </w:rPr>
              <w:t>1</w:t>
            </w:r>
          </w:p>
        </w:tc>
        <w:tc>
          <w:tcPr>
            <w:tcW w:w="1020" w:type="dxa"/>
            <w:gridSpan w:val="2"/>
            <w:shd w:val="clear" w:color="auto" w:fill="auto"/>
            <w:tcMar>
              <w:left w:w="28" w:type="dxa"/>
              <w:right w:w="28" w:type="dxa"/>
            </w:tcMar>
            <w:vAlign w:val="center"/>
          </w:tcPr>
          <w:p w14:paraId="112BE8C9">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楼梯间</w:t>
            </w:r>
          </w:p>
        </w:tc>
        <w:tc>
          <w:tcPr>
            <w:tcW w:w="1276" w:type="dxa"/>
            <w:gridSpan w:val="2"/>
            <w:shd w:val="clear" w:color="auto" w:fill="auto"/>
            <w:tcMar>
              <w:left w:w="28" w:type="dxa"/>
              <w:right w:w="28" w:type="dxa"/>
            </w:tcMar>
            <w:vAlign w:val="center"/>
          </w:tcPr>
          <w:p w14:paraId="651C7315">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3.3.7</w:t>
            </w:r>
          </w:p>
        </w:tc>
        <w:tc>
          <w:tcPr>
            <w:tcW w:w="558" w:type="dxa"/>
            <w:shd w:val="clear" w:color="auto" w:fill="auto"/>
            <w:tcMar>
              <w:left w:w="28" w:type="dxa"/>
              <w:right w:w="28" w:type="dxa"/>
            </w:tcMar>
            <w:vAlign w:val="center"/>
          </w:tcPr>
          <w:p w14:paraId="1251F481">
            <w:pPr>
              <w:adjustRightInd w:val="0"/>
              <w:snapToGrid w:val="0"/>
              <w:jc w:val="center"/>
              <w:rPr>
                <w:rFonts w:ascii="Times New Roman" w:hAnsi="Times New Roman" w:eastAsia="宋体" w:cs="Times New Roman"/>
                <w:kern w:val="2"/>
                <w:sz w:val="15"/>
                <w:szCs w:val="15"/>
                <w:lang w:val="en-US" w:eastAsia="zh-CN" w:bidi="ar-SA"/>
              </w:rPr>
            </w:pPr>
            <w:r>
              <w:rPr>
                <w:sz w:val="15"/>
                <w:szCs w:val="15"/>
              </w:rPr>
              <w:t>3.5</w:t>
            </w:r>
          </w:p>
        </w:tc>
        <w:tc>
          <w:tcPr>
            <w:tcW w:w="581" w:type="dxa"/>
            <w:gridSpan w:val="2"/>
            <w:shd w:val="clear" w:color="auto" w:fill="auto"/>
            <w:tcMar>
              <w:left w:w="28" w:type="dxa"/>
              <w:right w:w="28" w:type="dxa"/>
            </w:tcMar>
            <w:vAlign w:val="center"/>
          </w:tcPr>
          <w:p w14:paraId="5A729511">
            <w:pPr>
              <w:adjustRightInd w:val="0"/>
              <w:snapToGrid w:val="0"/>
              <w:jc w:val="center"/>
              <w:rPr>
                <w:rFonts w:ascii="Times New Roman" w:hAnsi="Times New Roman" w:eastAsia="宋体" w:cs="Times New Roman"/>
                <w:kern w:val="2"/>
                <w:sz w:val="15"/>
                <w:szCs w:val="15"/>
                <w:lang w:val="en-US" w:eastAsia="zh-CN" w:bidi="ar-SA"/>
              </w:rPr>
            </w:pPr>
            <w:r>
              <w:rPr>
                <w:sz w:val="15"/>
                <w:szCs w:val="15"/>
              </w:rPr>
              <w:t>2.</w:t>
            </w:r>
            <w:r>
              <w:rPr>
                <w:rFonts w:hint="eastAsia"/>
                <w:sz w:val="15"/>
                <w:szCs w:val="15"/>
                <w:lang w:val="en-US" w:eastAsia="zh-CN"/>
              </w:rPr>
              <w:t>28</w:t>
            </w:r>
          </w:p>
        </w:tc>
        <w:tc>
          <w:tcPr>
            <w:tcW w:w="1084" w:type="dxa"/>
            <w:shd w:val="clear" w:color="auto" w:fill="auto"/>
            <w:tcMar>
              <w:left w:w="28" w:type="dxa"/>
              <w:right w:w="28" w:type="dxa"/>
            </w:tcMar>
            <w:vAlign w:val="center"/>
          </w:tcPr>
          <w:p w14:paraId="5C2B9231">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LED吸顶灯1x</w:t>
            </w:r>
            <w:r>
              <w:rPr>
                <w:sz w:val="15"/>
                <w:szCs w:val="15"/>
              </w:rPr>
              <w:t>24</w:t>
            </w:r>
            <w:r>
              <w:rPr>
                <w:rFonts w:hint="eastAsia"/>
                <w:sz w:val="15"/>
                <w:szCs w:val="15"/>
              </w:rPr>
              <w:t>W</w:t>
            </w:r>
          </w:p>
        </w:tc>
        <w:tc>
          <w:tcPr>
            <w:tcW w:w="1327" w:type="dxa"/>
            <w:gridSpan w:val="2"/>
            <w:shd w:val="clear" w:color="auto" w:fill="auto"/>
            <w:vAlign w:val="center"/>
          </w:tcPr>
          <w:p w14:paraId="2E9916BA">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分区、分组控制</w:t>
            </w:r>
          </w:p>
        </w:tc>
        <w:tc>
          <w:tcPr>
            <w:tcW w:w="1359" w:type="dxa"/>
            <w:gridSpan w:val="2"/>
            <w:shd w:val="clear" w:color="auto" w:fill="auto"/>
            <w:tcMar>
              <w:left w:w="28" w:type="dxa"/>
              <w:right w:w="28" w:type="dxa"/>
            </w:tcMar>
            <w:vAlign w:val="center"/>
          </w:tcPr>
          <w:p w14:paraId="16580E2A">
            <w:pPr>
              <w:adjustRightInd w:val="0"/>
              <w:snapToGrid w:val="0"/>
              <w:jc w:val="center"/>
              <w:rPr>
                <w:rFonts w:ascii="Times New Roman" w:hAnsi="Times New Roman" w:eastAsia="宋体" w:cs="Times New Roman"/>
                <w:kern w:val="2"/>
                <w:sz w:val="15"/>
                <w:szCs w:val="15"/>
                <w:lang w:val="en-US" w:eastAsia="zh-CN" w:bidi="ar-SA"/>
              </w:rPr>
            </w:pPr>
            <w:r>
              <w:rPr>
                <w:sz w:val="15"/>
                <w:szCs w:val="15"/>
              </w:rPr>
              <w:t>合格</w:t>
            </w:r>
          </w:p>
        </w:tc>
      </w:tr>
      <w:tr w14:paraId="080E4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tcMar>
              <w:left w:w="28" w:type="dxa"/>
              <w:right w:w="28" w:type="dxa"/>
            </w:tcMar>
            <w:vAlign w:val="center"/>
          </w:tcPr>
          <w:p w14:paraId="11B8CF3C">
            <w:pPr>
              <w:adjustRightInd w:val="0"/>
              <w:snapToGrid w:val="0"/>
              <w:jc w:val="center"/>
              <w:rPr>
                <w:sz w:val="15"/>
                <w:szCs w:val="15"/>
              </w:rPr>
            </w:pPr>
            <w:r>
              <w:rPr>
                <w:sz w:val="15"/>
                <w:szCs w:val="15"/>
              </w:rPr>
              <w:t>2</w:t>
            </w:r>
          </w:p>
        </w:tc>
        <w:tc>
          <w:tcPr>
            <w:tcW w:w="1020" w:type="dxa"/>
            <w:gridSpan w:val="2"/>
            <w:shd w:val="clear" w:color="auto" w:fill="auto"/>
            <w:tcMar>
              <w:left w:w="28" w:type="dxa"/>
              <w:right w:w="28" w:type="dxa"/>
            </w:tcMar>
            <w:vAlign w:val="center"/>
          </w:tcPr>
          <w:p w14:paraId="4F200BB4">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卫生间</w:t>
            </w:r>
          </w:p>
        </w:tc>
        <w:tc>
          <w:tcPr>
            <w:tcW w:w="1276" w:type="dxa"/>
            <w:gridSpan w:val="2"/>
            <w:shd w:val="clear" w:color="auto" w:fill="auto"/>
            <w:tcMar>
              <w:left w:w="28" w:type="dxa"/>
              <w:right w:w="28" w:type="dxa"/>
            </w:tcMar>
            <w:vAlign w:val="center"/>
          </w:tcPr>
          <w:p w14:paraId="3D0F1D6D">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3.3.7</w:t>
            </w:r>
          </w:p>
        </w:tc>
        <w:tc>
          <w:tcPr>
            <w:tcW w:w="558" w:type="dxa"/>
            <w:shd w:val="clear" w:color="auto" w:fill="auto"/>
            <w:tcMar>
              <w:left w:w="28" w:type="dxa"/>
              <w:right w:w="28" w:type="dxa"/>
            </w:tcMar>
            <w:vAlign w:val="center"/>
          </w:tcPr>
          <w:p w14:paraId="0C5785AF">
            <w:pPr>
              <w:adjustRightInd w:val="0"/>
              <w:snapToGrid w:val="0"/>
              <w:jc w:val="center"/>
              <w:rPr>
                <w:rFonts w:ascii="Times New Roman" w:hAnsi="Times New Roman" w:eastAsia="宋体" w:cs="Times New Roman"/>
                <w:kern w:val="2"/>
                <w:sz w:val="15"/>
                <w:szCs w:val="15"/>
                <w:lang w:val="en-US" w:eastAsia="zh-CN" w:bidi="ar-SA"/>
              </w:rPr>
            </w:pPr>
            <w:r>
              <w:rPr>
                <w:sz w:val="15"/>
                <w:szCs w:val="15"/>
              </w:rPr>
              <w:t>5.0</w:t>
            </w:r>
          </w:p>
        </w:tc>
        <w:tc>
          <w:tcPr>
            <w:tcW w:w="581" w:type="dxa"/>
            <w:gridSpan w:val="2"/>
            <w:shd w:val="clear" w:color="auto" w:fill="auto"/>
            <w:tcMar>
              <w:left w:w="28" w:type="dxa"/>
              <w:right w:w="28" w:type="dxa"/>
            </w:tcMar>
            <w:vAlign w:val="center"/>
          </w:tcPr>
          <w:p w14:paraId="26238639">
            <w:pPr>
              <w:adjustRightInd w:val="0"/>
              <w:snapToGrid w:val="0"/>
              <w:jc w:val="center"/>
              <w:rPr>
                <w:rFonts w:hint="default" w:ascii="Times New Roman" w:hAnsi="Times New Roman" w:eastAsia="宋体" w:cs="Times New Roman"/>
                <w:kern w:val="2"/>
                <w:sz w:val="15"/>
                <w:szCs w:val="15"/>
                <w:lang w:val="en-US" w:eastAsia="zh-CN" w:bidi="ar-SA"/>
              </w:rPr>
            </w:pPr>
            <w:r>
              <w:rPr>
                <w:rFonts w:hint="eastAsia"/>
                <w:sz w:val="15"/>
                <w:szCs w:val="15"/>
                <w:lang w:val="en-US" w:eastAsia="zh-CN"/>
              </w:rPr>
              <w:t>3.53</w:t>
            </w:r>
          </w:p>
        </w:tc>
        <w:tc>
          <w:tcPr>
            <w:tcW w:w="1084" w:type="dxa"/>
            <w:shd w:val="clear" w:color="auto" w:fill="auto"/>
            <w:tcMar>
              <w:left w:w="28" w:type="dxa"/>
              <w:right w:w="28" w:type="dxa"/>
            </w:tcMar>
            <w:vAlign w:val="center"/>
          </w:tcPr>
          <w:p w14:paraId="1D0610C0">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LED吸顶灯1x</w:t>
            </w:r>
            <w:r>
              <w:rPr>
                <w:rFonts w:hint="eastAsia"/>
                <w:sz w:val="15"/>
                <w:szCs w:val="15"/>
                <w:lang w:val="en-US" w:eastAsia="zh-CN"/>
              </w:rPr>
              <w:t>18</w:t>
            </w:r>
            <w:r>
              <w:rPr>
                <w:rFonts w:hint="eastAsia"/>
                <w:sz w:val="15"/>
                <w:szCs w:val="15"/>
              </w:rPr>
              <w:t>W</w:t>
            </w:r>
          </w:p>
        </w:tc>
        <w:tc>
          <w:tcPr>
            <w:tcW w:w="1327" w:type="dxa"/>
            <w:gridSpan w:val="2"/>
            <w:shd w:val="clear" w:color="auto" w:fill="auto"/>
            <w:vAlign w:val="center"/>
          </w:tcPr>
          <w:p w14:paraId="1CEEB16A">
            <w:pPr>
              <w:adjustRightInd w:val="0"/>
              <w:snapToGrid w:val="0"/>
              <w:jc w:val="center"/>
              <w:rPr>
                <w:rFonts w:ascii="Times New Roman" w:hAnsi="Times New Roman" w:eastAsia="宋体" w:cs="Times New Roman"/>
                <w:kern w:val="2"/>
                <w:sz w:val="15"/>
                <w:szCs w:val="15"/>
                <w:lang w:val="en-US" w:eastAsia="zh-CN" w:bidi="ar-SA"/>
              </w:rPr>
            </w:pPr>
            <w:r>
              <w:rPr>
                <w:rFonts w:hint="eastAsia"/>
                <w:sz w:val="15"/>
                <w:szCs w:val="15"/>
              </w:rPr>
              <w:t>分区、分组控制</w:t>
            </w:r>
          </w:p>
        </w:tc>
        <w:tc>
          <w:tcPr>
            <w:tcW w:w="1359" w:type="dxa"/>
            <w:gridSpan w:val="2"/>
            <w:shd w:val="clear" w:color="auto" w:fill="auto"/>
            <w:tcMar>
              <w:left w:w="28" w:type="dxa"/>
              <w:right w:w="28" w:type="dxa"/>
            </w:tcMar>
            <w:vAlign w:val="center"/>
          </w:tcPr>
          <w:p w14:paraId="49057505">
            <w:pPr>
              <w:adjustRightInd w:val="0"/>
              <w:snapToGrid w:val="0"/>
              <w:jc w:val="center"/>
              <w:rPr>
                <w:rFonts w:ascii="Times New Roman" w:hAnsi="Times New Roman" w:eastAsia="宋体" w:cs="Times New Roman"/>
                <w:kern w:val="2"/>
                <w:sz w:val="15"/>
                <w:szCs w:val="15"/>
                <w:lang w:val="en-US" w:eastAsia="zh-CN" w:bidi="ar-SA"/>
              </w:rPr>
            </w:pPr>
            <w:r>
              <w:rPr>
                <w:sz w:val="15"/>
                <w:szCs w:val="15"/>
              </w:rPr>
              <w:t>合格</w:t>
            </w:r>
          </w:p>
        </w:tc>
      </w:tr>
      <w:tr w14:paraId="5F2F1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tcMar>
              <w:left w:w="28" w:type="dxa"/>
              <w:right w:w="28" w:type="dxa"/>
            </w:tcMar>
            <w:vAlign w:val="center"/>
          </w:tcPr>
          <w:p w14:paraId="31EE721A">
            <w:pPr>
              <w:adjustRightInd w:val="0"/>
              <w:snapToGrid w:val="0"/>
              <w:jc w:val="center"/>
              <w:rPr>
                <w:sz w:val="15"/>
                <w:szCs w:val="15"/>
              </w:rPr>
            </w:pPr>
            <w:r>
              <w:rPr>
                <w:sz w:val="15"/>
                <w:szCs w:val="15"/>
              </w:rPr>
              <w:t>3</w:t>
            </w:r>
          </w:p>
        </w:tc>
        <w:tc>
          <w:tcPr>
            <w:tcW w:w="1020" w:type="dxa"/>
            <w:gridSpan w:val="2"/>
            <w:shd w:val="clear" w:color="auto" w:fill="auto"/>
            <w:tcMar>
              <w:left w:w="28" w:type="dxa"/>
              <w:right w:w="28" w:type="dxa"/>
            </w:tcMar>
            <w:vAlign w:val="center"/>
          </w:tcPr>
          <w:p w14:paraId="3AE9C222">
            <w:pPr>
              <w:adjustRightInd w:val="0"/>
              <w:snapToGrid w:val="0"/>
              <w:jc w:val="center"/>
              <w:rPr>
                <w:rFonts w:ascii="Times New Roman" w:hAnsi="Times New Roman" w:eastAsia="宋体" w:cs="Times New Roman"/>
                <w:kern w:val="2"/>
                <w:sz w:val="15"/>
                <w:szCs w:val="15"/>
                <w:lang w:val="en-US" w:eastAsia="zh-CN" w:bidi="ar-SA"/>
              </w:rPr>
            </w:pPr>
          </w:p>
        </w:tc>
        <w:tc>
          <w:tcPr>
            <w:tcW w:w="1276" w:type="dxa"/>
            <w:gridSpan w:val="2"/>
            <w:shd w:val="clear" w:color="auto" w:fill="auto"/>
            <w:tcMar>
              <w:left w:w="28" w:type="dxa"/>
              <w:right w:w="28" w:type="dxa"/>
            </w:tcMar>
            <w:vAlign w:val="center"/>
          </w:tcPr>
          <w:p w14:paraId="65AB3266">
            <w:pPr>
              <w:adjustRightInd w:val="0"/>
              <w:snapToGrid w:val="0"/>
              <w:jc w:val="center"/>
              <w:rPr>
                <w:rFonts w:ascii="Times New Roman" w:hAnsi="Times New Roman" w:eastAsia="宋体" w:cs="Times New Roman"/>
                <w:kern w:val="2"/>
                <w:sz w:val="15"/>
                <w:szCs w:val="15"/>
                <w:lang w:val="en-US" w:eastAsia="zh-CN" w:bidi="ar-SA"/>
              </w:rPr>
            </w:pPr>
          </w:p>
        </w:tc>
        <w:tc>
          <w:tcPr>
            <w:tcW w:w="558" w:type="dxa"/>
            <w:shd w:val="clear" w:color="auto" w:fill="auto"/>
            <w:tcMar>
              <w:left w:w="28" w:type="dxa"/>
              <w:right w:w="28" w:type="dxa"/>
            </w:tcMar>
            <w:vAlign w:val="center"/>
          </w:tcPr>
          <w:p w14:paraId="35E0385B">
            <w:pPr>
              <w:adjustRightInd w:val="0"/>
              <w:snapToGrid w:val="0"/>
              <w:jc w:val="center"/>
              <w:rPr>
                <w:rFonts w:ascii="Times New Roman" w:hAnsi="Times New Roman" w:eastAsia="宋体" w:cs="Times New Roman"/>
                <w:kern w:val="2"/>
                <w:sz w:val="15"/>
                <w:szCs w:val="15"/>
                <w:lang w:val="en-US" w:eastAsia="zh-CN" w:bidi="ar-SA"/>
              </w:rPr>
            </w:pPr>
          </w:p>
        </w:tc>
        <w:tc>
          <w:tcPr>
            <w:tcW w:w="581" w:type="dxa"/>
            <w:gridSpan w:val="2"/>
            <w:shd w:val="clear" w:color="auto" w:fill="auto"/>
            <w:tcMar>
              <w:left w:w="28" w:type="dxa"/>
              <w:right w:w="28" w:type="dxa"/>
            </w:tcMar>
            <w:vAlign w:val="center"/>
          </w:tcPr>
          <w:p w14:paraId="6ED09BBD">
            <w:pPr>
              <w:adjustRightInd w:val="0"/>
              <w:snapToGrid w:val="0"/>
              <w:jc w:val="center"/>
              <w:rPr>
                <w:rFonts w:ascii="Times New Roman" w:hAnsi="Times New Roman" w:eastAsia="宋体" w:cs="Times New Roman"/>
                <w:kern w:val="2"/>
                <w:sz w:val="15"/>
                <w:szCs w:val="15"/>
                <w:lang w:val="en-US" w:eastAsia="zh-CN" w:bidi="ar-SA"/>
              </w:rPr>
            </w:pPr>
          </w:p>
        </w:tc>
        <w:tc>
          <w:tcPr>
            <w:tcW w:w="1084" w:type="dxa"/>
            <w:shd w:val="clear" w:color="auto" w:fill="auto"/>
            <w:tcMar>
              <w:left w:w="28" w:type="dxa"/>
              <w:right w:w="28" w:type="dxa"/>
            </w:tcMar>
            <w:vAlign w:val="center"/>
          </w:tcPr>
          <w:p w14:paraId="0F1BA713">
            <w:pPr>
              <w:adjustRightInd w:val="0"/>
              <w:snapToGrid w:val="0"/>
              <w:jc w:val="center"/>
              <w:rPr>
                <w:rFonts w:ascii="Times New Roman" w:hAnsi="Times New Roman" w:eastAsia="宋体" w:cs="Times New Roman"/>
                <w:kern w:val="2"/>
                <w:sz w:val="15"/>
                <w:szCs w:val="15"/>
                <w:lang w:val="en-US" w:eastAsia="zh-CN" w:bidi="ar-SA"/>
              </w:rPr>
            </w:pPr>
          </w:p>
        </w:tc>
        <w:tc>
          <w:tcPr>
            <w:tcW w:w="1327" w:type="dxa"/>
            <w:gridSpan w:val="2"/>
            <w:shd w:val="clear" w:color="auto" w:fill="auto"/>
            <w:vAlign w:val="center"/>
          </w:tcPr>
          <w:p w14:paraId="6681684B">
            <w:pPr>
              <w:adjustRightInd w:val="0"/>
              <w:snapToGrid w:val="0"/>
              <w:jc w:val="center"/>
              <w:rPr>
                <w:rFonts w:ascii="Times New Roman" w:hAnsi="Times New Roman" w:eastAsia="宋体" w:cs="Times New Roman"/>
                <w:kern w:val="2"/>
                <w:sz w:val="15"/>
                <w:szCs w:val="15"/>
                <w:lang w:val="en-US" w:eastAsia="zh-CN" w:bidi="ar-SA"/>
              </w:rPr>
            </w:pPr>
          </w:p>
        </w:tc>
        <w:tc>
          <w:tcPr>
            <w:tcW w:w="1359" w:type="dxa"/>
            <w:gridSpan w:val="2"/>
            <w:shd w:val="clear" w:color="auto" w:fill="auto"/>
            <w:tcMar>
              <w:left w:w="28" w:type="dxa"/>
              <w:right w:w="28" w:type="dxa"/>
            </w:tcMar>
            <w:vAlign w:val="center"/>
          </w:tcPr>
          <w:p w14:paraId="3724E58D">
            <w:pPr>
              <w:adjustRightInd w:val="0"/>
              <w:snapToGrid w:val="0"/>
              <w:jc w:val="center"/>
              <w:rPr>
                <w:rFonts w:ascii="Times New Roman" w:hAnsi="Times New Roman" w:eastAsia="宋体" w:cs="Times New Roman"/>
                <w:kern w:val="2"/>
                <w:sz w:val="15"/>
                <w:szCs w:val="15"/>
                <w:lang w:val="en-US" w:eastAsia="zh-CN" w:bidi="ar-SA"/>
              </w:rPr>
            </w:pPr>
          </w:p>
        </w:tc>
      </w:tr>
      <w:tr w14:paraId="613299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tcMar>
              <w:left w:w="28" w:type="dxa"/>
              <w:right w:w="28" w:type="dxa"/>
            </w:tcMar>
            <w:vAlign w:val="center"/>
          </w:tcPr>
          <w:p w14:paraId="356C51B4">
            <w:pPr>
              <w:adjustRightInd w:val="0"/>
              <w:snapToGrid w:val="0"/>
              <w:jc w:val="center"/>
              <w:rPr>
                <w:sz w:val="15"/>
                <w:szCs w:val="15"/>
              </w:rPr>
            </w:pPr>
            <w:r>
              <w:rPr>
                <w:rFonts w:hint="eastAsia"/>
                <w:sz w:val="15"/>
                <w:szCs w:val="15"/>
              </w:rPr>
              <w:t>4</w:t>
            </w:r>
          </w:p>
        </w:tc>
        <w:tc>
          <w:tcPr>
            <w:tcW w:w="1020" w:type="dxa"/>
            <w:gridSpan w:val="2"/>
            <w:tcMar>
              <w:left w:w="28" w:type="dxa"/>
              <w:right w:w="28" w:type="dxa"/>
            </w:tcMar>
            <w:vAlign w:val="center"/>
          </w:tcPr>
          <w:p w14:paraId="285A2947">
            <w:pPr>
              <w:adjustRightInd w:val="0"/>
              <w:snapToGrid w:val="0"/>
              <w:jc w:val="center"/>
              <w:rPr>
                <w:sz w:val="15"/>
                <w:szCs w:val="15"/>
              </w:rPr>
            </w:pPr>
          </w:p>
        </w:tc>
        <w:tc>
          <w:tcPr>
            <w:tcW w:w="1276" w:type="dxa"/>
            <w:gridSpan w:val="2"/>
            <w:tcMar>
              <w:left w:w="28" w:type="dxa"/>
              <w:right w:w="28" w:type="dxa"/>
            </w:tcMar>
            <w:vAlign w:val="center"/>
          </w:tcPr>
          <w:p w14:paraId="24FF76FC">
            <w:pPr>
              <w:adjustRightInd w:val="0"/>
              <w:snapToGrid w:val="0"/>
              <w:jc w:val="center"/>
              <w:rPr>
                <w:sz w:val="15"/>
                <w:szCs w:val="15"/>
              </w:rPr>
            </w:pPr>
          </w:p>
        </w:tc>
        <w:tc>
          <w:tcPr>
            <w:tcW w:w="558" w:type="dxa"/>
            <w:tcMar>
              <w:left w:w="28" w:type="dxa"/>
              <w:right w:w="28" w:type="dxa"/>
            </w:tcMar>
            <w:vAlign w:val="center"/>
          </w:tcPr>
          <w:p w14:paraId="6652568E">
            <w:pPr>
              <w:adjustRightInd w:val="0"/>
              <w:snapToGrid w:val="0"/>
              <w:jc w:val="center"/>
              <w:rPr>
                <w:sz w:val="15"/>
                <w:szCs w:val="15"/>
              </w:rPr>
            </w:pPr>
          </w:p>
        </w:tc>
        <w:tc>
          <w:tcPr>
            <w:tcW w:w="581" w:type="dxa"/>
            <w:gridSpan w:val="2"/>
            <w:tcMar>
              <w:left w:w="28" w:type="dxa"/>
              <w:right w:w="28" w:type="dxa"/>
            </w:tcMar>
            <w:vAlign w:val="center"/>
          </w:tcPr>
          <w:p w14:paraId="67950BBF">
            <w:pPr>
              <w:adjustRightInd w:val="0"/>
              <w:snapToGrid w:val="0"/>
              <w:jc w:val="center"/>
              <w:rPr>
                <w:sz w:val="15"/>
                <w:szCs w:val="15"/>
              </w:rPr>
            </w:pPr>
          </w:p>
        </w:tc>
        <w:tc>
          <w:tcPr>
            <w:tcW w:w="1084" w:type="dxa"/>
            <w:tcMar>
              <w:left w:w="28" w:type="dxa"/>
              <w:right w:w="28" w:type="dxa"/>
            </w:tcMar>
            <w:vAlign w:val="center"/>
          </w:tcPr>
          <w:p w14:paraId="13DC6DBC">
            <w:pPr>
              <w:adjustRightInd w:val="0"/>
              <w:snapToGrid w:val="0"/>
              <w:jc w:val="center"/>
              <w:rPr>
                <w:sz w:val="15"/>
                <w:szCs w:val="15"/>
              </w:rPr>
            </w:pPr>
          </w:p>
        </w:tc>
        <w:tc>
          <w:tcPr>
            <w:tcW w:w="1327" w:type="dxa"/>
            <w:gridSpan w:val="2"/>
            <w:vAlign w:val="center"/>
          </w:tcPr>
          <w:p w14:paraId="01F733CA">
            <w:pPr>
              <w:adjustRightInd w:val="0"/>
              <w:snapToGrid w:val="0"/>
              <w:jc w:val="center"/>
              <w:rPr>
                <w:sz w:val="15"/>
                <w:szCs w:val="15"/>
              </w:rPr>
            </w:pPr>
          </w:p>
        </w:tc>
        <w:tc>
          <w:tcPr>
            <w:tcW w:w="1359" w:type="dxa"/>
            <w:gridSpan w:val="2"/>
            <w:tcMar>
              <w:left w:w="28" w:type="dxa"/>
              <w:right w:w="28" w:type="dxa"/>
            </w:tcMar>
            <w:vAlign w:val="center"/>
          </w:tcPr>
          <w:p w14:paraId="3B968C11">
            <w:pPr>
              <w:adjustRightInd w:val="0"/>
              <w:snapToGrid w:val="0"/>
              <w:jc w:val="center"/>
              <w:rPr>
                <w:sz w:val="15"/>
                <w:szCs w:val="15"/>
              </w:rPr>
            </w:pPr>
          </w:p>
        </w:tc>
      </w:tr>
      <w:tr w14:paraId="42FBD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tcMar>
              <w:left w:w="28" w:type="dxa"/>
              <w:right w:w="28" w:type="dxa"/>
            </w:tcMar>
            <w:vAlign w:val="center"/>
          </w:tcPr>
          <w:p w14:paraId="7CD7C4FB">
            <w:pPr>
              <w:adjustRightInd w:val="0"/>
              <w:snapToGrid w:val="0"/>
              <w:jc w:val="center"/>
              <w:rPr>
                <w:sz w:val="15"/>
                <w:szCs w:val="15"/>
              </w:rPr>
            </w:pPr>
            <w:r>
              <w:rPr>
                <w:rFonts w:hint="eastAsia"/>
                <w:sz w:val="15"/>
                <w:szCs w:val="15"/>
              </w:rPr>
              <w:t>5</w:t>
            </w:r>
          </w:p>
        </w:tc>
        <w:tc>
          <w:tcPr>
            <w:tcW w:w="1020" w:type="dxa"/>
            <w:gridSpan w:val="2"/>
            <w:tcMar>
              <w:left w:w="28" w:type="dxa"/>
              <w:right w:w="28" w:type="dxa"/>
            </w:tcMar>
            <w:vAlign w:val="center"/>
          </w:tcPr>
          <w:p w14:paraId="089F7A71">
            <w:pPr>
              <w:adjustRightInd w:val="0"/>
              <w:snapToGrid w:val="0"/>
              <w:jc w:val="center"/>
              <w:rPr>
                <w:sz w:val="15"/>
                <w:szCs w:val="15"/>
              </w:rPr>
            </w:pPr>
          </w:p>
        </w:tc>
        <w:tc>
          <w:tcPr>
            <w:tcW w:w="1276" w:type="dxa"/>
            <w:gridSpan w:val="2"/>
            <w:tcMar>
              <w:left w:w="28" w:type="dxa"/>
              <w:right w:w="28" w:type="dxa"/>
            </w:tcMar>
            <w:vAlign w:val="center"/>
          </w:tcPr>
          <w:p w14:paraId="6A7FAC93">
            <w:pPr>
              <w:adjustRightInd w:val="0"/>
              <w:snapToGrid w:val="0"/>
              <w:jc w:val="center"/>
              <w:rPr>
                <w:sz w:val="15"/>
                <w:szCs w:val="15"/>
              </w:rPr>
            </w:pPr>
          </w:p>
        </w:tc>
        <w:tc>
          <w:tcPr>
            <w:tcW w:w="558" w:type="dxa"/>
            <w:tcMar>
              <w:left w:w="28" w:type="dxa"/>
              <w:right w:w="28" w:type="dxa"/>
            </w:tcMar>
            <w:vAlign w:val="center"/>
          </w:tcPr>
          <w:p w14:paraId="3D642E66">
            <w:pPr>
              <w:adjustRightInd w:val="0"/>
              <w:snapToGrid w:val="0"/>
              <w:jc w:val="center"/>
              <w:rPr>
                <w:sz w:val="15"/>
                <w:szCs w:val="15"/>
              </w:rPr>
            </w:pPr>
          </w:p>
        </w:tc>
        <w:tc>
          <w:tcPr>
            <w:tcW w:w="581" w:type="dxa"/>
            <w:gridSpan w:val="2"/>
            <w:tcMar>
              <w:left w:w="28" w:type="dxa"/>
              <w:right w:w="28" w:type="dxa"/>
            </w:tcMar>
            <w:vAlign w:val="center"/>
          </w:tcPr>
          <w:p w14:paraId="25423E57">
            <w:pPr>
              <w:adjustRightInd w:val="0"/>
              <w:snapToGrid w:val="0"/>
              <w:jc w:val="center"/>
              <w:rPr>
                <w:sz w:val="15"/>
                <w:szCs w:val="15"/>
              </w:rPr>
            </w:pPr>
          </w:p>
        </w:tc>
        <w:tc>
          <w:tcPr>
            <w:tcW w:w="1084" w:type="dxa"/>
            <w:tcMar>
              <w:left w:w="28" w:type="dxa"/>
              <w:right w:w="28" w:type="dxa"/>
            </w:tcMar>
            <w:vAlign w:val="center"/>
          </w:tcPr>
          <w:p w14:paraId="013ED1C6">
            <w:pPr>
              <w:adjustRightInd w:val="0"/>
              <w:snapToGrid w:val="0"/>
              <w:jc w:val="center"/>
              <w:rPr>
                <w:sz w:val="15"/>
                <w:szCs w:val="15"/>
              </w:rPr>
            </w:pPr>
          </w:p>
        </w:tc>
        <w:tc>
          <w:tcPr>
            <w:tcW w:w="1327" w:type="dxa"/>
            <w:gridSpan w:val="2"/>
            <w:vAlign w:val="center"/>
          </w:tcPr>
          <w:p w14:paraId="1F39D19E">
            <w:pPr>
              <w:adjustRightInd w:val="0"/>
              <w:snapToGrid w:val="0"/>
              <w:jc w:val="center"/>
              <w:rPr>
                <w:sz w:val="15"/>
                <w:szCs w:val="15"/>
              </w:rPr>
            </w:pPr>
          </w:p>
        </w:tc>
        <w:tc>
          <w:tcPr>
            <w:tcW w:w="1359" w:type="dxa"/>
            <w:gridSpan w:val="2"/>
            <w:tcMar>
              <w:left w:w="28" w:type="dxa"/>
              <w:right w:w="28" w:type="dxa"/>
            </w:tcMar>
            <w:vAlign w:val="center"/>
          </w:tcPr>
          <w:p w14:paraId="149402BC">
            <w:pPr>
              <w:adjustRightInd w:val="0"/>
              <w:snapToGrid w:val="0"/>
              <w:jc w:val="center"/>
              <w:rPr>
                <w:sz w:val="15"/>
                <w:szCs w:val="15"/>
              </w:rPr>
            </w:pPr>
          </w:p>
        </w:tc>
      </w:tr>
      <w:tr w14:paraId="1DD867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393" w:type="dxa"/>
            <w:tcMar>
              <w:left w:w="28" w:type="dxa"/>
              <w:right w:w="28" w:type="dxa"/>
            </w:tcMar>
            <w:vAlign w:val="center"/>
          </w:tcPr>
          <w:p w14:paraId="36A42763">
            <w:pPr>
              <w:adjustRightInd w:val="0"/>
              <w:snapToGrid w:val="0"/>
              <w:jc w:val="center"/>
              <w:rPr>
                <w:sz w:val="15"/>
                <w:szCs w:val="15"/>
              </w:rPr>
            </w:pPr>
            <w:r>
              <w:rPr>
                <w:rFonts w:hint="eastAsia"/>
                <w:sz w:val="15"/>
                <w:szCs w:val="15"/>
              </w:rPr>
              <w:t>6</w:t>
            </w:r>
          </w:p>
        </w:tc>
        <w:tc>
          <w:tcPr>
            <w:tcW w:w="1020" w:type="dxa"/>
            <w:gridSpan w:val="2"/>
            <w:tcMar>
              <w:left w:w="28" w:type="dxa"/>
              <w:right w:w="28" w:type="dxa"/>
            </w:tcMar>
            <w:vAlign w:val="center"/>
          </w:tcPr>
          <w:p w14:paraId="3E4B4AD1">
            <w:pPr>
              <w:adjustRightInd w:val="0"/>
              <w:snapToGrid w:val="0"/>
              <w:jc w:val="center"/>
              <w:rPr>
                <w:sz w:val="15"/>
                <w:szCs w:val="15"/>
              </w:rPr>
            </w:pPr>
          </w:p>
        </w:tc>
        <w:tc>
          <w:tcPr>
            <w:tcW w:w="1276" w:type="dxa"/>
            <w:gridSpan w:val="2"/>
            <w:tcMar>
              <w:left w:w="28" w:type="dxa"/>
              <w:right w:w="28" w:type="dxa"/>
            </w:tcMar>
            <w:vAlign w:val="center"/>
          </w:tcPr>
          <w:p w14:paraId="3C62441F">
            <w:pPr>
              <w:adjustRightInd w:val="0"/>
              <w:snapToGrid w:val="0"/>
              <w:jc w:val="center"/>
              <w:rPr>
                <w:sz w:val="15"/>
                <w:szCs w:val="15"/>
              </w:rPr>
            </w:pPr>
          </w:p>
        </w:tc>
        <w:tc>
          <w:tcPr>
            <w:tcW w:w="558" w:type="dxa"/>
            <w:tcMar>
              <w:left w:w="28" w:type="dxa"/>
              <w:right w:w="28" w:type="dxa"/>
            </w:tcMar>
            <w:vAlign w:val="center"/>
          </w:tcPr>
          <w:p w14:paraId="19AE13E3">
            <w:pPr>
              <w:adjustRightInd w:val="0"/>
              <w:snapToGrid w:val="0"/>
              <w:jc w:val="center"/>
              <w:rPr>
                <w:sz w:val="15"/>
                <w:szCs w:val="15"/>
              </w:rPr>
            </w:pPr>
          </w:p>
        </w:tc>
        <w:tc>
          <w:tcPr>
            <w:tcW w:w="581" w:type="dxa"/>
            <w:gridSpan w:val="2"/>
            <w:tcMar>
              <w:left w:w="28" w:type="dxa"/>
              <w:right w:w="28" w:type="dxa"/>
            </w:tcMar>
            <w:vAlign w:val="center"/>
          </w:tcPr>
          <w:p w14:paraId="00913B7E">
            <w:pPr>
              <w:adjustRightInd w:val="0"/>
              <w:snapToGrid w:val="0"/>
              <w:jc w:val="center"/>
              <w:rPr>
                <w:sz w:val="15"/>
                <w:szCs w:val="15"/>
              </w:rPr>
            </w:pPr>
          </w:p>
        </w:tc>
        <w:tc>
          <w:tcPr>
            <w:tcW w:w="1084" w:type="dxa"/>
            <w:tcMar>
              <w:left w:w="28" w:type="dxa"/>
              <w:right w:w="28" w:type="dxa"/>
            </w:tcMar>
            <w:vAlign w:val="center"/>
          </w:tcPr>
          <w:p w14:paraId="58E10992">
            <w:pPr>
              <w:adjustRightInd w:val="0"/>
              <w:snapToGrid w:val="0"/>
              <w:jc w:val="center"/>
              <w:rPr>
                <w:sz w:val="15"/>
                <w:szCs w:val="15"/>
              </w:rPr>
            </w:pPr>
          </w:p>
        </w:tc>
        <w:tc>
          <w:tcPr>
            <w:tcW w:w="1327" w:type="dxa"/>
            <w:gridSpan w:val="2"/>
            <w:vAlign w:val="center"/>
          </w:tcPr>
          <w:p w14:paraId="3EE86BB1">
            <w:pPr>
              <w:adjustRightInd w:val="0"/>
              <w:snapToGrid w:val="0"/>
              <w:jc w:val="center"/>
              <w:rPr>
                <w:sz w:val="15"/>
                <w:szCs w:val="15"/>
              </w:rPr>
            </w:pPr>
          </w:p>
        </w:tc>
        <w:tc>
          <w:tcPr>
            <w:tcW w:w="1359" w:type="dxa"/>
            <w:gridSpan w:val="2"/>
            <w:tcMar>
              <w:left w:w="28" w:type="dxa"/>
              <w:right w:w="28" w:type="dxa"/>
            </w:tcMar>
            <w:vAlign w:val="center"/>
          </w:tcPr>
          <w:p w14:paraId="5D7C21FB">
            <w:pPr>
              <w:adjustRightInd w:val="0"/>
              <w:snapToGrid w:val="0"/>
              <w:jc w:val="center"/>
              <w:rPr>
                <w:sz w:val="15"/>
                <w:szCs w:val="15"/>
              </w:rPr>
            </w:pPr>
          </w:p>
        </w:tc>
      </w:tr>
      <w:tr w14:paraId="4E73F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7598" w:type="dxa"/>
            <w:gridSpan w:val="13"/>
            <w:tcMar>
              <w:left w:w="28" w:type="dxa"/>
              <w:right w:w="28" w:type="dxa"/>
            </w:tcMar>
            <w:vAlign w:val="center"/>
          </w:tcPr>
          <w:p w14:paraId="27F78AEF">
            <w:pPr>
              <w:adjustRightInd w:val="0"/>
              <w:snapToGrid w:val="0"/>
              <w:jc w:val="left"/>
              <w:rPr>
                <w:sz w:val="15"/>
                <w:szCs w:val="15"/>
              </w:rPr>
            </w:pPr>
            <w:r>
              <w:rPr>
                <w:rFonts w:hint="eastAsia" w:cs="宋体"/>
                <w:b/>
                <w:bCs/>
                <w:sz w:val="15"/>
                <w:szCs w:val="15"/>
              </w:rPr>
              <w:t>设备能效</w:t>
            </w:r>
            <w:r>
              <w:rPr>
                <w:rFonts w:hint="eastAsia" w:cs="宋体"/>
                <w:sz w:val="15"/>
                <w:szCs w:val="15"/>
              </w:rPr>
              <w:t>（以下设备类别可根据项目情况调整）</w:t>
            </w:r>
          </w:p>
        </w:tc>
      </w:tr>
      <w:tr w14:paraId="1D595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393" w:type="dxa"/>
            <w:tcMar>
              <w:left w:w="28" w:type="dxa"/>
              <w:right w:w="28" w:type="dxa"/>
            </w:tcMar>
            <w:vAlign w:val="center"/>
          </w:tcPr>
          <w:p w14:paraId="2A5CF688">
            <w:pPr>
              <w:adjustRightInd w:val="0"/>
              <w:snapToGrid w:val="0"/>
              <w:jc w:val="center"/>
              <w:rPr>
                <w:sz w:val="15"/>
                <w:szCs w:val="15"/>
              </w:rPr>
            </w:pPr>
            <w:r>
              <w:rPr>
                <w:rFonts w:hint="eastAsia" w:cs="宋体"/>
                <w:sz w:val="15"/>
                <w:szCs w:val="15"/>
              </w:rPr>
              <w:t>序号</w:t>
            </w:r>
          </w:p>
        </w:tc>
        <w:tc>
          <w:tcPr>
            <w:tcW w:w="1020" w:type="dxa"/>
            <w:gridSpan w:val="2"/>
            <w:tcMar>
              <w:left w:w="28" w:type="dxa"/>
              <w:right w:w="28" w:type="dxa"/>
            </w:tcMar>
            <w:vAlign w:val="center"/>
          </w:tcPr>
          <w:p w14:paraId="33E173E0">
            <w:pPr>
              <w:adjustRightInd w:val="0"/>
              <w:snapToGrid w:val="0"/>
              <w:jc w:val="center"/>
              <w:rPr>
                <w:sz w:val="15"/>
                <w:szCs w:val="15"/>
              </w:rPr>
            </w:pPr>
            <w:r>
              <w:rPr>
                <w:rFonts w:hint="eastAsia" w:cs="宋体"/>
                <w:sz w:val="15"/>
                <w:szCs w:val="15"/>
              </w:rPr>
              <w:t>设备名称</w:t>
            </w:r>
          </w:p>
        </w:tc>
        <w:tc>
          <w:tcPr>
            <w:tcW w:w="1834" w:type="dxa"/>
            <w:gridSpan w:val="3"/>
            <w:tcMar>
              <w:left w:w="28" w:type="dxa"/>
              <w:right w:w="28" w:type="dxa"/>
            </w:tcMar>
            <w:vAlign w:val="center"/>
          </w:tcPr>
          <w:p w14:paraId="7D30F887">
            <w:pPr>
              <w:adjustRightInd w:val="0"/>
              <w:snapToGrid w:val="0"/>
              <w:jc w:val="center"/>
              <w:rPr>
                <w:sz w:val="15"/>
                <w:szCs w:val="15"/>
              </w:rPr>
            </w:pPr>
            <w:r>
              <w:rPr>
                <w:rFonts w:hint="eastAsia" w:cs="宋体"/>
                <w:sz w:val="15"/>
                <w:szCs w:val="15"/>
              </w:rPr>
              <w:t>参照条款</w:t>
            </w:r>
          </w:p>
        </w:tc>
        <w:tc>
          <w:tcPr>
            <w:tcW w:w="1665" w:type="dxa"/>
            <w:gridSpan w:val="3"/>
            <w:tcMar>
              <w:left w:w="28" w:type="dxa"/>
              <w:right w:w="28" w:type="dxa"/>
            </w:tcMar>
            <w:vAlign w:val="center"/>
          </w:tcPr>
          <w:p w14:paraId="5C76C11F">
            <w:pPr>
              <w:adjustRightInd w:val="0"/>
              <w:snapToGrid w:val="0"/>
              <w:jc w:val="left"/>
              <w:rPr>
                <w:sz w:val="15"/>
                <w:szCs w:val="15"/>
              </w:rPr>
            </w:pPr>
            <w:r>
              <w:rPr>
                <w:rFonts w:hint="eastAsia" w:cs="宋体"/>
                <w:sz w:val="15"/>
                <w:szCs w:val="15"/>
              </w:rPr>
              <w:t>规范要求</w:t>
            </w:r>
          </w:p>
        </w:tc>
        <w:tc>
          <w:tcPr>
            <w:tcW w:w="1327" w:type="dxa"/>
            <w:gridSpan w:val="2"/>
            <w:vAlign w:val="center"/>
          </w:tcPr>
          <w:p w14:paraId="5C441EA3">
            <w:pPr>
              <w:adjustRightInd w:val="0"/>
              <w:snapToGrid w:val="0"/>
              <w:jc w:val="center"/>
              <w:rPr>
                <w:sz w:val="15"/>
                <w:szCs w:val="15"/>
              </w:rPr>
            </w:pPr>
            <w:r>
              <w:rPr>
                <w:rFonts w:hint="eastAsia" w:cs="宋体"/>
                <w:sz w:val="15"/>
                <w:szCs w:val="15"/>
              </w:rPr>
              <w:t>设计选用产品</w:t>
            </w:r>
          </w:p>
        </w:tc>
        <w:tc>
          <w:tcPr>
            <w:tcW w:w="1359" w:type="dxa"/>
            <w:gridSpan w:val="2"/>
            <w:tcMar>
              <w:left w:w="28" w:type="dxa"/>
              <w:right w:w="28" w:type="dxa"/>
            </w:tcMar>
            <w:vAlign w:val="center"/>
          </w:tcPr>
          <w:p w14:paraId="52B46B81">
            <w:pPr>
              <w:adjustRightInd w:val="0"/>
              <w:snapToGrid w:val="0"/>
              <w:jc w:val="center"/>
              <w:rPr>
                <w:sz w:val="15"/>
                <w:szCs w:val="15"/>
              </w:rPr>
            </w:pPr>
            <w:r>
              <w:rPr>
                <w:rFonts w:hint="eastAsia" w:cs="宋体"/>
                <w:sz w:val="15"/>
                <w:szCs w:val="15"/>
              </w:rPr>
              <w:t>节能判断</w:t>
            </w:r>
          </w:p>
          <w:p w14:paraId="4FBDA978">
            <w:pPr>
              <w:adjustRightInd w:val="0"/>
              <w:snapToGrid w:val="0"/>
              <w:jc w:val="center"/>
              <w:rPr>
                <w:sz w:val="15"/>
                <w:szCs w:val="15"/>
              </w:rPr>
            </w:pPr>
            <w:r>
              <w:rPr>
                <w:rFonts w:hint="eastAsia" w:cs="宋体"/>
                <w:sz w:val="15"/>
                <w:szCs w:val="15"/>
              </w:rPr>
              <w:t>（审查人填写）</w:t>
            </w:r>
          </w:p>
        </w:tc>
      </w:tr>
      <w:tr w14:paraId="7411B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393" w:type="dxa"/>
            <w:tcMar>
              <w:left w:w="28" w:type="dxa"/>
              <w:right w:w="28" w:type="dxa"/>
            </w:tcMar>
            <w:vAlign w:val="center"/>
          </w:tcPr>
          <w:p w14:paraId="4E4F2D1C">
            <w:pPr>
              <w:adjustRightInd w:val="0"/>
              <w:snapToGrid w:val="0"/>
              <w:jc w:val="center"/>
              <w:rPr>
                <w:sz w:val="15"/>
                <w:szCs w:val="15"/>
              </w:rPr>
            </w:pPr>
            <w:r>
              <w:rPr>
                <w:sz w:val="15"/>
                <w:szCs w:val="15"/>
              </w:rPr>
              <w:t>1</w:t>
            </w:r>
          </w:p>
        </w:tc>
        <w:tc>
          <w:tcPr>
            <w:tcW w:w="2854" w:type="dxa"/>
            <w:gridSpan w:val="5"/>
            <w:tcMar>
              <w:left w:w="28" w:type="dxa"/>
              <w:right w:w="28" w:type="dxa"/>
            </w:tcMar>
            <w:vAlign w:val="center"/>
          </w:tcPr>
          <w:p w14:paraId="48226231">
            <w:pPr>
              <w:adjustRightInd w:val="0"/>
              <w:snapToGrid w:val="0"/>
              <w:jc w:val="center"/>
              <w:rPr>
                <w:sz w:val="15"/>
                <w:szCs w:val="15"/>
              </w:rPr>
            </w:pPr>
            <w:r>
              <w:rPr>
                <w:rFonts w:hint="eastAsia" w:cs="宋体"/>
                <w:sz w:val="15"/>
                <w:szCs w:val="15"/>
              </w:rPr>
              <w:t>照明器具</w:t>
            </w:r>
            <w:r>
              <w:rPr>
                <w:sz w:val="15"/>
                <w:szCs w:val="15"/>
              </w:rPr>
              <w:t>2</w:t>
            </w:r>
            <w:r>
              <w:rPr>
                <w:rFonts w:hint="eastAsia" w:cs="宋体"/>
                <w:sz w:val="15"/>
                <w:szCs w:val="15"/>
              </w:rPr>
              <w:t>：荧光灯</w:t>
            </w:r>
          </w:p>
        </w:tc>
        <w:tc>
          <w:tcPr>
            <w:tcW w:w="1665" w:type="dxa"/>
            <w:gridSpan w:val="3"/>
            <w:tcMar>
              <w:left w:w="28" w:type="dxa"/>
              <w:right w:w="28" w:type="dxa"/>
            </w:tcMar>
            <w:vAlign w:val="center"/>
          </w:tcPr>
          <w:p w14:paraId="386FC343">
            <w:pPr>
              <w:adjustRightInd w:val="0"/>
              <w:snapToGrid w:val="0"/>
              <w:jc w:val="left"/>
              <w:rPr>
                <w:sz w:val="15"/>
                <w:szCs w:val="15"/>
              </w:rPr>
            </w:pPr>
          </w:p>
        </w:tc>
        <w:tc>
          <w:tcPr>
            <w:tcW w:w="1327" w:type="dxa"/>
            <w:gridSpan w:val="2"/>
            <w:vAlign w:val="center"/>
          </w:tcPr>
          <w:p w14:paraId="7A574929">
            <w:pPr>
              <w:adjustRightInd w:val="0"/>
              <w:snapToGrid w:val="0"/>
              <w:jc w:val="center"/>
              <w:rPr>
                <w:sz w:val="15"/>
                <w:szCs w:val="15"/>
              </w:rPr>
            </w:pPr>
          </w:p>
        </w:tc>
        <w:tc>
          <w:tcPr>
            <w:tcW w:w="1359" w:type="dxa"/>
            <w:gridSpan w:val="2"/>
            <w:tcMar>
              <w:left w:w="28" w:type="dxa"/>
              <w:right w:w="28" w:type="dxa"/>
            </w:tcMar>
            <w:vAlign w:val="center"/>
          </w:tcPr>
          <w:p w14:paraId="3C0FC184">
            <w:pPr>
              <w:adjustRightInd w:val="0"/>
              <w:snapToGrid w:val="0"/>
              <w:jc w:val="center"/>
              <w:rPr>
                <w:sz w:val="15"/>
                <w:szCs w:val="15"/>
              </w:rPr>
            </w:pPr>
          </w:p>
        </w:tc>
      </w:tr>
      <w:tr w14:paraId="01EEA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3" w:type="dxa"/>
            <w:tcMar>
              <w:left w:w="28" w:type="dxa"/>
              <w:right w:w="28" w:type="dxa"/>
            </w:tcMar>
            <w:vAlign w:val="center"/>
          </w:tcPr>
          <w:p w14:paraId="6738B120">
            <w:pPr>
              <w:adjustRightInd w:val="0"/>
              <w:snapToGrid w:val="0"/>
              <w:jc w:val="center"/>
              <w:rPr>
                <w:sz w:val="15"/>
                <w:szCs w:val="15"/>
              </w:rPr>
            </w:pPr>
            <w:r>
              <w:rPr>
                <w:sz w:val="15"/>
                <w:szCs w:val="15"/>
              </w:rPr>
              <w:t>1.1</w:t>
            </w:r>
          </w:p>
        </w:tc>
        <w:tc>
          <w:tcPr>
            <w:tcW w:w="1020" w:type="dxa"/>
            <w:gridSpan w:val="2"/>
            <w:tcMar>
              <w:left w:w="28" w:type="dxa"/>
              <w:right w:w="28" w:type="dxa"/>
            </w:tcMar>
            <w:vAlign w:val="center"/>
          </w:tcPr>
          <w:p w14:paraId="351401CD">
            <w:pPr>
              <w:adjustRightInd w:val="0"/>
              <w:snapToGrid w:val="0"/>
              <w:jc w:val="center"/>
              <w:rPr>
                <w:sz w:val="15"/>
                <w:szCs w:val="15"/>
              </w:rPr>
            </w:pPr>
            <w:r>
              <w:rPr>
                <w:rFonts w:hint="eastAsia" w:cs="宋体"/>
                <w:sz w:val="15"/>
                <w:szCs w:val="15"/>
              </w:rPr>
              <w:t>光源</w:t>
            </w:r>
          </w:p>
        </w:tc>
        <w:tc>
          <w:tcPr>
            <w:tcW w:w="1834" w:type="dxa"/>
            <w:gridSpan w:val="3"/>
            <w:tcMar>
              <w:left w:w="28" w:type="dxa"/>
              <w:right w:w="28" w:type="dxa"/>
            </w:tcMar>
            <w:vAlign w:val="center"/>
          </w:tcPr>
          <w:p w14:paraId="225B029D">
            <w:pPr>
              <w:adjustRightInd w:val="0"/>
              <w:snapToGrid w:val="0"/>
              <w:jc w:val="left"/>
              <w:rPr>
                <w:sz w:val="15"/>
                <w:szCs w:val="15"/>
              </w:rPr>
            </w:pPr>
            <w:r>
              <w:rPr>
                <w:rFonts w:hint="eastAsia" w:cs="宋体"/>
                <w:sz w:val="15"/>
                <w:szCs w:val="15"/>
              </w:rPr>
              <w:t>广西《公共建筑节能设计标准》</w:t>
            </w:r>
            <w:r>
              <w:rPr>
                <w:sz w:val="15"/>
                <w:szCs w:val="15"/>
              </w:rPr>
              <w:t>DBJ/T45-042-2017</w:t>
            </w:r>
            <w:r>
              <w:rPr>
                <w:rFonts w:hint="eastAsia" w:cs="宋体"/>
                <w:sz w:val="15"/>
                <w:szCs w:val="15"/>
              </w:rPr>
              <w:t>第</w:t>
            </w:r>
            <w:r>
              <w:rPr>
                <w:sz w:val="15"/>
                <w:szCs w:val="15"/>
              </w:rPr>
              <w:t>6.3.4</w:t>
            </w:r>
            <w:r>
              <w:rPr>
                <w:rFonts w:hint="eastAsia" w:cs="宋体"/>
                <w:sz w:val="15"/>
                <w:szCs w:val="15"/>
              </w:rPr>
              <w:t>条、第</w:t>
            </w:r>
            <w:r>
              <w:rPr>
                <w:sz w:val="15"/>
                <w:szCs w:val="15"/>
              </w:rPr>
              <w:t>6.3.7</w:t>
            </w:r>
            <w:r>
              <w:rPr>
                <w:rFonts w:hint="eastAsia" w:cs="宋体"/>
                <w:sz w:val="15"/>
                <w:szCs w:val="15"/>
              </w:rPr>
              <w:t>条</w:t>
            </w:r>
          </w:p>
        </w:tc>
        <w:tc>
          <w:tcPr>
            <w:tcW w:w="1665" w:type="dxa"/>
            <w:gridSpan w:val="3"/>
            <w:tcMar>
              <w:left w:w="28" w:type="dxa"/>
              <w:right w:w="28" w:type="dxa"/>
            </w:tcMar>
            <w:vAlign w:val="center"/>
          </w:tcPr>
          <w:p w14:paraId="1D8788C5">
            <w:pPr>
              <w:adjustRightInd w:val="0"/>
              <w:snapToGrid w:val="0"/>
              <w:jc w:val="left"/>
              <w:rPr>
                <w:sz w:val="15"/>
                <w:szCs w:val="15"/>
              </w:rPr>
            </w:pPr>
            <w:r>
              <w:rPr>
                <w:rFonts w:hint="eastAsia" w:cs="宋体"/>
                <w:sz w:val="15"/>
                <w:szCs w:val="15"/>
              </w:rPr>
              <w:t>能效值不宜低于相应能效标准的节能评价值</w:t>
            </w:r>
          </w:p>
        </w:tc>
        <w:tc>
          <w:tcPr>
            <w:tcW w:w="1327" w:type="dxa"/>
            <w:gridSpan w:val="2"/>
            <w:vAlign w:val="center"/>
          </w:tcPr>
          <w:p w14:paraId="0B996E2D">
            <w:pPr>
              <w:rPr>
                <w:sz w:val="15"/>
                <w:szCs w:val="15"/>
                <w:u w:val="single"/>
              </w:rPr>
            </w:pPr>
            <w:r>
              <w:rPr>
                <w:rFonts w:hint="eastAsia" w:cs="宋体"/>
                <w:sz w:val="15"/>
                <w:szCs w:val="15"/>
              </w:rPr>
              <w:t>光源：</w:t>
            </w:r>
          </w:p>
          <w:p w14:paraId="22F262C2">
            <w:pPr>
              <w:jc w:val="left"/>
              <w:rPr>
                <w:sz w:val="15"/>
                <w:szCs w:val="15"/>
              </w:rPr>
            </w:pPr>
            <w:r>
              <w:rPr>
                <w:rFonts w:hint="eastAsia" w:cs="宋体"/>
                <w:sz w:val="15"/>
                <w:szCs w:val="15"/>
              </w:rPr>
              <w:t>能效等级：</w:t>
            </w:r>
            <w:r>
              <w:rPr>
                <w:sz w:val="15"/>
                <w:szCs w:val="15"/>
              </w:rPr>
              <w:t>1</w:t>
            </w:r>
            <w:r>
              <w:rPr>
                <w:rFonts w:hint="eastAsia" w:cs="宋体"/>
                <w:sz w:val="15"/>
                <w:szCs w:val="15"/>
              </w:rPr>
              <w:t>级</w:t>
            </w:r>
          </w:p>
        </w:tc>
        <w:tc>
          <w:tcPr>
            <w:tcW w:w="1359" w:type="dxa"/>
            <w:gridSpan w:val="2"/>
            <w:tcMar>
              <w:left w:w="28" w:type="dxa"/>
              <w:right w:w="28" w:type="dxa"/>
            </w:tcMar>
            <w:vAlign w:val="center"/>
          </w:tcPr>
          <w:p w14:paraId="01DAA532">
            <w:pPr>
              <w:adjustRightInd w:val="0"/>
              <w:snapToGrid w:val="0"/>
              <w:jc w:val="center"/>
              <w:rPr>
                <w:sz w:val="15"/>
                <w:szCs w:val="15"/>
              </w:rPr>
            </w:pPr>
            <w:r>
              <w:rPr>
                <w:sz w:val="15"/>
                <w:szCs w:val="15"/>
              </w:rPr>
              <w:t>合格</w:t>
            </w:r>
          </w:p>
        </w:tc>
      </w:tr>
      <w:tr w14:paraId="6810D2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3" w:type="dxa"/>
            <w:tcMar>
              <w:left w:w="28" w:type="dxa"/>
              <w:right w:w="28" w:type="dxa"/>
            </w:tcMar>
            <w:vAlign w:val="center"/>
          </w:tcPr>
          <w:p w14:paraId="7E7D6335">
            <w:pPr>
              <w:adjustRightInd w:val="0"/>
              <w:snapToGrid w:val="0"/>
              <w:jc w:val="center"/>
              <w:rPr>
                <w:sz w:val="15"/>
                <w:szCs w:val="15"/>
              </w:rPr>
            </w:pPr>
            <w:r>
              <w:rPr>
                <w:sz w:val="15"/>
                <w:szCs w:val="15"/>
              </w:rPr>
              <w:t>1.2</w:t>
            </w:r>
          </w:p>
        </w:tc>
        <w:tc>
          <w:tcPr>
            <w:tcW w:w="1020" w:type="dxa"/>
            <w:gridSpan w:val="2"/>
            <w:tcMar>
              <w:left w:w="28" w:type="dxa"/>
              <w:right w:w="28" w:type="dxa"/>
            </w:tcMar>
            <w:vAlign w:val="center"/>
          </w:tcPr>
          <w:p w14:paraId="63612A56">
            <w:pPr>
              <w:adjustRightInd w:val="0"/>
              <w:snapToGrid w:val="0"/>
              <w:jc w:val="center"/>
              <w:rPr>
                <w:sz w:val="15"/>
                <w:szCs w:val="15"/>
              </w:rPr>
            </w:pPr>
            <w:r>
              <w:rPr>
                <w:rFonts w:hint="eastAsia" w:cs="宋体"/>
                <w:sz w:val="15"/>
                <w:szCs w:val="15"/>
              </w:rPr>
              <w:t>镇流器</w:t>
            </w:r>
          </w:p>
        </w:tc>
        <w:tc>
          <w:tcPr>
            <w:tcW w:w="1834" w:type="dxa"/>
            <w:gridSpan w:val="3"/>
            <w:tcMar>
              <w:left w:w="28" w:type="dxa"/>
              <w:right w:w="28" w:type="dxa"/>
            </w:tcMar>
            <w:vAlign w:val="center"/>
          </w:tcPr>
          <w:p w14:paraId="7D5D6727">
            <w:pPr>
              <w:adjustRightInd w:val="0"/>
              <w:snapToGrid w:val="0"/>
              <w:rPr>
                <w:sz w:val="15"/>
                <w:szCs w:val="15"/>
              </w:rPr>
            </w:pPr>
            <w:r>
              <w:rPr>
                <w:rFonts w:hint="eastAsia" w:cs="宋体"/>
                <w:sz w:val="15"/>
                <w:szCs w:val="15"/>
              </w:rPr>
              <w:t>广西《公共建筑节能设计标准》</w:t>
            </w:r>
            <w:r>
              <w:rPr>
                <w:sz w:val="15"/>
                <w:szCs w:val="15"/>
              </w:rPr>
              <w:t>DBJ/T45-042-2017</w:t>
            </w:r>
            <w:r>
              <w:rPr>
                <w:rFonts w:hint="eastAsia" w:cs="宋体"/>
                <w:sz w:val="15"/>
                <w:szCs w:val="15"/>
              </w:rPr>
              <w:t>第</w:t>
            </w:r>
            <w:r>
              <w:rPr>
                <w:sz w:val="15"/>
                <w:szCs w:val="15"/>
              </w:rPr>
              <w:t>6.3.6</w:t>
            </w:r>
            <w:r>
              <w:rPr>
                <w:rFonts w:hint="eastAsia" w:cs="宋体"/>
                <w:sz w:val="15"/>
                <w:szCs w:val="15"/>
              </w:rPr>
              <w:t>条、第</w:t>
            </w:r>
            <w:r>
              <w:rPr>
                <w:sz w:val="15"/>
                <w:szCs w:val="15"/>
              </w:rPr>
              <w:t>6.3.7</w:t>
            </w:r>
            <w:r>
              <w:rPr>
                <w:rFonts w:hint="eastAsia" w:cs="宋体"/>
                <w:sz w:val="15"/>
                <w:szCs w:val="15"/>
              </w:rPr>
              <w:t>条</w:t>
            </w:r>
          </w:p>
        </w:tc>
        <w:tc>
          <w:tcPr>
            <w:tcW w:w="1665" w:type="dxa"/>
            <w:gridSpan w:val="3"/>
            <w:tcMar>
              <w:left w:w="28" w:type="dxa"/>
              <w:right w:w="28" w:type="dxa"/>
            </w:tcMar>
            <w:vAlign w:val="center"/>
          </w:tcPr>
          <w:p w14:paraId="17BFEFCD">
            <w:pPr>
              <w:adjustRightInd w:val="0"/>
              <w:snapToGrid w:val="0"/>
              <w:jc w:val="left"/>
              <w:rPr>
                <w:sz w:val="15"/>
                <w:szCs w:val="15"/>
              </w:rPr>
            </w:pPr>
            <w:r>
              <w:rPr>
                <w:rFonts w:hint="eastAsia" w:cs="宋体"/>
                <w:sz w:val="15"/>
                <w:szCs w:val="15"/>
              </w:rPr>
              <w:t>能效值不宜低于相应能效标准的节能评价值</w:t>
            </w:r>
          </w:p>
        </w:tc>
        <w:tc>
          <w:tcPr>
            <w:tcW w:w="1327" w:type="dxa"/>
            <w:gridSpan w:val="2"/>
            <w:vAlign w:val="center"/>
          </w:tcPr>
          <w:p w14:paraId="591BE228">
            <w:pPr>
              <w:rPr>
                <w:sz w:val="15"/>
                <w:szCs w:val="15"/>
              </w:rPr>
            </w:pPr>
            <w:r>
              <w:rPr>
                <w:rFonts w:hint="eastAsia" w:cs="宋体"/>
                <w:sz w:val="15"/>
                <w:szCs w:val="15"/>
              </w:rPr>
              <w:t>电感</w:t>
            </w:r>
            <w:r>
              <w:rPr>
                <w:sz w:val="15"/>
                <w:szCs w:val="15"/>
              </w:rPr>
              <w:t>□</w:t>
            </w:r>
            <w:r>
              <w:rPr>
                <w:rFonts w:hint="eastAsia" w:cs="宋体"/>
                <w:sz w:val="15"/>
                <w:szCs w:val="15"/>
              </w:rPr>
              <w:t>电子</w:t>
            </w:r>
            <w:r>
              <w:rPr>
                <w:rFonts w:hint="eastAsia" w:ascii="MS Gothic" w:hAnsi="MS Gothic" w:eastAsia="MS Gothic" w:cs="MS Gothic"/>
                <w:sz w:val="15"/>
                <w:szCs w:val="15"/>
              </w:rPr>
              <w:t>☑</w:t>
            </w:r>
          </w:p>
          <w:p w14:paraId="7F0F409B">
            <w:pPr>
              <w:rPr>
                <w:sz w:val="15"/>
                <w:szCs w:val="15"/>
              </w:rPr>
            </w:pPr>
            <w:r>
              <w:rPr>
                <w:rFonts w:hint="eastAsia" w:cs="宋体"/>
                <w:sz w:val="15"/>
                <w:szCs w:val="15"/>
              </w:rPr>
              <w:t>能效等级：级</w:t>
            </w:r>
          </w:p>
        </w:tc>
        <w:tc>
          <w:tcPr>
            <w:tcW w:w="1359" w:type="dxa"/>
            <w:gridSpan w:val="2"/>
            <w:tcMar>
              <w:left w:w="28" w:type="dxa"/>
              <w:right w:w="28" w:type="dxa"/>
            </w:tcMar>
            <w:vAlign w:val="center"/>
          </w:tcPr>
          <w:p w14:paraId="6999EE69">
            <w:pPr>
              <w:adjustRightInd w:val="0"/>
              <w:snapToGrid w:val="0"/>
              <w:jc w:val="center"/>
              <w:rPr>
                <w:sz w:val="15"/>
                <w:szCs w:val="15"/>
              </w:rPr>
            </w:pPr>
            <w:r>
              <w:rPr>
                <w:sz w:val="15"/>
                <w:szCs w:val="15"/>
              </w:rPr>
              <w:t>合格</w:t>
            </w:r>
          </w:p>
        </w:tc>
      </w:tr>
      <w:tr w14:paraId="08328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3" w:type="dxa"/>
            <w:tcMar>
              <w:left w:w="28" w:type="dxa"/>
              <w:right w:w="28" w:type="dxa"/>
            </w:tcMar>
            <w:vAlign w:val="center"/>
          </w:tcPr>
          <w:p w14:paraId="674C4FC6">
            <w:pPr>
              <w:adjustRightInd w:val="0"/>
              <w:snapToGrid w:val="0"/>
              <w:jc w:val="center"/>
              <w:rPr>
                <w:sz w:val="15"/>
                <w:szCs w:val="15"/>
              </w:rPr>
            </w:pPr>
            <w:r>
              <w:rPr>
                <w:sz w:val="15"/>
                <w:szCs w:val="15"/>
              </w:rPr>
              <w:t>1.3</w:t>
            </w:r>
          </w:p>
        </w:tc>
        <w:tc>
          <w:tcPr>
            <w:tcW w:w="1020" w:type="dxa"/>
            <w:gridSpan w:val="2"/>
            <w:tcMar>
              <w:left w:w="28" w:type="dxa"/>
              <w:right w:w="28" w:type="dxa"/>
            </w:tcMar>
            <w:vAlign w:val="center"/>
          </w:tcPr>
          <w:p w14:paraId="06A9C384">
            <w:pPr>
              <w:adjustRightInd w:val="0"/>
              <w:snapToGrid w:val="0"/>
              <w:jc w:val="center"/>
              <w:rPr>
                <w:sz w:val="15"/>
                <w:szCs w:val="15"/>
              </w:rPr>
            </w:pPr>
            <w:r>
              <w:rPr>
                <w:rFonts w:hint="eastAsia" w:cs="宋体"/>
                <w:sz w:val="15"/>
                <w:szCs w:val="15"/>
              </w:rPr>
              <w:t>灯具</w:t>
            </w:r>
          </w:p>
        </w:tc>
        <w:tc>
          <w:tcPr>
            <w:tcW w:w="1834" w:type="dxa"/>
            <w:gridSpan w:val="3"/>
            <w:tcMar>
              <w:left w:w="28" w:type="dxa"/>
              <w:right w:w="28" w:type="dxa"/>
            </w:tcMar>
            <w:vAlign w:val="center"/>
          </w:tcPr>
          <w:p w14:paraId="31DB3219">
            <w:pPr>
              <w:adjustRightInd w:val="0"/>
              <w:snapToGrid w:val="0"/>
              <w:rPr>
                <w:sz w:val="15"/>
                <w:szCs w:val="15"/>
              </w:rPr>
            </w:pPr>
            <w:r>
              <w:rPr>
                <w:rFonts w:hint="eastAsia" w:cs="宋体"/>
                <w:sz w:val="15"/>
                <w:szCs w:val="15"/>
              </w:rPr>
              <w:t>广西《公共建筑节能设计标准》</w:t>
            </w:r>
            <w:r>
              <w:rPr>
                <w:sz w:val="15"/>
                <w:szCs w:val="15"/>
              </w:rPr>
              <w:t>DBJ/T45-042-2017</w:t>
            </w:r>
            <w:r>
              <w:rPr>
                <w:rFonts w:hint="eastAsia" w:cs="宋体"/>
                <w:sz w:val="15"/>
                <w:szCs w:val="15"/>
              </w:rPr>
              <w:t>第</w:t>
            </w:r>
            <w:r>
              <w:rPr>
                <w:sz w:val="15"/>
                <w:szCs w:val="15"/>
              </w:rPr>
              <w:t>6.3.5</w:t>
            </w:r>
            <w:r>
              <w:rPr>
                <w:rFonts w:hint="eastAsia" w:cs="宋体"/>
                <w:sz w:val="15"/>
                <w:szCs w:val="15"/>
              </w:rPr>
              <w:t>条</w:t>
            </w:r>
          </w:p>
        </w:tc>
        <w:tc>
          <w:tcPr>
            <w:tcW w:w="1665" w:type="dxa"/>
            <w:gridSpan w:val="3"/>
            <w:tcMar>
              <w:left w:w="28" w:type="dxa"/>
              <w:right w:w="28" w:type="dxa"/>
            </w:tcMar>
            <w:vAlign w:val="center"/>
          </w:tcPr>
          <w:p w14:paraId="5FFE266A">
            <w:pPr>
              <w:adjustRightInd w:val="0"/>
              <w:snapToGrid w:val="0"/>
              <w:jc w:val="left"/>
              <w:rPr>
                <w:sz w:val="15"/>
                <w:szCs w:val="15"/>
              </w:rPr>
            </w:pPr>
            <w:r>
              <w:rPr>
                <w:rFonts w:hint="eastAsia" w:cs="宋体"/>
                <w:sz w:val="15"/>
                <w:szCs w:val="15"/>
              </w:rPr>
              <w:t>功率因数：≥</w:t>
            </w:r>
            <w:r>
              <w:rPr>
                <w:sz w:val="15"/>
                <w:szCs w:val="15"/>
              </w:rPr>
              <w:t>0.9</w:t>
            </w:r>
          </w:p>
          <w:p w14:paraId="7D428D9E">
            <w:pPr>
              <w:adjustRightInd w:val="0"/>
              <w:snapToGrid w:val="0"/>
              <w:jc w:val="left"/>
              <w:rPr>
                <w:sz w:val="15"/>
                <w:szCs w:val="15"/>
              </w:rPr>
            </w:pPr>
            <w:r>
              <w:rPr>
                <w:rFonts w:hint="eastAsia" w:cs="宋体"/>
                <w:sz w:val="15"/>
                <w:szCs w:val="15"/>
              </w:rPr>
              <w:t>补偿方式</w:t>
            </w:r>
            <w:r>
              <w:rPr>
                <w:sz w:val="15"/>
                <w:szCs w:val="15"/>
              </w:rPr>
              <w:t>:</w:t>
            </w:r>
            <w:r>
              <w:rPr>
                <w:rFonts w:hint="eastAsia" w:cs="宋体"/>
                <w:sz w:val="15"/>
                <w:szCs w:val="15"/>
              </w:rPr>
              <w:t>无</w:t>
            </w:r>
          </w:p>
          <w:p w14:paraId="1AF130CF">
            <w:pPr>
              <w:adjustRightInd w:val="0"/>
              <w:snapToGrid w:val="0"/>
              <w:jc w:val="left"/>
              <w:rPr>
                <w:sz w:val="15"/>
                <w:szCs w:val="15"/>
              </w:rPr>
            </w:pPr>
            <w:r>
              <w:rPr>
                <w:rFonts w:hint="eastAsia" w:cs="宋体"/>
                <w:sz w:val="15"/>
                <w:szCs w:val="15"/>
              </w:rPr>
              <w:t>灯具效率：</w:t>
            </w:r>
            <w:r>
              <w:rPr>
                <w:sz w:val="15"/>
                <w:szCs w:val="15"/>
              </w:rPr>
              <w:t>≥ 70</w:t>
            </w:r>
            <w:r>
              <w:rPr>
                <w:rFonts w:hint="eastAsia" w:cs="宋体"/>
                <w:sz w:val="15"/>
                <w:szCs w:val="15"/>
              </w:rPr>
              <w:t>％</w:t>
            </w:r>
          </w:p>
        </w:tc>
        <w:tc>
          <w:tcPr>
            <w:tcW w:w="1327" w:type="dxa"/>
            <w:gridSpan w:val="2"/>
            <w:vAlign w:val="center"/>
          </w:tcPr>
          <w:p w14:paraId="217B9014">
            <w:pPr>
              <w:adjustRightInd w:val="0"/>
              <w:snapToGrid w:val="0"/>
              <w:rPr>
                <w:sz w:val="15"/>
                <w:szCs w:val="15"/>
              </w:rPr>
            </w:pPr>
            <w:r>
              <w:rPr>
                <w:rFonts w:hint="eastAsia" w:cs="宋体"/>
                <w:sz w:val="15"/>
                <w:szCs w:val="15"/>
              </w:rPr>
              <w:t>功率因数：</w:t>
            </w:r>
            <w:r>
              <w:rPr>
                <w:sz w:val="15"/>
                <w:szCs w:val="15"/>
              </w:rPr>
              <w:t>0.9</w:t>
            </w:r>
          </w:p>
          <w:p w14:paraId="532F64C0">
            <w:pPr>
              <w:adjustRightInd w:val="0"/>
              <w:snapToGrid w:val="0"/>
              <w:rPr>
                <w:sz w:val="15"/>
                <w:szCs w:val="15"/>
              </w:rPr>
            </w:pPr>
            <w:r>
              <w:rPr>
                <w:rFonts w:hint="eastAsia" w:cs="宋体"/>
                <w:sz w:val="15"/>
                <w:szCs w:val="15"/>
              </w:rPr>
              <w:t>补偿方式：无</w:t>
            </w:r>
          </w:p>
          <w:p w14:paraId="29F2FA94">
            <w:pPr>
              <w:adjustRightInd w:val="0"/>
              <w:snapToGrid w:val="0"/>
              <w:rPr>
                <w:sz w:val="15"/>
                <w:szCs w:val="15"/>
              </w:rPr>
            </w:pPr>
            <w:r>
              <w:rPr>
                <w:rFonts w:hint="eastAsia" w:cs="宋体"/>
                <w:sz w:val="15"/>
                <w:szCs w:val="15"/>
              </w:rPr>
              <w:t>灯具效率：</w:t>
            </w:r>
            <w:r>
              <w:rPr>
                <w:sz w:val="15"/>
                <w:szCs w:val="15"/>
              </w:rPr>
              <w:t>70</w:t>
            </w:r>
            <w:r>
              <w:rPr>
                <w:rFonts w:hint="eastAsia" w:cs="宋体"/>
                <w:sz w:val="15"/>
                <w:szCs w:val="15"/>
              </w:rPr>
              <w:t>％</w:t>
            </w:r>
          </w:p>
        </w:tc>
        <w:tc>
          <w:tcPr>
            <w:tcW w:w="1359" w:type="dxa"/>
            <w:gridSpan w:val="2"/>
            <w:tcMar>
              <w:left w:w="28" w:type="dxa"/>
              <w:right w:w="28" w:type="dxa"/>
            </w:tcMar>
            <w:vAlign w:val="center"/>
          </w:tcPr>
          <w:p w14:paraId="20836DF8">
            <w:pPr>
              <w:adjustRightInd w:val="0"/>
              <w:snapToGrid w:val="0"/>
              <w:jc w:val="center"/>
              <w:rPr>
                <w:sz w:val="15"/>
                <w:szCs w:val="15"/>
              </w:rPr>
            </w:pPr>
            <w:r>
              <w:rPr>
                <w:sz w:val="15"/>
                <w:szCs w:val="15"/>
              </w:rPr>
              <w:t>合格</w:t>
            </w:r>
          </w:p>
        </w:tc>
      </w:tr>
      <w:tr w14:paraId="47443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13528E92">
            <w:pPr>
              <w:adjustRightInd w:val="0"/>
              <w:snapToGrid w:val="0"/>
              <w:jc w:val="center"/>
              <w:rPr>
                <w:sz w:val="15"/>
                <w:szCs w:val="15"/>
              </w:rPr>
            </w:pPr>
            <w:r>
              <w:rPr>
                <w:sz w:val="15"/>
                <w:szCs w:val="15"/>
              </w:rPr>
              <w:t>2</w:t>
            </w:r>
          </w:p>
        </w:tc>
        <w:tc>
          <w:tcPr>
            <w:tcW w:w="2854" w:type="dxa"/>
            <w:gridSpan w:val="5"/>
            <w:tcMar>
              <w:left w:w="28" w:type="dxa"/>
              <w:right w:w="28" w:type="dxa"/>
            </w:tcMar>
            <w:vAlign w:val="center"/>
          </w:tcPr>
          <w:p w14:paraId="1FAAB77A">
            <w:pPr>
              <w:adjustRightInd w:val="0"/>
              <w:snapToGrid w:val="0"/>
              <w:ind w:firstLine="300" w:firstLineChars="200"/>
              <w:rPr>
                <w:sz w:val="15"/>
                <w:szCs w:val="15"/>
              </w:rPr>
            </w:pPr>
            <w:r>
              <w:rPr>
                <w:rFonts w:hint="eastAsia" w:cs="宋体"/>
                <w:sz w:val="15"/>
                <w:szCs w:val="15"/>
              </w:rPr>
              <w:t>照明器具</w:t>
            </w:r>
            <w:r>
              <w:rPr>
                <w:sz w:val="15"/>
                <w:szCs w:val="15"/>
              </w:rPr>
              <w:t>3</w:t>
            </w:r>
            <w:r>
              <w:rPr>
                <w:rFonts w:hint="eastAsia" w:cs="宋体"/>
                <w:sz w:val="15"/>
                <w:szCs w:val="15"/>
              </w:rPr>
              <w:t>：吸顶灯</w:t>
            </w:r>
          </w:p>
        </w:tc>
        <w:tc>
          <w:tcPr>
            <w:tcW w:w="1665" w:type="dxa"/>
            <w:gridSpan w:val="3"/>
            <w:tcMar>
              <w:left w:w="28" w:type="dxa"/>
              <w:right w:w="28" w:type="dxa"/>
            </w:tcMar>
            <w:vAlign w:val="center"/>
          </w:tcPr>
          <w:p w14:paraId="4E3DDB2C">
            <w:pPr>
              <w:adjustRightInd w:val="0"/>
              <w:snapToGrid w:val="0"/>
              <w:jc w:val="left"/>
              <w:rPr>
                <w:sz w:val="15"/>
                <w:szCs w:val="15"/>
              </w:rPr>
            </w:pPr>
          </w:p>
        </w:tc>
        <w:tc>
          <w:tcPr>
            <w:tcW w:w="1327" w:type="dxa"/>
            <w:gridSpan w:val="2"/>
            <w:vAlign w:val="center"/>
          </w:tcPr>
          <w:p w14:paraId="0098B7E9">
            <w:pPr>
              <w:adjustRightInd w:val="0"/>
              <w:snapToGrid w:val="0"/>
              <w:rPr>
                <w:sz w:val="15"/>
                <w:szCs w:val="15"/>
              </w:rPr>
            </w:pPr>
          </w:p>
        </w:tc>
        <w:tc>
          <w:tcPr>
            <w:tcW w:w="1359" w:type="dxa"/>
            <w:gridSpan w:val="2"/>
            <w:tcMar>
              <w:left w:w="28" w:type="dxa"/>
              <w:right w:w="28" w:type="dxa"/>
            </w:tcMar>
            <w:vAlign w:val="center"/>
          </w:tcPr>
          <w:p w14:paraId="253D6509">
            <w:pPr>
              <w:adjustRightInd w:val="0"/>
              <w:snapToGrid w:val="0"/>
              <w:jc w:val="center"/>
              <w:rPr>
                <w:sz w:val="15"/>
                <w:szCs w:val="15"/>
              </w:rPr>
            </w:pPr>
          </w:p>
        </w:tc>
      </w:tr>
      <w:tr w14:paraId="0AE21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6EAC9FC3">
            <w:pPr>
              <w:adjustRightInd w:val="0"/>
              <w:snapToGrid w:val="0"/>
              <w:jc w:val="center"/>
              <w:rPr>
                <w:sz w:val="15"/>
                <w:szCs w:val="15"/>
              </w:rPr>
            </w:pPr>
            <w:r>
              <w:rPr>
                <w:sz w:val="15"/>
                <w:szCs w:val="15"/>
              </w:rPr>
              <w:t>2.1</w:t>
            </w:r>
          </w:p>
        </w:tc>
        <w:tc>
          <w:tcPr>
            <w:tcW w:w="1020" w:type="dxa"/>
            <w:gridSpan w:val="2"/>
            <w:tcMar>
              <w:left w:w="28" w:type="dxa"/>
              <w:right w:w="28" w:type="dxa"/>
            </w:tcMar>
            <w:vAlign w:val="center"/>
          </w:tcPr>
          <w:p w14:paraId="1EF101DD">
            <w:pPr>
              <w:adjustRightInd w:val="0"/>
              <w:snapToGrid w:val="0"/>
              <w:jc w:val="center"/>
              <w:rPr>
                <w:sz w:val="15"/>
                <w:szCs w:val="15"/>
              </w:rPr>
            </w:pPr>
            <w:r>
              <w:rPr>
                <w:rFonts w:hint="eastAsia" w:cs="宋体"/>
                <w:sz w:val="15"/>
                <w:szCs w:val="15"/>
              </w:rPr>
              <w:t>光源</w:t>
            </w:r>
          </w:p>
        </w:tc>
        <w:tc>
          <w:tcPr>
            <w:tcW w:w="1834" w:type="dxa"/>
            <w:gridSpan w:val="3"/>
            <w:tcMar>
              <w:left w:w="28" w:type="dxa"/>
              <w:right w:w="28" w:type="dxa"/>
            </w:tcMar>
            <w:vAlign w:val="center"/>
          </w:tcPr>
          <w:p w14:paraId="44A28F30">
            <w:pPr>
              <w:adjustRightInd w:val="0"/>
              <w:snapToGrid w:val="0"/>
              <w:jc w:val="left"/>
              <w:rPr>
                <w:sz w:val="15"/>
                <w:szCs w:val="15"/>
              </w:rPr>
            </w:pPr>
            <w:r>
              <w:rPr>
                <w:rFonts w:hint="eastAsia" w:cs="宋体"/>
                <w:sz w:val="15"/>
                <w:szCs w:val="15"/>
              </w:rPr>
              <w:t>广西《公共建筑节能设计标准》</w:t>
            </w:r>
            <w:r>
              <w:rPr>
                <w:sz w:val="15"/>
                <w:szCs w:val="15"/>
              </w:rPr>
              <w:t>DBJ/T45-042-2017</w:t>
            </w:r>
            <w:r>
              <w:rPr>
                <w:rFonts w:hint="eastAsia" w:cs="宋体"/>
                <w:sz w:val="15"/>
                <w:szCs w:val="15"/>
              </w:rPr>
              <w:t>第</w:t>
            </w:r>
            <w:r>
              <w:rPr>
                <w:sz w:val="15"/>
                <w:szCs w:val="15"/>
              </w:rPr>
              <w:t>6.3.4</w:t>
            </w:r>
            <w:r>
              <w:rPr>
                <w:rFonts w:hint="eastAsia" w:cs="宋体"/>
                <w:sz w:val="15"/>
                <w:szCs w:val="15"/>
              </w:rPr>
              <w:t>条、第</w:t>
            </w:r>
            <w:r>
              <w:rPr>
                <w:sz w:val="15"/>
                <w:szCs w:val="15"/>
              </w:rPr>
              <w:t>6.3.7</w:t>
            </w:r>
            <w:r>
              <w:rPr>
                <w:rFonts w:hint="eastAsia" w:cs="宋体"/>
                <w:sz w:val="15"/>
                <w:szCs w:val="15"/>
              </w:rPr>
              <w:t>条</w:t>
            </w:r>
          </w:p>
        </w:tc>
        <w:tc>
          <w:tcPr>
            <w:tcW w:w="1665" w:type="dxa"/>
            <w:gridSpan w:val="3"/>
            <w:tcMar>
              <w:left w:w="28" w:type="dxa"/>
              <w:right w:w="28" w:type="dxa"/>
            </w:tcMar>
            <w:vAlign w:val="center"/>
          </w:tcPr>
          <w:p w14:paraId="4645DCAF">
            <w:pPr>
              <w:adjustRightInd w:val="0"/>
              <w:snapToGrid w:val="0"/>
              <w:jc w:val="left"/>
              <w:rPr>
                <w:sz w:val="15"/>
                <w:szCs w:val="15"/>
              </w:rPr>
            </w:pPr>
            <w:r>
              <w:rPr>
                <w:rFonts w:hint="eastAsia" w:cs="宋体"/>
                <w:sz w:val="15"/>
                <w:szCs w:val="15"/>
              </w:rPr>
              <w:t>能效值不宜低于相应能效标准的节能评价值</w:t>
            </w:r>
          </w:p>
        </w:tc>
        <w:tc>
          <w:tcPr>
            <w:tcW w:w="1327" w:type="dxa"/>
            <w:gridSpan w:val="2"/>
            <w:vAlign w:val="center"/>
          </w:tcPr>
          <w:p w14:paraId="1FAEF972">
            <w:pPr>
              <w:rPr>
                <w:sz w:val="15"/>
                <w:szCs w:val="15"/>
                <w:u w:val="single"/>
              </w:rPr>
            </w:pPr>
            <w:r>
              <w:rPr>
                <w:rFonts w:hint="eastAsia" w:cs="宋体"/>
                <w:sz w:val="15"/>
                <w:szCs w:val="15"/>
              </w:rPr>
              <w:t>光源：</w:t>
            </w:r>
          </w:p>
          <w:p w14:paraId="4B53DD16">
            <w:pPr>
              <w:rPr>
                <w:sz w:val="15"/>
                <w:szCs w:val="15"/>
              </w:rPr>
            </w:pPr>
            <w:r>
              <w:rPr>
                <w:rFonts w:hint="eastAsia" w:cs="宋体"/>
                <w:sz w:val="15"/>
                <w:szCs w:val="15"/>
              </w:rPr>
              <w:t>能效等级：</w:t>
            </w:r>
            <w:r>
              <w:rPr>
                <w:sz w:val="15"/>
                <w:szCs w:val="15"/>
              </w:rPr>
              <w:t>1</w:t>
            </w:r>
            <w:r>
              <w:rPr>
                <w:rFonts w:hint="eastAsia" w:cs="宋体"/>
                <w:sz w:val="15"/>
                <w:szCs w:val="15"/>
              </w:rPr>
              <w:t>级</w:t>
            </w:r>
          </w:p>
        </w:tc>
        <w:tc>
          <w:tcPr>
            <w:tcW w:w="1359" w:type="dxa"/>
            <w:gridSpan w:val="2"/>
            <w:tcMar>
              <w:left w:w="28" w:type="dxa"/>
              <w:right w:w="28" w:type="dxa"/>
            </w:tcMar>
            <w:vAlign w:val="center"/>
          </w:tcPr>
          <w:p w14:paraId="34D4D35B">
            <w:pPr>
              <w:adjustRightInd w:val="0"/>
              <w:snapToGrid w:val="0"/>
              <w:jc w:val="center"/>
              <w:rPr>
                <w:sz w:val="15"/>
                <w:szCs w:val="15"/>
              </w:rPr>
            </w:pPr>
            <w:r>
              <w:rPr>
                <w:sz w:val="15"/>
                <w:szCs w:val="15"/>
              </w:rPr>
              <w:t>合格</w:t>
            </w:r>
          </w:p>
        </w:tc>
      </w:tr>
      <w:tr w14:paraId="422F5B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393" w:type="dxa"/>
            <w:tcMar>
              <w:left w:w="28" w:type="dxa"/>
              <w:right w:w="28" w:type="dxa"/>
            </w:tcMar>
            <w:vAlign w:val="center"/>
          </w:tcPr>
          <w:p w14:paraId="059904C1">
            <w:pPr>
              <w:adjustRightInd w:val="0"/>
              <w:snapToGrid w:val="0"/>
              <w:jc w:val="center"/>
              <w:rPr>
                <w:sz w:val="15"/>
                <w:szCs w:val="15"/>
              </w:rPr>
            </w:pPr>
            <w:r>
              <w:rPr>
                <w:sz w:val="15"/>
                <w:szCs w:val="15"/>
              </w:rPr>
              <w:t>2.2</w:t>
            </w:r>
          </w:p>
        </w:tc>
        <w:tc>
          <w:tcPr>
            <w:tcW w:w="1020" w:type="dxa"/>
            <w:gridSpan w:val="2"/>
            <w:tcMar>
              <w:left w:w="28" w:type="dxa"/>
              <w:right w:w="28" w:type="dxa"/>
            </w:tcMar>
            <w:vAlign w:val="center"/>
          </w:tcPr>
          <w:p w14:paraId="4D3FF90C">
            <w:pPr>
              <w:adjustRightInd w:val="0"/>
              <w:snapToGrid w:val="0"/>
              <w:jc w:val="center"/>
              <w:rPr>
                <w:sz w:val="15"/>
                <w:szCs w:val="15"/>
              </w:rPr>
            </w:pPr>
            <w:r>
              <w:rPr>
                <w:rFonts w:hint="eastAsia" w:cs="宋体"/>
                <w:sz w:val="15"/>
                <w:szCs w:val="15"/>
              </w:rPr>
              <w:t>镇流器</w:t>
            </w:r>
          </w:p>
        </w:tc>
        <w:tc>
          <w:tcPr>
            <w:tcW w:w="1834" w:type="dxa"/>
            <w:gridSpan w:val="3"/>
            <w:tcMar>
              <w:left w:w="28" w:type="dxa"/>
              <w:right w:w="28" w:type="dxa"/>
            </w:tcMar>
            <w:vAlign w:val="center"/>
          </w:tcPr>
          <w:p w14:paraId="7F5884D0">
            <w:pPr>
              <w:adjustRightInd w:val="0"/>
              <w:snapToGrid w:val="0"/>
              <w:rPr>
                <w:sz w:val="15"/>
                <w:szCs w:val="15"/>
              </w:rPr>
            </w:pPr>
            <w:r>
              <w:rPr>
                <w:rFonts w:hint="eastAsia" w:cs="宋体"/>
                <w:sz w:val="15"/>
                <w:szCs w:val="15"/>
              </w:rPr>
              <w:t>广西《公共建筑节能设计标准》</w:t>
            </w:r>
            <w:r>
              <w:rPr>
                <w:sz w:val="15"/>
                <w:szCs w:val="15"/>
              </w:rPr>
              <w:t>DBJ/T45-042-2017</w:t>
            </w:r>
          </w:p>
          <w:p w14:paraId="3AD31CE4">
            <w:pPr>
              <w:adjustRightInd w:val="0"/>
              <w:snapToGrid w:val="0"/>
              <w:rPr>
                <w:sz w:val="15"/>
                <w:szCs w:val="15"/>
              </w:rPr>
            </w:pPr>
            <w:r>
              <w:rPr>
                <w:rFonts w:hint="eastAsia" w:cs="宋体"/>
                <w:sz w:val="15"/>
                <w:szCs w:val="15"/>
              </w:rPr>
              <w:t>第</w:t>
            </w:r>
            <w:r>
              <w:rPr>
                <w:sz w:val="15"/>
                <w:szCs w:val="15"/>
              </w:rPr>
              <w:t>6.3.6</w:t>
            </w:r>
            <w:r>
              <w:rPr>
                <w:rFonts w:hint="eastAsia" w:cs="宋体"/>
                <w:sz w:val="15"/>
                <w:szCs w:val="15"/>
              </w:rPr>
              <w:t>条、第</w:t>
            </w:r>
            <w:r>
              <w:rPr>
                <w:sz w:val="15"/>
                <w:szCs w:val="15"/>
              </w:rPr>
              <w:t>6.3.7</w:t>
            </w:r>
            <w:r>
              <w:rPr>
                <w:rFonts w:hint="eastAsia" w:cs="宋体"/>
                <w:sz w:val="15"/>
                <w:szCs w:val="15"/>
              </w:rPr>
              <w:t>条</w:t>
            </w:r>
          </w:p>
        </w:tc>
        <w:tc>
          <w:tcPr>
            <w:tcW w:w="1665" w:type="dxa"/>
            <w:gridSpan w:val="3"/>
            <w:tcMar>
              <w:left w:w="28" w:type="dxa"/>
              <w:right w:w="28" w:type="dxa"/>
            </w:tcMar>
            <w:vAlign w:val="center"/>
          </w:tcPr>
          <w:p w14:paraId="22096673">
            <w:pPr>
              <w:adjustRightInd w:val="0"/>
              <w:snapToGrid w:val="0"/>
              <w:jc w:val="left"/>
              <w:rPr>
                <w:sz w:val="15"/>
                <w:szCs w:val="15"/>
              </w:rPr>
            </w:pPr>
            <w:r>
              <w:rPr>
                <w:rFonts w:hint="eastAsia" w:cs="宋体"/>
                <w:sz w:val="15"/>
                <w:szCs w:val="15"/>
              </w:rPr>
              <w:t>能效值不宜低于相应能效标准的节能评价值</w:t>
            </w:r>
          </w:p>
        </w:tc>
        <w:tc>
          <w:tcPr>
            <w:tcW w:w="1327" w:type="dxa"/>
            <w:gridSpan w:val="2"/>
            <w:vAlign w:val="center"/>
          </w:tcPr>
          <w:p w14:paraId="030E2924">
            <w:pPr>
              <w:rPr>
                <w:sz w:val="15"/>
                <w:szCs w:val="15"/>
              </w:rPr>
            </w:pPr>
            <w:r>
              <w:rPr>
                <w:rFonts w:hint="eastAsia" w:cs="宋体"/>
                <w:sz w:val="15"/>
                <w:szCs w:val="15"/>
              </w:rPr>
              <w:t>电感</w:t>
            </w:r>
            <w:r>
              <w:rPr>
                <w:sz w:val="15"/>
                <w:szCs w:val="15"/>
              </w:rPr>
              <w:t>□</w:t>
            </w:r>
            <w:r>
              <w:rPr>
                <w:rFonts w:hint="eastAsia" w:cs="宋体"/>
                <w:sz w:val="15"/>
                <w:szCs w:val="15"/>
              </w:rPr>
              <w:t>电子</w:t>
            </w:r>
            <w:r>
              <w:rPr>
                <w:rFonts w:hint="eastAsia" w:ascii="MS Gothic" w:hAnsi="MS Gothic" w:eastAsia="MS Gothic" w:cs="MS Gothic"/>
                <w:sz w:val="15"/>
                <w:szCs w:val="15"/>
              </w:rPr>
              <w:t>☑</w:t>
            </w:r>
          </w:p>
          <w:p w14:paraId="7458B3B4">
            <w:pPr>
              <w:rPr>
                <w:sz w:val="15"/>
                <w:szCs w:val="15"/>
              </w:rPr>
            </w:pPr>
            <w:r>
              <w:rPr>
                <w:rFonts w:hint="eastAsia" w:cs="宋体"/>
                <w:sz w:val="15"/>
                <w:szCs w:val="15"/>
              </w:rPr>
              <w:t>能效等级：</w:t>
            </w:r>
            <w:r>
              <w:rPr>
                <w:sz w:val="15"/>
                <w:szCs w:val="15"/>
              </w:rPr>
              <w:t>1</w:t>
            </w:r>
            <w:r>
              <w:rPr>
                <w:rFonts w:hint="eastAsia" w:cs="宋体"/>
                <w:sz w:val="15"/>
                <w:szCs w:val="15"/>
              </w:rPr>
              <w:t>级</w:t>
            </w:r>
          </w:p>
        </w:tc>
        <w:tc>
          <w:tcPr>
            <w:tcW w:w="1359" w:type="dxa"/>
            <w:gridSpan w:val="2"/>
            <w:tcMar>
              <w:left w:w="28" w:type="dxa"/>
              <w:right w:w="28" w:type="dxa"/>
            </w:tcMar>
            <w:vAlign w:val="center"/>
          </w:tcPr>
          <w:p w14:paraId="302D7E5A">
            <w:pPr>
              <w:adjustRightInd w:val="0"/>
              <w:snapToGrid w:val="0"/>
              <w:jc w:val="center"/>
              <w:rPr>
                <w:sz w:val="15"/>
                <w:szCs w:val="15"/>
              </w:rPr>
            </w:pPr>
            <w:r>
              <w:rPr>
                <w:sz w:val="15"/>
                <w:szCs w:val="15"/>
              </w:rPr>
              <w:t>合格</w:t>
            </w:r>
          </w:p>
        </w:tc>
      </w:tr>
      <w:tr w14:paraId="78FCDE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3ED9A894">
            <w:pPr>
              <w:adjustRightInd w:val="0"/>
              <w:snapToGrid w:val="0"/>
              <w:jc w:val="center"/>
              <w:rPr>
                <w:sz w:val="15"/>
                <w:szCs w:val="15"/>
              </w:rPr>
            </w:pPr>
            <w:r>
              <w:rPr>
                <w:sz w:val="15"/>
                <w:szCs w:val="15"/>
              </w:rPr>
              <w:t>2.3</w:t>
            </w:r>
          </w:p>
        </w:tc>
        <w:tc>
          <w:tcPr>
            <w:tcW w:w="1020" w:type="dxa"/>
            <w:gridSpan w:val="2"/>
            <w:tcMar>
              <w:left w:w="28" w:type="dxa"/>
              <w:right w:w="28" w:type="dxa"/>
            </w:tcMar>
            <w:vAlign w:val="center"/>
          </w:tcPr>
          <w:p w14:paraId="59D90E1D">
            <w:pPr>
              <w:adjustRightInd w:val="0"/>
              <w:snapToGrid w:val="0"/>
              <w:jc w:val="center"/>
              <w:rPr>
                <w:sz w:val="15"/>
                <w:szCs w:val="15"/>
              </w:rPr>
            </w:pPr>
            <w:r>
              <w:rPr>
                <w:rFonts w:hint="eastAsia" w:cs="宋体"/>
                <w:sz w:val="15"/>
                <w:szCs w:val="15"/>
              </w:rPr>
              <w:t>灯具</w:t>
            </w:r>
          </w:p>
        </w:tc>
        <w:tc>
          <w:tcPr>
            <w:tcW w:w="1834" w:type="dxa"/>
            <w:gridSpan w:val="3"/>
            <w:tcMar>
              <w:left w:w="28" w:type="dxa"/>
              <w:right w:w="28" w:type="dxa"/>
            </w:tcMar>
            <w:vAlign w:val="center"/>
          </w:tcPr>
          <w:p w14:paraId="32C028C6">
            <w:pPr>
              <w:adjustRightInd w:val="0"/>
              <w:snapToGrid w:val="0"/>
              <w:rPr>
                <w:sz w:val="15"/>
                <w:szCs w:val="15"/>
              </w:rPr>
            </w:pPr>
            <w:r>
              <w:rPr>
                <w:rFonts w:hint="eastAsia" w:cs="宋体"/>
                <w:sz w:val="15"/>
                <w:szCs w:val="15"/>
              </w:rPr>
              <w:t>广西《公共建筑节能设计标准》</w:t>
            </w:r>
            <w:r>
              <w:rPr>
                <w:sz w:val="15"/>
                <w:szCs w:val="15"/>
              </w:rPr>
              <w:t>DBJ/T45-042-2017</w:t>
            </w:r>
            <w:r>
              <w:rPr>
                <w:rFonts w:hint="eastAsia" w:cs="宋体"/>
                <w:sz w:val="15"/>
                <w:szCs w:val="15"/>
              </w:rPr>
              <w:t>第</w:t>
            </w:r>
            <w:r>
              <w:rPr>
                <w:sz w:val="15"/>
                <w:szCs w:val="15"/>
              </w:rPr>
              <w:t>6.3.5</w:t>
            </w:r>
            <w:r>
              <w:rPr>
                <w:rFonts w:hint="eastAsia" w:cs="宋体"/>
                <w:sz w:val="15"/>
                <w:szCs w:val="15"/>
              </w:rPr>
              <w:t>条</w:t>
            </w:r>
          </w:p>
        </w:tc>
        <w:tc>
          <w:tcPr>
            <w:tcW w:w="1665" w:type="dxa"/>
            <w:gridSpan w:val="3"/>
            <w:tcMar>
              <w:left w:w="28" w:type="dxa"/>
              <w:right w:w="28" w:type="dxa"/>
            </w:tcMar>
            <w:vAlign w:val="center"/>
          </w:tcPr>
          <w:p w14:paraId="4FA0AE33">
            <w:pPr>
              <w:adjustRightInd w:val="0"/>
              <w:snapToGrid w:val="0"/>
              <w:jc w:val="left"/>
              <w:rPr>
                <w:sz w:val="15"/>
                <w:szCs w:val="15"/>
              </w:rPr>
            </w:pPr>
            <w:r>
              <w:rPr>
                <w:rFonts w:hint="eastAsia" w:cs="宋体"/>
                <w:sz w:val="15"/>
                <w:szCs w:val="15"/>
              </w:rPr>
              <w:t>功率因数：</w:t>
            </w:r>
            <w:r>
              <w:rPr>
                <w:sz w:val="15"/>
                <w:szCs w:val="15"/>
              </w:rPr>
              <w:t>&gt;0.9</w:t>
            </w:r>
          </w:p>
          <w:p w14:paraId="0C67ADA8">
            <w:pPr>
              <w:adjustRightInd w:val="0"/>
              <w:snapToGrid w:val="0"/>
              <w:jc w:val="left"/>
              <w:rPr>
                <w:sz w:val="15"/>
                <w:szCs w:val="15"/>
              </w:rPr>
            </w:pPr>
            <w:r>
              <w:rPr>
                <w:rFonts w:hint="eastAsia" w:cs="宋体"/>
                <w:sz w:val="15"/>
                <w:szCs w:val="15"/>
              </w:rPr>
              <w:t>补偿方式：无</w:t>
            </w:r>
          </w:p>
          <w:p w14:paraId="6FC3099E">
            <w:pPr>
              <w:adjustRightInd w:val="0"/>
              <w:snapToGrid w:val="0"/>
              <w:jc w:val="left"/>
              <w:rPr>
                <w:sz w:val="15"/>
                <w:szCs w:val="15"/>
              </w:rPr>
            </w:pPr>
            <w:r>
              <w:rPr>
                <w:rFonts w:hint="eastAsia" w:cs="宋体"/>
                <w:sz w:val="15"/>
                <w:szCs w:val="15"/>
              </w:rPr>
              <w:t>灯具效率：</w:t>
            </w:r>
          </w:p>
        </w:tc>
        <w:tc>
          <w:tcPr>
            <w:tcW w:w="1327" w:type="dxa"/>
            <w:gridSpan w:val="2"/>
            <w:vAlign w:val="center"/>
          </w:tcPr>
          <w:p w14:paraId="15CBC6A9">
            <w:pPr>
              <w:adjustRightInd w:val="0"/>
              <w:snapToGrid w:val="0"/>
              <w:jc w:val="left"/>
              <w:rPr>
                <w:sz w:val="15"/>
                <w:szCs w:val="15"/>
              </w:rPr>
            </w:pPr>
            <w:r>
              <w:rPr>
                <w:rFonts w:hint="eastAsia" w:cs="宋体"/>
                <w:sz w:val="15"/>
                <w:szCs w:val="15"/>
              </w:rPr>
              <w:t>功率因数：</w:t>
            </w:r>
            <w:r>
              <w:rPr>
                <w:sz w:val="15"/>
                <w:szCs w:val="15"/>
              </w:rPr>
              <w:t>0.9</w:t>
            </w:r>
          </w:p>
          <w:p w14:paraId="73E19BE1">
            <w:pPr>
              <w:adjustRightInd w:val="0"/>
              <w:snapToGrid w:val="0"/>
              <w:jc w:val="left"/>
              <w:rPr>
                <w:sz w:val="15"/>
                <w:szCs w:val="15"/>
              </w:rPr>
            </w:pPr>
            <w:r>
              <w:rPr>
                <w:rFonts w:hint="eastAsia" w:cs="宋体"/>
                <w:sz w:val="15"/>
                <w:szCs w:val="15"/>
              </w:rPr>
              <w:t>补偿方式：无</w:t>
            </w:r>
          </w:p>
          <w:p w14:paraId="63E2B924">
            <w:pPr>
              <w:adjustRightInd w:val="0"/>
              <w:snapToGrid w:val="0"/>
              <w:jc w:val="left"/>
              <w:rPr>
                <w:sz w:val="15"/>
                <w:szCs w:val="15"/>
              </w:rPr>
            </w:pPr>
            <w:r>
              <w:rPr>
                <w:rFonts w:hint="eastAsia" w:cs="宋体"/>
                <w:sz w:val="15"/>
                <w:szCs w:val="15"/>
              </w:rPr>
              <w:t>灯具效率：</w:t>
            </w:r>
            <w:r>
              <w:rPr>
                <w:sz w:val="15"/>
                <w:szCs w:val="15"/>
              </w:rPr>
              <w:t>50</w:t>
            </w:r>
            <w:r>
              <w:rPr>
                <w:rFonts w:hint="eastAsia" w:cs="宋体"/>
                <w:sz w:val="15"/>
                <w:szCs w:val="15"/>
              </w:rPr>
              <w:t>％</w:t>
            </w:r>
          </w:p>
        </w:tc>
        <w:tc>
          <w:tcPr>
            <w:tcW w:w="1359" w:type="dxa"/>
            <w:gridSpan w:val="2"/>
            <w:tcMar>
              <w:left w:w="28" w:type="dxa"/>
              <w:right w:w="28" w:type="dxa"/>
            </w:tcMar>
            <w:vAlign w:val="center"/>
          </w:tcPr>
          <w:p w14:paraId="359E91BF">
            <w:pPr>
              <w:adjustRightInd w:val="0"/>
              <w:snapToGrid w:val="0"/>
              <w:jc w:val="center"/>
              <w:rPr>
                <w:sz w:val="15"/>
                <w:szCs w:val="15"/>
              </w:rPr>
            </w:pPr>
            <w:r>
              <w:rPr>
                <w:sz w:val="15"/>
                <w:szCs w:val="15"/>
              </w:rPr>
              <w:t>合格</w:t>
            </w:r>
          </w:p>
        </w:tc>
      </w:tr>
      <w:tr w14:paraId="0CB9AC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0EA95BB9">
            <w:pPr>
              <w:adjustRightInd w:val="0"/>
              <w:snapToGrid w:val="0"/>
              <w:jc w:val="center"/>
              <w:rPr>
                <w:sz w:val="15"/>
                <w:szCs w:val="15"/>
              </w:rPr>
            </w:pPr>
            <w:r>
              <w:rPr>
                <w:sz w:val="15"/>
                <w:szCs w:val="15"/>
              </w:rPr>
              <w:t>3</w:t>
            </w:r>
          </w:p>
        </w:tc>
        <w:tc>
          <w:tcPr>
            <w:tcW w:w="2854" w:type="dxa"/>
            <w:gridSpan w:val="5"/>
            <w:tcMar>
              <w:left w:w="28" w:type="dxa"/>
              <w:right w:w="28" w:type="dxa"/>
            </w:tcMar>
            <w:vAlign w:val="center"/>
          </w:tcPr>
          <w:p w14:paraId="24E9DBB2">
            <w:pPr>
              <w:adjustRightInd w:val="0"/>
              <w:snapToGrid w:val="0"/>
              <w:ind w:firstLine="300" w:firstLineChars="200"/>
              <w:rPr>
                <w:sz w:val="15"/>
                <w:szCs w:val="15"/>
              </w:rPr>
            </w:pPr>
          </w:p>
        </w:tc>
        <w:tc>
          <w:tcPr>
            <w:tcW w:w="1665" w:type="dxa"/>
            <w:gridSpan w:val="3"/>
            <w:tcMar>
              <w:left w:w="28" w:type="dxa"/>
              <w:right w:w="28" w:type="dxa"/>
            </w:tcMar>
            <w:vAlign w:val="center"/>
          </w:tcPr>
          <w:p w14:paraId="3553C7A3">
            <w:pPr>
              <w:adjustRightInd w:val="0"/>
              <w:snapToGrid w:val="0"/>
              <w:jc w:val="left"/>
              <w:rPr>
                <w:sz w:val="15"/>
                <w:szCs w:val="15"/>
              </w:rPr>
            </w:pPr>
          </w:p>
        </w:tc>
        <w:tc>
          <w:tcPr>
            <w:tcW w:w="1327" w:type="dxa"/>
            <w:gridSpan w:val="2"/>
            <w:vAlign w:val="center"/>
          </w:tcPr>
          <w:p w14:paraId="7E03CD2E">
            <w:pPr>
              <w:adjustRightInd w:val="0"/>
              <w:snapToGrid w:val="0"/>
              <w:rPr>
                <w:sz w:val="15"/>
                <w:szCs w:val="15"/>
              </w:rPr>
            </w:pPr>
          </w:p>
        </w:tc>
        <w:tc>
          <w:tcPr>
            <w:tcW w:w="1359" w:type="dxa"/>
            <w:gridSpan w:val="2"/>
            <w:tcMar>
              <w:left w:w="28" w:type="dxa"/>
              <w:right w:w="28" w:type="dxa"/>
            </w:tcMar>
            <w:vAlign w:val="center"/>
          </w:tcPr>
          <w:p w14:paraId="6E82467B">
            <w:pPr>
              <w:adjustRightInd w:val="0"/>
              <w:snapToGrid w:val="0"/>
              <w:jc w:val="center"/>
              <w:rPr>
                <w:sz w:val="15"/>
                <w:szCs w:val="15"/>
              </w:rPr>
            </w:pPr>
          </w:p>
        </w:tc>
      </w:tr>
      <w:tr w14:paraId="2761B0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702DB43F">
            <w:pPr>
              <w:adjustRightInd w:val="0"/>
              <w:snapToGrid w:val="0"/>
              <w:jc w:val="center"/>
              <w:rPr>
                <w:sz w:val="15"/>
                <w:szCs w:val="15"/>
              </w:rPr>
            </w:pPr>
            <w:r>
              <w:rPr>
                <w:sz w:val="15"/>
                <w:szCs w:val="15"/>
              </w:rPr>
              <w:t>3.1</w:t>
            </w:r>
          </w:p>
        </w:tc>
        <w:tc>
          <w:tcPr>
            <w:tcW w:w="1020" w:type="dxa"/>
            <w:gridSpan w:val="2"/>
            <w:tcMar>
              <w:left w:w="28" w:type="dxa"/>
              <w:right w:w="28" w:type="dxa"/>
            </w:tcMar>
            <w:vAlign w:val="center"/>
          </w:tcPr>
          <w:p w14:paraId="6AADFF58">
            <w:pPr>
              <w:adjustRightInd w:val="0"/>
              <w:snapToGrid w:val="0"/>
              <w:jc w:val="center"/>
              <w:rPr>
                <w:sz w:val="15"/>
                <w:szCs w:val="15"/>
              </w:rPr>
            </w:pPr>
          </w:p>
        </w:tc>
        <w:tc>
          <w:tcPr>
            <w:tcW w:w="1834" w:type="dxa"/>
            <w:gridSpan w:val="3"/>
            <w:tcMar>
              <w:left w:w="28" w:type="dxa"/>
              <w:right w:w="28" w:type="dxa"/>
            </w:tcMar>
            <w:vAlign w:val="center"/>
          </w:tcPr>
          <w:p w14:paraId="73ADF290">
            <w:pPr>
              <w:adjustRightInd w:val="0"/>
              <w:snapToGrid w:val="0"/>
              <w:jc w:val="left"/>
              <w:rPr>
                <w:sz w:val="15"/>
                <w:szCs w:val="15"/>
              </w:rPr>
            </w:pPr>
          </w:p>
        </w:tc>
        <w:tc>
          <w:tcPr>
            <w:tcW w:w="1665" w:type="dxa"/>
            <w:gridSpan w:val="3"/>
            <w:tcMar>
              <w:left w:w="28" w:type="dxa"/>
              <w:right w:w="28" w:type="dxa"/>
            </w:tcMar>
            <w:vAlign w:val="center"/>
          </w:tcPr>
          <w:p w14:paraId="04644FA2">
            <w:pPr>
              <w:adjustRightInd w:val="0"/>
              <w:snapToGrid w:val="0"/>
              <w:jc w:val="left"/>
              <w:rPr>
                <w:sz w:val="15"/>
                <w:szCs w:val="15"/>
              </w:rPr>
            </w:pPr>
          </w:p>
        </w:tc>
        <w:tc>
          <w:tcPr>
            <w:tcW w:w="1327" w:type="dxa"/>
            <w:gridSpan w:val="2"/>
            <w:vAlign w:val="center"/>
          </w:tcPr>
          <w:p w14:paraId="33EFE478">
            <w:pPr>
              <w:rPr>
                <w:sz w:val="15"/>
                <w:szCs w:val="15"/>
              </w:rPr>
            </w:pPr>
          </w:p>
        </w:tc>
        <w:tc>
          <w:tcPr>
            <w:tcW w:w="1359" w:type="dxa"/>
            <w:gridSpan w:val="2"/>
            <w:tcMar>
              <w:left w:w="28" w:type="dxa"/>
              <w:right w:w="28" w:type="dxa"/>
            </w:tcMar>
            <w:vAlign w:val="center"/>
          </w:tcPr>
          <w:p w14:paraId="1C2CCCAD">
            <w:pPr>
              <w:adjustRightInd w:val="0"/>
              <w:snapToGrid w:val="0"/>
              <w:jc w:val="center"/>
              <w:rPr>
                <w:sz w:val="15"/>
                <w:szCs w:val="15"/>
              </w:rPr>
            </w:pPr>
          </w:p>
        </w:tc>
      </w:tr>
      <w:tr w14:paraId="508F8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5C32F9E1">
            <w:pPr>
              <w:adjustRightInd w:val="0"/>
              <w:snapToGrid w:val="0"/>
              <w:jc w:val="center"/>
              <w:rPr>
                <w:sz w:val="15"/>
                <w:szCs w:val="15"/>
              </w:rPr>
            </w:pPr>
            <w:r>
              <w:rPr>
                <w:sz w:val="15"/>
                <w:szCs w:val="15"/>
              </w:rPr>
              <w:t>3.2</w:t>
            </w:r>
          </w:p>
        </w:tc>
        <w:tc>
          <w:tcPr>
            <w:tcW w:w="1020" w:type="dxa"/>
            <w:gridSpan w:val="2"/>
            <w:tcMar>
              <w:left w:w="28" w:type="dxa"/>
              <w:right w:w="28" w:type="dxa"/>
            </w:tcMar>
            <w:vAlign w:val="center"/>
          </w:tcPr>
          <w:p w14:paraId="741B2870">
            <w:pPr>
              <w:adjustRightInd w:val="0"/>
              <w:snapToGrid w:val="0"/>
              <w:jc w:val="center"/>
              <w:rPr>
                <w:sz w:val="15"/>
                <w:szCs w:val="15"/>
              </w:rPr>
            </w:pPr>
          </w:p>
        </w:tc>
        <w:tc>
          <w:tcPr>
            <w:tcW w:w="1834" w:type="dxa"/>
            <w:gridSpan w:val="3"/>
            <w:tcMar>
              <w:left w:w="28" w:type="dxa"/>
              <w:right w:w="28" w:type="dxa"/>
            </w:tcMar>
            <w:vAlign w:val="center"/>
          </w:tcPr>
          <w:p w14:paraId="4B5D4839">
            <w:pPr>
              <w:adjustRightInd w:val="0"/>
              <w:snapToGrid w:val="0"/>
              <w:rPr>
                <w:sz w:val="15"/>
                <w:szCs w:val="15"/>
              </w:rPr>
            </w:pPr>
          </w:p>
        </w:tc>
        <w:tc>
          <w:tcPr>
            <w:tcW w:w="1665" w:type="dxa"/>
            <w:gridSpan w:val="3"/>
            <w:tcMar>
              <w:left w:w="28" w:type="dxa"/>
              <w:right w:w="28" w:type="dxa"/>
            </w:tcMar>
            <w:vAlign w:val="center"/>
          </w:tcPr>
          <w:p w14:paraId="59C5440D">
            <w:pPr>
              <w:adjustRightInd w:val="0"/>
              <w:snapToGrid w:val="0"/>
              <w:jc w:val="left"/>
              <w:rPr>
                <w:sz w:val="15"/>
                <w:szCs w:val="15"/>
              </w:rPr>
            </w:pPr>
          </w:p>
        </w:tc>
        <w:tc>
          <w:tcPr>
            <w:tcW w:w="1327" w:type="dxa"/>
            <w:gridSpan w:val="2"/>
            <w:vAlign w:val="center"/>
          </w:tcPr>
          <w:p w14:paraId="09DF9CE9">
            <w:pPr>
              <w:rPr>
                <w:sz w:val="15"/>
                <w:szCs w:val="15"/>
              </w:rPr>
            </w:pPr>
          </w:p>
        </w:tc>
        <w:tc>
          <w:tcPr>
            <w:tcW w:w="1359" w:type="dxa"/>
            <w:gridSpan w:val="2"/>
            <w:tcMar>
              <w:left w:w="28" w:type="dxa"/>
              <w:right w:w="28" w:type="dxa"/>
            </w:tcMar>
            <w:vAlign w:val="center"/>
          </w:tcPr>
          <w:p w14:paraId="5C2D0F82">
            <w:pPr>
              <w:adjustRightInd w:val="0"/>
              <w:snapToGrid w:val="0"/>
              <w:jc w:val="center"/>
              <w:rPr>
                <w:sz w:val="15"/>
                <w:szCs w:val="15"/>
              </w:rPr>
            </w:pPr>
          </w:p>
        </w:tc>
      </w:tr>
      <w:tr w14:paraId="14EA39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5ABC6027">
            <w:pPr>
              <w:adjustRightInd w:val="0"/>
              <w:snapToGrid w:val="0"/>
              <w:jc w:val="center"/>
              <w:rPr>
                <w:sz w:val="15"/>
                <w:szCs w:val="15"/>
              </w:rPr>
            </w:pPr>
            <w:r>
              <w:rPr>
                <w:sz w:val="15"/>
                <w:szCs w:val="15"/>
              </w:rPr>
              <w:t>3.3</w:t>
            </w:r>
          </w:p>
        </w:tc>
        <w:tc>
          <w:tcPr>
            <w:tcW w:w="1020" w:type="dxa"/>
            <w:gridSpan w:val="2"/>
            <w:tcMar>
              <w:left w:w="28" w:type="dxa"/>
              <w:right w:w="28" w:type="dxa"/>
            </w:tcMar>
            <w:vAlign w:val="center"/>
          </w:tcPr>
          <w:p w14:paraId="3285B760">
            <w:pPr>
              <w:adjustRightInd w:val="0"/>
              <w:snapToGrid w:val="0"/>
              <w:jc w:val="center"/>
              <w:rPr>
                <w:sz w:val="15"/>
                <w:szCs w:val="15"/>
              </w:rPr>
            </w:pPr>
          </w:p>
        </w:tc>
        <w:tc>
          <w:tcPr>
            <w:tcW w:w="1834" w:type="dxa"/>
            <w:gridSpan w:val="3"/>
            <w:tcMar>
              <w:left w:w="28" w:type="dxa"/>
              <w:right w:w="28" w:type="dxa"/>
            </w:tcMar>
            <w:vAlign w:val="center"/>
          </w:tcPr>
          <w:p w14:paraId="40F419AF">
            <w:pPr>
              <w:adjustRightInd w:val="0"/>
              <w:snapToGrid w:val="0"/>
              <w:rPr>
                <w:sz w:val="15"/>
                <w:szCs w:val="15"/>
              </w:rPr>
            </w:pPr>
          </w:p>
        </w:tc>
        <w:tc>
          <w:tcPr>
            <w:tcW w:w="1665" w:type="dxa"/>
            <w:gridSpan w:val="3"/>
            <w:tcMar>
              <w:left w:w="28" w:type="dxa"/>
              <w:right w:w="28" w:type="dxa"/>
            </w:tcMar>
            <w:vAlign w:val="center"/>
          </w:tcPr>
          <w:p w14:paraId="6ECBE571">
            <w:pPr>
              <w:adjustRightInd w:val="0"/>
              <w:snapToGrid w:val="0"/>
              <w:jc w:val="left"/>
              <w:rPr>
                <w:sz w:val="15"/>
                <w:szCs w:val="15"/>
              </w:rPr>
            </w:pPr>
          </w:p>
        </w:tc>
        <w:tc>
          <w:tcPr>
            <w:tcW w:w="1327" w:type="dxa"/>
            <w:gridSpan w:val="2"/>
            <w:vAlign w:val="center"/>
          </w:tcPr>
          <w:p w14:paraId="73B053D1">
            <w:pPr>
              <w:adjustRightInd w:val="0"/>
              <w:snapToGrid w:val="0"/>
              <w:jc w:val="left"/>
              <w:rPr>
                <w:sz w:val="15"/>
                <w:szCs w:val="15"/>
              </w:rPr>
            </w:pPr>
          </w:p>
        </w:tc>
        <w:tc>
          <w:tcPr>
            <w:tcW w:w="1359" w:type="dxa"/>
            <w:gridSpan w:val="2"/>
            <w:tcMar>
              <w:left w:w="28" w:type="dxa"/>
              <w:right w:w="28" w:type="dxa"/>
            </w:tcMar>
            <w:vAlign w:val="center"/>
          </w:tcPr>
          <w:p w14:paraId="70D1F257">
            <w:pPr>
              <w:adjustRightInd w:val="0"/>
              <w:snapToGrid w:val="0"/>
              <w:jc w:val="center"/>
              <w:rPr>
                <w:sz w:val="15"/>
                <w:szCs w:val="15"/>
              </w:rPr>
            </w:pPr>
          </w:p>
        </w:tc>
      </w:tr>
      <w:tr w14:paraId="7779A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598" w:type="dxa"/>
            <w:gridSpan w:val="13"/>
            <w:tcMar>
              <w:left w:w="28" w:type="dxa"/>
              <w:right w:w="28" w:type="dxa"/>
            </w:tcMar>
            <w:vAlign w:val="center"/>
          </w:tcPr>
          <w:p w14:paraId="51C8BEBC">
            <w:pPr>
              <w:adjustRightInd w:val="0"/>
              <w:snapToGrid w:val="0"/>
              <w:jc w:val="left"/>
              <w:rPr>
                <w:b/>
                <w:bCs/>
                <w:sz w:val="15"/>
                <w:szCs w:val="15"/>
              </w:rPr>
            </w:pPr>
            <w:r>
              <w:rPr>
                <w:rFonts w:hint="eastAsia" w:cs="宋体"/>
                <w:b/>
                <w:bCs/>
                <w:sz w:val="15"/>
                <w:szCs w:val="15"/>
              </w:rPr>
              <w:t>电能监测与计量</w:t>
            </w:r>
          </w:p>
        </w:tc>
      </w:tr>
      <w:tr w14:paraId="36BD7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393" w:type="dxa"/>
            <w:vMerge w:val="restart"/>
            <w:tcMar>
              <w:left w:w="28" w:type="dxa"/>
              <w:right w:w="28" w:type="dxa"/>
            </w:tcMar>
            <w:vAlign w:val="center"/>
          </w:tcPr>
          <w:p w14:paraId="22650737">
            <w:pPr>
              <w:adjustRightInd w:val="0"/>
              <w:snapToGrid w:val="0"/>
              <w:jc w:val="center"/>
              <w:rPr>
                <w:sz w:val="15"/>
                <w:szCs w:val="15"/>
              </w:rPr>
            </w:pPr>
            <w:r>
              <w:rPr>
                <w:rFonts w:hint="eastAsia" w:cs="宋体"/>
                <w:sz w:val="15"/>
                <w:szCs w:val="15"/>
              </w:rPr>
              <w:t>序号</w:t>
            </w:r>
          </w:p>
        </w:tc>
        <w:tc>
          <w:tcPr>
            <w:tcW w:w="1020" w:type="dxa"/>
            <w:gridSpan w:val="2"/>
            <w:vMerge w:val="restart"/>
            <w:tcMar>
              <w:left w:w="28" w:type="dxa"/>
              <w:right w:w="28" w:type="dxa"/>
            </w:tcMar>
            <w:vAlign w:val="center"/>
          </w:tcPr>
          <w:p w14:paraId="0F333C53">
            <w:pPr>
              <w:adjustRightInd w:val="0"/>
              <w:snapToGrid w:val="0"/>
              <w:ind w:firstLine="150" w:firstLineChars="100"/>
              <w:rPr>
                <w:sz w:val="15"/>
                <w:szCs w:val="15"/>
              </w:rPr>
            </w:pPr>
            <w:r>
              <w:rPr>
                <w:rFonts w:hint="eastAsia" w:cs="宋体"/>
                <w:sz w:val="15"/>
                <w:szCs w:val="15"/>
              </w:rPr>
              <w:t>电能监测点</w:t>
            </w:r>
          </w:p>
        </w:tc>
        <w:tc>
          <w:tcPr>
            <w:tcW w:w="4826" w:type="dxa"/>
            <w:gridSpan w:val="8"/>
            <w:tcMar>
              <w:left w:w="28" w:type="dxa"/>
              <w:right w:w="28" w:type="dxa"/>
            </w:tcMar>
            <w:vAlign w:val="center"/>
          </w:tcPr>
          <w:p w14:paraId="45D18E5F">
            <w:pPr>
              <w:adjustRightInd w:val="0"/>
              <w:snapToGrid w:val="0"/>
              <w:jc w:val="center"/>
              <w:rPr>
                <w:sz w:val="15"/>
                <w:szCs w:val="15"/>
              </w:rPr>
            </w:pPr>
            <w:r>
              <w:rPr>
                <w:rFonts w:hint="eastAsia" w:cs="宋体"/>
                <w:sz w:val="15"/>
                <w:szCs w:val="15"/>
              </w:rPr>
              <w:t>电能计量分项（注</w:t>
            </w:r>
            <w:r>
              <w:rPr>
                <w:sz w:val="15"/>
                <w:szCs w:val="15"/>
              </w:rPr>
              <w:t>3</w:t>
            </w:r>
            <w:r>
              <w:rPr>
                <w:rFonts w:hint="eastAsia" w:cs="宋体"/>
                <w:sz w:val="15"/>
                <w:szCs w:val="15"/>
              </w:rPr>
              <w:t>）</w:t>
            </w:r>
          </w:p>
        </w:tc>
        <w:tc>
          <w:tcPr>
            <w:tcW w:w="1359" w:type="dxa"/>
            <w:gridSpan w:val="2"/>
            <w:vMerge w:val="restart"/>
            <w:tcMar>
              <w:left w:w="28" w:type="dxa"/>
              <w:right w:w="28" w:type="dxa"/>
            </w:tcMar>
            <w:vAlign w:val="center"/>
          </w:tcPr>
          <w:p w14:paraId="5527E290">
            <w:pPr>
              <w:adjustRightInd w:val="0"/>
              <w:snapToGrid w:val="0"/>
              <w:jc w:val="center"/>
              <w:rPr>
                <w:sz w:val="15"/>
                <w:szCs w:val="15"/>
              </w:rPr>
            </w:pPr>
            <w:r>
              <w:rPr>
                <w:rFonts w:hint="eastAsia" w:cs="宋体"/>
                <w:sz w:val="15"/>
                <w:szCs w:val="15"/>
              </w:rPr>
              <w:t>节能判断</w:t>
            </w:r>
          </w:p>
          <w:p w14:paraId="03DE44AE">
            <w:pPr>
              <w:adjustRightInd w:val="0"/>
              <w:snapToGrid w:val="0"/>
              <w:jc w:val="center"/>
              <w:rPr>
                <w:sz w:val="15"/>
                <w:szCs w:val="15"/>
              </w:rPr>
            </w:pPr>
            <w:r>
              <w:rPr>
                <w:rFonts w:hint="eastAsia" w:cs="宋体"/>
                <w:sz w:val="15"/>
                <w:szCs w:val="15"/>
              </w:rPr>
              <w:t>（审查人填写）</w:t>
            </w:r>
          </w:p>
        </w:tc>
      </w:tr>
      <w:tr w14:paraId="28B9C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393" w:type="dxa"/>
            <w:vMerge w:val="continue"/>
            <w:tcMar>
              <w:left w:w="28" w:type="dxa"/>
              <w:right w:w="28" w:type="dxa"/>
            </w:tcMar>
            <w:vAlign w:val="center"/>
          </w:tcPr>
          <w:p w14:paraId="56F024C1">
            <w:pPr>
              <w:adjustRightInd w:val="0"/>
              <w:snapToGrid w:val="0"/>
              <w:jc w:val="center"/>
              <w:rPr>
                <w:sz w:val="15"/>
                <w:szCs w:val="15"/>
              </w:rPr>
            </w:pPr>
          </w:p>
        </w:tc>
        <w:tc>
          <w:tcPr>
            <w:tcW w:w="1020" w:type="dxa"/>
            <w:gridSpan w:val="2"/>
            <w:vMerge w:val="continue"/>
            <w:tcMar>
              <w:left w:w="28" w:type="dxa"/>
              <w:right w:w="28" w:type="dxa"/>
            </w:tcMar>
            <w:vAlign w:val="center"/>
          </w:tcPr>
          <w:p w14:paraId="69A5BB5B">
            <w:pPr>
              <w:adjustRightInd w:val="0"/>
              <w:snapToGrid w:val="0"/>
              <w:ind w:firstLine="150" w:firstLineChars="100"/>
              <w:rPr>
                <w:sz w:val="15"/>
                <w:szCs w:val="15"/>
              </w:rPr>
            </w:pPr>
          </w:p>
        </w:tc>
        <w:tc>
          <w:tcPr>
            <w:tcW w:w="1276" w:type="dxa"/>
            <w:gridSpan w:val="2"/>
            <w:tcMar>
              <w:left w:w="28" w:type="dxa"/>
              <w:right w:w="28" w:type="dxa"/>
            </w:tcMar>
            <w:vAlign w:val="center"/>
          </w:tcPr>
          <w:p w14:paraId="4C564E87">
            <w:pPr>
              <w:adjustRightInd w:val="0"/>
              <w:snapToGrid w:val="0"/>
              <w:rPr>
                <w:sz w:val="15"/>
                <w:szCs w:val="15"/>
              </w:rPr>
            </w:pPr>
            <w:r>
              <w:rPr>
                <w:rFonts w:hint="eastAsia" w:cs="宋体"/>
                <w:sz w:val="15"/>
                <w:szCs w:val="15"/>
              </w:rPr>
              <w:t>照明、插座用电</w:t>
            </w:r>
          </w:p>
        </w:tc>
        <w:tc>
          <w:tcPr>
            <w:tcW w:w="558" w:type="dxa"/>
            <w:vAlign w:val="center"/>
          </w:tcPr>
          <w:p w14:paraId="0156B26C">
            <w:pPr>
              <w:adjustRightInd w:val="0"/>
              <w:snapToGrid w:val="0"/>
              <w:rPr>
                <w:sz w:val="15"/>
                <w:szCs w:val="15"/>
              </w:rPr>
            </w:pPr>
            <w:r>
              <w:rPr>
                <w:rFonts w:hint="eastAsia" w:cs="宋体"/>
                <w:sz w:val="15"/>
                <w:szCs w:val="15"/>
              </w:rPr>
              <w:t>空调用电</w:t>
            </w:r>
          </w:p>
        </w:tc>
        <w:tc>
          <w:tcPr>
            <w:tcW w:w="1665" w:type="dxa"/>
            <w:gridSpan w:val="3"/>
            <w:tcMar>
              <w:left w:w="28" w:type="dxa"/>
              <w:right w:w="28" w:type="dxa"/>
            </w:tcMar>
          </w:tcPr>
          <w:p w14:paraId="5D06083D">
            <w:pPr>
              <w:jc w:val="center"/>
              <w:rPr>
                <w:sz w:val="15"/>
                <w:szCs w:val="15"/>
              </w:rPr>
            </w:pPr>
            <w:r>
              <w:rPr>
                <w:rFonts w:hint="eastAsia" w:cs="宋体"/>
                <w:sz w:val="15"/>
                <w:szCs w:val="15"/>
              </w:rPr>
              <w:t>动力用电</w:t>
            </w:r>
          </w:p>
        </w:tc>
        <w:tc>
          <w:tcPr>
            <w:tcW w:w="1327" w:type="dxa"/>
            <w:gridSpan w:val="2"/>
            <w:vAlign w:val="center"/>
          </w:tcPr>
          <w:p w14:paraId="403AAA8D">
            <w:pPr>
              <w:adjustRightInd w:val="0"/>
              <w:snapToGrid w:val="0"/>
              <w:jc w:val="center"/>
              <w:rPr>
                <w:sz w:val="15"/>
                <w:szCs w:val="15"/>
              </w:rPr>
            </w:pPr>
            <w:r>
              <w:rPr>
                <w:rFonts w:hint="eastAsia" w:cs="宋体"/>
                <w:sz w:val="15"/>
                <w:szCs w:val="15"/>
              </w:rPr>
              <w:t>特殊设备用电</w:t>
            </w:r>
          </w:p>
        </w:tc>
        <w:tc>
          <w:tcPr>
            <w:tcW w:w="1359" w:type="dxa"/>
            <w:gridSpan w:val="2"/>
            <w:vMerge w:val="continue"/>
            <w:tcMar>
              <w:left w:w="28" w:type="dxa"/>
              <w:right w:w="28" w:type="dxa"/>
            </w:tcMar>
            <w:vAlign w:val="center"/>
          </w:tcPr>
          <w:p w14:paraId="1BBD1DE0">
            <w:pPr>
              <w:adjustRightInd w:val="0"/>
              <w:snapToGrid w:val="0"/>
              <w:jc w:val="center"/>
              <w:rPr>
                <w:sz w:val="15"/>
                <w:szCs w:val="15"/>
              </w:rPr>
            </w:pPr>
          </w:p>
        </w:tc>
      </w:tr>
      <w:tr w14:paraId="3DBFA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19C44304">
            <w:pPr>
              <w:adjustRightInd w:val="0"/>
              <w:snapToGrid w:val="0"/>
              <w:jc w:val="center"/>
              <w:rPr>
                <w:sz w:val="15"/>
                <w:szCs w:val="15"/>
              </w:rPr>
            </w:pPr>
            <w:r>
              <w:rPr>
                <w:sz w:val="15"/>
                <w:szCs w:val="15"/>
              </w:rPr>
              <w:t>1</w:t>
            </w:r>
          </w:p>
        </w:tc>
        <w:tc>
          <w:tcPr>
            <w:tcW w:w="1020" w:type="dxa"/>
            <w:gridSpan w:val="2"/>
            <w:tcMar>
              <w:left w:w="28" w:type="dxa"/>
              <w:right w:w="28" w:type="dxa"/>
            </w:tcMar>
            <w:vAlign w:val="center"/>
          </w:tcPr>
          <w:p w14:paraId="54ADBEA1">
            <w:pPr>
              <w:adjustRightInd w:val="0"/>
              <w:snapToGrid w:val="0"/>
              <w:ind w:firstLine="150" w:firstLineChars="100"/>
              <w:rPr>
                <w:sz w:val="15"/>
                <w:szCs w:val="15"/>
              </w:rPr>
            </w:pPr>
            <w:r>
              <w:rPr>
                <w:rFonts w:hint="eastAsia" w:cs="宋体"/>
                <w:sz w:val="15"/>
                <w:szCs w:val="15"/>
              </w:rPr>
              <w:t>总配电间</w:t>
            </w:r>
          </w:p>
        </w:tc>
        <w:tc>
          <w:tcPr>
            <w:tcW w:w="1276" w:type="dxa"/>
            <w:gridSpan w:val="2"/>
            <w:tcMar>
              <w:left w:w="28" w:type="dxa"/>
              <w:right w:w="28" w:type="dxa"/>
            </w:tcMar>
            <w:vAlign w:val="center"/>
          </w:tcPr>
          <w:p w14:paraId="72C3DB32">
            <w:pPr>
              <w:adjustRightInd w:val="0"/>
              <w:snapToGrid w:val="0"/>
              <w:rPr>
                <w:sz w:val="15"/>
                <w:szCs w:val="15"/>
              </w:rPr>
            </w:pPr>
          </w:p>
        </w:tc>
        <w:tc>
          <w:tcPr>
            <w:tcW w:w="558" w:type="dxa"/>
            <w:vAlign w:val="center"/>
          </w:tcPr>
          <w:p w14:paraId="29F30F26">
            <w:pPr>
              <w:adjustRightInd w:val="0"/>
              <w:snapToGrid w:val="0"/>
              <w:rPr>
                <w:sz w:val="15"/>
                <w:szCs w:val="15"/>
              </w:rPr>
            </w:pPr>
          </w:p>
        </w:tc>
        <w:tc>
          <w:tcPr>
            <w:tcW w:w="1665" w:type="dxa"/>
            <w:gridSpan w:val="3"/>
            <w:tcMar>
              <w:left w:w="28" w:type="dxa"/>
              <w:right w:w="28" w:type="dxa"/>
            </w:tcMar>
          </w:tcPr>
          <w:p w14:paraId="786CDFA7">
            <w:pPr>
              <w:adjustRightInd w:val="0"/>
              <w:snapToGrid w:val="0"/>
              <w:jc w:val="center"/>
              <w:rPr>
                <w:sz w:val="15"/>
                <w:szCs w:val="15"/>
              </w:rPr>
            </w:pPr>
          </w:p>
        </w:tc>
        <w:tc>
          <w:tcPr>
            <w:tcW w:w="1327" w:type="dxa"/>
            <w:gridSpan w:val="2"/>
            <w:vAlign w:val="center"/>
          </w:tcPr>
          <w:p w14:paraId="25BC2243">
            <w:pPr>
              <w:adjustRightInd w:val="0"/>
              <w:snapToGrid w:val="0"/>
              <w:jc w:val="center"/>
              <w:rPr>
                <w:sz w:val="15"/>
                <w:szCs w:val="15"/>
              </w:rPr>
            </w:pPr>
          </w:p>
        </w:tc>
        <w:tc>
          <w:tcPr>
            <w:tcW w:w="1359" w:type="dxa"/>
            <w:gridSpan w:val="2"/>
            <w:tcMar>
              <w:left w:w="28" w:type="dxa"/>
              <w:right w:w="28" w:type="dxa"/>
            </w:tcMar>
            <w:vAlign w:val="center"/>
          </w:tcPr>
          <w:p w14:paraId="09184175">
            <w:pPr>
              <w:adjustRightInd w:val="0"/>
              <w:snapToGrid w:val="0"/>
              <w:jc w:val="center"/>
              <w:rPr>
                <w:sz w:val="15"/>
                <w:szCs w:val="15"/>
              </w:rPr>
            </w:pPr>
          </w:p>
        </w:tc>
      </w:tr>
      <w:tr w14:paraId="463BB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6C0AD952">
            <w:pPr>
              <w:adjustRightInd w:val="0"/>
              <w:snapToGrid w:val="0"/>
              <w:jc w:val="center"/>
              <w:rPr>
                <w:sz w:val="15"/>
                <w:szCs w:val="15"/>
              </w:rPr>
            </w:pPr>
            <w:r>
              <w:rPr>
                <w:sz w:val="15"/>
                <w:szCs w:val="15"/>
              </w:rPr>
              <w:t>2</w:t>
            </w:r>
          </w:p>
        </w:tc>
        <w:tc>
          <w:tcPr>
            <w:tcW w:w="1020" w:type="dxa"/>
            <w:gridSpan w:val="2"/>
            <w:tcMar>
              <w:left w:w="28" w:type="dxa"/>
              <w:right w:w="28" w:type="dxa"/>
            </w:tcMar>
            <w:vAlign w:val="center"/>
          </w:tcPr>
          <w:p w14:paraId="1D0BE2EE">
            <w:pPr>
              <w:adjustRightInd w:val="0"/>
              <w:snapToGrid w:val="0"/>
              <w:ind w:firstLine="150" w:firstLineChars="100"/>
              <w:rPr>
                <w:sz w:val="15"/>
                <w:szCs w:val="15"/>
              </w:rPr>
            </w:pPr>
            <w:r>
              <w:rPr>
                <w:rFonts w:hint="eastAsia" w:cs="宋体"/>
                <w:sz w:val="15"/>
                <w:szCs w:val="15"/>
              </w:rPr>
              <w:t>分配电间</w:t>
            </w:r>
          </w:p>
        </w:tc>
        <w:tc>
          <w:tcPr>
            <w:tcW w:w="1276" w:type="dxa"/>
            <w:gridSpan w:val="2"/>
            <w:tcMar>
              <w:left w:w="28" w:type="dxa"/>
              <w:right w:w="28" w:type="dxa"/>
            </w:tcMar>
            <w:vAlign w:val="center"/>
          </w:tcPr>
          <w:p w14:paraId="20059344">
            <w:pPr>
              <w:adjustRightInd w:val="0"/>
              <w:snapToGrid w:val="0"/>
              <w:rPr>
                <w:sz w:val="15"/>
                <w:szCs w:val="15"/>
              </w:rPr>
            </w:pPr>
          </w:p>
        </w:tc>
        <w:tc>
          <w:tcPr>
            <w:tcW w:w="558" w:type="dxa"/>
            <w:vAlign w:val="center"/>
          </w:tcPr>
          <w:p w14:paraId="7C37FE39">
            <w:pPr>
              <w:adjustRightInd w:val="0"/>
              <w:snapToGrid w:val="0"/>
              <w:rPr>
                <w:sz w:val="15"/>
                <w:szCs w:val="15"/>
              </w:rPr>
            </w:pPr>
          </w:p>
        </w:tc>
        <w:tc>
          <w:tcPr>
            <w:tcW w:w="1665" w:type="dxa"/>
            <w:gridSpan w:val="3"/>
            <w:tcMar>
              <w:left w:w="28" w:type="dxa"/>
              <w:right w:w="28" w:type="dxa"/>
            </w:tcMar>
            <w:vAlign w:val="center"/>
          </w:tcPr>
          <w:p w14:paraId="39C95E8D">
            <w:pPr>
              <w:adjustRightInd w:val="0"/>
              <w:snapToGrid w:val="0"/>
              <w:rPr>
                <w:sz w:val="15"/>
                <w:szCs w:val="15"/>
              </w:rPr>
            </w:pPr>
          </w:p>
        </w:tc>
        <w:tc>
          <w:tcPr>
            <w:tcW w:w="1327" w:type="dxa"/>
            <w:gridSpan w:val="2"/>
            <w:vAlign w:val="center"/>
          </w:tcPr>
          <w:p w14:paraId="6D22DC8D">
            <w:pPr>
              <w:adjustRightInd w:val="0"/>
              <w:snapToGrid w:val="0"/>
              <w:jc w:val="center"/>
              <w:rPr>
                <w:sz w:val="15"/>
                <w:szCs w:val="15"/>
              </w:rPr>
            </w:pPr>
          </w:p>
        </w:tc>
        <w:tc>
          <w:tcPr>
            <w:tcW w:w="1359" w:type="dxa"/>
            <w:gridSpan w:val="2"/>
            <w:tcMar>
              <w:left w:w="28" w:type="dxa"/>
              <w:right w:w="28" w:type="dxa"/>
            </w:tcMar>
            <w:vAlign w:val="center"/>
          </w:tcPr>
          <w:p w14:paraId="1C96CB91">
            <w:pPr>
              <w:adjustRightInd w:val="0"/>
              <w:snapToGrid w:val="0"/>
              <w:jc w:val="center"/>
              <w:rPr>
                <w:sz w:val="15"/>
                <w:szCs w:val="15"/>
              </w:rPr>
            </w:pPr>
          </w:p>
        </w:tc>
      </w:tr>
      <w:tr w14:paraId="0FC8A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5BC2217A">
            <w:pPr>
              <w:adjustRightInd w:val="0"/>
              <w:snapToGrid w:val="0"/>
              <w:jc w:val="center"/>
              <w:rPr>
                <w:sz w:val="15"/>
                <w:szCs w:val="15"/>
              </w:rPr>
            </w:pPr>
            <w:r>
              <w:rPr>
                <w:sz w:val="15"/>
                <w:szCs w:val="15"/>
              </w:rPr>
              <w:t>3</w:t>
            </w:r>
          </w:p>
        </w:tc>
        <w:tc>
          <w:tcPr>
            <w:tcW w:w="1020" w:type="dxa"/>
            <w:gridSpan w:val="2"/>
            <w:tcMar>
              <w:left w:w="28" w:type="dxa"/>
              <w:right w:w="28" w:type="dxa"/>
            </w:tcMar>
            <w:vAlign w:val="center"/>
          </w:tcPr>
          <w:p w14:paraId="499E4ECE">
            <w:pPr>
              <w:adjustRightInd w:val="0"/>
              <w:snapToGrid w:val="0"/>
              <w:ind w:firstLine="150" w:firstLineChars="100"/>
              <w:rPr>
                <w:sz w:val="15"/>
                <w:szCs w:val="15"/>
              </w:rPr>
            </w:pPr>
            <w:r>
              <w:rPr>
                <w:rFonts w:hint="eastAsia" w:cs="宋体"/>
                <w:sz w:val="15"/>
                <w:szCs w:val="15"/>
              </w:rPr>
              <w:t>专用设备间</w:t>
            </w:r>
          </w:p>
        </w:tc>
        <w:tc>
          <w:tcPr>
            <w:tcW w:w="1276" w:type="dxa"/>
            <w:gridSpan w:val="2"/>
            <w:tcMar>
              <w:left w:w="28" w:type="dxa"/>
              <w:right w:w="28" w:type="dxa"/>
            </w:tcMar>
            <w:vAlign w:val="center"/>
          </w:tcPr>
          <w:p w14:paraId="28BFBB5E">
            <w:pPr>
              <w:adjustRightInd w:val="0"/>
              <w:snapToGrid w:val="0"/>
              <w:rPr>
                <w:sz w:val="15"/>
                <w:szCs w:val="15"/>
              </w:rPr>
            </w:pPr>
          </w:p>
        </w:tc>
        <w:tc>
          <w:tcPr>
            <w:tcW w:w="558" w:type="dxa"/>
            <w:vAlign w:val="center"/>
          </w:tcPr>
          <w:p w14:paraId="0689E7D1">
            <w:pPr>
              <w:adjustRightInd w:val="0"/>
              <w:snapToGrid w:val="0"/>
              <w:rPr>
                <w:sz w:val="15"/>
                <w:szCs w:val="15"/>
              </w:rPr>
            </w:pPr>
          </w:p>
        </w:tc>
        <w:tc>
          <w:tcPr>
            <w:tcW w:w="1665" w:type="dxa"/>
            <w:gridSpan w:val="3"/>
            <w:tcMar>
              <w:left w:w="28" w:type="dxa"/>
              <w:right w:w="28" w:type="dxa"/>
            </w:tcMar>
            <w:vAlign w:val="center"/>
          </w:tcPr>
          <w:p w14:paraId="17B827F1">
            <w:pPr>
              <w:adjustRightInd w:val="0"/>
              <w:snapToGrid w:val="0"/>
              <w:rPr>
                <w:sz w:val="15"/>
                <w:szCs w:val="15"/>
              </w:rPr>
            </w:pPr>
          </w:p>
        </w:tc>
        <w:tc>
          <w:tcPr>
            <w:tcW w:w="1327" w:type="dxa"/>
            <w:gridSpan w:val="2"/>
            <w:vAlign w:val="center"/>
          </w:tcPr>
          <w:p w14:paraId="68D33BE2">
            <w:pPr>
              <w:adjustRightInd w:val="0"/>
              <w:snapToGrid w:val="0"/>
              <w:jc w:val="center"/>
              <w:rPr>
                <w:sz w:val="15"/>
                <w:szCs w:val="15"/>
              </w:rPr>
            </w:pPr>
          </w:p>
        </w:tc>
        <w:tc>
          <w:tcPr>
            <w:tcW w:w="1359" w:type="dxa"/>
            <w:gridSpan w:val="2"/>
            <w:tcMar>
              <w:left w:w="28" w:type="dxa"/>
              <w:right w:w="28" w:type="dxa"/>
            </w:tcMar>
            <w:vAlign w:val="center"/>
          </w:tcPr>
          <w:p w14:paraId="68690DA6">
            <w:pPr>
              <w:adjustRightInd w:val="0"/>
              <w:snapToGrid w:val="0"/>
              <w:jc w:val="center"/>
              <w:rPr>
                <w:sz w:val="15"/>
                <w:szCs w:val="15"/>
              </w:rPr>
            </w:pPr>
          </w:p>
        </w:tc>
      </w:tr>
      <w:tr w14:paraId="73133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0423DEEE">
            <w:pPr>
              <w:adjustRightInd w:val="0"/>
              <w:snapToGrid w:val="0"/>
              <w:jc w:val="center"/>
              <w:rPr>
                <w:sz w:val="15"/>
                <w:szCs w:val="15"/>
              </w:rPr>
            </w:pPr>
          </w:p>
        </w:tc>
        <w:tc>
          <w:tcPr>
            <w:tcW w:w="1020" w:type="dxa"/>
            <w:gridSpan w:val="2"/>
            <w:tcMar>
              <w:left w:w="28" w:type="dxa"/>
              <w:right w:w="28" w:type="dxa"/>
            </w:tcMar>
            <w:vAlign w:val="center"/>
          </w:tcPr>
          <w:p w14:paraId="2F282B05">
            <w:pPr>
              <w:adjustRightInd w:val="0"/>
              <w:snapToGrid w:val="0"/>
              <w:ind w:firstLine="150" w:firstLineChars="100"/>
              <w:rPr>
                <w:sz w:val="15"/>
                <w:szCs w:val="15"/>
              </w:rPr>
            </w:pPr>
          </w:p>
        </w:tc>
        <w:tc>
          <w:tcPr>
            <w:tcW w:w="1276" w:type="dxa"/>
            <w:gridSpan w:val="2"/>
            <w:tcMar>
              <w:left w:w="28" w:type="dxa"/>
              <w:right w:w="28" w:type="dxa"/>
            </w:tcMar>
            <w:vAlign w:val="center"/>
          </w:tcPr>
          <w:p w14:paraId="19C577B9">
            <w:pPr>
              <w:adjustRightInd w:val="0"/>
              <w:snapToGrid w:val="0"/>
              <w:rPr>
                <w:sz w:val="15"/>
                <w:szCs w:val="15"/>
              </w:rPr>
            </w:pPr>
          </w:p>
        </w:tc>
        <w:tc>
          <w:tcPr>
            <w:tcW w:w="558" w:type="dxa"/>
            <w:vAlign w:val="center"/>
          </w:tcPr>
          <w:p w14:paraId="676A02AA">
            <w:pPr>
              <w:adjustRightInd w:val="0"/>
              <w:snapToGrid w:val="0"/>
              <w:rPr>
                <w:sz w:val="15"/>
                <w:szCs w:val="15"/>
              </w:rPr>
            </w:pPr>
          </w:p>
        </w:tc>
        <w:tc>
          <w:tcPr>
            <w:tcW w:w="1665" w:type="dxa"/>
            <w:gridSpan w:val="3"/>
            <w:tcMar>
              <w:left w:w="28" w:type="dxa"/>
              <w:right w:w="28" w:type="dxa"/>
            </w:tcMar>
            <w:vAlign w:val="center"/>
          </w:tcPr>
          <w:p w14:paraId="588DC2B9">
            <w:pPr>
              <w:adjustRightInd w:val="0"/>
              <w:snapToGrid w:val="0"/>
              <w:rPr>
                <w:sz w:val="15"/>
                <w:szCs w:val="15"/>
              </w:rPr>
            </w:pPr>
          </w:p>
        </w:tc>
        <w:tc>
          <w:tcPr>
            <w:tcW w:w="1327" w:type="dxa"/>
            <w:gridSpan w:val="2"/>
            <w:vAlign w:val="center"/>
          </w:tcPr>
          <w:p w14:paraId="05294FFF">
            <w:pPr>
              <w:adjustRightInd w:val="0"/>
              <w:snapToGrid w:val="0"/>
              <w:jc w:val="center"/>
              <w:rPr>
                <w:sz w:val="15"/>
                <w:szCs w:val="15"/>
              </w:rPr>
            </w:pPr>
          </w:p>
        </w:tc>
        <w:tc>
          <w:tcPr>
            <w:tcW w:w="1359" w:type="dxa"/>
            <w:gridSpan w:val="2"/>
            <w:tcMar>
              <w:left w:w="28" w:type="dxa"/>
              <w:right w:w="28" w:type="dxa"/>
            </w:tcMar>
            <w:vAlign w:val="center"/>
          </w:tcPr>
          <w:p w14:paraId="06F00759">
            <w:pPr>
              <w:adjustRightInd w:val="0"/>
              <w:snapToGrid w:val="0"/>
              <w:jc w:val="center"/>
              <w:rPr>
                <w:sz w:val="15"/>
                <w:szCs w:val="15"/>
              </w:rPr>
            </w:pPr>
          </w:p>
        </w:tc>
      </w:tr>
      <w:tr w14:paraId="102072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598" w:type="dxa"/>
            <w:gridSpan w:val="13"/>
            <w:tcMar>
              <w:left w:w="28" w:type="dxa"/>
              <w:right w:w="28" w:type="dxa"/>
            </w:tcMar>
            <w:vAlign w:val="center"/>
          </w:tcPr>
          <w:p w14:paraId="1A2EBBEB">
            <w:pPr>
              <w:adjustRightInd w:val="0"/>
              <w:snapToGrid w:val="0"/>
              <w:jc w:val="left"/>
              <w:rPr>
                <w:b/>
                <w:bCs/>
                <w:sz w:val="15"/>
                <w:szCs w:val="15"/>
              </w:rPr>
            </w:pPr>
            <w:r>
              <w:rPr>
                <w:rFonts w:hint="eastAsia" w:cs="宋体"/>
                <w:b/>
                <w:bCs/>
                <w:sz w:val="15"/>
                <w:szCs w:val="15"/>
              </w:rPr>
              <w:t>可再生能源利用</w:t>
            </w:r>
          </w:p>
        </w:tc>
      </w:tr>
      <w:tr w14:paraId="2C4DB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49869A3F">
            <w:pPr>
              <w:adjustRightInd w:val="0"/>
              <w:snapToGrid w:val="0"/>
              <w:jc w:val="center"/>
              <w:rPr>
                <w:sz w:val="15"/>
                <w:szCs w:val="15"/>
              </w:rPr>
            </w:pPr>
          </w:p>
        </w:tc>
        <w:tc>
          <w:tcPr>
            <w:tcW w:w="1020" w:type="dxa"/>
            <w:gridSpan w:val="2"/>
            <w:tcMar>
              <w:left w:w="28" w:type="dxa"/>
              <w:right w:w="28" w:type="dxa"/>
            </w:tcMar>
            <w:vAlign w:val="center"/>
          </w:tcPr>
          <w:p w14:paraId="69D1B9ED">
            <w:pPr>
              <w:adjustRightInd w:val="0"/>
              <w:snapToGrid w:val="0"/>
              <w:ind w:firstLine="150" w:firstLineChars="100"/>
              <w:rPr>
                <w:sz w:val="15"/>
                <w:szCs w:val="15"/>
              </w:rPr>
            </w:pPr>
            <w:r>
              <w:rPr>
                <w:rFonts w:hint="eastAsia" w:cs="宋体"/>
                <w:sz w:val="15"/>
                <w:szCs w:val="15"/>
              </w:rPr>
              <w:t>系统种类</w:t>
            </w:r>
          </w:p>
        </w:tc>
        <w:tc>
          <w:tcPr>
            <w:tcW w:w="1276" w:type="dxa"/>
            <w:gridSpan w:val="2"/>
            <w:tcMar>
              <w:left w:w="28" w:type="dxa"/>
              <w:right w:w="28" w:type="dxa"/>
            </w:tcMar>
            <w:vAlign w:val="center"/>
          </w:tcPr>
          <w:p w14:paraId="03C2CB51">
            <w:pPr>
              <w:adjustRightInd w:val="0"/>
              <w:snapToGrid w:val="0"/>
              <w:jc w:val="center"/>
              <w:rPr>
                <w:sz w:val="15"/>
                <w:szCs w:val="15"/>
              </w:rPr>
            </w:pPr>
            <w:r>
              <w:rPr>
                <w:rFonts w:hint="eastAsia" w:cs="宋体"/>
                <w:sz w:val="15"/>
                <w:szCs w:val="15"/>
              </w:rPr>
              <w:t>装机容量（</w:t>
            </w:r>
            <w:r>
              <w:rPr>
                <w:sz w:val="15"/>
                <w:szCs w:val="15"/>
              </w:rPr>
              <w:t>kWp</w:t>
            </w:r>
            <w:r>
              <w:rPr>
                <w:rFonts w:hint="eastAsia" w:cs="宋体"/>
                <w:sz w:val="15"/>
                <w:szCs w:val="15"/>
              </w:rPr>
              <w:t>）</w:t>
            </w:r>
          </w:p>
        </w:tc>
        <w:tc>
          <w:tcPr>
            <w:tcW w:w="558" w:type="dxa"/>
            <w:vAlign w:val="center"/>
          </w:tcPr>
          <w:p w14:paraId="2354FF75">
            <w:pPr>
              <w:adjustRightInd w:val="0"/>
              <w:snapToGrid w:val="0"/>
              <w:rPr>
                <w:sz w:val="15"/>
                <w:szCs w:val="15"/>
              </w:rPr>
            </w:pPr>
            <w:r>
              <w:rPr>
                <w:rFonts w:hint="eastAsia" w:cs="宋体"/>
                <w:sz w:val="15"/>
                <w:szCs w:val="15"/>
              </w:rPr>
              <w:t>设置部位</w:t>
            </w:r>
          </w:p>
        </w:tc>
        <w:tc>
          <w:tcPr>
            <w:tcW w:w="1665" w:type="dxa"/>
            <w:gridSpan w:val="3"/>
            <w:tcMar>
              <w:left w:w="28" w:type="dxa"/>
              <w:right w:w="28" w:type="dxa"/>
            </w:tcMar>
            <w:vAlign w:val="center"/>
          </w:tcPr>
          <w:p w14:paraId="77A3CA8F">
            <w:pPr>
              <w:adjustRightInd w:val="0"/>
              <w:snapToGrid w:val="0"/>
              <w:jc w:val="center"/>
              <w:rPr>
                <w:sz w:val="15"/>
                <w:szCs w:val="15"/>
              </w:rPr>
            </w:pPr>
            <w:r>
              <w:rPr>
                <w:rFonts w:hint="eastAsia" w:cs="宋体"/>
                <w:sz w:val="15"/>
                <w:szCs w:val="15"/>
              </w:rPr>
              <w:t>供电范围</w:t>
            </w:r>
          </w:p>
        </w:tc>
        <w:tc>
          <w:tcPr>
            <w:tcW w:w="1327" w:type="dxa"/>
            <w:gridSpan w:val="2"/>
            <w:vAlign w:val="center"/>
          </w:tcPr>
          <w:p w14:paraId="2A329483">
            <w:pPr>
              <w:adjustRightInd w:val="0"/>
              <w:snapToGrid w:val="0"/>
              <w:jc w:val="center"/>
              <w:rPr>
                <w:sz w:val="15"/>
                <w:szCs w:val="15"/>
              </w:rPr>
            </w:pPr>
            <w:r>
              <w:rPr>
                <w:rFonts w:hint="eastAsia" w:cs="宋体"/>
                <w:sz w:val="15"/>
                <w:szCs w:val="15"/>
              </w:rPr>
              <w:t>预计年发电量</w:t>
            </w:r>
          </w:p>
          <w:p w14:paraId="67AFAABF">
            <w:pPr>
              <w:adjustRightInd w:val="0"/>
              <w:snapToGrid w:val="0"/>
              <w:jc w:val="center"/>
              <w:rPr>
                <w:sz w:val="15"/>
                <w:szCs w:val="15"/>
              </w:rPr>
            </w:pPr>
            <w:r>
              <w:rPr>
                <w:rFonts w:hint="eastAsia" w:cs="宋体"/>
                <w:sz w:val="15"/>
                <w:szCs w:val="15"/>
              </w:rPr>
              <w:t>（万</w:t>
            </w:r>
            <w:r>
              <w:rPr>
                <w:sz w:val="15"/>
                <w:szCs w:val="15"/>
              </w:rPr>
              <w:t>kWh</w:t>
            </w:r>
            <w:r>
              <w:rPr>
                <w:rFonts w:hint="eastAsia" w:cs="宋体"/>
                <w:sz w:val="15"/>
                <w:szCs w:val="15"/>
              </w:rPr>
              <w:t>）</w:t>
            </w:r>
          </w:p>
        </w:tc>
        <w:tc>
          <w:tcPr>
            <w:tcW w:w="1359" w:type="dxa"/>
            <w:gridSpan w:val="2"/>
            <w:tcMar>
              <w:left w:w="28" w:type="dxa"/>
              <w:right w:w="28" w:type="dxa"/>
            </w:tcMar>
            <w:vAlign w:val="center"/>
          </w:tcPr>
          <w:p w14:paraId="7627E867">
            <w:pPr>
              <w:adjustRightInd w:val="0"/>
              <w:snapToGrid w:val="0"/>
              <w:jc w:val="center"/>
              <w:rPr>
                <w:sz w:val="15"/>
                <w:szCs w:val="15"/>
              </w:rPr>
            </w:pPr>
            <w:r>
              <w:rPr>
                <w:rFonts w:hint="eastAsia" w:cs="宋体"/>
                <w:sz w:val="15"/>
                <w:szCs w:val="15"/>
              </w:rPr>
              <w:t>节能判断</w:t>
            </w:r>
          </w:p>
          <w:p w14:paraId="3A443704">
            <w:pPr>
              <w:adjustRightInd w:val="0"/>
              <w:snapToGrid w:val="0"/>
              <w:jc w:val="center"/>
              <w:rPr>
                <w:sz w:val="15"/>
                <w:szCs w:val="15"/>
              </w:rPr>
            </w:pPr>
            <w:r>
              <w:rPr>
                <w:rFonts w:hint="eastAsia" w:cs="宋体"/>
                <w:sz w:val="15"/>
                <w:szCs w:val="15"/>
              </w:rPr>
              <w:t>（审查人填写）</w:t>
            </w:r>
          </w:p>
        </w:tc>
      </w:tr>
      <w:tr w14:paraId="6704F9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393" w:type="dxa"/>
            <w:tcMar>
              <w:left w:w="28" w:type="dxa"/>
              <w:right w:w="28" w:type="dxa"/>
            </w:tcMar>
            <w:vAlign w:val="center"/>
          </w:tcPr>
          <w:p w14:paraId="10637B10">
            <w:pPr>
              <w:adjustRightInd w:val="0"/>
              <w:snapToGrid w:val="0"/>
              <w:jc w:val="center"/>
              <w:rPr>
                <w:sz w:val="15"/>
                <w:szCs w:val="15"/>
              </w:rPr>
            </w:pPr>
          </w:p>
        </w:tc>
        <w:tc>
          <w:tcPr>
            <w:tcW w:w="1020" w:type="dxa"/>
            <w:gridSpan w:val="2"/>
            <w:tcMar>
              <w:left w:w="28" w:type="dxa"/>
              <w:right w:w="28" w:type="dxa"/>
            </w:tcMar>
            <w:vAlign w:val="center"/>
          </w:tcPr>
          <w:p w14:paraId="18FF923A">
            <w:pPr>
              <w:adjustRightInd w:val="0"/>
              <w:snapToGrid w:val="0"/>
              <w:rPr>
                <w:sz w:val="15"/>
                <w:szCs w:val="15"/>
              </w:rPr>
            </w:pPr>
            <w:r>
              <w:rPr>
                <w:rFonts w:hint="eastAsia" w:cs="宋体"/>
                <w:sz w:val="15"/>
                <w:szCs w:val="15"/>
              </w:rPr>
              <w:t>太阳能光伏发电系统</w:t>
            </w:r>
          </w:p>
        </w:tc>
        <w:tc>
          <w:tcPr>
            <w:tcW w:w="1276" w:type="dxa"/>
            <w:gridSpan w:val="2"/>
            <w:tcMar>
              <w:left w:w="28" w:type="dxa"/>
              <w:right w:w="28" w:type="dxa"/>
            </w:tcMar>
            <w:vAlign w:val="center"/>
          </w:tcPr>
          <w:p w14:paraId="70E5812A">
            <w:pPr>
              <w:adjustRightInd w:val="0"/>
              <w:snapToGrid w:val="0"/>
              <w:rPr>
                <w:sz w:val="15"/>
                <w:szCs w:val="15"/>
              </w:rPr>
            </w:pPr>
          </w:p>
        </w:tc>
        <w:tc>
          <w:tcPr>
            <w:tcW w:w="558" w:type="dxa"/>
            <w:vAlign w:val="center"/>
          </w:tcPr>
          <w:p w14:paraId="48E159FC">
            <w:pPr>
              <w:adjustRightInd w:val="0"/>
              <w:snapToGrid w:val="0"/>
              <w:rPr>
                <w:sz w:val="15"/>
                <w:szCs w:val="15"/>
              </w:rPr>
            </w:pPr>
          </w:p>
        </w:tc>
        <w:tc>
          <w:tcPr>
            <w:tcW w:w="1665" w:type="dxa"/>
            <w:gridSpan w:val="3"/>
            <w:tcMar>
              <w:left w:w="28" w:type="dxa"/>
              <w:right w:w="28" w:type="dxa"/>
            </w:tcMar>
            <w:vAlign w:val="center"/>
          </w:tcPr>
          <w:p w14:paraId="723984B9">
            <w:pPr>
              <w:adjustRightInd w:val="0"/>
              <w:snapToGrid w:val="0"/>
              <w:rPr>
                <w:sz w:val="15"/>
                <w:szCs w:val="15"/>
              </w:rPr>
            </w:pPr>
          </w:p>
        </w:tc>
        <w:tc>
          <w:tcPr>
            <w:tcW w:w="1327" w:type="dxa"/>
            <w:gridSpan w:val="2"/>
            <w:vAlign w:val="center"/>
          </w:tcPr>
          <w:p w14:paraId="634DC773">
            <w:pPr>
              <w:adjustRightInd w:val="0"/>
              <w:snapToGrid w:val="0"/>
              <w:jc w:val="center"/>
              <w:rPr>
                <w:sz w:val="15"/>
                <w:szCs w:val="15"/>
              </w:rPr>
            </w:pPr>
          </w:p>
        </w:tc>
        <w:tc>
          <w:tcPr>
            <w:tcW w:w="1359" w:type="dxa"/>
            <w:gridSpan w:val="2"/>
            <w:tcMar>
              <w:left w:w="28" w:type="dxa"/>
              <w:right w:w="28" w:type="dxa"/>
            </w:tcMar>
            <w:vAlign w:val="center"/>
          </w:tcPr>
          <w:p w14:paraId="6090D915">
            <w:pPr>
              <w:adjustRightInd w:val="0"/>
              <w:snapToGrid w:val="0"/>
              <w:jc w:val="center"/>
              <w:rPr>
                <w:sz w:val="15"/>
                <w:szCs w:val="15"/>
              </w:rPr>
            </w:pPr>
          </w:p>
        </w:tc>
      </w:tr>
    </w:tbl>
    <w:p w14:paraId="2A88A5BA">
      <w:pPr>
        <w:pStyle w:val="2"/>
        <w:keepNext/>
        <w:ind w:left="850" w:leftChars="405"/>
      </w:pPr>
      <w:r>
        <w:rPr>
          <w:rFonts w:hint="eastAsia"/>
        </w:rPr>
        <w:t xml:space="preserve">(续) </w:t>
      </w:r>
    </w:p>
    <w:tbl>
      <w:tblPr>
        <w:tblStyle w:val="5"/>
        <w:tblW w:w="75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3"/>
        <w:gridCol w:w="1834"/>
        <w:gridCol w:w="1665"/>
        <w:gridCol w:w="1327"/>
        <w:gridCol w:w="1359"/>
      </w:tblGrid>
      <w:tr w14:paraId="6899AB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13" w:type="dxa"/>
            <w:tcMar>
              <w:left w:w="28" w:type="dxa"/>
              <w:right w:w="28" w:type="dxa"/>
            </w:tcMar>
            <w:vAlign w:val="center"/>
          </w:tcPr>
          <w:p w14:paraId="325536A9">
            <w:pPr>
              <w:adjustRightInd w:val="0"/>
              <w:snapToGrid w:val="0"/>
              <w:rPr>
                <w:rFonts w:cs="宋体"/>
                <w:b/>
                <w:sz w:val="15"/>
                <w:szCs w:val="15"/>
              </w:rPr>
            </w:pPr>
            <w:r>
              <w:rPr>
                <w:rFonts w:hint="eastAsia" w:cs="宋体"/>
                <w:b/>
                <w:sz w:val="15"/>
                <w:szCs w:val="15"/>
              </w:rPr>
              <w:t>设计单位</w:t>
            </w:r>
          </w:p>
        </w:tc>
        <w:tc>
          <w:tcPr>
            <w:tcW w:w="6185" w:type="dxa"/>
            <w:gridSpan w:val="4"/>
            <w:tcMar>
              <w:left w:w="28" w:type="dxa"/>
              <w:right w:w="28" w:type="dxa"/>
            </w:tcMar>
            <w:vAlign w:val="center"/>
          </w:tcPr>
          <w:p w14:paraId="2A471392">
            <w:pPr>
              <w:adjustRightInd w:val="0"/>
              <w:snapToGrid w:val="0"/>
              <w:jc w:val="center"/>
              <w:rPr>
                <w:rFonts w:cs="宋体"/>
                <w:sz w:val="15"/>
                <w:szCs w:val="15"/>
              </w:rPr>
            </w:pPr>
            <w:r>
              <w:rPr>
                <w:rFonts w:hint="eastAsia" w:cs="宋体"/>
                <w:bCs/>
                <w:sz w:val="15"/>
                <w:szCs w:val="15"/>
              </w:rPr>
              <w:t>桂林建筑规划设计集团有限公司</w:t>
            </w:r>
          </w:p>
        </w:tc>
      </w:tr>
      <w:tr w14:paraId="0868D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13" w:type="dxa"/>
            <w:tcMar>
              <w:left w:w="28" w:type="dxa"/>
              <w:right w:w="28" w:type="dxa"/>
            </w:tcMar>
            <w:vAlign w:val="center"/>
          </w:tcPr>
          <w:p w14:paraId="5E62809C">
            <w:pPr>
              <w:adjustRightInd w:val="0"/>
              <w:snapToGrid w:val="0"/>
              <w:rPr>
                <w:sz w:val="15"/>
                <w:szCs w:val="15"/>
              </w:rPr>
            </w:pPr>
            <w:r>
              <w:rPr>
                <w:rFonts w:hint="eastAsia" w:cs="宋体"/>
                <w:sz w:val="15"/>
                <w:szCs w:val="15"/>
              </w:rPr>
              <w:t>节能设计人</w:t>
            </w:r>
          </w:p>
        </w:tc>
        <w:tc>
          <w:tcPr>
            <w:tcW w:w="1834" w:type="dxa"/>
            <w:tcMar>
              <w:left w:w="28" w:type="dxa"/>
              <w:right w:w="28" w:type="dxa"/>
            </w:tcMar>
            <w:vAlign w:val="center"/>
          </w:tcPr>
          <w:p w14:paraId="66EF0CA7">
            <w:pPr>
              <w:adjustRightInd w:val="0"/>
              <w:snapToGrid w:val="0"/>
              <w:rPr>
                <w:sz w:val="15"/>
                <w:szCs w:val="15"/>
              </w:rPr>
            </w:pPr>
          </w:p>
        </w:tc>
        <w:tc>
          <w:tcPr>
            <w:tcW w:w="1665" w:type="dxa"/>
            <w:tcMar>
              <w:left w:w="28" w:type="dxa"/>
              <w:right w:w="28" w:type="dxa"/>
            </w:tcMar>
            <w:vAlign w:val="center"/>
          </w:tcPr>
          <w:p w14:paraId="4C8720F4">
            <w:pPr>
              <w:adjustRightInd w:val="0"/>
              <w:snapToGrid w:val="0"/>
              <w:rPr>
                <w:sz w:val="15"/>
                <w:szCs w:val="15"/>
              </w:rPr>
            </w:pPr>
            <w:r>
              <w:rPr>
                <w:rFonts w:hint="eastAsia" w:cs="宋体"/>
                <w:sz w:val="15"/>
                <w:szCs w:val="15"/>
              </w:rPr>
              <w:t>节能设计审核人</w:t>
            </w:r>
          </w:p>
        </w:tc>
        <w:tc>
          <w:tcPr>
            <w:tcW w:w="1327" w:type="dxa"/>
            <w:vAlign w:val="center"/>
          </w:tcPr>
          <w:p w14:paraId="7EF37CC2">
            <w:pPr>
              <w:adjustRightInd w:val="0"/>
              <w:snapToGrid w:val="0"/>
              <w:jc w:val="center"/>
              <w:rPr>
                <w:sz w:val="15"/>
                <w:szCs w:val="15"/>
              </w:rPr>
            </w:pPr>
          </w:p>
        </w:tc>
        <w:tc>
          <w:tcPr>
            <w:tcW w:w="1359" w:type="dxa"/>
            <w:tcMar>
              <w:left w:w="28" w:type="dxa"/>
              <w:right w:w="28" w:type="dxa"/>
            </w:tcMar>
            <w:vAlign w:val="center"/>
          </w:tcPr>
          <w:p w14:paraId="69693682">
            <w:pPr>
              <w:adjustRightInd w:val="0"/>
              <w:snapToGrid w:val="0"/>
              <w:jc w:val="center"/>
              <w:rPr>
                <w:sz w:val="15"/>
                <w:szCs w:val="15"/>
              </w:rPr>
            </w:pPr>
            <w:r>
              <w:rPr>
                <w:rFonts w:hint="eastAsia" w:cs="宋体"/>
                <w:sz w:val="15"/>
                <w:szCs w:val="15"/>
              </w:rPr>
              <w:t>2</w:t>
            </w:r>
            <w:r>
              <w:rPr>
                <w:rFonts w:cs="宋体"/>
                <w:sz w:val="15"/>
                <w:szCs w:val="15"/>
              </w:rPr>
              <w:t>02</w:t>
            </w:r>
            <w:r>
              <w:rPr>
                <w:rFonts w:hint="eastAsia" w:cs="宋体"/>
                <w:sz w:val="15"/>
                <w:szCs w:val="15"/>
                <w:lang w:val="en-US" w:eastAsia="zh-CN"/>
              </w:rPr>
              <w:t>5</w:t>
            </w:r>
            <w:r>
              <w:rPr>
                <w:rFonts w:hint="eastAsia" w:cs="宋体"/>
                <w:sz w:val="15"/>
                <w:szCs w:val="15"/>
              </w:rPr>
              <w:t>年</w:t>
            </w:r>
            <w:r>
              <w:rPr>
                <w:rFonts w:hint="eastAsia"/>
                <w:sz w:val="15"/>
                <w:szCs w:val="15"/>
                <w:lang w:val="en-US" w:eastAsia="zh-CN"/>
              </w:rPr>
              <w:t>6</w:t>
            </w:r>
            <w:bookmarkStart w:id="0" w:name="_GoBack"/>
            <w:bookmarkEnd w:id="0"/>
            <w:r>
              <w:rPr>
                <w:rFonts w:hint="eastAsia" w:cs="宋体"/>
                <w:sz w:val="15"/>
                <w:szCs w:val="15"/>
              </w:rPr>
              <w:t>月</w:t>
            </w:r>
            <w:r>
              <w:rPr>
                <w:sz w:val="15"/>
                <w:szCs w:val="15"/>
              </w:rPr>
              <w:t xml:space="preserve">  </w:t>
            </w:r>
            <w:r>
              <w:rPr>
                <w:rFonts w:hint="eastAsia" w:cs="宋体"/>
                <w:sz w:val="15"/>
                <w:szCs w:val="15"/>
              </w:rPr>
              <w:t>日</w:t>
            </w:r>
          </w:p>
        </w:tc>
      </w:tr>
      <w:tr w14:paraId="125155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413" w:type="dxa"/>
            <w:tcMar>
              <w:left w:w="28" w:type="dxa"/>
              <w:right w:w="28" w:type="dxa"/>
            </w:tcMar>
            <w:vAlign w:val="center"/>
          </w:tcPr>
          <w:p w14:paraId="122A9BCE">
            <w:pPr>
              <w:adjustRightInd w:val="0"/>
              <w:snapToGrid w:val="0"/>
              <w:rPr>
                <w:sz w:val="15"/>
                <w:szCs w:val="15"/>
              </w:rPr>
            </w:pPr>
            <w:r>
              <w:rPr>
                <w:rFonts w:hint="eastAsia" w:cs="宋体"/>
                <w:sz w:val="15"/>
                <w:szCs w:val="15"/>
              </w:rPr>
              <w:t>节能审查结论</w:t>
            </w:r>
          </w:p>
        </w:tc>
        <w:tc>
          <w:tcPr>
            <w:tcW w:w="1834" w:type="dxa"/>
            <w:tcMar>
              <w:left w:w="28" w:type="dxa"/>
              <w:right w:w="28" w:type="dxa"/>
            </w:tcMar>
            <w:vAlign w:val="center"/>
          </w:tcPr>
          <w:p w14:paraId="0C96064A">
            <w:pPr>
              <w:adjustRightInd w:val="0"/>
              <w:snapToGrid w:val="0"/>
              <w:rPr>
                <w:sz w:val="15"/>
                <w:szCs w:val="15"/>
              </w:rPr>
            </w:pPr>
            <w:r>
              <w:rPr>
                <w:rFonts w:hint="eastAsia" w:cs="宋体"/>
                <w:sz w:val="15"/>
                <w:szCs w:val="15"/>
              </w:rPr>
              <w:t>符合</w:t>
            </w:r>
            <w:r>
              <w:rPr>
                <w:rFonts w:hint="eastAsia" w:ascii="宋体" w:hAnsi="宋体" w:cs="宋体"/>
                <w:sz w:val="15"/>
                <w:szCs w:val="15"/>
              </w:rPr>
              <w:t>■</w:t>
            </w:r>
            <w:r>
              <w:rPr>
                <w:sz w:val="15"/>
                <w:szCs w:val="15"/>
              </w:rPr>
              <w:t>/</w:t>
            </w:r>
            <w:r>
              <w:rPr>
                <w:rFonts w:hint="eastAsia" w:cs="宋体"/>
                <w:sz w:val="15"/>
                <w:szCs w:val="15"/>
              </w:rPr>
              <w:t>不符合□</w:t>
            </w:r>
          </w:p>
        </w:tc>
        <w:tc>
          <w:tcPr>
            <w:tcW w:w="1665" w:type="dxa"/>
            <w:tcMar>
              <w:left w:w="28" w:type="dxa"/>
              <w:right w:w="28" w:type="dxa"/>
            </w:tcMar>
            <w:vAlign w:val="center"/>
          </w:tcPr>
          <w:p w14:paraId="0B9E08AE">
            <w:pPr>
              <w:adjustRightInd w:val="0"/>
              <w:snapToGrid w:val="0"/>
              <w:rPr>
                <w:sz w:val="15"/>
                <w:szCs w:val="15"/>
              </w:rPr>
            </w:pPr>
            <w:r>
              <w:rPr>
                <w:rFonts w:hint="eastAsia" w:cs="宋体"/>
                <w:sz w:val="15"/>
                <w:szCs w:val="15"/>
              </w:rPr>
              <w:t>审图单位审查人</w:t>
            </w:r>
          </w:p>
        </w:tc>
        <w:tc>
          <w:tcPr>
            <w:tcW w:w="1327" w:type="dxa"/>
            <w:vAlign w:val="center"/>
          </w:tcPr>
          <w:p w14:paraId="01794817">
            <w:pPr>
              <w:adjustRightInd w:val="0"/>
              <w:snapToGrid w:val="0"/>
              <w:jc w:val="center"/>
              <w:rPr>
                <w:sz w:val="15"/>
                <w:szCs w:val="15"/>
              </w:rPr>
            </w:pPr>
          </w:p>
        </w:tc>
        <w:tc>
          <w:tcPr>
            <w:tcW w:w="1359" w:type="dxa"/>
            <w:tcMar>
              <w:left w:w="28" w:type="dxa"/>
              <w:right w:w="28" w:type="dxa"/>
            </w:tcMar>
            <w:vAlign w:val="center"/>
          </w:tcPr>
          <w:p w14:paraId="7F03F212">
            <w:pPr>
              <w:adjustRightInd w:val="0"/>
              <w:snapToGrid w:val="0"/>
              <w:jc w:val="center"/>
              <w:rPr>
                <w:sz w:val="15"/>
                <w:szCs w:val="15"/>
              </w:rPr>
            </w:pPr>
            <w:r>
              <w:rPr>
                <w:rFonts w:hint="eastAsia" w:cs="宋体"/>
                <w:sz w:val="15"/>
                <w:szCs w:val="15"/>
              </w:rPr>
              <w:t>年</w:t>
            </w:r>
            <w:r>
              <w:rPr>
                <w:sz w:val="15"/>
                <w:szCs w:val="15"/>
              </w:rPr>
              <w:t xml:space="preserve">  </w:t>
            </w:r>
            <w:r>
              <w:rPr>
                <w:rFonts w:hint="eastAsia" w:cs="宋体"/>
                <w:sz w:val="15"/>
                <w:szCs w:val="15"/>
              </w:rPr>
              <w:t>月</w:t>
            </w:r>
            <w:r>
              <w:rPr>
                <w:sz w:val="15"/>
                <w:szCs w:val="15"/>
              </w:rPr>
              <w:t xml:space="preserve">  </w:t>
            </w:r>
            <w:r>
              <w:rPr>
                <w:rFonts w:hint="eastAsia" w:cs="宋体"/>
                <w:sz w:val="15"/>
                <w:szCs w:val="15"/>
              </w:rPr>
              <w:t>日</w:t>
            </w:r>
          </w:p>
        </w:tc>
      </w:tr>
      <w:tr w14:paraId="772DF1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9" w:hRule="atLeast"/>
          <w:jc w:val="center"/>
        </w:trPr>
        <w:tc>
          <w:tcPr>
            <w:tcW w:w="1413" w:type="dxa"/>
            <w:tcBorders>
              <w:bottom w:val="single" w:color="auto" w:sz="12" w:space="0"/>
            </w:tcBorders>
            <w:tcMar>
              <w:left w:w="28" w:type="dxa"/>
              <w:right w:w="28" w:type="dxa"/>
            </w:tcMar>
            <w:vAlign w:val="center"/>
          </w:tcPr>
          <w:p w14:paraId="1EC83173">
            <w:pPr>
              <w:adjustRightInd w:val="0"/>
              <w:snapToGrid w:val="0"/>
              <w:rPr>
                <w:sz w:val="15"/>
                <w:szCs w:val="15"/>
              </w:rPr>
            </w:pPr>
            <w:r>
              <w:rPr>
                <w:rFonts w:hint="eastAsia" w:cs="宋体"/>
                <w:sz w:val="15"/>
                <w:szCs w:val="15"/>
              </w:rPr>
              <w:t>建设主管部门备案意见</w:t>
            </w:r>
          </w:p>
        </w:tc>
        <w:tc>
          <w:tcPr>
            <w:tcW w:w="6185" w:type="dxa"/>
            <w:gridSpan w:val="4"/>
            <w:tcBorders>
              <w:bottom w:val="single" w:color="auto" w:sz="12" w:space="0"/>
            </w:tcBorders>
            <w:tcMar>
              <w:left w:w="28" w:type="dxa"/>
              <w:right w:w="28" w:type="dxa"/>
            </w:tcMar>
            <w:vAlign w:val="center"/>
          </w:tcPr>
          <w:p w14:paraId="4F1A7F5A">
            <w:pPr>
              <w:adjustRightInd w:val="0"/>
              <w:snapToGrid w:val="0"/>
              <w:jc w:val="center"/>
              <w:rPr>
                <w:sz w:val="15"/>
                <w:szCs w:val="15"/>
              </w:rPr>
            </w:pPr>
          </w:p>
        </w:tc>
      </w:tr>
    </w:tbl>
    <w:p w14:paraId="58ABF314"/>
    <w:p w14:paraId="38B6A0C8">
      <w:pPr>
        <w:rPr>
          <w:sz w:val="15"/>
          <w:szCs w:val="15"/>
        </w:rPr>
      </w:pPr>
      <w:r>
        <w:rPr>
          <w:rFonts w:hint="eastAsia" w:cs="宋体"/>
          <w:sz w:val="15"/>
          <w:szCs w:val="15"/>
        </w:rPr>
        <w:t>附注：</w:t>
      </w:r>
    </w:p>
    <w:p w14:paraId="3E21FE56">
      <w:pPr>
        <w:numPr>
          <w:ilvl w:val="0"/>
          <w:numId w:val="3"/>
        </w:numPr>
        <w:rPr>
          <w:sz w:val="15"/>
          <w:szCs w:val="15"/>
        </w:rPr>
      </w:pPr>
      <w:r>
        <w:rPr>
          <w:rFonts w:hint="eastAsia" w:cs="宋体"/>
          <w:sz w:val="15"/>
          <w:szCs w:val="15"/>
        </w:rPr>
        <w:t>光源选择应符合第</w:t>
      </w:r>
      <w:r>
        <w:rPr>
          <w:sz w:val="15"/>
          <w:szCs w:val="15"/>
        </w:rPr>
        <w:t>6.3.4</w:t>
      </w:r>
      <w:r>
        <w:rPr>
          <w:rFonts w:hint="eastAsia" w:cs="宋体"/>
          <w:sz w:val="15"/>
          <w:szCs w:val="15"/>
        </w:rPr>
        <w:t>条和</w:t>
      </w:r>
      <w:r>
        <w:rPr>
          <w:sz w:val="15"/>
          <w:szCs w:val="15"/>
        </w:rPr>
        <w:t>6.3.7</w:t>
      </w:r>
      <w:r>
        <w:rPr>
          <w:rFonts w:hint="eastAsia" w:cs="宋体"/>
          <w:sz w:val="15"/>
          <w:szCs w:val="15"/>
        </w:rPr>
        <w:t>条相关规定。</w:t>
      </w:r>
    </w:p>
    <w:p w14:paraId="4A3C6EA2">
      <w:pPr>
        <w:numPr>
          <w:ilvl w:val="0"/>
          <w:numId w:val="3"/>
        </w:numPr>
        <w:rPr>
          <w:sz w:val="15"/>
          <w:szCs w:val="15"/>
        </w:rPr>
      </w:pPr>
      <w:r>
        <w:rPr>
          <w:rFonts w:hint="eastAsia" w:cs="宋体"/>
          <w:sz w:val="15"/>
          <w:szCs w:val="15"/>
        </w:rPr>
        <w:t>照明控制应符合第</w:t>
      </w:r>
      <w:r>
        <w:rPr>
          <w:sz w:val="15"/>
          <w:szCs w:val="15"/>
        </w:rPr>
        <w:t>6.3.11</w:t>
      </w:r>
      <w:r>
        <w:rPr>
          <w:rFonts w:hint="eastAsia" w:cs="宋体"/>
          <w:sz w:val="15"/>
          <w:szCs w:val="15"/>
        </w:rPr>
        <w:t>条相关规定。</w:t>
      </w:r>
    </w:p>
    <w:p w14:paraId="44E38CD8">
      <w:pPr>
        <w:numPr>
          <w:ilvl w:val="0"/>
          <w:numId w:val="3"/>
        </w:numPr>
        <w:rPr>
          <w:sz w:val="15"/>
          <w:szCs w:val="15"/>
        </w:rPr>
      </w:pPr>
      <w:r>
        <w:rPr>
          <w:rFonts w:hint="eastAsia" w:cs="宋体"/>
          <w:sz w:val="15"/>
          <w:szCs w:val="15"/>
        </w:rPr>
        <w:t>表格中填写计量装置所监测的各能耗子项名称，可参考《国家机关办公建筑和大型公共建筑能耗监测系统分项能耗数据采集技术导则》</w:t>
      </w:r>
      <w:r>
        <w:rPr>
          <w:sz w:val="15"/>
          <w:szCs w:val="15"/>
        </w:rPr>
        <w:t>9.2.6</w:t>
      </w:r>
      <w:r>
        <w:rPr>
          <w:rFonts w:hint="eastAsia" w:cs="宋体"/>
          <w:sz w:val="15"/>
          <w:szCs w:val="15"/>
        </w:rPr>
        <w:t>，</w:t>
      </w:r>
      <w:r>
        <w:rPr>
          <w:sz w:val="15"/>
          <w:szCs w:val="15"/>
        </w:rPr>
        <w:t>9.2.7</w:t>
      </w:r>
      <w:r>
        <w:rPr>
          <w:rFonts w:hint="eastAsia" w:cs="宋体"/>
          <w:sz w:val="15"/>
          <w:szCs w:val="15"/>
        </w:rPr>
        <w:t>中一、二级能耗子项名称。常见能耗子项名称如下：</w:t>
      </w:r>
    </w:p>
    <w:p w14:paraId="1E5112D6">
      <w:pPr>
        <w:ind w:left="420"/>
      </w:pPr>
    </w:p>
    <w:tbl>
      <w:tblPr>
        <w:tblStyle w:val="5"/>
        <w:tblW w:w="71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2"/>
        <w:gridCol w:w="1468"/>
        <w:gridCol w:w="1842"/>
        <w:gridCol w:w="2268"/>
      </w:tblGrid>
      <w:tr w14:paraId="36D308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1612" w:type="dxa"/>
            <w:tcBorders>
              <w:top w:val="single" w:color="auto" w:sz="12" w:space="0"/>
            </w:tcBorders>
            <w:tcMar>
              <w:left w:w="28" w:type="dxa"/>
              <w:right w:w="28" w:type="dxa"/>
            </w:tcMar>
            <w:vAlign w:val="center"/>
          </w:tcPr>
          <w:p w14:paraId="1C8F359E">
            <w:pPr>
              <w:spacing w:line="260" w:lineRule="exact"/>
              <w:jc w:val="center"/>
              <w:rPr>
                <w:sz w:val="15"/>
                <w:szCs w:val="15"/>
              </w:rPr>
            </w:pPr>
            <w:r>
              <w:rPr>
                <w:rFonts w:hint="eastAsia" w:cs="宋体"/>
                <w:sz w:val="15"/>
                <w:szCs w:val="15"/>
              </w:rPr>
              <w:t>照明、插座用电</w:t>
            </w:r>
          </w:p>
        </w:tc>
        <w:tc>
          <w:tcPr>
            <w:tcW w:w="1468" w:type="dxa"/>
            <w:tcBorders>
              <w:top w:val="single" w:color="auto" w:sz="12" w:space="0"/>
            </w:tcBorders>
            <w:vAlign w:val="center"/>
          </w:tcPr>
          <w:p w14:paraId="1129B024">
            <w:pPr>
              <w:spacing w:line="260" w:lineRule="exact"/>
              <w:jc w:val="center"/>
              <w:rPr>
                <w:sz w:val="15"/>
                <w:szCs w:val="15"/>
              </w:rPr>
            </w:pPr>
            <w:r>
              <w:rPr>
                <w:rFonts w:hint="eastAsia" w:cs="宋体"/>
                <w:sz w:val="15"/>
                <w:szCs w:val="15"/>
              </w:rPr>
              <w:t>空调用电</w:t>
            </w:r>
          </w:p>
        </w:tc>
        <w:tc>
          <w:tcPr>
            <w:tcW w:w="1842" w:type="dxa"/>
            <w:tcBorders>
              <w:top w:val="single" w:color="auto" w:sz="12" w:space="0"/>
            </w:tcBorders>
            <w:tcMar>
              <w:left w:w="28" w:type="dxa"/>
              <w:right w:w="28" w:type="dxa"/>
            </w:tcMar>
          </w:tcPr>
          <w:p w14:paraId="23FECDB7">
            <w:pPr>
              <w:spacing w:line="260" w:lineRule="exact"/>
              <w:jc w:val="center"/>
              <w:rPr>
                <w:sz w:val="15"/>
                <w:szCs w:val="15"/>
              </w:rPr>
            </w:pPr>
            <w:r>
              <w:rPr>
                <w:rFonts w:hint="eastAsia" w:cs="宋体"/>
                <w:sz w:val="15"/>
                <w:szCs w:val="15"/>
              </w:rPr>
              <w:t>动力用电</w:t>
            </w:r>
          </w:p>
        </w:tc>
        <w:tc>
          <w:tcPr>
            <w:tcW w:w="2268" w:type="dxa"/>
            <w:tcBorders>
              <w:top w:val="single" w:color="auto" w:sz="12" w:space="0"/>
            </w:tcBorders>
            <w:vAlign w:val="center"/>
          </w:tcPr>
          <w:p w14:paraId="693A4A1A">
            <w:pPr>
              <w:spacing w:line="260" w:lineRule="exact"/>
              <w:jc w:val="center"/>
              <w:rPr>
                <w:sz w:val="15"/>
                <w:szCs w:val="15"/>
              </w:rPr>
            </w:pPr>
            <w:r>
              <w:rPr>
                <w:rFonts w:hint="eastAsia" w:cs="宋体"/>
                <w:sz w:val="15"/>
                <w:szCs w:val="15"/>
              </w:rPr>
              <w:t>特殊设备用电</w:t>
            </w:r>
          </w:p>
        </w:tc>
      </w:tr>
      <w:tr w14:paraId="21C751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1612" w:type="dxa"/>
            <w:tcBorders>
              <w:bottom w:val="single" w:color="auto" w:sz="12" w:space="0"/>
            </w:tcBorders>
            <w:tcMar>
              <w:left w:w="28" w:type="dxa"/>
              <w:right w:w="28" w:type="dxa"/>
            </w:tcMar>
            <w:vAlign w:val="center"/>
          </w:tcPr>
          <w:p w14:paraId="7F2F8A6D">
            <w:pPr>
              <w:spacing w:line="260" w:lineRule="exact"/>
              <w:jc w:val="left"/>
              <w:rPr>
                <w:sz w:val="15"/>
                <w:szCs w:val="15"/>
              </w:rPr>
            </w:pPr>
            <w:r>
              <w:rPr>
                <w:rFonts w:hint="eastAsia" w:cs="宋体"/>
                <w:sz w:val="15"/>
                <w:szCs w:val="15"/>
              </w:rPr>
              <w:t>照明、插座、公共走道照明、应急照明、景观照明等</w:t>
            </w:r>
          </w:p>
        </w:tc>
        <w:tc>
          <w:tcPr>
            <w:tcW w:w="1468" w:type="dxa"/>
            <w:tcBorders>
              <w:bottom w:val="single" w:color="auto" w:sz="12" w:space="0"/>
            </w:tcBorders>
            <w:vAlign w:val="center"/>
          </w:tcPr>
          <w:p w14:paraId="5BDF4759">
            <w:pPr>
              <w:spacing w:line="260" w:lineRule="exact"/>
              <w:jc w:val="left"/>
              <w:rPr>
                <w:sz w:val="15"/>
                <w:szCs w:val="15"/>
              </w:rPr>
            </w:pPr>
            <w:r>
              <w:rPr>
                <w:rFonts w:hint="eastAsia" w:cs="宋体"/>
                <w:sz w:val="15"/>
                <w:szCs w:val="15"/>
              </w:rPr>
              <w:t>冷热站、新风机、空调末端设备等</w:t>
            </w:r>
          </w:p>
        </w:tc>
        <w:tc>
          <w:tcPr>
            <w:tcW w:w="1842" w:type="dxa"/>
            <w:tcBorders>
              <w:bottom w:val="single" w:color="auto" w:sz="12" w:space="0"/>
            </w:tcBorders>
            <w:tcMar>
              <w:left w:w="28" w:type="dxa"/>
              <w:right w:w="28" w:type="dxa"/>
            </w:tcMar>
          </w:tcPr>
          <w:p w14:paraId="1B64248B">
            <w:pPr>
              <w:spacing w:line="260" w:lineRule="exact"/>
              <w:jc w:val="left"/>
              <w:rPr>
                <w:sz w:val="15"/>
                <w:szCs w:val="15"/>
              </w:rPr>
            </w:pPr>
            <w:r>
              <w:rPr>
                <w:rFonts w:hint="eastAsia" w:cs="宋体"/>
                <w:sz w:val="15"/>
                <w:szCs w:val="15"/>
              </w:rPr>
              <w:t>电梯、水泵、通风机等</w:t>
            </w:r>
          </w:p>
        </w:tc>
        <w:tc>
          <w:tcPr>
            <w:tcW w:w="2268" w:type="dxa"/>
            <w:tcBorders>
              <w:bottom w:val="single" w:color="auto" w:sz="12" w:space="0"/>
            </w:tcBorders>
            <w:vAlign w:val="center"/>
          </w:tcPr>
          <w:p w14:paraId="65BE6CD6">
            <w:pPr>
              <w:spacing w:line="260" w:lineRule="exact"/>
              <w:jc w:val="left"/>
              <w:rPr>
                <w:sz w:val="15"/>
                <w:szCs w:val="15"/>
              </w:rPr>
            </w:pPr>
            <w:r>
              <w:rPr>
                <w:rFonts w:hint="eastAsia" w:cs="宋体"/>
                <w:sz w:val="15"/>
                <w:szCs w:val="15"/>
              </w:rPr>
              <w:t>信息中心、洗衣房、厨房、游泳池、商业、餐厅等</w:t>
            </w:r>
          </w:p>
        </w:tc>
      </w:tr>
    </w:tbl>
    <w:p w14:paraId="4D19824E">
      <w:pPr>
        <w:pStyle w:val="10"/>
        <w:numPr>
          <w:ilvl w:val="0"/>
          <w:numId w:val="0"/>
        </w:numPr>
        <w:shd w:val="clear" w:color="auto" w:fill="auto"/>
        <w:adjustRightInd w:val="0"/>
        <w:snapToGrid w:val="0"/>
        <w:spacing w:before="0" w:after="0"/>
        <w:rPr>
          <w:rFonts w:ascii="Times New Roman" w:cs="Times New Roman"/>
          <w:b/>
          <w:bCs/>
          <w:sz w:val="28"/>
          <w:szCs w:val="28"/>
        </w:rPr>
      </w:pPr>
    </w:p>
    <w:p w14:paraId="21B347C3">
      <w:pPr>
        <w:spacing w:line="295" w:lineRule="auto"/>
        <w:rPr>
          <w:rFonts w:ascii="黑体" w:eastAsia="黑体"/>
        </w:rPr>
      </w:pPr>
    </w:p>
    <w:p w14:paraId="184B6AC5">
      <w:pPr>
        <w:pStyle w:val="9"/>
        <w:ind w:firstLine="420"/>
        <w:rPr>
          <w:rFonts w:cs="Times New Roman"/>
        </w:rPr>
      </w:pPr>
    </w:p>
    <w:p w14:paraId="65F17C23"/>
    <w:sectPr>
      <w:pgSz w:w="11906" w:h="16838"/>
      <w:pgMar w:top="1077" w:right="1304" w:bottom="107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096B66"/>
    <w:multiLevelType w:val="multilevel"/>
    <w:tmpl w:val="29096B6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46260FA"/>
    <w:multiLevelType w:val="multilevel"/>
    <w:tmpl w:val="646260FA"/>
    <w:lvl w:ilvl="0" w:tentative="0">
      <w:start w:val="1"/>
      <w:numFmt w:val="decimal"/>
      <w:pStyle w:val="17"/>
      <w:suff w:val="nothing"/>
      <w:lvlText w:val="表%1　"/>
      <w:lvlJc w:val="left"/>
      <w:pPr>
        <w:ind w:left="851"/>
      </w:pPr>
      <w:rPr>
        <w:rFonts w:hint="eastAsia" w:ascii="黑体" w:hAnsi="Times New Roman" w:eastAsia="黑体"/>
        <w:b w:val="0"/>
        <w:bCs w:val="0"/>
        <w:i w:val="0"/>
        <w:iCs w:val="0"/>
        <w:color w:val="auto"/>
        <w:sz w:val="21"/>
        <w:szCs w:val="21"/>
      </w:rPr>
    </w:lvl>
    <w:lvl w:ilvl="1" w:tentative="0">
      <w:start w:val="1"/>
      <w:numFmt w:val="decimal"/>
      <w:lvlText w:val="%1.%2"/>
      <w:lvlJc w:val="left"/>
      <w:pPr>
        <w:tabs>
          <w:tab w:val="left" w:pos="-3119"/>
        </w:tabs>
        <w:ind w:left="-3119" w:hanging="567"/>
      </w:pPr>
      <w:rPr>
        <w:rFonts w:hint="eastAsia"/>
      </w:rPr>
    </w:lvl>
    <w:lvl w:ilvl="2" w:tentative="0">
      <w:start w:val="1"/>
      <w:numFmt w:val="decimal"/>
      <w:lvlText w:val="%1.%2.%3"/>
      <w:lvlJc w:val="left"/>
      <w:pPr>
        <w:tabs>
          <w:tab w:val="left" w:pos="-2693"/>
        </w:tabs>
        <w:ind w:left="-2693" w:hanging="567"/>
      </w:pPr>
      <w:rPr>
        <w:rFonts w:hint="eastAsia"/>
      </w:rPr>
    </w:lvl>
    <w:lvl w:ilvl="3" w:tentative="0">
      <w:start w:val="1"/>
      <w:numFmt w:val="decimal"/>
      <w:lvlText w:val="%1.%2.%3.%4"/>
      <w:lvlJc w:val="left"/>
      <w:pPr>
        <w:tabs>
          <w:tab w:val="left" w:pos="-2127"/>
        </w:tabs>
        <w:ind w:left="-2127" w:hanging="708"/>
      </w:pPr>
      <w:rPr>
        <w:rFonts w:hint="eastAsia"/>
      </w:rPr>
    </w:lvl>
    <w:lvl w:ilvl="4" w:tentative="0">
      <w:start w:val="1"/>
      <w:numFmt w:val="decimal"/>
      <w:lvlText w:val="%1.%2.%3.%4.%5"/>
      <w:lvlJc w:val="left"/>
      <w:pPr>
        <w:tabs>
          <w:tab w:val="left" w:pos="-1560"/>
        </w:tabs>
        <w:ind w:left="-1560" w:hanging="850"/>
      </w:pPr>
      <w:rPr>
        <w:rFonts w:hint="eastAsia"/>
      </w:rPr>
    </w:lvl>
    <w:lvl w:ilvl="5" w:tentative="0">
      <w:start w:val="1"/>
      <w:numFmt w:val="decimal"/>
      <w:lvlText w:val="%1.%2.%3.%4.%5.%6"/>
      <w:lvlJc w:val="left"/>
      <w:pPr>
        <w:tabs>
          <w:tab w:val="left" w:pos="-851"/>
        </w:tabs>
        <w:ind w:left="-851" w:hanging="1134"/>
      </w:pPr>
      <w:rPr>
        <w:rFonts w:hint="eastAsia"/>
      </w:rPr>
    </w:lvl>
    <w:lvl w:ilvl="6" w:tentative="0">
      <w:start w:val="1"/>
      <w:numFmt w:val="decimal"/>
      <w:lvlText w:val="%1.%2.%3.%4.%5.%6.%7"/>
      <w:lvlJc w:val="left"/>
      <w:pPr>
        <w:tabs>
          <w:tab w:val="left" w:pos="-284"/>
        </w:tabs>
        <w:ind w:left="-284" w:hanging="1276"/>
      </w:pPr>
      <w:rPr>
        <w:rFonts w:hint="eastAsia"/>
      </w:rPr>
    </w:lvl>
    <w:lvl w:ilvl="7" w:tentative="0">
      <w:start w:val="1"/>
      <w:numFmt w:val="decimal"/>
      <w:lvlText w:val="%1.%2.%3.%4.%5.%6.%7.%8"/>
      <w:lvlJc w:val="left"/>
      <w:pPr>
        <w:tabs>
          <w:tab w:val="left" w:pos="283"/>
        </w:tabs>
        <w:ind w:left="283" w:hanging="1418"/>
      </w:pPr>
      <w:rPr>
        <w:rFonts w:hint="eastAsia"/>
      </w:rPr>
    </w:lvl>
    <w:lvl w:ilvl="8" w:tentative="0">
      <w:start w:val="1"/>
      <w:numFmt w:val="decimal"/>
      <w:lvlText w:val="%1.%2.%3.%4.%5.%6.%7.%8.%9"/>
      <w:lvlJc w:val="left"/>
      <w:pPr>
        <w:tabs>
          <w:tab w:val="left" w:pos="991"/>
        </w:tabs>
        <w:ind w:left="991" w:hanging="1700"/>
      </w:pPr>
      <w:rPr>
        <w:rFonts w:hint="eastAsia"/>
      </w:rPr>
    </w:lvl>
  </w:abstractNum>
  <w:abstractNum w:abstractNumId="2">
    <w:nsid w:val="657D3FBC"/>
    <w:multiLevelType w:val="multilevel"/>
    <w:tmpl w:val="657D3FBC"/>
    <w:lvl w:ilvl="0" w:tentative="0">
      <w:start w:val="1"/>
      <w:numFmt w:val="upperLetter"/>
      <w:pStyle w:val="10"/>
      <w:suff w:val="nothing"/>
      <w:lvlText w:val="附　录　%1"/>
      <w:lvlJc w:val="left"/>
      <w:pPr>
        <w:ind w:left="6660"/>
      </w:pPr>
      <w:rPr>
        <w:rFonts w:hint="default" w:ascii="Times New Roman" w:hAnsi="Times New Roman" w:eastAsia="黑体"/>
        <w:b w:val="0"/>
        <w:bCs w:val="0"/>
        <w:i w:val="0"/>
        <w:iCs w:val="0"/>
        <w:sz w:val="21"/>
        <w:szCs w:val="21"/>
      </w:rPr>
    </w:lvl>
    <w:lvl w:ilvl="1" w:tentative="0">
      <w:start w:val="1"/>
      <w:numFmt w:val="decimal"/>
      <w:pStyle w:val="11"/>
      <w:suff w:val="nothing"/>
      <w:lvlText w:val="G.%2　"/>
      <w:lvlJc w:val="left"/>
      <w:pPr>
        <w:ind w:left="142"/>
      </w:pPr>
      <w:rPr>
        <w:rFonts w:hint="eastAsia" w:ascii="黑体" w:hAnsi="Times New Roman" w:eastAsia="黑体"/>
        <w:b w:val="0"/>
        <w:bCs w:val="0"/>
        <w:i w:val="0"/>
        <w:iCs w:val="0"/>
        <w:snapToGrid/>
        <w:spacing w:val="0"/>
        <w:w w:val="100"/>
        <w:kern w:val="21"/>
        <w:sz w:val="21"/>
        <w:szCs w:val="21"/>
      </w:rPr>
    </w:lvl>
    <w:lvl w:ilvl="2" w:tentative="0">
      <w:start w:val="1"/>
      <w:numFmt w:val="decimal"/>
      <w:pStyle w:val="12"/>
      <w:suff w:val="nothing"/>
      <w:lvlText w:val="%1.%2.%3　"/>
      <w:lvlJc w:val="left"/>
      <w:rPr>
        <w:rFonts w:hint="eastAsia" w:ascii="黑体" w:hAnsi="Times New Roman" w:eastAsia="黑体"/>
        <w:b w:val="0"/>
        <w:bCs w:val="0"/>
        <w:i w:val="0"/>
        <w:iCs w:val="0"/>
        <w:sz w:val="21"/>
        <w:szCs w:val="21"/>
      </w:rPr>
    </w:lvl>
    <w:lvl w:ilvl="3" w:tentative="0">
      <w:start w:val="1"/>
      <w:numFmt w:val="decimal"/>
      <w:pStyle w:val="13"/>
      <w:suff w:val="nothing"/>
      <w:lvlText w:val="%1.%2.%3.%4　"/>
      <w:lvlJc w:val="left"/>
      <w:rPr>
        <w:rFonts w:hint="eastAsia" w:ascii="黑体" w:hAnsi="Times New Roman" w:eastAsia="黑体"/>
        <w:b w:val="0"/>
        <w:bCs w:val="0"/>
        <w:i w:val="0"/>
        <w:iCs w:val="0"/>
        <w:sz w:val="21"/>
        <w:szCs w:val="21"/>
      </w:rPr>
    </w:lvl>
    <w:lvl w:ilvl="4" w:tentative="0">
      <w:start w:val="1"/>
      <w:numFmt w:val="decimal"/>
      <w:pStyle w:val="14"/>
      <w:suff w:val="nothing"/>
      <w:lvlText w:val="%1.%2.%3.%4.%5　"/>
      <w:lvlJc w:val="left"/>
      <w:rPr>
        <w:rFonts w:hint="eastAsia" w:ascii="黑体" w:hAnsi="Times New Roman" w:eastAsia="黑体"/>
        <w:b w:val="0"/>
        <w:bCs w:val="0"/>
        <w:i w:val="0"/>
        <w:iCs w:val="0"/>
        <w:sz w:val="21"/>
        <w:szCs w:val="21"/>
      </w:rPr>
    </w:lvl>
    <w:lvl w:ilvl="5" w:tentative="0">
      <w:start w:val="1"/>
      <w:numFmt w:val="decimal"/>
      <w:pStyle w:val="15"/>
      <w:suff w:val="nothing"/>
      <w:lvlText w:val="%1.%2.%3.%4.%5.%6　"/>
      <w:lvlJc w:val="left"/>
      <w:rPr>
        <w:rFonts w:hint="eastAsia" w:ascii="黑体" w:hAnsi="Times New Roman" w:eastAsia="黑体"/>
        <w:b w:val="0"/>
        <w:bCs w:val="0"/>
        <w:i w:val="0"/>
        <w:iCs w:val="0"/>
        <w:sz w:val="21"/>
        <w:szCs w:val="21"/>
      </w:rPr>
    </w:lvl>
    <w:lvl w:ilvl="6" w:tentative="0">
      <w:start w:val="1"/>
      <w:numFmt w:val="decimal"/>
      <w:pStyle w:val="16"/>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JlOWY2NjNkMzE4ZDAwYzc0MTVlZGFlYjRlNGRmOWIifQ=="/>
  </w:docVars>
  <w:rsids>
    <w:rsidRoot w:val="00400C1A"/>
    <w:rsid w:val="000C5748"/>
    <w:rsid w:val="000E25B3"/>
    <w:rsid w:val="00120013"/>
    <w:rsid w:val="00137252"/>
    <w:rsid w:val="001C3CFA"/>
    <w:rsid w:val="001D2C6C"/>
    <w:rsid w:val="002066A1"/>
    <w:rsid w:val="0021279E"/>
    <w:rsid w:val="00231C19"/>
    <w:rsid w:val="00235AA9"/>
    <w:rsid w:val="00290607"/>
    <w:rsid w:val="002A292A"/>
    <w:rsid w:val="002A3456"/>
    <w:rsid w:val="003169F9"/>
    <w:rsid w:val="00377ABA"/>
    <w:rsid w:val="0038196B"/>
    <w:rsid w:val="0038200C"/>
    <w:rsid w:val="003A76BA"/>
    <w:rsid w:val="003E65B5"/>
    <w:rsid w:val="00400C1A"/>
    <w:rsid w:val="00425B7A"/>
    <w:rsid w:val="004765DC"/>
    <w:rsid w:val="004A1175"/>
    <w:rsid w:val="004F3E8B"/>
    <w:rsid w:val="005765D4"/>
    <w:rsid w:val="006A4B37"/>
    <w:rsid w:val="006D3DAB"/>
    <w:rsid w:val="007A090D"/>
    <w:rsid w:val="007E14A2"/>
    <w:rsid w:val="008526F9"/>
    <w:rsid w:val="008A0E40"/>
    <w:rsid w:val="008A2B72"/>
    <w:rsid w:val="008E39F9"/>
    <w:rsid w:val="008E78CE"/>
    <w:rsid w:val="00950C31"/>
    <w:rsid w:val="00952090"/>
    <w:rsid w:val="00953DEC"/>
    <w:rsid w:val="00964BF8"/>
    <w:rsid w:val="00984565"/>
    <w:rsid w:val="009D1D84"/>
    <w:rsid w:val="00AE7FA8"/>
    <w:rsid w:val="00B13C58"/>
    <w:rsid w:val="00B36EB3"/>
    <w:rsid w:val="00B36FE9"/>
    <w:rsid w:val="00B712B0"/>
    <w:rsid w:val="00B8754D"/>
    <w:rsid w:val="00BC5A0C"/>
    <w:rsid w:val="00C35561"/>
    <w:rsid w:val="00CD6014"/>
    <w:rsid w:val="00D05127"/>
    <w:rsid w:val="00D451CD"/>
    <w:rsid w:val="00D81A59"/>
    <w:rsid w:val="00DB5BB2"/>
    <w:rsid w:val="00DE270F"/>
    <w:rsid w:val="00E23399"/>
    <w:rsid w:val="00E86F43"/>
    <w:rsid w:val="00EB5D57"/>
    <w:rsid w:val="00EC6B62"/>
    <w:rsid w:val="00EF6B7C"/>
    <w:rsid w:val="00FA3578"/>
    <w:rsid w:val="00FF47CD"/>
    <w:rsid w:val="011B4A5C"/>
    <w:rsid w:val="02C90B33"/>
    <w:rsid w:val="04B231FF"/>
    <w:rsid w:val="09AB3358"/>
    <w:rsid w:val="0AE37998"/>
    <w:rsid w:val="0D4C51DA"/>
    <w:rsid w:val="18C546B3"/>
    <w:rsid w:val="1F596841"/>
    <w:rsid w:val="27C76A5D"/>
    <w:rsid w:val="283F5DC1"/>
    <w:rsid w:val="290E420D"/>
    <w:rsid w:val="29506591"/>
    <w:rsid w:val="2A4C3636"/>
    <w:rsid w:val="2D182DF8"/>
    <w:rsid w:val="376133E7"/>
    <w:rsid w:val="3CF71E35"/>
    <w:rsid w:val="3D9241C7"/>
    <w:rsid w:val="42F8362B"/>
    <w:rsid w:val="45D76F86"/>
    <w:rsid w:val="496718B4"/>
    <w:rsid w:val="4A6D33F2"/>
    <w:rsid w:val="50D8735B"/>
    <w:rsid w:val="573F7D7C"/>
    <w:rsid w:val="5A546090"/>
    <w:rsid w:val="5B965BCB"/>
    <w:rsid w:val="5E165FFE"/>
    <w:rsid w:val="62486338"/>
    <w:rsid w:val="64FE2DA6"/>
    <w:rsid w:val="662875DB"/>
    <w:rsid w:val="6DAD19A5"/>
    <w:rsid w:val="6DF57A4C"/>
    <w:rsid w:val="71D642AE"/>
    <w:rsid w:val="73BD4F47"/>
    <w:rsid w:val="746B19E7"/>
    <w:rsid w:val="752B312F"/>
    <w:rsid w:val="7C6B224A"/>
    <w:rsid w:val="7F5917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semiHidden="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autoRedefine/>
    <w:unhideWhenUsed/>
    <w:qFormat/>
    <w:locked/>
    <w:uiPriority w:val="0"/>
    <w:rPr>
      <w:rFonts w:ascii="Cambria" w:hAnsi="Cambria" w:eastAsia="黑体"/>
      <w:sz w:val="20"/>
      <w:szCs w:val="20"/>
    </w:rPr>
  </w:style>
  <w:style w:type="paragraph" w:styleId="3">
    <w:name w:val="footer"/>
    <w:basedOn w:val="1"/>
    <w:link w:val="7"/>
    <w:autoRedefine/>
    <w:semiHidden/>
    <w:qFormat/>
    <w:uiPriority w:val="99"/>
    <w:pPr>
      <w:tabs>
        <w:tab w:val="center" w:pos="4153"/>
        <w:tab w:val="right" w:pos="8306"/>
      </w:tabs>
      <w:snapToGrid w:val="0"/>
      <w:jc w:val="left"/>
    </w:pPr>
    <w:rPr>
      <w:sz w:val="18"/>
      <w:szCs w:val="18"/>
    </w:rPr>
  </w:style>
  <w:style w:type="paragraph" w:styleId="4">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link w:val="3"/>
    <w:autoRedefine/>
    <w:semiHidden/>
    <w:qFormat/>
    <w:locked/>
    <w:uiPriority w:val="99"/>
    <w:rPr>
      <w:rFonts w:ascii="Times New Roman" w:hAnsi="Times New Roman" w:eastAsia="宋体" w:cs="Times New Roman"/>
      <w:sz w:val="18"/>
      <w:szCs w:val="18"/>
    </w:rPr>
  </w:style>
  <w:style w:type="character" w:customStyle="1" w:styleId="8">
    <w:name w:val="页眉 Char"/>
    <w:link w:val="4"/>
    <w:autoRedefine/>
    <w:semiHidden/>
    <w:qFormat/>
    <w:locked/>
    <w:uiPriority w:val="99"/>
    <w:rPr>
      <w:rFonts w:ascii="Times New Roman" w:hAnsi="Times New Roman" w:eastAsia="宋体" w:cs="Times New Roman"/>
      <w:sz w:val="18"/>
      <w:szCs w:val="18"/>
    </w:rPr>
  </w:style>
  <w:style w:type="paragraph" w:customStyle="1" w:styleId="9">
    <w:name w:val="段"/>
    <w:autoRedefine/>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10">
    <w:name w:val="附录标识"/>
    <w:basedOn w:val="1"/>
    <w:autoRedefine/>
    <w:qFormat/>
    <w:uiPriority w:val="99"/>
    <w:pPr>
      <w:widowControl/>
      <w:numPr>
        <w:ilvl w:val="0"/>
        <w:numId w:val="1"/>
      </w:numPr>
      <w:shd w:val="clear" w:color="FFFFFF" w:fill="FFFFFF"/>
      <w:tabs>
        <w:tab w:val="left" w:pos="6405"/>
      </w:tabs>
      <w:spacing w:before="640" w:after="200"/>
      <w:jc w:val="center"/>
      <w:outlineLvl w:val="0"/>
    </w:pPr>
    <w:rPr>
      <w:rFonts w:ascii="黑体" w:eastAsia="黑体" w:cs="黑体"/>
      <w:kern w:val="0"/>
    </w:rPr>
  </w:style>
  <w:style w:type="paragraph" w:customStyle="1" w:styleId="11">
    <w:name w:val="附录章标题"/>
    <w:next w:val="9"/>
    <w:autoRedefine/>
    <w:qFormat/>
    <w:uiPriority w:val="99"/>
    <w:pPr>
      <w:numPr>
        <w:ilvl w:val="1"/>
        <w:numId w:val="1"/>
      </w:numPr>
      <w:wordWrap w:val="0"/>
      <w:overflowPunct w:val="0"/>
      <w:autoSpaceDE w:val="0"/>
      <w:spacing w:beforeLines="50" w:afterLines="50"/>
      <w:jc w:val="both"/>
      <w:textAlignment w:val="baseline"/>
      <w:outlineLvl w:val="1"/>
    </w:pPr>
    <w:rPr>
      <w:rFonts w:ascii="黑体" w:hAnsi="Times New Roman" w:eastAsia="黑体" w:cs="黑体"/>
      <w:kern w:val="21"/>
      <w:sz w:val="21"/>
      <w:szCs w:val="21"/>
      <w:lang w:val="en-US" w:eastAsia="zh-CN" w:bidi="ar-SA"/>
    </w:rPr>
  </w:style>
  <w:style w:type="paragraph" w:customStyle="1" w:styleId="12">
    <w:name w:val="附录一级条标题"/>
    <w:basedOn w:val="11"/>
    <w:next w:val="9"/>
    <w:autoRedefine/>
    <w:qFormat/>
    <w:uiPriority w:val="99"/>
    <w:pPr>
      <w:numPr>
        <w:ilvl w:val="2"/>
      </w:numPr>
      <w:autoSpaceDN w:val="0"/>
      <w:spacing w:beforeLines="0" w:afterLines="0"/>
      <w:ind w:left="0"/>
      <w:outlineLvl w:val="2"/>
    </w:pPr>
  </w:style>
  <w:style w:type="paragraph" w:customStyle="1" w:styleId="13">
    <w:name w:val="附录二级条标题"/>
    <w:basedOn w:val="12"/>
    <w:next w:val="9"/>
    <w:autoRedefine/>
    <w:qFormat/>
    <w:uiPriority w:val="99"/>
    <w:pPr>
      <w:numPr>
        <w:ilvl w:val="3"/>
      </w:numPr>
      <w:outlineLvl w:val="3"/>
    </w:pPr>
  </w:style>
  <w:style w:type="paragraph" w:customStyle="1" w:styleId="14">
    <w:name w:val="附录三级条标题"/>
    <w:basedOn w:val="13"/>
    <w:next w:val="9"/>
    <w:autoRedefine/>
    <w:qFormat/>
    <w:uiPriority w:val="99"/>
    <w:pPr>
      <w:numPr>
        <w:ilvl w:val="4"/>
      </w:numPr>
      <w:outlineLvl w:val="4"/>
    </w:pPr>
  </w:style>
  <w:style w:type="paragraph" w:customStyle="1" w:styleId="15">
    <w:name w:val="附录四级条标题"/>
    <w:basedOn w:val="14"/>
    <w:next w:val="9"/>
    <w:autoRedefine/>
    <w:qFormat/>
    <w:uiPriority w:val="99"/>
    <w:pPr>
      <w:numPr>
        <w:ilvl w:val="5"/>
      </w:numPr>
      <w:outlineLvl w:val="5"/>
    </w:pPr>
  </w:style>
  <w:style w:type="paragraph" w:customStyle="1" w:styleId="16">
    <w:name w:val="附录五级条标题"/>
    <w:basedOn w:val="15"/>
    <w:next w:val="9"/>
    <w:autoRedefine/>
    <w:qFormat/>
    <w:uiPriority w:val="99"/>
    <w:pPr>
      <w:numPr>
        <w:ilvl w:val="6"/>
      </w:numPr>
      <w:outlineLvl w:val="6"/>
    </w:pPr>
  </w:style>
  <w:style w:type="paragraph" w:customStyle="1" w:styleId="17">
    <w:name w:val="正文表标题"/>
    <w:next w:val="9"/>
    <w:autoRedefine/>
    <w:qFormat/>
    <w:uiPriority w:val="99"/>
    <w:pPr>
      <w:numPr>
        <w:ilvl w:val="0"/>
        <w:numId w:val="2"/>
      </w:numPr>
      <w:jc w:val="center"/>
    </w:pPr>
    <w:rPr>
      <w:rFonts w:ascii="黑体" w:hAnsi="Times New Roman" w:eastAsia="黑体" w:cs="黑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齐鑫电脑连锁</Company>
  <Pages>2</Pages>
  <Words>1177</Words>
  <Characters>1489</Characters>
  <Lines>12</Lines>
  <Paragraphs>3</Paragraphs>
  <TotalTime>0</TotalTime>
  <ScaleCrop>false</ScaleCrop>
  <LinksUpToDate>false</LinksUpToDate>
  <CharactersWithSpaces>1497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2019-05-20T09:27:00Z</dcterms:created>
  <dc:creator>桂林甲天下</dc:creator>
  <cp:lastModifiedBy>企业用户_289313194</cp:lastModifiedBy>
  <dcterms:modified xsi:type="dcterms:W3CDTF">2025-06-06T03:48:09Z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6863B5395FF0449F9F4580E867313B75</vt:lpwstr>
  </property>
  <property fmtid="{D5CDD505-2E9C-101B-9397-08002B2CF9AE}" pid="4" name="KSOTemplateDocerSaveRecord">
    <vt:lpwstr>eyJoZGlkIjoiYTJlOWY2NjNkMzE4ZDAwYzc0MTVlZGFlYjRlNGRmOWIiLCJ1c2VySWQiOiIxNTIzMzcyMzg3In0=</vt:lpwstr>
  </property>
</Properties>
</file>