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6944">
      <w:pPr>
        <w:spacing w:line="360" w:lineRule="auto"/>
        <w:rPr>
          <w:rFonts w:hint="eastAsia" w:eastAsia="仿宋_GB2312" w:asciiTheme="minorHAnsi" w:hAnsiTheme="minorHAnsi"/>
          <w:sz w:val="36"/>
          <w:szCs w:val="36"/>
          <w:lang w:val="en-GB"/>
        </w:rPr>
      </w:pPr>
    </w:p>
    <w:p w14:paraId="6651FF94">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272024B">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67800E4">
      <w:pPr>
        <w:spacing w:line="800" w:lineRule="exact"/>
        <w:jc w:val="center"/>
        <w:rPr>
          <w:rFonts w:hint="eastAsia" w:ascii="华文中宋" w:hAnsi="华文中宋" w:eastAsia="华文中宋"/>
          <w:b/>
          <w:spacing w:val="200"/>
          <w:sz w:val="84"/>
          <w:szCs w:val="84"/>
        </w:rPr>
      </w:pPr>
    </w:p>
    <w:p w14:paraId="71EDF37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58714B9D">
      <w:pPr>
        <w:spacing w:line="600" w:lineRule="exact"/>
        <w:jc w:val="center"/>
        <w:rPr>
          <w:b/>
          <w:sz w:val="44"/>
          <w:szCs w:val="44"/>
        </w:rPr>
      </w:pPr>
    </w:p>
    <w:p w14:paraId="18CDEE54">
      <w:pPr>
        <w:spacing w:line="600" w:lineRule="exact"/>
        <w:rPr>
          <w:b/>
          <w:sz w:val="44"/>
          <w:szCs w:val="44"/>
        </w:rPr>
      </w:pPr>
    </w:p>
    <w:p w14:paraId="0D939E8E">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文昌综合楼办公区物业服务采购</w:t>
      </w:r>
    </w:p>
    <w:p w14:paraId="00B211DE">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LZZC2026-G3-990155-LZSZ</w:t>
      </w:r>
    </w:p>
    <w:p w14:paraId="5C849686">
      <w:pPr>
        <w:spacing w:line="800" w:lineRule="exact"/>
        <w:rPr>
          <w:rFonts w:hint="eastAsia" w:ascii="楷体" w:hAnsi="楷体" w:eastAsia="楷体"/>
          <w:b/>
          <w:sz w:val="44"/>
          <w:szCs w:val="44"/>
        </w:rPr>
      </w:pPr>
    </w:p>
    <w:p w14:paraId="62B5A693">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采购人：柳州市市直机关保障中心</w:t>
      </w:r>
    </w:p>
    <w:p w14:paraId="316AADF6">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1B3C8D1">
      <w:pPr>
        <w:spacing w:line="600" w:lineRule="exact"/>
        <w:jc w:val="center"/>
        <w:rPr>
          <w:rFonts w:hint="eastAsia" w:ascii="楷体" w:hAnsi="楷体" w:eastAsia="楷体"/>
          <w:b/>
          <w:sz w:val="44"/>
          <w:szCs w:val="44"/>
        </w:rPr>
      </w:pPr>
    </w:p>
    <w:p w14:paraId="0866747B">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5</w:t>
      </w:r>
      <w:r>
        <w:rPr>
          <w:rFonts w:ascii="楷体" w:hAnsi="楷体" w:eastAsia="楷体"/>
          <w:b/>
          <w:sz w:val="44"/>
          <w:szCs w:val="44"/>
        </w:rPr>
        <w:t>月</w:t>
      </w:r>
      <w:r>
        <w:rPr>
          <w:rFonts w:hint="eastAsia" w:ascii="楷体" w:hAnsi="楷体" w:eastAsia="楷体"/>
          <w:b/>
          <w:sz w:val="44"/>
          <w:szCs w:val="44"/>
          <w:lang w:val="en-US" w:eastAsia="zh-CN"/>
        </w:rPr>
        <w:t>11</w:t>
      </w:r>
      <w:r>
        <w:rPr>
          <w:rFonts w:ascii="楷体" w:hAnsi="楷体" w:eastAsia="楷体"/>
          <w:b/>
          <w:sz w:val="44"/>
          <w:szCs w:val="44"/>
        </w:rPr>
        <w:t>日</w:t>
      </w:r>
    </w:p>
    <w:p w14:paraId="4EE2ED47">
      <w:pPr>
        <w:widowControl/>
        <w:jc w:val="left"/>
        <w:rPr>
          <w:rFonts w:hint="eastAsia" w:ascii="楷体" w:hAnsi="楷体" w:eastAsia="楷体"/>
          <w:b/>
          <w:sz w:val="44"/>
          <w:szCs w:val="44"/>
        </w:rPr>
      </w:pPr>
    </w:p>
    <w:p w14:paraId="6F1AD595">
      <w:pPr>
        <w:spacing w:line="600" w:lineRule="exact"/>
        <w:jc w:val="center"/>
        <w:rPr>
          <w:rFonts w:hint="eastAsia" w:ascii="楷体" w:hAnsi="楷体" w:eastAsia="楷体"/>
          <w:b/>
          <w:sz w:val="44"/>
          <w:szCs w:val="44"/>
        </w:rPr>
      </w:pPr>
    </w:p>
    <w:p w14:paraId="1D76C18B">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67DEB0B2">
      <w:pPr>
        <w:spacing w:line="360" w:lineRule="auto"/>
        <w:jc w:val="center"/>
        <w:rPr>
          <w:b/>
          <w:sz w:val="52"/>
          <w:szCs w:val="52"/>
        </w:rPr>
      </w:pPr>
    </w:p>
    <w:p w14:paraId="77F52996">
      <w:pPr>
        <w:spacing w:line="360" w:lineRule="auto"/>
        <w:jc w:val="center"/>
        <w:rPr>
          <w:b/>
          <w:sz w:val="52"/>
          <w:szCs w:val="52"/>
        </w:rPr>
      </w:pPr>
      <w:r>
        <w:rPr>
          <w:rFonts w:hint="eastAsia"/>
          <w:b/>
          <w:sz w:val="52"/>
          <w:szCs w:val="52"/>
        </w:rPr>
        <w:t>目  录</w:t>
      </w:r>
    </w:p>
    <w:p w14:paraId="1E161BBA">
      <w:pPr>
        <w:spacing w:line="360" w:lineRule="auto"/>
        <w:jc w:val="center"/>
        <w:rPr>
          <w:b/>
          <w:sz w:val="52"/>
          <w:szCs w:val="52"/>
        </w:rPr>
      </w:pPr>
    </w:p>
    <w:p w14:paraId="462D96D0">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E62FAE">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4B0FD61B">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631D0203">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14:paraId="0C07CA01">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1CAA4372">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fldChar w:fldCharType="end"/>
      </w:r>
    </w:p>
    <w:p w14:paraId="3828900E">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31351307"/>
    <w:p w14:paraId="7876EB31"/>
    <w:p w14:paraId="2F6FE1D5"/>
    <w:p w14:paraId="138DAEF4"/>
    <w:p w14:paraId="76D56A44"/>
    <w:p w14:paraId="1C650038"/>
    <w:p w14:paraId="1602637C"/>
    <w:p w14:paraId="0AE4DF24"/>
    <w:p w14:paraId="4B152A6D"/>
    <w:p w14:paraId="1AF1F68A"/>
    <w:p w14:paraId="7625B41D"/>
    <w:p w14:paraId="478BA1D6">
      <w:pPr>
        <w:widowControl/>
        <w:jc w:val="left"/>
      </w:pPr>
    </w:p>
    <w:p w14:paraId="311F23C6"/>
    <w:p w14:paraId="3D20123F"/>
    <w:p w14:paraId="519144A1">
      <w:pPr>
        <w:sectPr>
          <w:headerReference r:id="rId5" w:type="default"/>
          <w:footerReference r:id="rId6" w:type="default"/>
          <w:pgSz w:w="11906" w:h="16838"/>
          <w:pgMar w:top="1440" w:right="1440" w:bottom="1440" w:left="1440" w:header="851" w:footer="992" w:gutter="0"/>
          <w:cols w:space="720" w:num="1"/>
          <w:docGrid w:linePitch="312" w:charSpace="0"/>
        </w:sectPr>
      </w:pPr>
    </w:p>
    <w:p w14:paraId="2D74CEEE">
      <w:pPr>
        <w:rPr>
          <w:lang w:val="en-GB"/>
        </w:rPr>
      </w:pPr>
    </w:p>
    <w:p w14:paraId="54534849">
      <w:pPr>
        <w:pStyle w:val="4"/>
        <w:spacing w:line="276" w:lineRule="auto"/>
        <w:jc w:val="center"/>
        <w:rPr>
          <w:sz w:val="32"/>
          <w:szCs w:val="32"/>
        </w:rPr>
      </w:pPr>
      <w:bookmarkStart w:id="0" w:name="_Toc29306"/>
      <w:r>
        <w:rPr>
          <w:rFonts w:hint="eastAsia"/>
          <w:sz w:val="32"/>
          <w:szCs w:val="32"/>
        </w:rPr>
        <w:t>第一章 公开招标公告</w:t>
      </w:r>
      <w:bookmarkEnd w:id="0"/>
    </w:p>
    <w:p w14:paraId="571079A4">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A319A98">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文昌综合楼办公区物业服务采购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2</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665CB4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132D99C7">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LZZC2026-G3-990155-LZSZ</w:t>
      </w:r>
    </w:p>
    <w:p w14:paraId="20FB0922">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文昌综合楼办公区物业服务采购</w:t>
      </w:r>
    </w:p>
    <w:p w14:paraId="273B3A99">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6076800</w:t>
      </w:r>
    </w:p>
    <w:p w14:paraId="2D73FF3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4439ADA">
      <w:pPr>
        <w:spacing w:line="400" w:lineRule="exact"/>
        <w:ind w:right="-21" w:rightChars="-10"/>
        <w:rPr>
          <w:rFonts w:ascii="仿宋_GB2312" w:eastAsia="仿宋_GB2312"/>
          <w:b/>
          <w:sz w:val="28"/>
          <w:szCs w:val="28"/>
        </w:rPr>
      </w:pPr>
      <w:r>
        <w:rPr>
          <w:rFonts w:ascii="仿宋" w:hAnsi="仿宋" w:eastAsia="仿宋"/>
          <w:bCs/>
          <w:sz w:val="24"/>
        </w:rPr>
        <w:t>标项名称：文昌综合楼办公区物业服务采购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预算金额（元）：6076800
</w:t>
      </w:r>
      <w:r>
        <w:rPr>
          <w:rFonts w:ascii="仿宋" w:hAnsi="仿宋" w:eastAsia="仿宋"/>
          <w:bCs/>
          <w:sz w:val="24"/>
        </w:rPr>
        <w:cr/>
      </w:r>
      <w:r>
        <w:rPr>
          <w:rFonts w:ascii="仿宋" w:hAnsi="仿宋" w:eastAsia="仿宋"/>
          <w:bCs/>
          <w:sz w:val="24"/>
        </w:rPr>
        <w:t>简要规格描述或项目基本概况介绍、用途：文昌综合楼办公区物业服务采购1项（具体内容详见招标文件第二章《采购需求》）
</w:t>
      </w:r>
      <w:r>
        <w:rPr>
          <w:rFonts w:ascii="仿宋" w:hAnsi="仿宋" w:eastAsia="仿宋"/>
          <w:bCs/>
          <w:sz w:val="24"/>
        </w:rPr>
        <w:cr/>
      </w:r>
      <w:r>
        <w:rPr>
          <w:rFonts w:ascii="仿宋" w:hAnsi="仿宋" w:eastAsia="仿宋"/>
          <w:bCs/>
          <w:sz w:val="24"/>
        </w:rPr>
        <w:t>最高限价（如有）：6076800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自提供服务之日起2年，具体服务起止时间以合同约定日期为准。</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28464AD6">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3616399B">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A6F76CC">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03F52E9E">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13CAE51">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780E2090">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3B2E328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211EC94A">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E3C4596">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BAC9501">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28359082"/>
      <w:bookmarkStart w:id="9" w:name="_Toc28359005"/>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4E361F39">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3A674B99">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D5A387F">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2</w:t>
      </w:r>
      <w:r>
        <w:rPr>
          <w:rFonts w:ascii="仿宋_GB2312" w:eastAsia="仿宋_GB2312"/>
          <w:bCs/>
          <w:sz w:val="28"/>
          <w:szCs w:val="28"/>
        </w:rPr>
        <w:t>日 09:20</w:t>
      </w:r>
    </w:p>
    <w:p w14:paraId="5B33F4FB">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4754B86">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84"/>
      <w:bookmarkStart w:id="12" w:name="_Toc35393625"/>
      <w:bookmarkStart w:id="13" w:name="_Toc35393794"/>
      <w:bookmarkStart w:id="14" w:name="_Toc28359007"/>
      <w:r>
        <w:rPr>
          <w:rFonts w:hint="eastAsia" w:ascii="黑体" w:hAnsi="黑体" w:eastAsia="黑体" w:cs="黑体"/>
          <w:bCs/>
          <w:sz w:val="28"/>
          <w:szCs w:val="28"/>
        </w:rPr>
        <w:t>五、公告期限</w:t>
      </w:r>
      <w:bookmarkEnd w:id="11"/>
      <w:bookmarkEnd w:id="12"/>
      <w:bookmarkEnd w:id="13"/>
      <w:bookmarkEnd w:id="14"/>
    </w:p>
    <w:p w14:paraId="0CFBD74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550AE68">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2A16042E">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31736D34">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4F4A39E">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EFFF11A">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7A89353A">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7CBCA35">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4402A21">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C7E0D6B">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1384B35">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3B9C6654">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A8D1323">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41F04D7">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5B21310">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85E4291">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AF1B880">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01BD7F5F">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82124D1">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1BD45745">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64E40A0B">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称：柳州市市直机关保障中心</w:t>
      </w:r>
    </w:p>
    <w:p w14:paraId="59904C36">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11B8A5F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吴建</w:t>
      </w:r>
    </w:p>
    <w:p w14:paraId="044D37B5">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highlight w:val="none"/>
        </w:rPr>
        <w:t>0772-2660332</w:t>
      </w:r>
    </w:p>
    <w:p w14:paraId="6AAA028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526126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0E632AA">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4B5FE3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266DCCAB">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7D202E7B">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58F0A3F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1782E6A">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38DAD514">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051800B">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8"/>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970"/>
      </w:tblGrid>
      <w:tr w14:paraId="044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4"/>
            <w:tcBorders>
              <w:top w:val="single" w:color="auto" w:sz="4" w:space="0"/>
              <w:left w:val="single" w:color="auto" w:sz="4" w:space="0"/>
              <w:bottom w:val="single" w:color="auto" w:sz="4" w:space="0"/>
              <w:right w:val="single" w:color="auto" w:sz="4" w:space="0"/>
            </w:tcBorders>
            <w:vAlign w:val="center"/>
          </w:tcPr>
          <w:p w14:paraId="210D79C3">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kern w:val="0"/>
                <w:sz w:val="24"/>
                <w:szCs w:val="24"/>
                <w:highlight w:val="none"/>
              </w:rPr>
              <w:t>一、项目要求及服务需求</w:t>
            </w:r>
          </w:p>
        </w:tc>
      </w:tr>
      <w:tr w14:paraId="4C5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11514240">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918" w:type="dxa"/>
            <w:tcBorders>
              <w:top w:val="single" w:color="auto" w:sz="4" w:space="0"/>
              <w:left w:val="single" w:color="auto" w:sz="4" w:space="0"/>
              <w:bottom w:val="single" w:color="auto" w:sz="4" w:space="0"/>
              <w:right w:val="single" w:color="auto" w:sz="4" w:space="0"/>
            </w:tcBorders>
            <w:vAlign w:val="center"/>
          </w:tcPr>
          <w:p w14:paraId="0E9FFEA7">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w:t>
            </w:r>
          </w:p>
          <w:p w14:paraId="039C5EA7">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7430" w:type="dxa"/>
            <w:tcBorders>
              <w:top w:val="single" w:color="auto" w:sz="4" w:space="0"/>
              <w:left w:val="single" w:color="auto" w:sz="4" w:space="0"/>
              <w:bottom w:val="single" w:color="auto" w:sz="4" w:space="0"/>
              <w:right w:val="single" w:color="auto" w:sz="4" w:space="0"/>
            </w:tcBorders>
            <w:vAlign w:val="center"/>
          </w:tcPr>
          <w:p w14:paraId="42DE95FE">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服务内容要求</w:t>
            </w:r>
          </w:p>
        </w:tc>
        <w:tc>
          <w:tcPr>
            <w:tcW w:w="970" w:type="dxa"/>
            <w:tcBorders>
              <w:top w:val="single" w:color="auto" w:sz="4" w:space="0"/>
              <w:left w:val="single" w:color="auto" w:sz="4" w:space="0"/>
              <w:bottom w:val="single" w:color="auto" w:sz="4" w:space="0"/>
              <w:right w:val="single" w:color="auto" w:sz="4" w:space="0"/>
            </w:tcBorders>
            <w:vAlign w:val="center"/>
          </w:tcPr>
          <w:p w14:paraId="72739215">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49B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170A693C">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18" w:type="dxa"/>
            <w:tcBorders>
              <w:top w:val="single" w:color="auto" w:sz="4" w:space="0"/>
              <w:left w:val="single" w:color="auto" w:sz="4" w:space="0"/>
              <w:bottom w:val="single" w:color="auto" w:sz="4" w:space="0"/>
              <w:right w:val="single" w:color="auto" w:sz="4" w:space="0"/>
            </w:tcBorders>
            <w:vAlign w:val="center"/>
          </w:tcPr>
          <w:p w14:paraId="3B7DBC5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文昌综合楼</w:t>
            </w:r>
            <w:r>
              <w:rPr>
                <w:rFonts w:hint="eastAsia" w:ascii="仿宋_GB2312" w:hAnsi="仿宋_GB2312" w:eastAsia="仿宋_GB2312" w:cs="仿宋_GB2312"/>
                <w:color w:val="auto"/>
                <w:sz w:val="24"/>
                <w:szCs w:val="24"/>
                <w:highlight w:val="none"/>
                <w:lang w:eastAsia="zh-CN"/>
              </w:rPr>
              <w:t>办公区</w:t>
            </w:r>
            <w:r>
              <w:rPr>
                <w:rFonts w:hint="eastAsia" w:ascii="仿宋_GB2312" w:hAnsi="仿宋_GB2312" w:eastAsia="仿宋_GB2312" w:cs="仿宋_GB2312"/>
                <w:color w:val="auto"/>
                <w:sz w:val="24"/>
                <w:szCs w:val="24"/>
                <w:highlight w:val="none"/>
              </w:rPr>
              <w:t>物业服务</w:t>
            </w:r>
            <w:r>
              <w:rPr>
                <w:rFonts w:hint="eastAsia" w:ascii="仿宋_GB2312" w:hAnsi="仿宋_GB2312" w:eastAsia="仿宋_GB2312" w:cs="仿宋_GB2312"/>
                <w:color w:val="auto"/>
                <w:sz w:val="24"/>
                <w:szCs w:val="24"/>
                <w:highlight w:val="none"/>
                <w:lang w:eastAsia="zh-CN"/>
              </w:rPr>
              <w:t>采购</w:t>
            </w:r>
          </w:p>
        </w:tc>
        <w:tc>
          <w:tcPr>
            <w:tcW w:w="7430" w:type="dxa"/>
            <w:tcBorders>
              <w:top w:val="single" w:color="auto" w:sz="4" w:space="0"/>
              <w:left w:val="single" w:color="auto" w:sz="4" w:space="0"/>
              <w:bottom w:val="single" w:color="auto" w:sz="4" w:space="0"/>
              <w:right w:val="single" w:color="auto" w:sz="4" w:space="0"/>
            </w:tcBorders>
            <w:vAlign w:val="center"/>
          </w:tcPr>
          <w:p w14:paraId="2D74D275">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14:paraId="506D9CB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（一）服务地址：柳州市文昌路66号</w:t>
            </w:r>
            <w:r>
              <w:rPr>
                <w:rFonts w:hint="eastAsia" w:ascii="仿宋_GB2312" w:hAnsi="仿宋_GB2312" w:eastAsia="仿宋_GB2312" w:cs="仿宋_GB2312"/>
                <w:color w:val="auto"/>
                <w:sz w:val="24"/>
                <w:szCs w:val="24"/>
                <w:highlight w:val="none"/>
                <w:lang w:eastAsia="zh-CN"/>
              </w:rPr>
              <w:t>。</w:t>
            </w:r>
          </w:p>
          <w:p w14:paraId="12E19C9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（二）服务范围：</w:t>
            </w:r>
            <w:r>
              <w:rPr>
                <w:rFonts w:hint="eastAsia" w:ascii="仿宋_GB2312" w:hAnsi="仿宋_GB2312" w:eastAsia="仿宋_GB2312" w:cs="仿宋_GB2312"/>
                <w:color w:val="auto"/>
                <w:sz w:val="24"/>
                <w:szCs w:val="24"/>
                <w:highlight w:val="none"/>
                <w:lang w:val="en-US" w:eastAsia="zh-CN"/>
              </w:rPr>
              <w:t>本</w:t>
            </w:r>
            <w:r>
              <w:rPr>
                <w:rFonts w:hint="eastAsia" w:ascii="仿宋_GB2312" w:hAnsi="仿宋_GB2312" w:eastAsia="仿宋_GB2312" w:cs="仿宋_GB2312"/>
                <w:color w:val="auto"/>
                <w:sz w:val="24"/>
                <w:szCs w:val="24"/>
                <w:highlight w:val="none"/>
              </w:rPr>
              <w:t>项目为柳州市文昌综合楼（含东、西</w:t>
            </w:r>
            <w:r>
              <w:rPr>
                <w:rFonts w:hint="eastAsia" w:ascii="仿宋_GB2312" w:hAnsi="仿宋_GB2312" w:eastAsia="仿宋_GB2312" w:cs="仿宋_GB2312"/>
                <w:color w:val="auto"/>
                <w:sz w:val="24"/>
                <w:szCs w:val="24"/>
                <w:highlight w:val="none"/>
                <w:lang w:eastAsia="zh-CN"/>
              </w:rPr>
              <w:t>裙</w:t>
            </w:r>
            <w:r>
              <w:rPr>
                <w:rFonts w:hint="eastAsia" w:ascii="仿宋_GB2312" w:hAnsi="仿宋_GB2312" w:eastAsia="仿宋_GB2312" w:cs="仿宋_GB2312"/>
                <w:color w:val="auto"/>
                <w:sz w:val="24"/>
                <w:szCs w:val="24"/>
                <w:highlight w:val="none"/>
              </w:rPr>
              <w:t>楼及停车场）的物业服务及大楼周边（红线范围内）的环境卫生、绿化养护、设施设备维修维护及会议服务等项目采购。</w:t>
            </w:r>
            <w:r>
              <w:rPr>
                <w:rFonts w:hint="eastAsia" w:ascii="仿宋_GB2312" w:hAnsi="仿宋_GB2312" w:eastAsia="仿宋_GB2312" w:cs="仿宋_GB2312"/>
                <w:color w:val="auto"/>
                <w:sz w:val="24"/>
                <w:szCs w:val="24"/>
                <w:highlight w:val="none"/>
                <w:lang w:val="en-US" w:eastAsia="zh-CN"/>
              </w:rPr>
              <w:t>本</w:t>
            </w:r>
            <w:r>
              <w:rPr>
                <w:rFonts w:hint="eastAsia" w:ascii="仿宋_GB2312" w:hAnsi="仿宋_GB2312" w:eastAsia="仿宋_GB2312" w:cs="仿宋_GB2312"/>
                <w:color w:val="auto"/>
                <w:sz w:val="24"/>
                <w:szCs w:val="24"/>
                <w:highlight w:val="none"/>
              </w:rPr>
              <w:t>项目地上建筑13层，地下建筑2层，总建筑面积约75158㎡，大楼周边（红线范围内）绿化服务面积约为46120㎡(含5F平台)。</w:t>
            </w:r>
          </w:p>
          <w:p w14:paraId="02E7D1E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二、岗位设置及人员素质要求</w:t>
            </w:r>
          </w:p>
          <w:p w14:paraId="0A8EF1E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（一）岗位设置</w:t>
            </w:r>
          </w:p>
          <w:tbl>
            <w:tblPr>
              <w:tblStyle w:val="248"/>
              <w:tblW w:w="7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875"/>
              <w:gridCol w:w="1560"/>
              <w:gridCol w:w="2901"/>
            </w:tblGrid>
            <w:tr w14:paraId="23CC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0067C843">
                  <w:pPr>
                    <w:pStyle w:val="251"/>
                    <w:keepNext w:val="0"/>
                    <w:keepLines w:val="0"/>
                    <w:pageBreakBefore w:val="0"/>
                    <w:kinsoku/>
                    <w:wordWrap/>
                    <w:overflowPunct/>
                    <w:topLinePunct w:val="0"/>
                    <w:autoSpaceDE/>
                    <w:autoSpaceDN/>
                    <w:bidi w:val="0"/>
                    <w:adjustRightInd/>
                    <w:spacing w:line="400" w:lineRule="exact"/>
                    <w:ind w:right="42" w:rightChars="20" w:hanging="1"/>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序号</w:t>
                  </w:r>
                </w:p>
              </w:tc>
              <w:tc>
                <w:tcPr>
                  <w:tcW w:w="1875" w:type="dxa"/>
                  <w:vAlign w:val="center"/>
                </w:tcPr>
                <w:p w14:paraId="103C30EB">
                  <w:pPr>
                    <w:pStyle w:val="251"/>
                    <w:keepNext w:val="0"/>
                    <w:keepLines w:val="0"/>
                    <w:pageBreakBefore w:val="0"/>
                    <w:kinsoku/>
                    <w:wordWrap/>
                    <w:overflowPunct/>
                    <w:topLinePunct w:val="0"/>
                    <w:autoSpaceDE/>
                    <w:autoSpaceDN/>
                    <w:bidi w:val="0"/>
                    <w:adjustRightInd/>
                    <w:spacing w:line="400" w:lineRule="exact"/>
                    <w:ind w:right="42" w:rightChars="20" w:hanging="1"/>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工作岗位</w:t>
                  </w:r>
                </w:p>
              </w:tc>
              <w:tc>
                <w:tcPr>
                  <w:tcW w:w="1560" w:type="dxa"/>
                  <w:vAlign w:val="center"/>
                </w:tcPr>
                <w:p w14:paraId="537D561F">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岗位</w:t>
                  </w:r>
                  <w:r>
                    <w:rPr>
                      <w:rStyle w:val="252"/>
                      <w:rFonts w:hint="eastAsia" w:ascii="仿宋_GB2312" w:hAnsi="仿宋_GB2312" w:eastAsia="仿宋_GB2312" w:cs="仿宋_GB2312"/>
                      <w:color w:val="auto"/>
                      <w:sz w:val="24"/>
                      <w:szCs w:val="24"/>
                      <w:highlight w:val="none"/>
                    </w:rPr>
                    <w:t>人数</w:t>
                  </w:r>
                </w:p>
              </w:tc>
              <w:tc>
                <w:tcPr>
                  <w:tcW w:w="2901" w:type="dxa"/>
                  <w:vAlign w:val="center"/>
                </w:tcPr>
                <w:p w14:paraId="3D4EDCA6">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工作时间</w:t>
                  </w:r>
                </w:p>
              </w:tc>
            </w:tr>
            <w:tr w14:paraId="48E0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1" w:type="dxa"/>
                  <w:vAlign w:val="center"/>
                </w:tcPr>
                <w:p w14:paraId="009666A2">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w:t>
                  </w:r>
                </w:p>
              </w:tc>
              <w:tc>
                <w:tcPr>
                  <w:tcW w:w="1875" w:type="dxa"/>
                  <w:vAlign w:val="center"/>
                </w:tcPr>
                <w:p w14:paraId="562839F9">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项目主管</w:t>
                  </w:r>
                </w:p>
              </w:tc>
              <w:tc>
                <w:tcPr>
                  <w:tcW w:w="1560" w:type="dxa"/>
                  <w:vAlign w:val="center"/>
                </w:tcPr>
                <w:p w14:paraId="0EB1C17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1人</w:t>
                  </w:r>
                </w:p>
              </w:tc>
              <w:tc>
                <w:tcPr>
                  <w:tcW w:w="2901" w:type="dxa"/>
                  <w:vAlign w:val="center"/>
                </w:tcPr>
                <w:p w14:paraId="203B28ED">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w:t>
                  </w:r>
                </w:p>
              </w:tc>
            </w:tr>
            <w:tr w14:paraId="3D2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1" w:type="dxa"/>
                  <w:vAlign w:val="center"/>
                </w:tcPr>
                <w:p w14:paraId="68442EB1">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w:t>
                  </w:r>
                </w:p>
              </w:tc>
              <w:tc>
                <w:tcPr>
                  <w:tcW w:w="1875" w:type="dxa"/>
                  <w:vAlign w:val="center"/>
                </w:tcPr>
                <w:p w14:paraId="391B1CA8">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综合管理员</w:t>
                  </w:r>
                </w:p>
              </w:tc>
              <w:tc>
                <w:tcPr>
                  <w:tcW w:w="1560" w:type="dxa"/>
                  <w:vAlign w:val="center"/>
                </w:tcPr>
                <w:p w14:paraId="01D2DABC">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3人</w:t>
                  </w:r>
                </w:p>
              </w:tc>
              <w:tc>
                <w:tcPr>
                  <w:tcW w:w="2901" w:type="dxa"/>
                  <w:vAlign w:val="center"/>
                </w:tcPr>
                <w:p w14:paraId="0138326E">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w:t>
                  </w:r>
                </w:p>
              </w:tc>
            </w:tr>
            <w:tr w14:paraId="498A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01" w:type="dxa"/>
                  <w:vAlign w:val="center"/>
                </w:tcPr>
                <w:p w14:paraId="7C93D07E">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3</w:t>
                  </w:r>
                </w:p>
              </w:tc>
              <w:tc>
                <w:tcPr>
                  <w:tcW w:w="1875" w:type="dxa"/>
                  <w:vAlign w:val="center"/>
                </w:tcPr>
                <w:p w14:paraId="3BF5CAC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工程维护员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61C267C3">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15人</w:t>
                  </w:r>
                </w:p>
              </w:tc>
              <w:tc>
                <w:tcPr>
                  <w:tcW w:w="2901" w:type="dxa"/>
                  <w:vAlign w:val="center"/>
                </w:tcPr>
                <w:p w14:paraId="3FA50DBF">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1.工程维护员中7人上行政班；</w:t>
                  </w:r>
                </w:p>
                <w:p w14:paraId="1D08F5F6">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2.其余人员每天24小时值班，三班倒，每班至少2人。</w:t>
                  </w:r>
                </w:p>
              </w:tc>
            </w:tr>
            <w:tr w14:paraId="494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6BC5978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4</w:t>
                  </w:r>
                </w:p>
              </w:tc>
              <w:tc>
                <w:tcPr>
                  <w:tcW w:w="1875" w:type="dxa"/>
                  <w:vAlign w:val="center"/>
                </w:tcPr>
                <w:p w14:paraId="29FF148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保洁员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13BCC20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w:t>
                  </w:r>
                  <w:r>
                    <w:rPr>
                      <w:rStyle w:val="252"/>
                      <w:rFonts w:hint="eastAsia" w:ascii="仿宋_GB2312" w:hAnsi="仿宋_GB2312" w:eastAsia="仿宋_GB2312" w:cs="仿宋_GB2312"/>
                      <w:color w:val="auto"/>
                      <w:sz w:val="24"/>
                      <w:szCs w:val="24"/>
                      <w:highlight w:val="none"/>
                      <w:lang w:val="en-US" w:eastAsia="zh-CN"/>
                    </w:rPr>
                    <w:t>7</w:t>
                  </w:r>
                  <w:r>
                    <w:rPr>
                      <w:rStyle w:val="252"/>
                      <w:rFonts w:hint="eastAsia" w:ascii="仿宋_GB2312" w:hAnsi="仿宋_GB2312" w:eastAsia="仿宋_GB2312" w:cs="仿宋_GB2312"/>
                      <w:color w:val="auto"/>
                      <w:sz w:val="24"/>
                      <w:szCs w:val="24"/>
                      <w:highlight w:val="none"/>
                    </w:rPr>
                    <w:t>人</w:t>
                  </w:r>
                </w:p>
              </w:tc>
              <w:tc>
                <w:tcPr>
                  <w:tcW w:w="2901" w:type="dxa"/>
                  <w:vAlign w:val="center"/>
                </w:tcPr>
                <w:p w14:paraId="5BA63E46">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行政班（提前半小时上下班）</w:t>
                  </w:r>
                </w:p>
              </w:tc>
            </w:tr>
            <w:tr w14:paraId="631A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3267394C">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5</w:t>
                  </w:r>
                </w:p>
              </w:tc>
              <w:tc>
                <w:tcPr>
                  <w:tcW w:w="1875" w:type="dxa"/>
                  <w:vAlign w:val="center"/>
                </w:tcPr>
                <w:p w14:paraId="2835C2CD">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绿化员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77B7E448">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w:t>
                  </w:r>
                  <w:r>
                    <w:rPr>
                      <w:rStyle w:val="252"/>
                      <w:rFonts w:hint="eastAsia" w:ascii="仿宋_GB2312" w:hAnsi="仿宋_GB2312" w:eastAsia="仿宋_GB2312" w:cs="仿宋_GB2312"/>
                      <w:color w:val="auto"/>
                      <w:sz w:val="24"/>
                      <w:szCs w:val="24"/>
                      <w:highlight w:val="none"/>
                      <w:lang w:val="en-US" w:eastAsia="zh-CN"/>
                    </w:rPr>
                    <w:t>1</w:t>
                  </w:r>
                  <w:r>
                    <w:rPr>
                      <w:rStyle w:val="252"/>
                      <w:rFonts w:hint="eastAsia" w:ascii="仿宋_GB2312" w:hAnsi="仿宋_GB2312" w:eastAsia="仿宋_GB2312" w:cs="仿宋_GB2312"/>
                      <w:color w:val="auto"/>
                      <w:sz w:val="24"/>
                      <w:szCs w:val="24"/>
                      <w:highlight w:val="none"/>
                    </w:rPr>
                    <w:t>人</w:t>
                  </w:r>
                </w:p>
              </w:tc>
              <w:tc>
                <w:tcPr>
                  <w:tcW w:w="2901" w:type="dxa"/>
                  <w:vAlign w:val="center"/>
                </w:tcPr>
                <w:p w14:paraId="3C92C66D">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行政班（提前半小时上下班）</w:t>
                  </w:r>
                </w:p>
              </w:tc>
            </w:tr>
            <w:tr w14:paraId="6E9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776" w:type="dxa"/>
                  <w:gridSpan w:val="2"/>
                  <w:vAlign w:val="center"/>
                </w:tcPr>
                <w:p w14:paraId="13CC440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合计</w:t>
                  </w:r>
                </w:p>
              </w:tc>
              <w:tc>
                <w:tcPr>
                  <w:tcW w:w="4461" w:type="dxa"/>
                  <w:gridSpan w:val="2"/>
                  <w:vAlign w:val="center"/>
                </w:tcPr>
                <w:p w14:paraId="26696633">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57人</w:t>
                  </w:r>
                </w:p>
              </w:tc>
            </w:tr>
          </w:tbl>
          <w:p w14:paraId="3D1F77FC">
            <w:pPr>
              <w:pStyle w:val="246"/>
              <w:keepNext w:val="0"/>
              <w:keepLines w:val="0"/>
              <w:pageBreakBefore w:val="0"/>
              <w:kinsoku/>
              <w:wordWrap/>
              <w:overflowPunct/>
              <w:topLinePunct w:val="0"/>
              <w:autoSpaceDE/>
              <w:autoSpaceDN/>
              <w:bidi w:val="0"/>
              <w:adjustRightInd/>
              <w:spacing w:line="400" w:lineRule="exact"/>
              <w:ind w:firstLine="482" w:firstLineChars="200"/>
              <w:textAlignment w:val="auto"/>
              <w:rPr>
                <w:rStyle w:val="256"/>
                <w:rFonts w:hint="eastAsia" w:ascii="仿宋_GB2312" w:hAnsi="仿宋_GB2312" w:eastAsia="仿宋_GB2312" w:cs="仿宋_GB2312"/>
                <w:b/>
                <w:bCs w:val="0"/>
                <w:snapToGrid/>
                <w:color w:val="auto"/>
                <w:sz w:val="24"/>
                <w:szCs w:val="24"/>
                <w:highlight w:val="none"/>
              </w:rPr>
            </w:pPr>
            <w:r>
              <w:rPr>
                <w:rStyle w:val="256"/>
                <w:rFonts w:hint="eastAsia" w:ascii="仿宋_GB2312" w:hAnsi="仿宋_GB2312" w:eastAsia="仿宋_GB2312" w:cs="仿宋_GB2312"/>
                <w:b/>
                <w:bCs w:val="0"/>
                <w:snapToGrid/>
                <w:color w:val="auto"/>
                <w:sz w:val="24"/>
                <w:szCs w:val="24"/>
                <w:highlight w:val="none"/>
              </w:rPr>
              <w:t>注：1.周末和节假日</w:t>
            </w:r>
            <w:r>
              <w:rPr>
                <w:rStyle w:val="256"/>
                <w:rFonts w:hint="eastAsia" w:ascii="仿宋_GB2312" w:hAnsi="仿宋_GB2312" w:eastAsia="仿宋_GB2312" w:cs="仿宋_GB2312"/>
                <w:b/>
                <w:bCs w:val="0"/>
                <w:snapToGrid/>
                <w:color w:val="auto"/>
                <w:sz w:val="24"/>
                <w:szCs w:val="24"/>
                <w:highlight w:val="none"/>
                <w:lang w:val="en"/>
              </w:rPr>
              <w:t>须</w:t>
            </w:r>
            <w:r>
              <w:rPr>
                <w:rStyle w:val="256"/>
                <w:rFonts w:hint="eastAsia" w:ascii="仿宋_GB2312" w:hAnsi="仿宋_GB2312" w:eastAsia="仿宋_GB2312" w:cs="仿宋_GB2312"/>
                <w:b/>
                <w:bCs w:val="0"/>
                <w:snapToGrid/>
                <w:color w:val="auto"/>
                <w:sz w:val="24"/>
                <w:szCs w:val="24"/>
                <w:highlight w:val="none"/>
              </w:rPr>
              <w:t>安排各岗位人员值班。</w:t>
            </w:r>
          </w:p>
          <w:p w14:paraId="073E8DA2">
            <w:pPr>
              <w:pStyle w:val="246"/>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仿宋_GB2312" w:hAnsi="仿宋_GB2312" w:eastAsia="仿宋_GB2312" w:cs="仿宋_GB2312"/>
                <w:b/>
                <w:bCs/>
                <w:color w:val="auto"/>
                <w:sz w:val="24"/>
                <w:szCs w:val="24"/>
                <w:highlight w:val="none"/>
              </w:rPr>
            </w:pPr>
            <w:r>
              <w:rPr>
                <w:rStyle w:val="256"/>
                <w:rFonts w:hint="eastAsia" w:ascii="仿宋_GB2312" w:hAnsi="仿宋_GB2312" w:eastAsia="仿宋_GB2312" w:cs="仿宋_GB2312"/>
                <w:b/>
                <w:bCs w:val="0"/>
                <w:snapToGrid/>
                <w:color w:val="auto"/>
                <w:sz w:val="24"/>
                <w:szCs w:val="24"/>
                <w:highlight w:val="none"/>
                <w:lang w:val="en-US" w:eastAsia="zh-CN"/>
              </w:rPr>
              <w:t>2.</w:t>
            </w:r>
            <w:r>
              <w:rPr>
                <w:rStyle w:val="256"/>
                <w:rFonts w:hint="eastAsia" w:ascii="仿宋_GB2312" w:hAnsi="仿宋_GB2312" w:eastAsia="仿宋_GB2312" w:cs="仿宋_GB2312"/>
                <w:b/>
                <w:bCs w:val="0"/>
                <w:snapToGrid/>
                <w:color w:val="auto"/>
                <w:sz w:val="24"/>
                <w:szCs w:val="24"/>
                <w:highlight w:val="none"/>
                <w:lang w:val="en" w:eastAsia="zh-CN"/>
              </w:rPr>
              <w:t>投标人</w:t>
            </w:r>
            <w:r>
              <w:rPr>
                <w:rStyle w:val="256"/>
                <w:rFonts w:hint="eastAsia" w:ascii="仿宋_GB2312" w:hAnsi="仿宋_GB2312" w:eastAsia="仿宋_GB2312" w:cs="仿宋_GB2312"/>
                <w:b/>
                <w:bCs w:val="0"/>
                <w:snapToGrid/>
                <w:color w:val="auto"/>
                <w:sz w:val="24"/>
                <w:szCs w:val="24"/>
                <w:highlight w:val="none"/>
              </w:rPr>
              <w:t>入场时</w:t>
            </w:r>
            <w:r>
              <w:rPr>
                <w:rStyle w:val="256"/>
                <w:rFonts w:hint="eastAsia" w:ascii="仿宋_GB2312" w:hAnsi="仿宋_GB2312" w:eastAsia="仿宋_GB2312" w:cs="仿宋_GB2312"/>
                <w:b/>
                <w:bCs w:val="0"/>
                <w:snapToGrid/>
                <w:color w:val="auto"/>
                <w:sz w:val="24"/>
                <w:szCs w:val="24"/>
                <w:highlight w:val="none"/>
                <w:lang w:val="en"/>
              </w:rPr>
              <w:t>须</w:t>
            </w:r>
            <w:r>
              <w:rPr>
                <w:rStyle w:val="256"/>
                <w:rFonts w:hint="eastAsia" w:ascii="仿宋_GB2312" w:hAnsi="仿宋_GB2312" w:eastAsia="仿宋_GB2312" w:cs="仿宋_GB2312"/>
                <w:b/>
                <w:bCs w:val="0"/>
                <w:snapToGrid/>
                <w:color w:val="auto"/>
                <w:sz w:val="24"/>
                <w:szCs w:val="24"/>
                <w:highlight w:val="none"/>
              </w:rPr>
              <w:t>提供详细的排班表</w:t>
            </w:r>
            <w:r>
              <w:rPr>
                <w:rStyle w:val="256"/>
                <w:rFonts w:hint="eastAsia" w:ascii="仿宋_GB2312" w:hAnsi="仿宋_GB2312" w:eastAsia="仿宋_GB2312" w:cs="仿宋_GB2312"/>
                <w:b/>
                <w:bCs w:val="0"/>
                <w:snapToGrid/>
                <w:color w:val="auto"/>
                <w:sz w:val="24"/>
                <w:szCs w:val="24"/>
                <w:highlight w:val="none"/>
                <w:lang w:eastAsia="zh-CN"/>
              </w:rPr>
              <w:t>，行政班具体时间由采购人负责解释</w:t>
            </w:r>
            <w:r>
              <w:rPr>
                <w:rFonts w:hint="eastAsia" w:ascii="仿宋_GB2312" w:hAnsi="仿宋_GB2312" w:eastAsia="仿宋_GB2312" w:cs="仿宋_GB2312"/>
                <w:color w:val="auto"/>
                <w:sz w:val="24"/>
                <w:szCs w:val="24"/>
                <w:highlight w:val="none"/>
                <w:lang w:eastAsia="zh-CN"/>
              </w:rPr>
              <w:t>。</w:t>
            </w:r>
          </w:p>
          <w:p w14:paraId="25EB3E06">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（二）岗位人员素质要求</w:t>
            </w:r>
          </w:p>
          <w:p w14:paraId="7581FAA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1.项目主管：年龄在55（含）岁以下，具有大专以上学历，具有两年以上物业</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主管</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经验，身体健康，无违法犯罪记录。</w:t>
            </w:r>
          </w:p>
          <w:p w14:paraId="46D9CC2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2.综合管理员：具有大专以上学历，年龄</w:t>
            </w: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岁以下，身高158cm以上，身体健康，形象良好，工作认真负责，能吃苦耐劳，无不良记录，均须持有</w:t>
            </w:r>
            <w:r>
              <w:rPr>
                <w:rFonts w:hint="eastAsia" w:ascii="仿宋_GB2312" w:hAnsi="仿宋_GB2312" w:eastAsia="仿宋_GB2312" w:cs="仿宋_GB2312"/>
                <w:sz w:val="24"/>
                <w:szCs w:val="24"/>
                <w:highlight w:val="none"/>
                <w:lang w:val="en-US" w:eastAsia="zh-CN"/>
              </w:rPr>
              <w:t>有效的</w:t>
            </w:r>
            <w:r>
              <w:rPr>
                <w:rFonts w:hint="eastAsia" w:ascii="仿宋_GB2312" w:hAnsi="仿宋_GB2312" w:eastAsia="仿宋_GB2312" w:cs="仿宋_GB2312"/>
                <w:color w:val="auto"/>
                <w:sz w:val="24"/>
                <w:szCs w:val="24"/>
                <w:highlight w:val="none"/>
                <w:lang w:eastAsia="zh-CN"/>
              </w:rPr>
              <w:t>《健康证》</w:t>
            </w:r>
            <w:r>
              <w:rPr>
                <w:rFonts w:hint="eastAsia" w:ascii="仿宋_GB2312" w:hAnsi="仿宋_GB2312" w:eastAsia="仿宋_GB2312" w:cs="仿宋_GB2312"/>
                <w:color w:val="auto"/>
                <w:sz w:val="24"/>
                <w:szCs w:val="24"/>
                <w:highlight w:val="none"/>
              </w:rPr>
              <w:t>。</w:t>
            </w:r>
          </w:p>
          <w:p w14:paraId="756AD5E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3.工程维护员：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rPr>
              <w:t>，身体健康，无不良记录。工程负责人有</w:t>
            </w: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两年以上相关工作管理经验，且能够判读建筑工程图纸；工程维护员</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13人</w:t>
            </w: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特种作业操作证》（</w:t>
            </w:r>
            <w:r>
              <w:rPr>
                <w:rFonts w:hint="eastAsia" w:ascii="仿宋_GB2312" w:hAnsi="仿宋_GB2312" w:eastAsia="仿宋_GB2312" w:cs="仿宋_GB2312"/>
                <w:color w:val="auto"/>
                <w:sz w:val="24"/>
                <w:szCs w:val="24"/>
                <w:highlight w:val="none"/>
              </w:rPr>
              <w:t>低压电工作业证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2人具有《特种作业操作证》（高处安装、维护、拆除作业），</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2人具有</w:t>
            </w:r>
            <w:r>
              <w:rPr>
                <w:rFonts w:hint="eastAsia" w:ascii="仿宋_GB2312" w:hAnsi="仿宋_GB2312" w:eastAsia="仿宋_GB2312" w:cs="仿宋_GB2312"/>
                <w:color w:val="auto"/>
                <w:sz w:val="24"/>
                <w:szCs w:val="24"/>
                <w:highlight w:val="none"/>
                <w:lang w:val="en-US" w:eastAsia="zh-CN"/>
              </w:rPr>
              <w:t>累计3年以上</w:t>
            </w:r>
            <w:r>
              <w:rPr>
                <w:rFonts w:hint="eastAsia" w:ascii="仿宋_GB2312" w:hAnsi="仿宋_GB2312" w:eastAsia="仿宋_GB2312" w:cs="仿宋_GB2312"/>
                <w:color w:val="auto"/>
                <w:sz w:val="24"/>
                <w:szCs w:val="24"/>
                <w:highlight w:val="none"/>
              </w:rPr>
              <w:t>木工、泥水、管道维修工作经验</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2人持有效的《健康证》</w:t>
            </w:r>
            <w:r>
              <w:rPr>
                <w:rFonts w:hint="eastAsia" w:ascii="仿宋_GB2312" w:hAnsi="仿宋_GB2312" w:eastAsia="仿宋_GB2312" w:cs="仿宋_GB2312"/>
                <w:color w:val="auto"/>
                <w:sz w:val="24"/>
                <w:szCs w:val="24"/>
                <w:highlight w:val="none"/>
              </w:rPr>
              <w:t>。</w:t>
            </w:r>
          </w:p>
          <w:p w14:paraId="5E9A4BB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4.保洁员：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身体健康，无不良记录。</w:t>
            </w:r>
          </w:p>
          <w:p w14:paraId="0D884D3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5.绿化员：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rPr>
              <w:t>，身体健康，无不良记录；具有</w:t>
            </w: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一年以上绿化养护工作经验。</w:t>
            </w:r>
          </w:p>
          <w:p w14:paraId="2FE384B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注：1.投标人必须按需求配备服务人员，所有服务人员上岗时须统一着装。</w:t>
            </w:r>
          </w:p>
          <w:p w14:paraId="33DB17C2">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2.为保持队伍稳定性，服务人员每月的流动不得超过</w:t>
            </w:r>
            <w:r>
              <w:rPr>
                <w:rStyle w:val="258"/>
                <w:rFonts w:hint="eastAsia" w:ascii="仿宋_GB2312" w:hAnsi="仿宋_GB2312" w:eastAsia="仿宋_GB2312" w:cs="仿宋_GB2312"/>
                <w:b/>
                <w:bCs/>
                <w:color w:val="auto"/>
                <w:sz w:val="24"/>
                <w:szCs w:val="24"/>
                <w:highlight w:val="none"/>
                <w:lang w:val="en-US" w:eastAsia="zh-CN"/>
              </w:rPr>
              <w:t>3人</w:t>
            </w:r>
            <w:r>
              <w:rPr>
                <w:rFonts w:hint="eastAsia" w:ascii="仿宋_GB2312" w:hAnsi="仿宋_GB2312" w:eastAsia="仿宋_GB2312" w:cs="仿宋_GB2312"/>
                <w:b/>
                <w:bCs/>
                <w:color w:val="auto"/>
                <w:sz w:val="24"/>
                <w:szCs w:val="24"/>
                <w:highlight w:val="none"/>
              </w:rPr>
              <w:t>，未经采购人同意不得抽调人员从事本项目以外的其它任务。</w:t>
            </w:r>
          </w:p>
          <w:p w14:paraId="1481A7C0">
            <w:pPr>
              <w:pStyle w:val="25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258"/>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w:t>
            </w:r>
            <w:r>
              <w:rPr>
                <w:rFonts w:hint="eastAsia" w:ascii="仿宋_GB2312" w:hAnsi="仿宋_GB2312" w:eastAsia="仿宋_GB2312" w:cs="仿宋_GB2312"/>
                <w:b/>
                <w:bCs w:val="0"/>
                <w:color w:val="auto"/>
                <w:sz w:val="24"/>
                <w:szCs w:val="24"/>
                <w:highlight w:val="none"/>
              </w:rPr>
              <w:t>进场时由采购人按采购需求</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 w:eastAsia="zh-CN"/>
              </w:rPr>
              <w:t>投标人</w:t>
            </w:r>
            <w:r>
              <w:rPr>
                <w:rFonts w:hint="eastAsia" w:ascii="仿宋_GB2312" w:hAnsi="仿宋_GB2312" w:eastAsia="仿宋_GB2312" w:cs="仿宋_GB2312"/>
                <w:b/>
                <w:bCs w:val="0"/>
                <w:color w:val="auto"/>
                <w:sz w:val="24"/>
                <w:szCs w:val="24"/>
                <w:highlight w:val="none"/>
              </w:rPr>
              <w:t>投标文件对所有服务人员的相关证明材料</w:t>
            </w:r>
            <w:r>
              <w:rPr>
                <w:rFonts w:hint="eastAsia" w:ascii="仿宋_GB2312" w:hAnsi="仿宋_GB2312" w:eastAsia="仿宋_GB2312" w:cs="仿宋_GB2312"/>
                <w:b/>
                <w:bCs w:val="0"/>
                <w:color w:val="auto"/>
                <w:sz w:val="24"/>
                <w:szCs w:val="24"/>
                <w:highlight w:val="none"/>
                <w:lang w:eastAsia="zh-CN"/>
              </w:rPr>
              <w:t>、部分材料</w:t>
            </w:r>
            <w:r>
              <w:rPr>
                <w:rFonts w:hint="eastAsia" w:ascii="仿宋_GB2312" w:hAnsi="仿宋_GB2312" w:eastAsia="仿宋_GB2312" w:cs="仿宋_GB2312"/>
                <w:b/>
                <w:bCs w:val="0"/>
                <w:color w:val="auto"/>
                <w:sz w:val="24"/>
                <w:szCs w:val="24"/>
                <w:highlight w:val="none"/>
              </w:rPr>
              <w:t>原件(如工作证明材料、证书、身份证</w:t>
            </w:r>
            <w:r>
              <w:rPr>
                <w:rFonts w:hint="eastAsia" w:ascii="仿宋_GB2312" w:hAnsi="仿宋_GB2312" w:eastAsia="仿宋_GB2312" w:cs="仿宋_GB2312"/>
                <w:b/>
                <w:bCs w:val="0"/>
                <w:color w:val="auto"/>
                <w:sz w:val="24"/>
                <w:szCs w:val="24"/>
                <w:highlight w:val="none"/>
                <w:lang w:eastAsia="zh-CN"/>
              </w:rPr>
              <w:t>等</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和</w:t>
            </w:r>
            <w:r>
              <w:rPr>
                <w:rStyle w:val="258"/>
                <w:rFonts w:hint="eastAsia" w:ascii="仿宋_GB2312" w:hAnsi="仿宋_GB2312" w:eastAsia="仿宋_GB2312" w:cs="仿宋_GB2312"/>
                <w:b/>
                <w:bCs/>
                <w:color w:val="auto"/>
                <w:kern w:val="0"/>
                <w:sz w:val="24"/>
                <w:szCs w:val="24"/>
                <w:highlight w:val="none"/>
                <w:lang w:val="en-US" w:eastAsia="zh-CN" w:bidi="ar-SA"/>
              </w:rPr>
              <w:t>人员花名册（包含服务人员基本资料、照片等）</w:t>
            </w:r>
            <w:r>
              <w:rPr>
                <w:rFonts w:hint="eastAsia" w:ascii="仿宋_GB2312" w:hAnsi="仿宋_GB2312" w:eastAsia="仿宋_GB2312" w:cs="仿宋_GB2312"/>
                <w:b/>
                <w:bCs w:val="0"/>
                <w:color w:val="auto"/>
                <w:sz w:val="24"/>
                <w:szCs w:val="24"/>
                <w:highlight w:val="none"/>
              </w:rPr>
              <w:t>进行验证</w:t>
            </w:r>
            <w:r>
              <w:rPr>
                <w:rFonts w:hint="eastAsia" w:ascii="仿宋_GB2312" w:hAnsi="仿宋_GB2312" w:eastAsia="仿宋_GB2312" w:cs="仿宋_GB2312"/>
                <w:b/>
                <w:bCs w:val="0"/>
                <w:color w:val="auto"/>
                <w:sz w:val="24"/>
                <w:szCs w:val="24"/>
                <w:highlight w:val="none"/>
                <w:lang w:eastAsia="zh-CN"/>
              </w:rPr>
              <w:t>；根据员工和岗位的实际情况，</w:t>
            </w:r>
            <w:r>
              <w:rPr>
                <w:rFonts w:hint="eastAsia" w:ascii="仿宋_GB2312" w:hAnsi="仿宋_GB2312" w:eastAsia="仿宋_GB2312" w:cs="仿宋_GB2312"/>
                <w:b/>
                <w:bCs w:val="0"/>
                <w:color w:val="auto"/>
                <w:sz w:val="24"/>
                <w:szCs w:val="24"/>
                <w:highlight w:val="none"/>
                <w:lang w:val="en" w:eastAsia="zh-CN"/>
              </w:rPr>
              <w:t>投标人</w:t>
            </w:r>
            <w:r>
              <w:rPr>
                <w:rStyle w:val="254"/>
                <w:rFonts w:hint="eastAsia" w:ascii="仿宋_GB2312" w:hAnsi="仿宋_GB2312" w:eastAsia="仿宋_GB2312" w:cs="仿宋_GB2312"/>
                <w:b/>
                <w:bCs w:val="0"/>
                <w:color w:val="auto"/>
                <w:sz w:val="24"/>
                <w:szCs w:val="24"/>
                <w:highlight w:val="none"/>
                <w:lang w:eastAsia="zh-CN"/>
              </w:rPr>
              <w:t>与员工签订的劳动（劳务）合同及购买的相关保险</w:t>
            </w:r>
            <w:r>
              <w:rPr>
                <w:rStyle w:val="254"/>
                <w:rFonts w:hint="eastAsia" w:ascii="仿宋_GB2312" w:hAnsi="仿宋_GB2312" w:eastAsia="仿宋_GB2312" w:cs="仿宋_GB2312"/>
                <w:b/>
                <w:bCs w:val="0"/>
                <w:color w:val="auto"/>
                <w:sz w:val="24"/>
                <w:szCs w:val="24"/>
                <w:highlight w:val="none"/>
                <w:lang w:val="en" w:eastAsia="zh-CN"/>
              </w:rPr>
              <w:t>须</w:t>
            </w:r>
            <w:r>
              <w:rPr>
                <w:rStyle w:val="254"/>
                <w:rFonts w:hint="eastAsia" w:ascii="仿宋_GB2312" w:hAnsi="仿宋_GB2312" w:eastAsia="仿宋_GB2312" w:cs="仿宋_GB2312"/>
                <w:b/>
                <w:bCs w:val="0"/>
                <w:color w:val="auto"/>
                <w:sz w:val="24"/>
                <w:szCs w:val="24"/>
                <w:highlight w:val="none"/>
                <w:lang w:eastAsia="zh-CN"/>
              </w:rPr>
              <w:t>提供一份复印件给采购人留存备查</w:t>
            </w:r>
            <w:r>
              <w:rPr>
                <w:rFonts w:hint="eastAsia" w:ascii="仿宋_GB2312" w:hAnsi="仿宋_GB2312" w:eastAsia="仿宋_GB2312" w:cs="仿宋_GB2312"/>
                <w:b/>
                <w:bCs w:val="0"/>
                <w:color w:val="auto"/>
                <w:sz w:val="24"/>
                <w:szCs w:val="24"/>
                <w:highlight w:val="none"/>
                <w:lang w:eastAsia="zh-CN"/>
              </w:rPr>
              <w:t>；</w:t>
            </w:r>
            <w:bookmarkStart w:id="24" w:name="OLE_LINK13"/>
            <w:r>
              <w:rPr>
                <w:rFonts w:hint="eastAsia" w:ascii="仿宋_GB2312" w:hAnsi="仿宋_GB2312" w:eastAsia="仿宋_GB2312" w:cs="仿宋_GB2312"/>
                <w:b/>
                <w:bCs w:val="0"/>
                <w:color w:val="auto"/>
                <w:sz w:val="24"/>
                <w:szCs w:val="24"/>
                <w:highlight w:val="none"/>
                <w:lang w:eastAsia="zh-CN"/>
              </w:rPr>
              <w:t>如在验收当日仍未提供上述材料及社保办理相关手续的，采购人将按照《柳州市文昌综合楼办公区物业服务考核办法》</w:t>
            </w:r>
            <w:bookmarkEnd w:id="24"/>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详见附件</w:t>
            </w:r>
            <w:r>
              <w:rPr>
                <w:rFonts w:hint="eastAsia" w:ascii="仿宋_GB2312" w:hAnsi="仿宋_GB2312" w:eastAsia="仿宋_GB2312" w:cs="仿宋_GB2312"/>
                <w:b/>
                <w:bCs w:val="0"/>
                <w:color w:val="auto"/>
                <w:sz w:val="24"/>
                <w:szCs w:val="24"/>
                <w:highlight w:val="none"/>
                <w:lang w:eastAsia="zh-CN"/>
              </w:rPr>
              <w:t>）进行考核</w:t>
            </w:r>
            <w:r>
              <w:rPr>
                <w:rStyle w:val="258"/>
                <w:rFonts w:hint="eastAsia" w:ascii="仿宋_GB2312" w:hAnsi="仿宋_GB2312" w:eastAsia="仿宋_GB2312" w:cs="仿宋_GB2312"/>
                <w:b/>
                <w:bCs/>
                <w:color w:val="auto"/>
                <w:kern w:val="0"/>
                <w:sz w:val="24"/>
                <w:szCs w:val="24"/>
                <w:highlight w:val="none"/>
                <w:lang w:val="en-US" w:eastAsia="zh-CN" w:bidi="ar-SA"/>
              </w:rPr>
              <w:t>。</w:t>
            </w:r>
          </w:p>
          <w:p w14:paraId="17557D9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三、物业服务内容</w:t>
            </w:r>
          </w:p>
          <w:p w14:paraId="11F047C4">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（一）项目主管</w:t>
            </w:r>
          </w:p>
          <w:p w14:paraId="6B8686E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57E5325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负责制定科学的管理制度以及考核标准并组织实施；负责对本项目所有服务的管理、协调工作。</w:t>
            </w:r>
          </w:p>
          <w:p w14:paraId="4C19032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01AA200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（1）严格履行合同约定，且针对项目的实际情况制定各岗位人员培训制度和工作安排计划方案并严格实施，全面掌握项目管理的各种情况，安排、协调各物业管理岗位的工作。</w:t>
            </w:r>
          </w:p>
          <w:p w14:paraId="1BEBB24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（2）团结物业服务人员，坚持做好服务人员思想工作，熟悉和掌握服务人员的思想动态、工作表现和工作能力；加强职业道德的教育。</w:t>
            </w:r>
          </w:p>
          <w:p w14:paraId="44D367B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（3）工作日每天必须对管辖区域检查3次以上，如实做好记录，并及时向采购人汇报检查情况，针对检查发现的问题立即整改。</w:t>
            </w:r>
          </w:p>
          <w:p w14:paraId="2752FF4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每周与采购人进行业务交流、沟通</w:t>
            </w:r>
            <w:r>
              <w:rPr>
                <w:rFonts w:hint="eastAsia" w:ascii="仿宋_GB2312" w:hAnsi="仿宋_GB2312" w:eastAsia="仿宋_GB2312" w:cs="仿宋_GB2312"/>
                <w:color w:val="auto"/>
                <w:sz w:val="24"/>
                <w:szCs w:val="24"/>
                <w:highlight w:val="none"/>
              </w:rPr>
              <w:t>，每月5日前向采购人书面报告上月物业服务总体情况。</w:t>
            </w:r>
          </w:p>
          <w:p w14:paraId="1F838B3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（二）综合管理员</w:t>
            </w:r>
          </w:p>
          <w:p w14:paraId="294D562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4A63851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负责来访接待、会议服务等相关后勤服务工作。</w:t>
            </w:r>
          </w:p>
          <w:p w14:paraId="245E3E50">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40816B4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（1）负责文昌综合楼楼内来访接待工作。</w:t>
            </w:r>
          </w:p>
          <w:p w14:paraId="3B8CCF5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（2）按要求提供会议服务，提前布置好会场。检查灯光、音响、空调、话筒、投影等设备，并备好茶水，确保各项准备工作到位。</w:t>
            </w:r>
          </w:p>
          <w:p w14:paraId="2AF9298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（3）及时整理打扫会场桌面、抽屉、座椅卫生，会场内干净整洁，茶具无污垢，光亮、洁净，每年至少2次对会议室地毯进行清洗及维护。</w:t>
            </w:r>
          </w:p>
          <w:p w14:paraId="1005DC3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（4）所有服务人员严格做好会前、会中、会后的保密工作，不询问、议论、外传会议内容和领导讲话内容，不带无关人员进入工作间,并制定相应的保密制度。</w:t>
            </w:r>
          </w:p>
          <w:p w14:paraId="22F4EAA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（5）根据采购人安排负责相关后勤服务工作。</w:t>
            </w:r>
          </w:p>
          <w:p w14:paraId="2350F22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（6）综合管理员每月不少于两次业务培训（包括技能培训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07A2A3BE">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（三）工程维护员</w:t>
            </w:r>
          </w:p>
          <w:p w14:paraId="330313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42229C2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负责文昌综合楼建筑部位及周边(红线范围内)所有设施设备（除空调、智能化、高低压配电系统外）的日常运行、巡查、维护和管理。</w:t>
            </w:r>
          </w:p>
          <w:p w14:paraId="548512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752C8A0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（1）有科学的岗位设置和严密、科学的操作规程和日常运行工作管理制度，操作程序符合工程作业规定</w:t>
            </w:r>
            <w:r>
              <w:rPr>
                <w:rFonts w:hint="eastAsia" w:ascii="仿宋_GB2312" w:hAnsi="仿宋_GB2312" w:eastAsia="仿宋_GB2312" w:cs="仿宋_GB2312"/>
                <w:color w:val="auto"/>
                <w:sz w:val="24"/>
                <w:szCs w:val="24"/>
                <w:highlight w:val="none"/>
                <w:lang w:eastAsia="zh-CN"/>
              </w:rPr>
              <w:t>；每年须提出创新节能方案及建议</w:t>
            </w:r>
            <w:r>
              <w:rPr>
                <w:rFonts w:hint="eastAsia" w:ascii="仿宋_GB2312" w:hAnsi="仿宋_GB2312" w:eastAsia="仿宋_GB2312" w:cs="仿宋_GB2312"/>
                <w:color w:val="auto"/>
                <w:sz w:val="24"/>
                <w:szCs w:val="24"/>
                <w:highlight w:val="none"/>
              </w:rPr>
              <w:t>。</w:t>
            </w:r>
          </w:p>
          <w:p w14:paraId="04494F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（2）实行专业技术人员每天24小时值班制度，</w:t>
            </w:r>
            <w:r>
              <w:rPr>
                <w:rStyle w:val="261"/>
                <w:rFonts w:hint="eastAsia" w:ascii="仿宋_GB2312" w:hAnsi="仿宋_GB2312" w:eastAsia="仿宋_GB2312" w:cs="仿宋_GB2312"/>
                <w:b w:val="0"/>
                <w:bCs w:val="0"/>
                <w:color w:val="auto"/>
                <w:sz w:val="24"/>
                <w:szCs w:val="24"/>
                <w:highlight w:val="none"/>
              </w:rPr>
              <w:t>按岗位设置要求安排值班人员</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rPr>
              <w:t>每班不少于2人，</w:t>
            </w:r>
            <w:r>
              <w:rPr>
                <w:rStyle w:val="261"/>
                <w:rFonts w:hint="eastAsia" w:ascii="仿宋_GB2312" w:hAnsi="仿宋_GB2312" w:eastAsia="仿宋_GB2312" w:cs="仿宋_GB2312"/>
                <w:b w:val="0"/>
                <w:bCs w:val="0"/>
                <w:color w:val="auto"/>
                <w:sz w:val="24"/>
                <w:szCs w:val="24"/>
                <w:highlight w:val="none"/>
                <w:lang w:eastAsia="zh-CN"/>
              </w:rPr>
              <w:t>须严格按照《电工安全技术操作规程》执行，电工作业必须两人同时作业，一人作业，一人监护；</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须设立固定值班电话，自行配备座机</w:t>
            </w:r>
            <w:r>
              <w:rPr>
                <w:rFonts w:hint="eastAsia" w:ascii="仿宋_GB2312" w:hAnsi="仿宋_GB2312" w:eastAsia="仿宋_GB2312" w:cs="仿宋_GB2312"/>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随时能到现场处理相关故障</w:t>
            </w:r>
            <w:r>
              <w:rPr>
                <w:rFonts w:hint="eastAsia" w:ascii="仿宋_GB2312" w:hAnsi="仿宋_GB2312" w:eastAsia="仿宋_GB2312" w:cs="仿宋_GB2312"/>
                <w:color w:val="auto"/>
                <w:sz w:val="24"/>
                <w:szCs w:val="24"/>
                <w:highlight w:val="none"/>
              </w:rPr>
              <w:t>。</w:t>
            </w:r>
          </w:p>
          <w:p w14:paraId="7EF46C5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（3）做好文昌综合楼建筑部位及楼内外(红线范围内)所有设施设备的日常运行、巡查、维护和管理工作。对各类设施设备按照行业规范实行巡查制度，</w:t>
            </w:r>
            <w:r>
              <w:rPr>
                <w:rStyle w:val="261"/>
                <w:rFonts w:hint="eastAsia" w:ascii="仿宋_GB2312" w:hAnsi="仿宋_GB2312" w:eastAsia="仿宋_GB2312" w:cs="仿宋_GB2312"/>
                <w:b w:val="0"/>
                <w:bCs w:val="0"/>
                <w:color w:val="auto"/>
                <w:sz w:val="24"/>
                <w:szCs w:val="24"/>
                <w:highlight w:val="none"/>
                <w:lang w:eastAsia="zh-CN"/>
              </w:rPr>
              <w:t>并按照采购人的要求，制定相关的巡查应急预案，</w:t>
            </w:r>
            <w:r>
              <w:rPr>
                <w:rStyle w:val="261"/>
                <w:rFonts w:hint="eastAsia" w:ascii="仿宋_GB2312" w:hAnsi="仿宋_GB2312" w:eastAsia="仿宋_GB2312" w:cs="仿宋_GB2312"/>
                <w:b w:val="0"/>
                <w:bCs w:val="0"/>
                <w:color w:val="auto"/>
                <w:sz w:val="24"/>
                <w:szCs w:val="24"/>
                <w:highlight w:val="none"/>
              </w:rPr>
              <w:t>每天都有详细的当班记录和巡查</w:t>
            </w:r>
            <w:r>
              <w:rPr>
                <w:rStyle w:val="261"/>
                <w:rFonts w:hint="eastAsia" w:ascii="仿宋_GB2312" w:hAnsi="仿宋_GB2312" w:eastAsia="仿宋_GB2312" w:cs="仿宋_GB2312"/>
                <w:b w:val="0"/>
                <w:bCs w:val="0"/>
                <w:color w:val="auto"/>
                <w:sz w:val="24"/>
                <w:szCs w:val="24"/>
                <w:highlight w:val="none"/>
                <w:lang w:eastAsia="zh-CN"/>
              </w:rPr>
              <w:t>、维护</w:t>
            </w:r>
            <w:r>
              <w:rPr>
                <w:rStyle w:val="261"/>
                <w:rFonts w:hint="eastAsia" w:ascii="仿宋_GB2312" w:hAnsi="仿宋_GB2312" w:eastAsia="仿宋_GB2312" w:cs="仿宋_GB2312"/>
                <w:b w:val="0"/>
                <w:bCs w:val="0"/>
                <w:color w:val="auto"/>
                <w:sz w:val="24"/>
                <w:szCs w:val="24"/>
                <w:highlight w:val="none"/>
              </w:rPr>
              <w:t>记录，</w:t>
            </w:r>
            <w:r>
              <w:rPr>
                <w:rFonts w:hint="eastAsia" w:ascii="仿宋_GB2312" w:hAnsi="仿宋_GB2312" w:eastAsia="仿宋_GB2312" w:cs="仿宋_GB2312"/>
                <w:color w:val="auto"/>
                <w:sz w:val="24"/>
                <w:szCs w:val="24"/>
                <w:highlight w:val="none"/>
              </w:rPr>
              <w:t>并按月归档，便于查询。</w:t>
            </w:r>
          </w:p>
          <w:p w14:paraId="395425BE">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61"/>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（4）按照节能管理规定，根据楼内使用情况，认真做好水、电的节约管理工作</w:t>
            </w:r>
            <w:r>
              <w:rPr>
                <w:rFonts w:hint="eastAsia" w:ascii="仿宋_GB2312" w:hAnsi="仿宋_GB2312" w:eastAsia="仿宋_GB2312" w:cs="仿宋_GB2312"/>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真正做到管理节能、行为节能</w:t>
            </w:r>
            <w:r>
              <w:rPr>
                <w:rStyle w:val="261"/>
                <w:rFonts w:hint="eastAsia" w:ascii="仿宋_GB2312" w:hAnsi="仿宋_GB2312" w:eastAsia="仿宋_GB2312" w:cs="仿宋_GB2312"/>
                <w:b w:val="0"/>
                <w:bCs w:val="0"/>
                <w:color w:val="auto"/>
                <w:sz w:val="24"/>
                <w:szCs w:val="24"/>
                <w:highlight w:val="none"/>
                <w:lang w:eastAsia="zh-CN"/>
              </w:rPr>
              <w:t>，制定</w:t>
            </w:r>
            <w:r>
              <w:rPr>
                <w:rStyle w:val="261"/>
                <w:rFonts w:hint="eastAsia" w:ascii="仿宋_GB2312" w:hAnsi="仿宋_GB2312" w:eastAsia="仿宋_GB2312" w:cs="仿宋_GB2312"/>
                <w:b w:val="0"/>
                <w:bCs w:val="0"/>
                <w:color w:val="auto"/>
                <w:sz w:val="24"/>
                <w:szCs w:val="24"/>
                <w:highlight w:val="none"/>
              </w:rPr>
              <w:t>相关制度、措施</w:t>
            </w:r>
            <w:r>
              <w:rPr>
                <w:rStyle w:val="261"/>
                <w:rFonts w:hint="eastAsia" w:ascii="仿宋_GB2312" w:hAnsi="仿宋_GB2312" w:eastAsia="仿宋_GB2312" w:cs="仿宋_GB2312"/>
                <w:b w:val="0"/>
                <w:bCs w:val="0"/>
                <w:color w:val="auto"/>
                <w:sz w:val="24"/>
                <w:szCs w:val="24"/>
                <w:highlight w:val="none"/>
                <w:lang w:eastAsia="zh-CN"/>
              </w:rPr>
              <w:t>；对能修不换的优先以维修为主</w:t>
            </w:r>
            <w:r>
              <w:rPr>
                <w:rStyle w:val="261"/>
                <w:rFonts w:hint="eastAsia" w:ascii="仿宋_GB2312" w:hAnsi="仿宋_GB2312" w:eastAsia="仿宋_GB2312" w:cs="仿宋_GB2312"/>
                <w:b w:val="0"/>
                <w:bCs w:val="0"/>
                <w:color w:val="auto"/>
                <w:sz w:val="24"/>
                <w:szCs w:val="24"/>
                <w:highlight w:val="none"/>
              </w:rPr>
              <w:t>。</w:t>
            </w:r>
          </w:p>
          <w:p w14:paraId="223DD99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（5）制定突发事件的应急预案，发生故障时技术人员应立即处理，并及时向项目主管及采购人报告，及时消除管辖区域安全隐患。</w:t>
            </w:r>
          </w:p>
          <w:p w14:paraId="6CE91975">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（6）</w:t>
            </w:r>
            <w:r>
              <w:rPr>
                <w:rStyle w:val="261"/>
                <w:rFonts w:hint="eastAsia" w:ascii="仿宋_GB2312" w:hAnsi="仿宋_GB2312" w:eastAsia="仿宋_GB2312" w:cs="仿宋_GB2312"/>
                <w:color w:val="auto"/>
                <w:sz w:val="24"/>
                <w:szCs w:val="24"/>
                <w:highlight w:val="none"/>
              </w:rPr>
              <w:t>工程维护员在日常巡查中</w:t>
            </w:r>
            <w:r>
              <w:rPr>
                <w:rStyle w:val="261"/>
                <w:rFonts w:hint="eastAsia" w:ascii="仿宋_GB2312" w:hAnsi="仿宋_GB2312" w:eastAsia="仿宋_GB2312" w:cs="仿宋_GB2312"/>
                <w:b w:val="0"/>
                <w:bCs w:val="0"/>
                <w:color w:val="auto"/>
                <w:sz w:val="24"/>
                <w:szCs w:val="24"/>
                <w:highlight w:val="none"/>
              </w:rPr>
              <w:t>，发现问题五分钟内响应并及时向项目主管及采购人报告</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color w:val="auto"/>
                <w:sz w:val="24"/>
                <w:szCs w:val="24"/>
                <w:highlight w:val="none"/>
                <w:lang w:eastAsia="zh-CN"/>
              </w:rPr>
              <w:t>通知相关维保</w:t>
            </w:r>
            <w:r>
              <w:rPr>
                <w:rStyle w:val="261"/>
                <w:rFonts w:hint="eastAsia" w:ascii="仿宋_GB2312" w:hAnsi="仿宋_GB2312" w:eastAsia="仿宋_GB2312" w:cs="仿宋_GB2312"/>
                <w:color w:val="auto"/>
                <w:sz w:val="24"/>
                <w:szCs w:val="24"/>
                <w:highlight w:val="none"/>
              </w:rPr>
              <w:t>公司（或相关部门）</w:t>
            </w:r>
            <w:r>
              <w:rPr>
                <w:rStyle w:val="261"/>
                <w:rFonts w:hint="eastAsia" w:ascii="仿宋_GB2312" w:hAnsi="仿宋_GB2312" w:eastAsia="仿宋_GB2312" w:cs="仿宋_GB2312"/>
                <w:color w:val="auto"/>
                <w:sz w:val="24"/>
                <w:szCs w:val="24"/>
                <w:highlight w:val="none"/>
                <w:lang w:eastAsia="zh-CN"/>
              </w:rPr>
              <w:t>并</w:t>
            </w:r>
            <w:r>
              <w:rPr>
                <w:rStyle w:val="261"/>
                <w:rFonts w:hint="eastAsia" w:ascii="仿宋_GB2312" w:hAnsi="仿宋_GB2312" w:eastAsia="仿宋_GB2312" w:cs="仿宋_GB2312"/>
                <w:color w:val="auto"/>
                <w:sz w:val="24"/>
                <w:szCs w:val="24"/>
                <w:highlight w:val="none"/>
              </w:rPr>
              <w:t>协助处理</w:t>
            </w:r>
            <w:r>
              <w:rPr>
                <w:rStyle w:val="261"/>
                <w:rFonts w:hint="eastAsia" w:ascii="仿宋_GB2312" w:hAnsi="仿宋_GB2312" w:eastAsia="仿宋_GB2312" w:cs="仿宋_GB2312"/>
                <w:b w:val="0"/>
                <w:bCs w:val="0"/>
                <w:color w:val="auto"/>
                <w:sz w:val="24"/>
                <w:szCs w:val="24"/>
                <w:highlight w:val="none"/>
              </w:rPr>
              <w:t>。</w:t>
            </w:r>
          </w:p>
          <w:p w14:paraId="00E346F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w:t>
            </w:r>
            <w:r>
              <w:rPr>
                <w:rStyle w:val="261"/>
                <w:rFonts w:hint="eastAsia" w:ascii="仿宋_GB2312" w:hAnsi="仿宋_GB2312" w:eastAsia="仿宋_GB2312" w:cs="仿宋_GB2312"/>
                <w:b w:val="0"/>
                <w:bCs w:val="0"/>
                <w:color w:val="auto"/>
                <w:sz w:val="24"/>
                <w:szCs w:val="24"/>
                <w:highlight w:val="none"/>
              </w:rPr>
              <w:t>根据服务内容</w:t>
            </w:r>
            <w:r>
              <w:rPr>
                <w:rFonts w:hint="eastAsia" w:ascii="仿宋_GB2312" w:hAnsi="仿宋_GB2312" w:eastAsia="仿宋_GB2312" w:cs="仿宋_GB2312"/>
                <w:color w:val="auto"/>
                <w:sz w:val="24"/>
                <w:szCs w:val="24"/>
                <w:highlight w:val="none"/>
              </w:rPr>
              <w:t>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Fonts w:hint="eastAsia" w:ascii="仿宋_GB2312" w:hAnsi="仿宋_GB2312" w:eastAsia="仿宋_GB2312" w:cs="仿宋_GB2312"/>
                <w:color w:val="auto"/>
                <w:sz w:val="24"/>
                <w:szCs w:val="24"/>
                <w:highlight w:val="none"/>
                <w:lang w:eastAsia="zh-CN"/>
              </w:rPr>
              <w:t>螺丝刀、电笔、电钻、撬棍、</w:t>
            </w:r>
            <w:r>
              <w:rPr>
                <w:rFonts w:hint="eastAsia" w:ascii="仿宋_GB2312" w:hAnsi="仿宋_GB2312" w:eastAsia="仿宋_GB2312" w:cs="仿宋_GB2312"/>
                <w:color w:val="auto"/>
                <w:sz w:val="24"/>
                <w:szCs w:val="24"/>
                <w:highlight w:val="none"/>
              </w:rPr>
              <w:t>电动管道疏通机</w:t>
            </w:r>
            <w:r>
              <w:rPr>
                <w:rFonts w:hint="eastAsia" w:ascii="仿宋_GB2312" w:hAnsi="仿宋_GB2312" w:eastAsia="仿宋_GB2312" w:cs="仿宋_GB2312"/>
                <w:color w:val="auto"/>
                <w:sz w:val="24"/>
                <w:szCs w:val="24"/>
                <w:highlight w:val="none"/>
                <w:lang w:eastAsia="zh-CN"/>
              </w:rPr>
              <w:t>等，</w:t>
            </w:r>
            <w:r>
              <w:rPr>
                <w:rFonts w:hint="eastAsia" w:ascii="仿宋_GB2312" w:hAnsi="仿宋_GB2312" w:eastAsia="仿宋_GB2312" w:cs="仿宋_GB2312"/>
                <w:color w:val="auto"/>
                <w:sz w:val="24"/>
                <w:szCs w:val="24"/>
                <w:highlight w:val="none"/>
              </w:rPr>
              <w:t>须</w:t>
            </w:r>
            <w:r>
              <w:rPr>
                <w:rFonts w:hint="eastAsia" w:ascii="仿宋_GB2312" w:hAnsi="仿宋_GB2312" w:eastAsia="仿宋_GB2312" w:cs="仿宋_GB2312"/>
                <w:color w:val="auto"/>
                <w:sz w:val="24"/>
                <w:szCs w:val="24"/>
                <w:highlight w:val="none"/>
                <w:lang w:eastAsia="zh-CN"/>
              </w:rPr>
              <w:t>配备</w:t>
            </w:r>
            <w:r>
              <w:rPr>
                <w:rFonts w:hint="eastAsia" w:ascii="仿宋_GB2312" w:hAnsi="仿宋_GB2312" w:eastAsia="仿宋_GB2312" w:cs="仿宋_GB2312"/>
                <w:color w:val="auto"/>
                <w:sz w:val="24"/>
                <w:szCs w:val="24"/>
                <w:highlight w:val="none"/>
              </w:rPr>
              <w:t>大型作业工具</w:t>
            </w:r>
            <w:bookmarkStart w:id="25" w:name="OLE_LINK18"/>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bookmarkEnd w:id="25"/>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两用电焊机、柴油抽水机</w:t>
            </w:r>
            <w:r>
              <w:rPr>
                <w:rFonts w:hint="eastAsia" w:ascii="仿宋_GB2312" w:hAnsi="仿宋_GB2312" w:eastAsia="仿宋_GB2312" w:cs="仿宋_GB2312"/>
                <w:color w:val="auto"/>
                <w:sz w:val="24"/>
                <w:szCs w:val="24"/>
                <w:highlight w:val="none"/>
                <w:lang w:eastAsia="zh-CN"/>
              </w:rPr>
              <w:t>、升降机（不少于</w:t>
            </w:r>
            <w:r>
              <w:rPr>
                <w:rFonts w:hint="eastAsia" w:ascii="仿宋_GB2312" w:hAnsi="仿宋_GB2312" w:eastAsia="仿宋_GB2312" w:cs="仿宋_GB2312"/>
                <w:color w:val="auto"/>
                <w:sz w:val="24"/>
                <w:szCs w:val="24"/>
                <w:highlight w:val="none"/>
                <w:lang w:val="en-US" w:eastAsia="zh-CN"/>
              </w:rPr>
              <w:t>15米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等。</w:t>
            </w:r>
          </w:p>
          <w:p w14:paraId="17164AE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负责做好二次供水生活水箱的管理工作，相关工作人员</w:t>
            </w:r>
            <w:r>
              <w:rPr>
                <w:rFonts w:hint="eastAsia" w:ascii="仿宋_GB2312" w:hAnsi="仿宋_GB2312" w:eastAsia="仿宋_GB2312" w:cs="仿宋_GB2312"/>
                <w:color w:val="auto"/>
                <w:sz w:val="24"/>
                <w:szCs w:val="24"/>
                <w:highlight w:val="none"/>
                <w:lang w:eastAsia="zh-CN"/>
              </w:rPr>
              <w:t>须持</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val="en-US" w:eastAsia="zh-CN"/>
              </w:rPr>
              <w:t>有效的</w:t>
            </w:r>
            <w:r>
              <w:rPr>
                <w:rFonts w:hint="eastAsia" w:ascii="仿宋_GB2312" w:hAnsi="仿宋_GB2312" w:eastAsia="仿宋_GB2312" w:cs="仿宋_GB2312"/>
                <w:color w:val="auto"/>
                <w:sz w:val="24"/>
                <w:szCs w:val="24"/>
                <w:highlight w:val="none"/>
                <w:lang w:eastAsia="zh-CN"/>
              </w:rPr>
              <w:t>《健康证》</w:t>
            </w:r>
            <w:r>
              <w:rPr>
                <w:rFonts w:hint="eastAsia" w:ascii="仿宋_GB2312" w:hAnsi="仿宋_GB2312" w:eastAsia="仿宋_GB2312" w:cs="仿宋_GB2312"/>
                <w:color w:val="auto"/>
                <w:sz w:val="24"/>
                <w:szCs w:val="24"/>
                <w:highlight w:val="none"/>
              </w:rPr>
              <w:t>，并负责对二次供水设施进行维修、保养，须对生活水箱定期进行清洗、消毒（每半年不得少于一次），做好清洗记录并经主管部门或主管部门认可的依法设立的水质检测机构检测合格。</w:t>
            </w:r>
          </w:p>
          <w:p w14:paraId="26ADBCD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承担电梯使用单位职责，配置一名电梯安全管理员，负责对电梯进行日常安全巡查，配合</w:t>
            </w:r>
            <w:r>
              <w:rPr>
                <w:rFonts w:hint="eastAsia" w:ascii="仿宋_GB2312" w:hAnsi="仿宋_GB2312" w:eastAsia="仿宋_GB2312" w:cs="仿宋_GB2312"/>
                <w:color w:val="auto"/>
                <w:sz w:val="24"/>
                <w:szCs w:val="24"/>
                <w:highlight w:val="none"/>
                <w:lang w:val="en-US" w:eastAsia="zh-CN"/>
              </w:rPr>
              <w:t>电梯维保公司</w:t>
            </w:r>
            <w:r>
              <w:rPr>
                <w:rFonts w:hint="eastAsia" w:ascii="仿宋_GB2312" w:hAnsi="仿宋_GB2312" w:eastAsia="仿宋_GB2312" w:cs="仿宋_GB2312"/>
                <w:color w:val="auto"/>
                <w:sz w:val="24"/>
                <w:szCs w:val="24"/>
                <w:highlight w:val="none"/>
              </w:rPr>
              <w:t>做好</w:t>
            </w:r>
            <w:r>
              <w:rPr>
                <w:rFonts w:hint="eastAsia" w:ascii="仿宋_GB2312" w:hAnsi="仿宋_GB2312" w:eastAsia="仿宋_GB2312" w:cs="仿宋_GB2312"/>
                <w:color w:val="auto"/>
                <w:sz w:val="24"/>
                <w:szCs w:val="24"/>
                <w:highlight w:val="none"/>
                <w:lang w:val="en-US" w:eastAsia="zh-CN"/>
              </w:rPr>
              <w:t>日常的</w:t>
            </w:r>
            <w:r>
              <w:rPr>
                <w:rFonts w:hint="eastAsia" w:ascii="仿宋_GB2312" w:hAnsi="仿宋_GB2312" w:eastAsia="仿宋_GB2312" w:cs="仿宋_GB2312"/>
                <w:color w:val="auto"/>
                <w:sz w:val="24"/>
                <w:szCs w:val="24"/>
                <w:highlight w:val="none"/>
              </w:rPr>
              <w:t>安全</w:t>
            </w:r>
            <w:r>
              <w:rPr>
                <w:rFonts w:hint="eastAsia" w:ascii="仿宋_GB2312" w:hAnsi="仿宋_GB2312" w:eastAsia="仿宋_GB2312" w:cs="仿宋_GB2312"/>
                <w:color w:val="auto"/>
                <w:sz w:val="24"/>
                <w:szCs w:val="24"/>
                <w:highlight w:val="none"/>
                <w:lang w:val="en-US" w:eastAsia="zh-CN"/>
              </w:rPr>
              <w:t>巡查检查</w:t>
            </w:r>
            <w:r>
              <w:rPr>
                <w:rFonts w:hint="eastAsia" w:ascii="仿宋_GB2312" w:hAnsi="仿宋_GB2312" w:eastAsia="仿宋_GB2312" w:cs="仿宋_GB2312"/>
                <w:color w:val="auto"/>
                <w:sz w:val="24"/>
                <w:szCs w:val="24"/>
                <w:highlight w:val="none"/>
              </w:rPr>
              <w:t>工作。</w:t>
            </w:r>
          </w:p>
          <w:p w14:paraId="04A5ACD0">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Style w:val="261"/>
                <w:rFonts w:hint="eastAsia" w:ascii="仿宋_GB2312" w:hAnsi="仿宋_GB2312" w:eastAsia="仿宋_GB2312" w:cs="仿宋_GB2312"/>
                <w:b w:val="0"/>
                <w:bCs w:val="0"/>
                <w:color w:val="auto"/>
                <w:sz w:val="24"/>
                <w:szCs w:val="24"/>
                <w:highlight w:val="none"/>
                <w:lang w:eastAsia="zh-CN"/>
              </w:rPr>
              <w:t>由工程维护员使用的</w:t>
            </w:r>
            <w:bookmarkStart w:id="26" w:name="OLE_LINK16"/>
            <w:r>
              <w:rPr>
                <w:rStyle w:val="261"/>
                <w:rFonts w:hint="eastAsia" w:ascii="仿宋_GB2312" w:hAnsi="仿宋_GB2312" w:eastAsia="仿宋_GB2312" w:cs="仿宋_GB2312"/>
                <w:b w:val="0"/>
                <w:bCs w:val="0"/>
                <w:color w:val="auto"/>
                <w:sz w:val="24"/>
                <w:szCs w:val="24"/>
                <w:highlight w:val="none"/>
                <w:lang w:eastAsia="zh-CN"/>
              </w:rPr>
              <w:t>仓库</w:t>
            </w:r>
            <w:bookmarkEnd w:id="26"/>
            <w:r>
              <w:rPr>
                <w:rStyle w:val="261"/>
                <w:rFonts w:hint="eastAsia" w:ascii="仿宋_GB2312" w:hAnsi="仿宋_GB2312" w:eastAsia="仿宋_GB2312" w:cs="仿宋_GB2312"/>
                <w:b w:val="0"/>
                <w:bCs w:val="0"/>
                <w:color w:val="auto"/>
                <w:sz w:val="24"/>
                <w:szCs w:val="24"/>
                <w:highlight w:val="none"/>
                <w:lang w:eastAsia="zh-CN"/>
              </w:rPr>
              <w:t>，工程用具</w:t>
            </w:r>
            <w:r>
              <w:rPr>
                <w:rStyle w:val="261"/>
                <w:rFonts w:hint="eastAsia" w:ascii="仿宋_GB2312" w:hAnsi="仿宋_GB2312" w:eastAsia="仿宋_GB2312" w:cs="仿宋_GB2312"/>
                <w:b w:val="0"/>
                <w:bCs w:val="0"/>
                <w:color w:val="auto"/>
                <w:sz w:val="24"/>
                <w:szCs w:val="24"/>
                <w:highlight w:val="none"/>
                <w:lang w:val="en" w:eastAsia="zh-CN"/>
              </w:rPr>
              <w:t>须</w:t>
            </w:r>
            <w:r>
              <w:rPr>
                <w:rStyle w:val="261"/>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38ABB15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）工程维护员每月不少于两次业务培训（包括技能培训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58A60635">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（四）保洁员</w:t>
            </w:r>
          </w:p>
          <w:p w14:paraId="2AAE09E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1.工作职责</w:t>
            </w:r>
          </w:p>
          <w:p w14:paraId="43F4B5E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负责服务区域内所有保洁卫生、垃圾</w:t>
            </w:r>
            <w:r>
              <w:rPr>
                <w:rFonts w:hint="eastAsia" w:ascii="仿宋_GB2312" w:hAnsi="仿宋_GB2312" w:eastAsia="仿宋_GB2312" w:cs="仿宋_GB2312"/>
                <w:color w:val="auto"/>
                <w:sz w:val="24"/>
                <w:szCs w:val="24"/>
                <w:highlight w:val="none"/>
                <w:lang w:eastAsia="zh-CN"/>
              </w:rPr>
              <w:t>清</w:t>
            </w:r>
            <w:r>
              <w:rPr>
                <w:rFonts w:hint="eastAsia" w:ascii="仿宋_GB2312" w:hAnsi="仿宋_GB2312" w:eastAsia="仿宋_GB2312" w:cs="仿宋_GB2312"/>
                <w:color w:val="auto"/>
                <w:sz w:val="24"/>
                <w:szCs w:val="24"/>
                <w:highlight w:val="none"/>
              </w:rPr>
              <w:t>理、除四害、白蚁防治等工作。</w:t>
            </w:r>
          </w:p>
          <w:p w14:paraId="2DA5C39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2.工作内容及标准</w:t>
            </w:r>
          </w:p>
          <w:p w14:paraId="79AFAF6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（1）有完善的管理制度和专业清洁队伍，按照规范化、标准化进行管理，工器具摆放整齐有序。</w:t>
            </w:r>
          </w:p>
          <w:p w14:paraId="3420D45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（2）结合办公楼的特点，合理安排作业的时间，减少对办公秩序的干扰。</w:t>
            </w:r>
            <w:r>
              <w:rPr>
                <w:rFonts w:hint="eastAsia" w:ascii="仿宋_GB2312" w:hAnsi="仿宋_GB2312" w:eastAsia="仿宋_GB2312" w:cs="仿宋_GB2312"/>
                <w:color w:val="auto"/>
                <w:sz w:val="24"/>
                <w:szCs w:val="24"/>
                <w:highlight w:val="none"/>
                <w:lang w:val="en-US" w:eastAsia="zh-CN"/>
              </w:rPr>
              <w:t>办公楼外墙（加装3米连接杆后可清洁范围内）每季度至少清洁一次，保持墙面无污渍、玻璃通透无尘土；办公楼公共区域封闭的玻璃窗或玻璃隔断一年至少清洁一次。</w:t>
            </w:r>
          </w:p>
          <w:p w14:paraId="28C452A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（3）公共区域地面、墙面、门窗、玻璃、照明灯具等</w:t>
            </w:r>
            <w:r>
              <w:rPr>
                <w:rFonts w:hint="eastAsia" w:ascii="仿宋_GB2312" w:hAnsi="仿宋_GB2312" w:eastAsia="仿宋_GB2312" w:cs="仿宋_GB2312"/>
                <w:color w:val="auto"/>
                <w:sz w:val="24"/>
                <w:szCs w:val="24"/>
                <w:highlight w:val="none"/>
                <w:lang w:eastAsia="zh-CN"/>
              </w:rPr>
              <w:t>做到</w:t>
            </w:r>
            <w:r>
              <w:rPr>
                <w:rFonts w:hint="eastAsia" w:ascii="仿宋_GB2312" w:hAnsi="仿宋_GB2312" w:eastAsia="仿宋_GB2312" w:cs="仿宋_GB2312"/>
                <w:color w:val="auto"/>
                <w:sz w:val="24"/>
                <w:szCs w:val="24"/>
                <w:highlight w:val="none"/>
              </w:rPr>
              <w:t>洁净、光亮无尘土、污迹、烟头、纸屑、油迹及杂物。</w:t>
            </w:r>
          </w:p>
          <w:p w14:paraId="443C1A2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（4）公共卫生间、拖把间、茶水间的保洁做到无杂物，无灰尘，保持空气清鲜，无异味，无蚊蝇现象（所有购买保洁用品费用由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0FCBA81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（5）公共区域的垃圾日产日清，做好垃圾集中存放点内外的垃圾清理工作，保持干净整洁，垃圾桶要求做到垃圾无明显露出桶外，外表光洁，无污垢，无异味散发。</w:t>
            </w:r>
          </w:p>
          <w:p w14:paraId="6E4E2FB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公共区域</w:t>
            </w:r>
            <w:r>
              <w:rPr>
                <w:rFonts w:hint="eastAsia" w:ascii="仿宋_GB2312" w:hAnsi="仿宋_GB2312" w:eastAsia="仿宋_GB2312" w:cs="仿宋_GB2312"/>
                <w:color w:val="auto"/>
                <w:sz w:val="24"/>
                <w:szCs w:val="24"/>
                <w:highlight w:val="none"/>
              </w:rPr>
              <w:t>内不得堆放有杂物、无明显的纸屑、烟头</w:t>
            </w:r>
            <w:r>
              <w:rPr>
                <w:rFonts w:hint="eastAsia" w:ascii="仿宋_GB2312" w:hAnsi="仿宋_GB2312" w:eastAsia="仿宋_GB2312" w:cs="仿宋_GB2312"/>
                <w:color w:val="auto"/>
                <w:sz w:val="24"/>
                <w:szCs w:val="24"/>
                <w:highlight w:val="none"/>
                <w:lang w:eastAsia="zh-CN"/>
              </w:rPr>
              <w:t>、落叶</w:t>
            </w:r>
            <w:r>
              <w:rPr>
                <w:rFonts w:hint="eastAsia" w:ascii="仿宋_GB2312" w:hAnsi="仿宋_GB2312" w:eastAsia="仿宋_GB2312" w:cs="仿宋_GB2312"/>
                <w:color w:val="auto"/>
                <w:sz w:val="24"/>
                <w:szCs w:val="24"/>
                <w:highlight w:val="none"/>
              </w:rPr>
              <w:t>等垃圾，保洁人员在工作时间内要做到随时保洁。</w:t>
            </w:r>
          </w:p>
          <w:p w14:paraId="02A398E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（7）定期在</w:t>
            </w:r>
            <w:r>
              <w:rPr>
                <w:rFonts w:hint="eastAsia" w:ascii="仿宋_GB2312" w:hAnsi="仿宋_GB2312" w:eastAsia="仿宋_GB2312" w:cs="仿宋_GB2312"/>
                <w:color w:val="auto"/>
                <w:sz w:val="24"/>
                <w:szCs w:val="24"/>
                <w:highlight w:val="none"/>
                <w:lang w:eastAsia="zh-CN"/>
              </w:rPr>
              <w:t>公共区域</w:t>
            </w:r>
            <w:r>
              <w:rPr>
                <w:rFonts w:hint="eastAsia" w:ascii="仿宋_GB2312" w:hAnsi="仿宋_GB2312" w:eastAsia="仿宋_GB2312" w:cs="仿宋_GB2312"/>
                <w:color w:val="auto"/>
                <w:sz w:val="24"/>
                <w:szCs w:val="24"/>
                <w:highlight w:val="none"/>
              </w:rPr>
              <w:t>内消杀四害及防治白蚁（</w:t>
            </w:r>
            <w:r>
              <w:rPr>
                <w:rStyle w:val="264"/>
                <w:rFonts w:hint="eastAsia" w:ascii="仿宋_GB2312" w:hAnsi="仿宋_GB2312" w:eastAsia="仿宋_GB2312" w:cs="仿宋_GB2312"/>
                <w:b w:val="0"/>
                <w:bCs w:val="0"/>
                <w:color w:val="auto"/>
                <w:sz w:val="24"/>
                <w:szCs w:val="24"/>
                <w:highlight w:val="none"/>
                <w:lang w:eastAsia="zh-CN"/>
              </w:rPr>
              <w:t>进行</w:t>
            </w:r>
            <w:r>
              <w:rPr>
                <w:rStyle w:val="264"/>
                <w:rFonts w:hint="eastAsia" w:ascii="仿宋_GB2312" w:hAnsi="仿宋_GB2312" w:eastAsia="仿宋_GB2312" w:cs="仿宋_GB2312"/>
                <w:b w:val="0"/>
                <w:bCs w:val="0"/>
                <w:color w:val="auto"/>
                <w:sz w:val="24"/>
                <w:szCs w:val="24"/>
                <w:highlight w:val="none"/>
              </w:rPr>
              <w:t>消杀四害及防治白蚁</w:t>
            </w:r>
            <w:r>
              <w:rPr>
                <w:rStyle w:val="264"/>
                <w:rFonts w:hint="eastAsia" w:ascii="仿宋_GB2312" w:hAnsi="仿宋_GB2312" w:eastAsia="仿宋_GB2312" w:cs="仿宋_GB2312"/>
                <w:b w:val="0"/>
                <w:bCs w:val="0"/>
                <w:color w:val="auto"/>
                <w:sz w:val="24"/>
                <w:szCs w:val="24"/>
                <w:highlight w:val="none"/>
                <w:lang w:eastAsia="zh-CN"/>
              </w:rPr>
              <w:t>前</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书面报备。其中至少</w:t>
            </w:r>
            <w:r>
              <w:rPr>
                <w:rFonts w:hint="eastAsia" w:ascii="仿宋_GB2312" w:hAnsi="仿宋_GB2312" w:eastAsia="仿宋_GB2312" w:cs="仿宋_GB2312"/>
                <w:color w:val="auto"/>
                <w:sz w:val="24"/>
                <w:szCs w:val="24"/>
                <w:highlight w:val="none"/>
              </w:rPr>
              <w:t>春、夏两季每月一次，秋、冬两季每两月一次，确保本项目服务区域内无白蚁）；</w:t>
            </w:r>
            <w:r>
              <w:rPr>
                <w:rStyle w:val="264"/>
                <w:rFonts w:hint="eastAsia" w:ascii="仿宋_GB2312" w:hAnsi="仿宋_GB2312" w:eastAsia="仿宋_GB2312" w:cs="仿宋_GB2312"/>
                <w:b w:val="0"/>
                <w:bCs w:val="0"/>
                <w:color w:val="auto"/>
                <w:sz w:val="24"/>
                <w:szCs w:val="24"/>
                <w:highlight w:val="none"/>
                <w:lang w:eastAsia="zh-CN"/>
              </w:rPr>
              <w:t>根据实际需要</w:t>
            </w:r>
            <w:r>
              <w:rPr>
                <w:rFonts w:hint="eastAsia" w:ascii="仿宋_GB2312" w:hAnsi="仿宋_GB2312" w:eastAsia="仿宋_GB2312" w:cs="仿宋_GB2312"/>
                <w:color w:val="auto"/>
                <w:sz w:val="24"/>
                <w:szCs w:val="24"/>
                <w:highlight w:val="none"/>
              </w:rPr>
              <w:t>进行化粪池清理（每年不少于2次，化粪池满或异味严重时须立即清理</w:t>
            </w:r>
            <w:r>
              <w:rPr>
                <w:rFonts w:hint="eastAsia" w:ascii="仿宋_GB2312" w:hAnsi="仿宋_GB2312" w:eastAsia="仿宋_GB2312" w:cs="仿宋_GB2312"/>
                <w:color w:val="auto"/>
                <w:sz w:val="24"/>
                <w:szCs w:val="24"/>
                <w:highlight w:val="none"/>
                <w:lang w:eastAsia="zh-CN"/>
              </w:rPr>
              <w:t>，要求全覆盖，抽取液面离化粪池底部不高于30cm</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及其管道的疏通</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随时</w:t>
            </w:r>
            <w:r>
              <w:rPr>
                <w:rFonts w:hint="eastAsia" w:ascii="仿宋_GB2312" w:hAnsi="仿宋_GB2312" w:eastAsia="仿宋_GB2312" w:cs="仿宋_GB2312"/>
                <w:color w:val="auto"/>
                <w:sz w:val="24"/>
                <w:szCs w:val="24"/>
                <w:highlight w:val="none"/>
              </w:rPr>
              <w:t>进行石材清洁和</w:t>
            </w:r>
            <w:r>
              <w:rPr>
                <w:rFonts w:hint="eastAsia" w:ascii="仿宋_GB2312" w:hAnsi="仿宋_GB2312" w:eastAsia="仿宋_GB2312" w:cs="仿宋_GB2312"/>
                <w:color w:val="auto"/>
                <w:sz w:val="24"/>
                <w:szCs w:val="24"/>
                <w:highlight w:val="none"/>
                <w:lang w:eastAsia="zh-CN"/>
              </w:rPr>
              <w:t>维护；</w:t>
            </w:r>
            <w:r>
              <w:rPr>
                <w:rStyle w:val="264"/>
                <w:rFonts w:hint="eastAsia" w:ascii="仿宋_GB2312" w:hAnsi="仿宋_GB2312" w:eastAsia="仿宋_GB2312" w:cs="仿宋_GB2312"/>
                <w:b w:val="0"/>
                <w:bCs w:val="0"/>
                <w:color w:val="auto"/>
                <w:sz w:val="24"/>
                <w:szCs w:val="24"/>
                <w:highlight w:val="none"/>
                <w:lang w:eastAsia="zh-CN"/>
              </w:rPr>
              <w:t>根据实际需要进行</w:t>
            </w:r>
            <w:r>
              <w:rPr>
                <w:rFonts w:hint="eastAsia" w:ascii="仿宋_GB2312" w:hAnsi="仿宋_GB2312" w:eastAsia="仿宋_GB2312" w:cs="仿宋_GB2312"/>
                <w:color w:val="auto"/>
                <w:sz w:val="24"/>
                <w:szCs w:val="24"/>
                <w:highlight w:val="none"/>
                <w:lang w:val="en-US" w:eastAsia="zh-CN"/>
              </w:rPr>
              <w:t>沉沙井清理（每季度至少一次）</w:t>
            </w:r>
            <w:r>
              <w:rPr>
                <w:rFonts w:hint="eastAsia" w:ascii="仿宋_GB2312" w:hAnsi="仿宋_GB2312" w:eastAsia="仿宋_GB2312" w:cs="仿宋_GB2312"/>
                <w:color w:val="auto"/>
                <w:sz w:val="24"/>
                <w:szCs w:val="24"/>
                <w:highlight w:val="none"/>
              </w:rPr>
              <w:t>。</w:t>
            </w:r>
          </w:p>
          <w:p w14:paraId="619D7AD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（8）按生活垃圾分类工作相关要求做好垃圾分类工作并做好台账记录，设置一名垃圾分类监督员，监督做好垃圾分类工作</w:t>
            </w:r>
            <w:r>
              <w:rPr>
                <w:rStyle w:val="264"/>
                <w:rFonts w:hint="eastAsia" w:ascii="仿宋_GB2312" w:hAnsi="仿宋_GB2312" w:eastAsia="仿宋_GB2312" w:cs="仿宋_GB2312"/>
                <w:b w:val="0"/>
                <w:bCs w:val="0"/>
                <w:color w:val="auto"/>
                <w:sz w:val="24"/>
                <w:szCs w:val="24"/>
                <w:highlight w:val="none"/>
              </w:rPr>
              <w:t>，避免垃圾混投混放</w:t>
            </w:r>
            <w:r>
              <w:rPr>
                <w:rFonts w:hint="eastAsia" w:ascii="仿宋_GB2312" w:hAnsi="仿宋_GB2312" w:eastAsia="仿宋_GB2312" w:cs="仿宋_GB2312"/>
                <w:color w:val="auto"/>
                <w:sz w:val="24"/>
                <w:szCs w:val="24"/>
                <w:highlight w:val="none"/>
              </w:rPr>
              <w:t>。</w:t>
            </w:r>
          </w:p>
          <w:p w14:paraId="7929824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（9）按照突发公共卫生事件的相关文件要求，</w:t>
            </w:r>
            <w:r>
              <w:rPr>
                <w:rStyle w:val="264"/>
                <w:rFonts w:hint="eastAsia" w:ascii="仿宋_GB2312" w:hAnsi="仿宋_GB2312" w:eastAsia="仿宋_GB2312" w:cs="仿宋_GB2312"/>
                <w:b w:val="0"/>
                <w:bCs w:val="0"/>
                <w:color w:val="auto"/>
                <w:sz w:val="24"/>
                <w:szCs w:val="24"/>
                <w:highlight w:val="none"/>
              </w:rPr>
              <w:t>制定相关突发公共卫生事件应急预案，</w:t>
            </w:r>
            <w:r>
              <w:rPr>
                <w:rFonts w:hint="eastAsia" w:ascii="仿宋_GB2312" w:hAnsi="仿宋_GB2312" w:eastAsia="仿宋_GB2312" w:cs="仿宋_GB2312"/>
                <w:color w:val="auto"/>
                <w:sz w:val="24"/>
                <w:szCs w:val="24"/>
                <w:highlight w:val="none"/>
              </w:rPr>
              <w:t>做好相关人员管理和设施设备的清洗消毒工作，工作时须佩戴口罩。</w:t>
            </w:r>
          </w:p>
          <w:p w14:paraId="7718E8A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应充分了解并研究采购人的运行情况和使用的建筑材料的特性，根据不同性质的建材而选用不同的清洁用品和清洁工具，尽量使用纯天然、合格的清洁剂</w:t>
            </w:r>
            <w:r>
              <w:rPr>
                <w:rFonts w:hint="eastAsia" w:ascii="仿宋_GB2312" w:hAnsi="仿宋_GB2312" w:eastAsia="仿宋_GB2312" w:cs="仿宋_GB2312"/>
                <w:color w:val="auto"/>
                <w:sz w:val="24"/>
                <w:szCs w:val="24"/>
                <w:highlight w:val="none"/>
                <w:lang w:val="en-US" w:eastAsia="zh-CN"/>
              </w:rPr>
              <w:t>，根据不同天气变化（如回南天、雨天），制定针对性的保洁方案</w:t>
            </w:r>
            <w:r>
              <w:rPr>
                <w:rFonts w:hint="eastAsia" w:ascii="仿宋_GB2312" w:hAnsi="仿宋_GB2312" w:eastAsia="仿宋_GB2312" w:cs="仿宋_GB2312"/>
                <w:color w:val="auto"/>
                <w:sz w:val="24"/>
                <w:szCs w:val="24"/>
                <w:highlight w:val="none"/>
                <w:lang w:val="en" w:eastAsia="zh-CN"/>
              </w:rPr>
              <w:t>,</w:t>
            </w:r>
            <w:r>
              <w:rPr>
                <w:rFonts w:hint="eastAsia" w:ascii="仿宋_GB2312" w:hAnsi="仿宋_GB2312" w:eastAsia="仿宋_GB2312" w:cs="仿宋_GB2312"/>
                <w:color w:val="auto"/>
                <w:sz w:val="24"/>
                <w:szCs w:val="24"/>
                <w:highlight w:val="none"/>
                <w:lang w:val="en-US" w:eastAsia="zh-CN"/>
              </w:rPr>
              <w:t>做好公共区域湿滑地面的安全提示和清洁工作。</w:t>
            </w:r>
          </w:p>
          <w:p w14:paraId="7939336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必须服从采购人的管理，遵守采购人的有关规章制度。在合同期内对规定区域的卫生清洁负全部责任，有义务协助采购人做好各项检查。</w:t>
            </w:r>
          </w:p>
          <w:p w14:paraId="387B2DC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Fonts w:hint="eastAsia" w:ascii="仿宋_GB2312" w:hAnsi="仿宋_GB2312" w:eastAsia="仿宋_GB2312" w:cs="仿宋_GB2312"/>
                <w:color w:val="auto"/>
                <w:sz w:val="24"/>
                <w:szCs w:val="24"/>
                <w:highlight w:val="none"/>
              </w:rPr>
              <w:t>防滑防尘脚垫（地毯型）</w:t>
            </w:r>
            <w:r>
              <w:rPr>
                <w:rFonts w:hint="eastAsia" w:ascii="仿宋_GB2312" w:hAnsi="仿宋_GB2312" w:eastAsia="仿宋_GB2312" w:cs="仿宋_GB2312"/>
                <w:color w:val="auto"/>
                <w:sz w:val="24"/>
                <w:szCs w:val="24"/>
                <w:highlight w:val="none"/>
                <w:lang w:eastAsia="zh-CN"/>
              </w:rPr>
              <w:t>、可吸水棉拖把、吸水抹布、清洗剂、</w:t>
            </w:r>
            <w:r>
              <w:rPr>
                <w:rFonts w:hint="eastAsia" w:ascii="仿宋_GB2312" w:hAnsi="仿宋_GB2312" w:eastAsia="仿宋_GB2312" w:cs="仿宋_GB2312"/>
                <w:color w:val="auto"/>
                <w:sz w:val="24"/>
                <w:szCs w:val="24"/>
                <w:highlight w:val="none"/>
              </w:rPr>
              <w:t>吸尘器、脱水机</w:t>
            </w:r>
            <w:r>
              <w:rPr>
                <w:rFonts w:hint="eastAsia" w:ascii="仿宋_GB2312" w:hAnsi="仿宋_GB2312" w:eastAsia="仿宋_GB2312" w:cs="仿宋_GB2312"/>
                <w:color w:val="auto"/>
                <w:sz w:val="24"/>
                <w:szCs w:val="24"/>
                <w:highlight w:val="none"/>
                <w:lang w:eastAsia="zh-CN"/>
              </w:rPr>
              <w:t>、充电式吹</w:t>
            </w:r>
            <w:r>
              <w:rPr>
                <w:rFonts w:hint="eastAsia" w:ascii="仿宋_GB2312" w:hAnsi="仿宋_GB2312" w:eastAsia="仿宋_GB2312" w:cs="仿宋_GB2312"/>
                <w:color w:val="auto"/>
                <w:sz w:val="24"/>
                <w:szCs w:val="24"/>
                <w:highlight w:val="none"/>
              </w:rPr>
              <w:t>风机</w:t>
            </w:r>
            <w:r>
              <w:rPr>
                <w:rFonts w:hint="eastAsia" w:ascii="仿宋_GB2312" w:hAnsi="仿宋_GB2312" w:eastAsia="仿宋_GB2312" w:cs="仿宋_GB2312"/>
                <w:color w:val="auto"/>
                <w:sz w:val="24"/>
                <w:szCs w:val="24"/>
                <w:highlight w:val="none"/>
                <w:lang w:eastAsia="zh-CN"/>
              </w:rPr>
              <w:t>（户外作业用）</w:t>
            </w:r>
            <w:r>
              <w:rPr>
                <w:rFonts w:hint="eastAsia" w:ascii="仿宋_GB2312" w:hAnsi="仿宋_GB2312" w:eastAsia="仿宋_GB2312" w:cs="仿宋_GB2312"/>
                <w:color w:val="auto"/>
                <w:sz w:val="24"/>
                <w:szCs w:val="24"/>
                <w:highlight w:val="none"/>
              </w:rPr>
              <w:t>、高压清洗机</w:t>
            </w:r>
            <w:r>
              <w:rPr>
                <w:rFonts w:hint="eastAsia" w:ascii="仿宋_GB2312" w:hAnsi="仿宋_GB2312" w:eastAsia="仿宋_GB2312" w:cs="仿宋_GB2312"/>
                <w:color w:val="auto"/>
                <w:sz w:val="24"/>
                <w:szCs w:val="24"/>
                <w:highlight w:val="none"/>
                <w:lang w:eastAsia="zh-CN"/>
              </w:rPr>
              <w:t>等，还</w:t>
            </w:r>
            <w:r>
              <w:rPr>
                <w:rFonts w:hint="eastAsia" w:ascii="仿宋_GB2312" w:hAnsi="仿宋_GB2312" w:eastAsia="仿宋_GB2312" w:cs="仿宋_GB2312"/>
                <w:color w:val="auto"/>
                <w:sz w:val="24"/>
                <w:szCs w:val="24"/>
                <w:highlight w:val="none"/>
              </w:rPr>
              <w:t>须</w:t>
            </w:r>
            <w:r>
              <w:rPr>
                <w:rStyle w:val="264"/>
                <w:rFonts w:hint="eastAsia" w:ascii="仿宋_GB2312" w:hAnsi="仿宋_GB2312" w:eastAsia="仿宋_GB2312" w:cs="仿宋_GB2312"/>
                <w:b w:val="0"/>
                <w:bCs w:val="0"/>
                <w:color w:val="auto"/>
                <w:sz w:val="24"/>
                <w:szCs w:val="24"/>
                <w:highlight w:val="none"/>
                <w:lang w:eastAsia="zh-CN"/>
              </w:rPr>
              <w:t>配备</w:t>
            </w:r>
            <w:r>
              <w:rPr>
                <w:rFonts w:hint="eastAsia" w:ascii="仿宋_GB2312" w:hAnsi="仿宋_GB2312" w:eastAsia="仿宋_GB2312" w:cs="仿宋_GB2312"/>
                <w:color w:val="auto"/>
                <w:sz w:val="24"/>
                <w:szCs w:val="24"/>
                <w:highlight w:val="none"/>
              </w:rPr>
              <w:t>大型作业工具</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:大功率</w:t>
            </w:r>
            <w:r>
              <w:rPr>
                <w:rFonts w:hint="eastAsia" w:ascii="仿宋_GB2312" w:hAnsi="仿宋_GB2312" w:eastAsia="仿宋_GB2312" w:cs="仿宋_GB2312"/>
                <w:color w:val="auto"/>
                <w:sz w:val="24"/>
                <w:szCs w:val="24"/>
                <w:highlight w:val="none"/>
              </w:rPr>
              <w:t>洗地机等。</w:t>
            </w:r>
          </w:p>
          <w:p w14:paraId="3EC9AA7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b w:val="0"/>
                <w:bCs w:val="0"/>
                <w:color w:val="auto"/>
                <w:sz w:val="24"/>
                <w:szCs w:val="24"/>
                <w:highlight w:val="none"/>
                <w:lang w:eastAsia="zh-CN"/>
              </w:rPr>
              <w:t>由保洁员使用的仓库，保洁用具</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4044945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）保洁员每月不少于两次业务培训（包括技能培训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4E8917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（五）绿化员</w:t>
            </w:r>
          </w:p>
          <w:p w14:paraId="62D1001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1.工作职责</w:t>
            </w:r>
          </w:p>
          <w:p w14:paraId="0990780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负责服务区域内草坪绿地、绿篱、灌木、乔木、花坛的养护和管理；室内植物摆放、养护和管理。</w:t>
            </w:r>
          </w:p>
          <w:p w14:paraId="69F608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2.工作内容</w:t>
            </w:r>
          </w:p>
          <w:p w14:paraId="3F983AE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（1）有专业</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人员和完善的管理制度</w:t>
            </w:r>
            <w:r>
              <w:rPr>
                <w:rFonts w:hint="eastAsia" w:ascii="仿宋_GB2312" w:hAnsi="仿宋_GB2312" w:eastAsia="仿宋_GB2312" w:cs="仿宋_GB2312"/>
                <w:color w:val="auto"/>
                <w:sz w:val="24"/>
                <w:szCs w:val="24"/>
                <w:highlight w:val="none"/>
                <w:lang w:eastAsia="zh-CN"/>
              </w:rPr>
              <w:t>，每年须对绿植品种布局的方案进行创新</w:t>
            </w:r>
            <w:r>
              <w:rPr>
                <w:rFonts w:hint="eastAsia" w:ascii="仿宋_GB2312" w:hAnsi="仿宋_GB2312" w:eastAsia="仿宋_GB2312" w:cs="仿宋_GB2312"/>
                <w:color w:val="auto"/>
                <w:sz w:val="24"/>
                <w:szCs w:val="24"/>
                <w:highlight w:val="none"/>
              </w:rPr>
              <w:t>。</w:t>
            </w:r>
          </w:p>
          <w:p w14:paraId="42D301D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（2）提供室内荫生植物，对长势不良的荫生植物及时更换，保持清洁。</w:t>
            </w:r>
          </w:p>
          <w:p w14:paraId="7EE3CB9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要求：数量不少于100盆，植株</w:t>
            </w:r>
            <w:r>
              <w:rPr>
                <w:rFonts w:hint="eastAsia" w:ascii="仿宋_GB2312" w:hAnsi="仿宋_GB2312" w:eastAsia="仿宋_GB2312" w:cs="仿宋_GB2312"/>
                <w:color w:val="auto"/>
                <w:sz w:val="24"/>
                <w:szCs w:val="24"/>
                <w:highlight w:val="none"/>
                <w:lang w:eastAsia="zh-CN"/>
              </w:rPr>
              <w:t>标准和</w:t>
            </w:r>
            <w:r>
              <w:rPr>
                <w:rFonts w:hint="eastAsia" w:ascii="仿宋_GB2312" w:hAnsi="仿宋_GB2312" w:eastAsia="仿宋_GB2312" w:cs="仿宋_GB2312"/>
                <w:color w:val="auto"/>
                <w:sz w:val="24"/>
                <w:szCs w:val="24"/>
                <w:highlight w:val="none"/>
              </w:rPr>
              <w:t>数量根据采购人需求提供。室内绿化符合相关的管养标准，布局美观大方。</w:t>
            </w:r>
          </w:p>
          <w:p w14:paraId="30EC75B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（3）对室外绿化进行养护、更换、补植：南连廊2处木箱花池面积</w:t>
            </w:r>
            <w:r>
              <w:rPr>
                <w:rFonts w:hint="eastAsia" w:ascii="仿宋_GB2312" w:hAnsi="仿宋_GB2312" w:eastAsia="仿宋_GB2312" w:cs="仿宋_GB2312"/>
                <w:color w:val="auto"/>
                <w:sz w:val="24"/>
                <w:szCs w:val="24"/>
                <w:highlight w:val="none"/>
                <w:lang w:eastAsia="zh-CN"/>
              </w:rPr>
              <w:t>约</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㎡，每平方米要求至少种植3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株，一年</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更换</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次。</w:t>
            </w:r>
          </w:p>
          <w:p w14:paraId="7934346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（4）室外绿化管养标准：</w:t>
            </w:r>
          </w:p>
          <w:p w14:paraId="3F19643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①植物长势良好，无白蚁等病虫害，无枯黄叶，无黄土裸露。</w:t>
            </w:r>
          </w:p>
          <w:p w14:paraId="3E3EBCB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②定期给草坪、绿篱等苗木修剪、浇水，及时扶正和补苗，保持花木形态常美；草坪高度不得高于10厘米，绿篱保持平整且高度不得高于1.2米，乔木须经常修剪，不得影响其他建构造物的安全，且垂枝距地面</w:t>
            </w:r>
            <w:r>
              <w:rPr>
                <w:rFonts w:hint="eastAsia" w:ascii="仿宋_GB2312" w:hAnsi="仿宋_GB2312" w:eastAsia="仿宋_GB2312" w:cs="仿宋_GB2312"/>
                <w:color w:val="auto"/>
                <w:sz w:val="24"/>
                <w:szCs w:val="24"/>
                <w:highlight w:val="none"/>
                <w:lang w:val="en-US" w:eastAsia="zh-CN"/>
              </w:rPr>
              <w:t>或建构筑物顶面</w:t>
            </w:r>
            <w:r>
              <w:rPr>
                <w:rFonts w:hint="eastAsia" w:ascii="仿宋_GB2312" w:hAnsi="仿宋_GB2312" w:eastAsia="仿宋_GB2312" w:cs="仿宋_GB2312"/>
                <w:color w:val="auto"/>
                <w:sz w:val="24"/>
                <w:szCs w:val="24"/>
                <w:highlight w:val="none"/>
              </w:rPr>
              <w:t>不低于3米。</w:t>
            </w:r>
          </w:p>
          <w:p w14:paraId="00F9909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③保证绿化完好率98%，草坪纯度达95%。</w:t>
            </w:r>
          </w:p>
          <w:p w14:paraId="4DDDF510">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注：植物的</w:t>
            </w:r>
            <w:r>
              <w:rPr>
                <w:rFonts w:hint="eastAsia" w:ascii="仿宋_GB2312" w:hAnsi="仿宋_GB2312" w:eastAsia="仿宋_GB2312" w:cs="仿宋_GB2312"/>
                <w:b/>
                <w:bCs/>
                <w:color w:val="auto"/>
                <w:sz w:val="24"/>
                <w:szCs w:val="24"/>
                <w:highlight w:val="none"/>
                <w:lang w:eastAsia="zh-CN"/>
              </w:rPr>
              <w:t>补植、</w:t>
            </w:r>
            <w:r>
              <w:rPr>
                <w:rFonts w:hint="eastAsia" w:ascii="仿宋_GB2312" w:hAnsi="仿宋_GB2312" w:eastAsia="仿宋_GB2312" w:cs="仿宋_GB2312"/>
                <w:b/>
                <w:bCs/>
                <w:color w:val="auto"/>
                <w:sz w:val="24"/>
                <w:szCs w:val="24"/>
                <w:highlight w:val="none"/>
              </w:rPr>
              <w:t>摆放、更换及租赁费用由</w:t>
            </w:r>
            <w:r>
              <w:rPr>
                <w:rFonts w:hint="eastAsia" w:ascii="仿宋_GB2312" w:hAnsi="仿宋_GB2312" w:eastAsia="仿宋_GB2312" w:cs="仿宋_GB2312"/>
                <w:b/>
                <w:bCs w:val="0"/>
                <w:color w:val="auto"/>
                <w:sz w:val="24"/>
                <w:szCs w:val="24"/>
                <w:highlight w:val="none"/>
                <w:lang w:val="en" w:eastAsia="zh-CN"/>
              </w:rPr>
              <w:t>投标人</w:t>
            </w:r>
            <w:r>
              <w:rPr>
                <w:rFonts w:hint="eastAsia" w:ascii="仿宋_GB2312" w:hAnsi="仿宋_GB2312" w:eastAsia="仿宋_GB2312" w:cs="仿宋_GB2312"/>
                <w:b/>
                <w:bCs/>
                <w:color w:val="auto"/>
                <w:sz w:val="24"/>
                <w:szCs w:val="24"/>
                <w:highlight w:val="none"/>
              </w:rPr>
              <w:t>承担。</w:t>
            </w:r>
          </w:p>
          <w:p w14:paraId="752AF52D">
            <w:pPr>
              <w:pStyle w:val="265"/>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对存在安全隐患的树木须进行维护</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加固，消除安全隐患，因树木造成的安全事故</w:t>
            </w:r>
            <w:r>
              <w:rPr>
                <w:rFonts w:hint="eastAsia" w:ascii="仿宋_GB2312" w:hAnsi="仿宋_GB2312" w:eastAsia="仿宋_GB2312" w:cs="仿宋_GB2312"/>
                <w:color w:val="auto"/>
                <w:sz w:val="24"/>
                <w:szCs w:val="24"/>
                <w:highlight w:val="none"/>
                <w:lang w:eastAsia="zh-CN"/>
              </w:rPr>
              <w:t>，费用及</w:t>
            </w:r>
            <w:r>
              <w:rPr>
                <w:rFonts w:hint="eastAsia" w:ascii="仿宋_GB2312" w:hAnsi="仿宋_GB2312" w:eastAsia="仿宋_GB2312" w:cs="仿宋_GB2312"/>
                <w:color w:val="auto"/>
                <w:sz w:val="24"/>
                <w:szCs w:val="24"/>
                <w:highlight w:val="none"/>
                <w:lang w:val="en-US" w:eastAsia="zh-CN"/>
              </w:rPr>
              <w:t>责任</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72EB2DF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病虫害防治:病虫害、自然灾害造成树木安全隐患的要及时处理，加强巡查；发现病虫害及时处理，随时对树苗进行病虫害防治(如发生大面积病虫害双方协商解决);因养护不到位造成树木枯死、病死的，投标人须按照原树木品种、胸径（干径）等进行更换补植，并养护至树木存活为止，所有费用由投标人承担。</w:t>
            </w:r>
          </w:p>
          <w:p w14:paraId="37D44CC2">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 w:eastAsia="zh-CN"/>
              </w:rPr>
              <w:t>（7）</w:t>
            </w:r>
            <w:r>
              <w:rPr>
                <w:rFonts w:hint="eastAsia" w:ascii="仿宋_GB2312" w:hAnsi="仿宋_GB2312" w:eastAsia="仿宋_GB2312" w:cs="仿宋_GB2312"/>
                <w:color w:val="auto"/>
                <w:sz w:val="24"/>
                <w:szCs w:val="24"/>
                <w:highlight w:val="none"/>
                <w:lang w:val="en-US" w:eastAsia="zh-CN"/>
              </w:rPr>
              <w:t>每日安排绿化员值班，检查所辖区域绿化情况，发现问题及时处理;</w:t>
            </w:r>
          </w:p>
          <w:p w14:paraId="6D9F03FB">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每两周对楼顶的排水口杂物、杂草至少清理一次。</w:t>
            </w:r>
          </w:p>
          <w:p w14:paraId="33B7DEBF">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须负责高大树木的修剪、截顶及危树砍伐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费用及报批手续由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承担。</w:t>
            </w:r>
          </w:p>
          <w:p w14:paraId="4BE65C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Style w:val="264"/>
                <w:rFonts w:hint="eastAsia" w:ascii="仿宋_GB2312" w:hAnsi="仿宋_GB2312" w:eastAsia="仿宋_GB2312" w:cs="仿宋_GB2312"/>
                <w:color w:val="auto"/>
                <w:sz w:val="24"/>
                <w:szCs w:val="24"/>
                <w:highlight w:val="none"/>
                <w:lang w:eastAsia="zh-CN"/>
              </w:rPr>
              <w:t>挖树铲（打洞取土用）、修枝剪、高枝剪</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油锯</w:t>
            </w:r>
            <w:r>
              <w:rPr>
                <w:rFonts w:hint="eastAsia" w:ascii="仿宋_GB2312" w:hAnsi="仿宋_GB2312" w:eastAsia="仿宋_GB2312" w:cs="仿宋_GB2312"/>
                <w:color w:val="auto"/>
                <w:sz w:val="24"/>
                <w:szCs w:val="24"/>
                <w:highlight w:val="none"/>
                <w:lang w:eastAsia="zh-CN"/>
              </w:rPr>
              <w:t>（包含高空油锯和普通油锯）、打药机、充电式吹</w:t>
            </w:r>
            <w:r>
              <w:rPr>
                <w:rFonts w:hint="eastAsia" w:ascii="仿宋_GB2312" w:hAnsi="仿宋_GB2312" w:eastAsia="仿宋_GB2312" w:cs="仿宋_GB2312"/>
                <w:color w:val="auto"/>
                <w:sz w:val="24"/>
                <w:szCs w:val="24"/>
                <w:highlight w:val="none"/>
              </w:rPr>
              <w:t>风机</w:t>
            </w:r>
            <w:r>
              <w:rPr>
                <w:rFonts w:hint="eastAsia" w:ascii="仿宋_GB2312" w:hAnsi="仿宋_GB2312" w:eastAsia="仿宋_GB2312" w:cs="仿宋_GB2312"/>
                <w:color w:val="auto"/>
                <w:sz w:val="24"/>
                <w:szCs w:val="24"/>
                <w:highlight w:val="none"/>
                <w:lang w:eastAsia="zh-CN"/>
              </w:rPr>
              <w:t>（户外作业用）</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充电式</w:t>
            </w:r>
            <w:r>
              <w:rPr>
                <w:rFonts w:hint="eastAsia" w:ascii="仿宋_GB2312" w:hAnsi="仿宋_GB2312" w:eastAsia="仿宋_GB2312" w:cs="仿宋_GB2312"/>
                <w:color w:val="auto"/>
                <w:sz w:val="24"/>
                <w:szCs w:val="24"/>
                <w:highlight w:val="none"/>
              </w:rPr>
              <w:t>绿篱机</w:t>
            </w:r>
            <w:r>
              <w:rPr>
                <w:rFonts w:hint="eastAsia" w:ascii="仿宋_GB2312" w:hAnsi="仿宋_GB2312" w:eastAsia="仿宋_GB2312" w:cs="仿宋_GB2312"/>
                <w:color w:val="auto"/>
                <w:sz w:val="24"/>
                <w:szCs w:val="24"/>
                <w:highlight w:val="none"/>
                <w:lang w:eastAsia="zh-CN"/>
              </w:rPr>
              <w:t>（包含长杆绿篱机和普通绿篱机）、电动锯、电动喷雾机、电动抽水泵</w:t>
            </w:r>
            <w:r>
              <w:rPr>
                <w:rStyle w:val="264"/>
                <w:rFonts w:hint="eastAsia" w:ascii="仿宋_GB2312" w:hAnsi="仿宋_GB2312" w:eastAsia="仿宋_GB2312" w:cs="仿宋_GB2312"/>
                <w:color w:val="auto"/>
                <w:sz w:val="24"/>
                <w:szCs w:val="24"/>
                <w:highlight w:val="none"/>
                <w:lang w:eastAsia="zh-CN"/>
              </w:rPr>
              <w:t>等，还</w:t>
            </w:r>
            <w:r>
              <w:rPr>
                <w:rStyle w:val="264"/>
                <w:rFonts w:hint="eastAsia" w:ascii="仿宋_GB2312" w:hAnsi="仿宋_GB2312" w:eastAsia="仿宋_GB2312" w:cs="仿宋_GB2312"/>
                <w:color w:val="auto"/>
                <w:sz w:val="24"/>
                <w:szCs w:val="24"/>
                <w:highlight w:val="none"/>
                <w:lang w:val="en" w:eastAsia="zh-CN"/>
              </w:rPr>
              <w:t>须</w:t>
            </w:r>
            <w:r>
              <w:rPr>
                <w:rStyle w:val="264"/>
                <w:rFonts w:hint="eastAsia" w:ascii="仿宋_GB2312" w:hAnsi="仿宋_GB2312" w:eastAsia="仿宋_GB2312" w:cs="仿宋_GB2312"/>
                <w:color w:val="auto"/>
                <w:sz w:val="24"/>
                <w:szCs w:val="24"/>
                <w:highlight w:val="none"/>
                <w:lang w:eastAsia="zh-CN"/>
              </w:rPr>
              <w:t>配备</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rPr>
              <w:t>大型作业工具</w:t>
            </w:r>
            <w:r>
              <w:rPr>
                <w:rFonts w:hint="eastAsia" w:ascii="仿宋_GB2312" w:hAnsi="仿宋_GB2312" w:eastAsia="仿宋_GB2312" w:cs="仿宋_GB2312"/>
                <w:color w:val="auto"/>
                <w:sz w:val="24"/>
                <w:szCs w:val="24"/>
                <w:highlight w:val="none"/>
                <w:lang w:eastAsia="zh-CN"/>
              </w:rPr>
              <w:t>：大功率</w:t>
            </w:r>
            <w:r>
              <w:rPr>
                <w:rFonts w:hint="eastAsia" w:ascii="仿宋_GB2312" w:hAnsi="仿宋_GB2312" w:eastAsia="仿宋_GB2312" w:cs="仿宋_GB2312"/>
                <w:color w:val="auto"/>
                <w:sz w:val="24"/>
                <w:szCs w:val="24"/>
                <w:highlight w:val="none"/>
              </w:rPr>
              <w:t>割草机、</w:t>
            </w:r>
            <w:r>
              <w:rPr>
                <w:rFonts w:hint="eastAsia" w:ascii="仿宋_GB2312" w:hAnsi="仿宋_GB2312" w:eastAsia="仿宋_GB2312" w:cs="仿宋_GB2312"/>
                <w:color w:val="auto"/>
                <w:sz w:val="24"/>
                <w:szCs w:val="24"/>
                <w:highlight w:val="none"/>
                <w:lang w:eastAsia="zh-CN"/>
              </w:rPr>
              <w:t>大功率割灌机</w:t>
            </w:r>
            <w:r>
              <w:rPr>
                <w:rFonts w:hint="eastAsia" w:ascii="仿宋_GB2312" w:hAnsi="仿宋_GB2312" w:eastAsia="仿宋_GB2312" w:cs="仿宋_GB2312"/>
                <w:color w:val="auto"/>
                <w:sz w:val="24"/>
                <w:szCs w:val="24"/>
                <w:highlight w:val="none"/>
              </w:rPr>
              <w:t>等。</w:t>
            </w:r>
          </w:p>
          <w:p w14:paraId="5CC16E2A">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b w:val="0"/>
                <w:bCs w:val="0"/>
                <w:color w:val="auto"/>
                <w:sz w:val="24"/>
                <w:szCs w:val="24"/>
                <w:highlight w:val="none"/>
                <w:lang w:eastAsia="zh-CN"/>
              </w:rPr>
              <w:t>由绿化员使用的仓库，绿化用具</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53F8578B">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绿化员每月不少于两次业务培训（包括技能培训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115E9E2C">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四、考核要求</w:t>
            </w:r>
          </w:p>
          <w:p w14:paraId="36AE465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采购人制定的《柳州市文昌综合楼</w:t>
            </w:r>
            <w:r>
              <w:rPr>
                <w:rFonts w:hint="eastAsia" w:ascii="仿宋_GB2312" w:hAnsi="仿宋_GB2312" w:eastAsia="仿宋_GB2312" w:cs="仿宋_GB2312"/>
                <w:color w:val="auto"/>
                <w:sz w:val="24"/>
                <w:szCs w:val="24"/>
                <w:highlight w:val="none"/>
                <w:lang w:eastAsia="zh-CN"/>
              </w:rPr>
              <w:t>办公区</w:t>
            </w:r>
            <w:r>
              <w:rPr>
                <w:rFonts w:hint="eastAsia" w:ascii="仿宋_GB2312" w:hAnsi="仿宋_GB2312" w:eastAsia="仿宋_GB2312" w:cs="仿宋_GB2312"/>
                <w:color w:val="auto"/>
                <w:sz w:val="24"/>
                <w:szCs w:val="24"/>
                <w:highlight w:val="none"/>
              </w:rPr>
              <w:t>物业服务考核办法》</w:t>
            </w:r>
            <w:r>
              <w:rPr>
                <w:rFonts w:hint="eastAsia" w:ascii="仿宋_GB2312" w:hAnsi="仿宋_GB2312" w:eastAsia="仿宋_GB2312" w:cs="仿宋_GB2312"/>
                <w:color w:val="auto"/>
                <w:sz w:val="24"/>
                <w:szCs w:val="24"/>
                <w:highlight w:val="none"/>
                <w:lang w:val="en-US" w:eastAsia="zh-CN"/>
              </w:rPr>
              <w:t>(详见附件）</w:t>
            </w:r>
            <w:r>
              <w:rPr>
                <w:rFonts w:hint="eastAsia" w:ascii="仿宋_GB2312" w:hAnsi="仿宋_GB2312" w:eastAsia="仿宋_GB2312" w:cs="仿宋_GB2312"/>
                <w:color w:val="auto"/>
                <w:sz w:val="24"/>
                <w:szCs w:val="24"/>
                <w:highlight w:val="none"/>
              </w:rPr>
              <w:t>以及</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针对该考核办法所响应的内容（响应表）均作为合同附件。其他未尽事宜，由双方协商后再制订相应补充协议。</w:t>
            </w:r>
          </w:p>
          <w:p w14:paraId="23590B4D">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五、违约责任</w:t>
            </w:r>
          </w:p>
          <w:p w14:paraId="2507C3A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687EA2A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59D81E1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六、保密要求</w:t>
            </w:r>
          </w:p>
          <w:p w14:paraId="57476194">
            <w:pPr>
              <w:pStyle w:val="259"/>
              <w:keepNext w:val="0"/>
              <w:keepLines w:val="0"/>
              <w:pageBreakBefore w:val="0"/>
              <w:widowControl/>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r>
              <w:rPr>
                <w:rFonts w:hint="eastAsia" w:ascii="仿宋_GB2312" w:hAnsi="仿宋_GB2312" w:eastAsia="仿宋_GB2312" w:cs="仿宋_GB2312"/>
                <w:b/>
                <w:bCs w:val="0"/>
                <w:color w:val="auto"/>
                <w:sz w:val="24"/>
                <w:szCs w:val="24"/>
                <w:highlight w:val="none"/>
                <w:lang w:val="en" w:eastAsia="zh-CN"/>
              </w:rPr>
              <w:t>投标人</w:t>
            </w:r>
            <w:r>
              <w:rPr>
                <w:rStyle w:val="254"/>
                <w:rFonts w:hint="eastAsia" w:ascii="仿宋_GB2312" w:hAnsi="仿宋_GB2312" w:eastAsia="仿宋_GB2312" w:cs="仿宋_GB2312"/>
                <w:b/>
                <w:bCs w:val="0"/>
                <w:color w:val="auto"/>
                <w:sz w:val="24"/>
                <w:szCs w:val="24"/>
                <w:highlight w:val="none"/>
                <w:lang w:eastAsia="zh-CN"/>
              </w:rPr>
              <w:t>与员工签订的保密协议</w:t>
            </w:r>
            <w:r>
              <w:rPr>
                <w:rStyle w:val="254"/>
                <w:rFonts w:hint="eastAsia" w:ascii="仿宋_GB2312" w:hAnsi="仿宋_GB2312" w:eastAsia="仿宋_GB2312" w:cs="仿宋_GB2312"/>
                <w:b/>
                <w:bCs w:val="0"/>
                <w:color w:val="auto"/>
                <w:sz w:val="24"/>
                <w:szCs w:val="24"/>
                <w:highlight w:val="none"/>
                <w:lang w:val="en" w:eastAsia="zh-CN"/>
              </w:rPr>
              <w:t>须</w:t>
            </w:r>
            <w:r>
              <w:rPr>
                <w:rStyle w:val="254"/>
                <w:rFonts w:hint="eastAsia" w:ascii="仿宋_GB2312" w:hAnsi="仿宋_GB2312" w:eastAsia="仿宋_GB2312" w:cs="仿宋_GB2312"/>
                <w:b/>
                <w:bCs w:val="0"/>
                <w:color w:val="auto"/>
                <w:sz w:val="24"/>
                <w:szCs w:val="24"/>
                <w:highlight w:val="none"/>
                <w:lang w:eastAsia="zh-CN"/>
              </w:rPr>
              <w:t>提供一份复印件给采购人留存备查。</w:t>
            </w:r>
          </w:p>
          <w:p w14:paraId="0BC057C3">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七、其他需要说明的事项</w:t>
            </w:r>
          </w:p>
          <w:p w14:paraId="7D149AC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（一）采购人向</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无偿提供水电和办公值班场所，不向本项目服务人员提供住宿、工作餐。</w:t>
            </w:r>
          </w:p>
          <w:p w14:paraId="7A710769">
            <w:pPr>
              <w:pStyle w:val="259"/>
              <w:keepNext w:val="0"/>
              <w:keepLines w:val="0"/>
              <w:pageBreakBefore w:val="0"/>
              <w:widowControl/>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应配合采购人做好服务范围内的联动巡查工作，且对于采购人发现的问题，</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应按照采购人的要求进行整改。</w:t>
            </w:r>
          </w:p>
          <w:p w14:paraId="0CF75F7D">
            <w:pPr>
              <w:pStyle w:val="245"/>
              <w:keepNext w:val="0"/>
              <w:keepLines w:val="0"/>
              <w:pageBreakBefore w:val="0"/>
              <w:kinsoku/>
              <w:wordWrap/>
              <w:overflowPunct/>
              <w:topLinePunct w:val="0"/>
              <w:autoSpaceDE/>
              <w:autoSpaceDN/>
              <w:bidi w:val="0"/>
              <w:adjustRightInd/>
              <w:spacing w:line="400" w:lineRule="exact"/>
              <w:ind w:left="0" w:firstLine="480" w:firstLineChars="200"/>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snapToGrid/>
                <w:color w:val="auto"/>
                <w:kern w:val="2"/>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val="en-US" w:eastAsia="zh-CN"/>
              </w:rPr>
              <w:t>服务人员如有变动，须</w:t>
            </w:r>
            <w:r>
              <w:rPr>
                <w:rFonts w:hint="eastAsia" w:ascii="仿宋_GB2312" w:hAnsi="仿宋_GB2312" w:eastAsia="仿宋_GB2312" w:cs="仿宋_GB2312"/>
                <w:bCs/>
                <w:color w:val="auto"/>
                <w:sz w:val="24"/>
                <w:szCs w:val="24"/>
                <w:highlight w:val="none"/>
                <w:lang w:eastAsia="zh-CN"/>
              </w:rPr>
              <w:t>至少</w:t>
            </w:r>
            <w:r>
              <w:rPr>
                <w:rFonts w:hint="eastAsia" w:ascii="仿宋_GB2312" w:hAnsi="仿宋_GB2312" w:eastAsia="仿宋_GB2312" w:cs="仿宋_GB2312"/>
                <w:bCs/>
                <w:color w:val="auto"/>
                <w:sz w:val="24"/>
                <w:szCs w:val="24"/>
                <w:highlight w:val="none"/>
              </w:rPr>
              <w:t>提前</w:t>
            </w:r>
            <w:r>
              <w:rPr>
                <w:rFonts w:hint="eastAsia" w:ascii="仿宋_GB2312" w:hAnsi="仿宋_GB2312" w:eastAsia="仿宋_GB2312" w:cs="仿宋_GB2312"/>
                <w:bCs/>
                <w:color w:val="auto"/>
                <w:sz w:val="24"/>
                <w:szCs w:val="24"/>
                <w:highlight w:val="none"/>
                <w:lang w:eastAsia="zh-CN"/>
              </w:rPr>
              <w:t>一周</w:t>
            </w:r>
            <w:r>
              <w:rPr>
                <w:rFonts w:hint="eastAsia" w:ascii="仿宋_GB2312" w:hAnsi="仿宋_GB2312" w:eastAsia="仿宋_GB2312" w:cs="仿宋_GB2312"/>
                <w:snapToGrid/>
                <w:color w:val="auto"/>
                <w:kern w:val="2"/>
                <w:sz w:val="24"/>
                <w:szCs w:val="24"/>
                <w:highlight w:val="none"/>
                <w:lang w:val="en-US" w:eastAsia="zh-CN"/>
              </w:rPr>
              <w:t>书面报采购人备案，并在老员工离职前配备新员工到岗。项目主管如有变动，</w:t>
            </w:r>
            <w:r>
              <w:rPr>
                <w:rFonts w:hint="eastAsia" w:ascii="仿宋_GB2312" w:hAnsi="仿宋_GB2312" w:eastAsia="仿宋_GB2312" w:cs="仿宋_GB2312"/>
                <w:snapToGrid/>
                <w:color w:val="auto"/>
                <w:kern w:val="2"/>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val="en-US" w:eastAsia="zh-CN"/>
              </w:rPr>
              <w:t>须提前一个月向采购人申请，征得采购人同意，并立即配备新项目主管（且人员资质、资历、证书等应不低于原项目主管）到岗交接工作。</w:t>
            </w:r>
          </w:p>
          <w:p w14:paraId="0C699584">
            <w:pPr>
              <w:pStyle w:val="245"/>
              <w:keepNext w:val="0"/>
              <w:keepLines w:val="0"/>
              <w:pageBreakBefore w:val="0"/>
              <w:kinsoku/>
              <w:wordWrap/>
              <w:overflowPunct/>
              <w:topLinePunct w:val="0"/>
              <w:autoSpaceDE/>
              <w:autoSpaceDN/>
              <w:bidi w:val="0"/>
              <w:adjustRightInd/>
              <w:spacing w:line="400" w:lineRule="exact"/>
              <w:ind w:left="0" w:firstLine="480" w:firstLineChars="200"/>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（四）在服务过程中，因</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自身操作不规范、工作失误导致发生安全生产损失的，相关经济损失、法律责任均由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自行承担。</w:t>
            </w:r>
          </w:p>
          <w:p w14:paraId="4DD6F53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lang w:val="en-US" w:eastAsia="zh-CN"/>
              </w:rPr>
              <w:t>投标人须为户外作业人员提供户外防护用品（如防护药品和防护服等），如未提供造成人员伤害的，一切责任由投标人承担。</w:t>
            </w:r>
          </w:p>
          <w:p w14:paraId="40E6639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负责配备服务需要的材料、工具、药剂、服装</w:t>
            </w:r>
            <w:r>
              <w:rPr>
                <w:rStyle w:val="261"/>
                <w:rFonts w:hint="eastAsia" w:ascii="仿宋_GB2312" w:hAnsi="仿宋_GB2312" w:eastAsia="仿宋_GB2312" w:cs="仿宋_GB2312"/>
                <w:b w:val="0"/>
                <w:bCs w:val="0"/>
                <w:color w:val="auto"/>
                <w:sz w:val="24"/>
                <w:szCs w:val="24"/>
                <w:highlight w:val="none"/>
              </w:rPr>
              <w:t>（夏装</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冬装各两套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等，均</w:t>
            </w:r>
            <w:r>
              <w:rPr>
                <w:rFonts w:hint="eastAsia" w:ascii="仿宋_GB2312" w:hAnsi="仿宋_GB2312" w:eastAsia="仿宋_GB2312" w:cs="仿宋_GB2312"/>
                <w:color w:val="auto"/>
                <w:sz w:val="24"/>
                <w:szCs w:val="24"/>
                <w:highlight w:val="none"/>
                <w:lang w:val="en"/>
              </w:rPr>
              <w:t>须</w:t>
            </w:r>
            <w:r>
              <w:rPr>
                <w:rFonts w:hint="eastAsia" w:ascii="仿宋_GB2312" w:hAnsi="仿宋_GB2312" w:eastAsia="仿宋_GB2312" w:cs="仿宋_GB2312"/>
                <w:color w:val="auto"/>
                <w:sz w:val="24"/>
                <w:szCs w:val="24"/>
                <w:highlight w:val="none"/>
              </w:rPr>
              <w:t>符合国家相关的法律法规。户外作业人员应配备有冬季防寒制服。</w:t>
            </w:r>
          </w:p>
          <w:p w14:paraId="3F2D8CA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rPr>
              <w:t>）办公大楼及附属配套设备的中修、大修、更新和改造费用由采购人承担。办公楼内日常卫生间低值易耗品（洗手液、消毒液）、单价100元以下</w:t>
            </w:r>
            <w:r>
              <w:rPr>
                <w:rFonts w:hint="eastAsia" w:ascii="仿宋_GB2312" w:hAnsi="仿宋_GB2312" w:eastAsia="仿宋_GB2312" w:cs="仿宋_GB2312"/>
                <w:bCs/>
                <w:color w:val="000000"/>
                <w:sz w:val="24"/>
                <w:szCs w:val="24"/>
                <w:highlight w:val="none"/>
              </w:rPr>
              <w:t>（含100元）</w:t>
            </w:r>
            <w:r>
              <w:rPr>
                <w:rFonts w:hint="eastAsia" w:ascii="仿宋_GB2312" w:hAnsi="仿宋_GB2312" w:eastAsia="仿宋_GB2312" w:cs="仿宋_GB2312"/>
                <w:color w:val="auto"/>
                <w:sz w:val="24"/>
                <w:szCs w:val="24"/>
                <w:highlight w:val="none"/>
              </w:rPr>
              <w:t>的维修零配件〔除照明灯具及水龙头、冲水阀外〕费用由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负责；单价超过100元的维修零配件费用由采购人负责。</w:t>
            </w:r>
          </w:p>
          <w:p w14:paraId="1EE28FF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1.大修：指建筑主体（或设施设备）结构部位损坏严重及失效，为恢复原有使用价值而进行修复工作。</w:t>
            </w:r>
          </w:p>
          <w:p w14:paraId="1E570A8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2.中修：指牵动或拆换少量建筑主体（或设施设备）的主体构件，但保持原有的规模和结构的工程。</w:t>
            </w:r>
          </w:p>
          <w:p w14:paraId="3F27900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3.小修：指及时修复小损小坏，以保持房屋（或设施设备）原外观为目的的日常养护工程。</w:t>
            </w:r>
          </w:p>
          <w:p w14:paraId="725746D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4.更换：指设施及设备正常损耗后需要更换而产生的费用，不包括</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疏于维修及养护所导致的前提损耗造成的更换费用。</w:t>
            </w:r>
          </w:p>
          <w:p w14:paraId="447C660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八</w:t>
            </w:r>
            <w:r>
              <w:rPr>
                <w:rFonts w:hint="eastAsia" w:ascii="仿宋_GB2312" w:hAnsi="仿宋_GB2312" w:eastAsia="仿宋_GB2312" w:cs="仿宋_GB2312"/>
                <w:color w:val="auto"/>
                <w:sz w:val="24"/>
                <w:szCs w:val="24"/>
                <w:highlight w:val="none"/>
              </w:rPr>
              <w:t>）本合同</w:t>
            </w:r>
            <w:r>
              <w:rPr>
                <w:rFonts w:hint="eastAsia" w:ascii="仿宋_GB2312" w:hAnsi="仿宋_GB2312" w:eastAsia="仿宋_GB2312" w:cs="仿宋_GB2312"/>
                <w:color w:val="auto"/>
                <w:sz w:val="24"/>
                <w:szCs w:val="24"/>
                <w:highlight w:val="none"/>
                <w:lang w:val="en-US" w:eastAsia="zh-CN"/>
              </w:rPr>
              <w:t>履行中</w:t>
            </w:r>
            <w:r>
              <w:rPr>
                <w:rFonts w:hint="eastAsia" w:ascii="仿宋_GB2312" w:hAnsi="仿宋_GB2312" w:eastAsia="仿宋_GB2312" w:cs="仿宋_GB2312"/>
                <w:color w:val="auto"/>
                <w:sz w:val="24"/>
                <w:szCs w:val="24"/>
                <w:highlight w:val="none"/>
              </w:rPr>
              <w:t>，在未确定新一期服务合同，应采购人的要求，经双方协商一致，在法规允许的前提下，采购人可与</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按本项目合同约定（包括服务标准及费用）继续签订延期服务合同，并积极配合采购人完成交接工作。</w:t>
            </w:r>
          </w:p>
          <w:p w14:paraId="77EFFB1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九</w:t>
            </w:r>
            <w:r>
              <w:rPr>
                <w:rFonts w:hint="eastAsia" w:ascii="仿宋_GB2312" w:hAnsi="仿宋_GB2312" w:eastAsia="仿宋_GB2312" w:cs="仿宋_GB2312"/>
                <w:color w:val="auto"/>
                <w:sz w:val="24"/>
                <w:szCs w:val="24"/>
                <w:highlight w:val="none"/>
              </w:rPr>
              <w:t>）本项目实行费用包干制。</w:t>
            </w:r>
          </w:p>
          <w:p w14:paraId="79C02D5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必须按照国家法律法规的要求足额为物业服务人员缴纳社保（养老、医疗、失业、工伤、生育）、支付法定节假日加班费。如</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未及时足额为物业服务人员缴纳社保及支付加班等费用的，因此产生的纠纷由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负全责。</w:t>
            </w:r>
          </w:p>
          <w:p w14:paraId="3806F57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bCs/>
                <w:color w:val="auto"/>
                <w:sz w:val="24"/>
                <w:szCs w:val="24"/>
                <w:highlight w:val="none"/>
                <w:lang w:eastAsia="zh-CN"/>
              </w:rPr>
              <w:t>每季度须向采购人提供成本核算（成本核算的有关内容必须符合国家、政府有关法律法规的规定），同时提供每个服务人员购买社保的社保号。</w:t>
            </w:r>
            <w:r>
              <w:rPr>
                <w:rStyle w:val="261"/>
                <w:rFonts w:hint="eastAsia" w:ascii="仿宋_GB2312" w:hAnsi="仿宋_GB2312" w:eastAsia="仿宋_GB2312" w:cs="仿宋_GB2312"/>
                <w:b w:val="0"/>
                <w:bCs w:val="0"/>
                <w:color w:val="auto"/>
                <w:sz w:val="24"/>
                <w:szCs w:val="24"/>
                <w:highlight w:val="none"/>
              </w:rPr>
              <w:t>社保及购买的相关凭证</w:t>
            </w:r>
            <w:r>
              <w:rPr>
                <w:rStyle w:val="261"/>
                <w:rFonts w:hint="eastAsia" w:ascii="仿宋_GB2312" w:hAnsi="仿宋_GB2312" w:eastAsia="仿宋_GB2312" w:cs="仿宋_GB2312"/>
                <w:b w:val="0"/>
                <w:bCs w:val="0"/>
                <w:color w:val="auto"/>
                <w:sz w:val="24"/>
                <w:szCs w:val="24"/>
                <w:highlight w:val="none"/>
                <w:lang w:eastAsia="zh-CN"/>
              </w:rPr>
              <w:t>须</w:t>
            </w:r>
            <w:r>
              <w:rPr>
                <w:rStyle w:val="261"/>
                <w:rFonts w:hint="eastAsia" w:ascii="仿宋_GB2312" w:hAnsi="仿宋_GB2312" w:eastAsia="仿宋_GB2312" w:cs="仿宋_GB2312"/>
                <w:b w:val="0"/>
                <w:bCs w:val="0"/>
                <w:color w:val="auto"/>
                <w:sz w:val="24"/>
                <w:szCs w:val="24"/>
                <w:highlight w:val="none"/>
              </w:rPr>
              <w:t>报备</w:t>
            </w:r>
            <w:r>
              <w:rPr>
                <w:rStyle w:val="261"/>
                <w:rFonts w:hint="eastAsia" w:ascii="仿宋_GB2312" w:hAnsi="仿宋_GB2312" w:eastAsia="仿宋_GB2312" w:cs="仿宋_GB2312"/>
                <w:b w:val="0"/>
                <w:bCs w:val="0"/>
                <w:color w:val="auto"/>
                <w:sz w:val="24"/>
                <w:szCs w:val="24"/>
                <w:highlight w:val="none"/>
                <w:lang w:eastAsia="zh-CN"/>
              </w:rPr>
              <w:t>采购人</w:t>
            </w:r>
            <w:r>
              <w:rPr>
                <w:rStyle w:val="261"/>
                <w:rFonts w:hint="eastAsia" w:ascii="仿宋_GB2312" w:hAnsi="仿宋_GB2312" w:eastAsia="仿宋_GB2312" w:cs="仿宋_GB2312"/>
                <w:b w:val="0"/>
                <w:bCs w:val="0"/>
                <w:color w:val="auto"/>
                <w:sz w:val="24"/>
                <w:szCs w:val="24"/>
                <w:highlight w:val="none"/>
              </w:rPr>
              <w:t>。</w:t>
            </w:r>
          </w:p>
          <w:p w14:paraId="7A5FA5CF">
            <w:pPr>
              <w:pStyle w:val="26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bCs/>
                <w:color w:val="auto"/>
                <w:sz w:val="24"/>
                <w:szCs w:val="24"/>
                <w:highlight w:val="none"/>
                <w:lang w:val="en"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投标人需按采购需求、投标文件的内容提供服务，对其所承诺的内容承担履约责任，若无法提供相应服务的，将按照《柳州市文昌综合楼办公区物业服务考核办法》（详见附件）进行考核。</w:t>
            </w:r>
          </w:p>
          <w:p w14:paraId="4C20CCC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服务合同期间内，若管理混乱，缺人缺岗，服务质量差，影响采购人正常秩序或声誉，因此类问题三次接到有效投诉的，采购人有权提前解除物业服务合同并追究违约责任。</w:t>
            </w:r>
          </w:p>
          <w:p w14:paraId="0F84B5A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（十四）</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服务合同期间内，违反双方所签订的保密协议产生法律责任的，</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负全责，采购人有权提前解除物业服务合同并追究违约责任。</w:t>
            </w:r>
          </w:p>
          <w:p w14:paraId="4D6365D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Style w:val="261"/>
                <w:rFonts w:hint="eastAsia" w:ascii="仿宋_GB2312" w:hAnsi="仿宋_GB2312" w:eastAsia="仿宋_GB2312" w:cs="仿宋_GB2312"/>
                <w:b w:val="0"/>
                <w:bCs w:val="0"/>
                <w:color w:val="auto"/>
                <w:sz w:val="24"/>
                <w:szCs w:val="24"/>
                <w:highlight w:val="none"/>
                <w:lang w:eastAsia="zh-CN"/>
              </w:rPr>
              <w:t>（十五）</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w:t>
            </w:r>
            <w:r>
              <w:rPr>
                <w:rFonts w:hint="eastAsia" w:ascii="仿宋_GB2312" w:hAnsi="仿宋_GB2312" w:eastAsia="仿宋_GB2312" w:cs="仿宋_GB2312"/>
                <w:color w:val="auto"/>
                <w:sz w:val="24"/>
                <w:szCs w:val="24"/>
                <w:highlight w:val="none"/>
                <w:lang w:eastAsia="zh-CN"/>
              </w:rPr>
              <w:t>承担在服务区域内单件价格</w:t>
            </w:r>
            <w:r>
              <w:rPr>
                <w:rFonts w:hint="eastAsia" w:ascii="仿宋_GB2312" w:hAnsi="仿宋_GB2312" w:eastAsia="仿宋_GB2312" w:cs="仿宋_GB2312"/>
                <w:color w:val="auto"/>
                <w:sz w:val="24"/>
                <w:szCs w:val="24"/>
                <w:highlight w:val="none"/>
                <w:lang w:val="en-US" w:eastAsia="zh-CN"/>
              </w:rPr>
              <w:t>100元以下（含100元）的公益广告、节能宣传标语、垃圾分类宣传标语、温馨提示的</w:t>
            </w:r>
            <w:r>
              <w:rPr>
                <w:rFonts w:hint="eastAsia" w:ascii="仿宋_GB2312" w:hAnsi="仿宋_GB2312" w:eastAsia="仿宋_GB2312" w:cs="仿宋_GB2312"/>
                <w:color w:val="auto"/>
                <w:sz w:val="24"/>
                <w:szCs w:val="24"/>
                <w:highlight w:val="none"/>
                <w:lang w:eastAsia="zh-CN"/>
              </w:rPr>
              <w:t>更新、更换</w:t>
            </w:r>
            <w:r>
              <w:rPr>
                <w:rFonts w:hint="eastAsia" w:ascii="仿宋_GB2312" w:hAnsi="仿宋_GB2312" w:eastAsia="仿宋_GB2312" w:cs="仿宋_GB2312"/>
                <w:color w:val="auto"/>
                <w:sz w:val="24"/>
                <w:szCs w:val="24"/>
                <w:highlight w:val="none"/>
                <w:lang w:val="en-US" w:eastAsia="zh-CN"/>
              </w:rPr>
              <w:t>费用。</w:t>
            </w:r>
          </w:p>
          <w:p w14:paraId="481777B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 w:eastAsia="zh-CN"/>
              </w:rPr>
            </w:pPr>
            <w:r>
              <w:rPr>
                <w:rFonts w:hint="eastAsia" w:ascii="仿宋_GB2312" w:hAnsi="仿宋_GB2312" w:eastAsia="仿宋_GB2312" w:cs="仿宋_GB2312"/>
                <w:color w:val="auto"/>
                <w:sz w:val="24"/>
                <w:szCs w:val="24"/>
                <w:highlight w:val="none"/>
                <w:lang w:eastAsia="zh-CN"/>
              </w:rPr>
              <w:t>（十六）</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rPr>
              <w:t>须按采购人要求完善、更新详细的楼层分布图及指引路牌等标识</w:t>
            </w:r>
            <w:r>
              <w:rPr>
                <w:rFonts w:hint="eastAsia" w:ascii="仿宋_GB2312" w:hAnsi="仿宋_GB2312" w:eastAsia="仿宋_GB2312" w:cs="仿宋_GB2312"/>
                <w:snapToGrid/>
                <w:color w:val="auto"/>
                <w:kern w:val="2"/>
                <w:sz w:val="24"/>
                <w:szCs w:val="24"/>
                <w:highlight w:val="none"/>
                <w:lang w:eastAsia="zh-CN"/>
              </w:rPr>
              <w:t>标</w:t>
            </w:r>
            <w:r>
              <w:rPr>
                <w:rFonts w:hint="eastAsia" w:ascii="仿宋_GB2312" w:hAnsi="仿宋_GB2312" w:eastAsia="仿宋_GB2312" w:cs="仿宋_GB2312"/>
                <w:snapToGrid/>
                <w:color w:val="auto"/>
                <w:kern w:val="2"/>
                <w:sz w:val="24"/>
                <w:szCs w:val="24"/>
                <w:highlight w:val="none"/>
              </w:rPr>
              <w:t>牌</w:t>
            </w:r>
            <w:r>
              <w:rPr>
                <w:rFonts w:hint="eastAsia" w:ascii="仿宋_GB2312" w:hAnsi="仿宋_GB2312" w:eastAsia="仿宋_GB2312" w:cs="仿宋_GB2312"/>
                <w:snapToGrid/>
                <w:color w:val="auto"/>
                <w:kern w:val="2"/>
                <w:sz w:val="24"/>
                <w:szCs w:val="24"/>
                <w:highlight w:val="none"/>
                <w:lang w:eastAsia="zh-CN"/>
              </w:rPr>
              <w:t>，费用由</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eastAsia="zh-CN"/>
              </w:rPr>
              <w:t>承担</w:t>
            </w:r>
            <w:r>
              <w:rPr>
                <w:rFonts w:hint="eastAsia" w:ascii="仿宋_GB2312" w:hAnsi="仿宋_GB2312" w:eastAsia="仿宋_GB2312" w:cs="仿宋_GB2312"/>
                <w:snapToGrid/>
                <w:color w:val="auto"/>
                <w:kern w:val="2"/>
                <w:sz w:val="24"/>
                <w:szCs w:val="24"/>
                <w:highlight w:val="none"/>
              </w:rPr>
              <w:t>。</w:t>
            </w:r>
          </w:p>
          <w:p w14:paraId="028F09D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七</w:t>
            </w:r>
            <w:r>
              <w:rPr>
                <w:rStyle w:val="261"/>
                <w:rFonts w:hint="eastAsia" w:ascii="仿宋_GB2312" w:hAnsi="仿宋_GB2312" w:eastAsia="仿宋_GB2312" w:cs="仿宋_GB2312"/>
                <w:b w:val="0"/>
                <w:bCs w:val="0"/>
                <w:color w:val="auto"/>
                <w:sz w:val="24"/>
                <w:szCs w:val="24"/>
                <w:highlight w:val="none"/>
                <w:lang w:eastAsia="zh-CN"/>
              </w:rPr>
              <w:t>）业务交流制度</w:t>
            </w:r>
          </w:p>
          <w:p w14:paraId="09AA03A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1.项目主管须每周与采购人进行业务交流、沟通；</w:t>
            </w:r>
          </w:p>
          <w:p w14:paraId="5627D24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2.</w:t>
            </w:r>
            <w:r>
              <w:rPr>
                <w:rStyle w:val="261"/>
                <w:rFonts w:hint="eastAsia" w:ascii="仿宋_GB2312" w:hAnsi="仿宋_GB2312" w:eastAsia="仿宋_GB2312" w:cs="仿宋_GB2312"/>
                <w:b w:val="0"/>
                <w:bCs w:val="0"/>
                <w:color w:val="auto"/>
                <w:sz w:val="24"/>
                <w:szCs w:val="24"/>
                <w:highlight w:val="none"/>
                <w:lang w:val="en" w:eastAsia="zh-CN"/>
              </w:rPr>
              <w:t>投标人</w:t>
            </w:r>
            <w:r>
              <w:rPr>
                <w:rStyle w:val="261"/>
                <w:rFonts w:hint="eastAsia" w:ascii="仿宋_GB2312" w:hAnsi="仿宋_GB2312" w:eastAsia="仿宋_GB2312" w:cs="仿宋_GB2312"/>
                <w:b w:val="0"/>
                <w:bCs w:val="0"/>
                <w:color w:val="auto"/>
                <w:sz w:val="24"/>
                <w:szCs w:val="24"/>
                <w:highlight w:val="none"/>
                <w:lang w:eastAsia="zh-CN"/>
              </w:rPr>
              <w:t>分管本项目的公司负责人须每月与采购人进行业务交流、沟通；</w:t>
            </w:r>
          </w:p>
          <w:p w14:paraId="12324EE3">
            <w:pPr>
              <w:pStyle w:val="24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Style w:val="261"/>
                <w:rFonts w:hint="eastAsia" w:ascii="仿宋_GB2312" w:hAnsi="仿宋_GB2312" w:eastAsia="仿宋_GB2312" w:cs="仿宋_GB2312"/>
                <w:b w:val="0"/>
                <w:bCs w:val="0"/>
                <w:color w:val="auto"/>
                <w:sz w:val="24"/>
                <w:szCs w:val="24"/>
                <w:highlight w:val="none"/>
                <w:lang w:eastAsia="zh-CN"/>
              </w:rPr>
              <w:t>3.</w:t>
            </w:r>
            <w:r>
              <w:rPr>
                <w:rStyle w:val="261"/>
                <w:rFonts w:hint="eastAsia" w:ascii="仿宋_GB2312" w:hAnsi="仿宋_GB2312" w:eastAsia="仿宋_GB2312" w:cs="仿宋_GB2312"/>
                <w:b w:val="0"/>
                <w:bCs w:val="0"/>
                <w:color w:val="auto"/>
                <w:sz w:val="24"/>
                <w:szCs w:val="24"/>
                <w:highlight w:val="none"/>
                <w:lang w:val="en" w:eastAsia="zh-CN"/>
              </w:rPr>
              <w:t>投标</w:t>
            </w:r>
            <w:r>
              <w:rPr>
                <w:rStyle w:val="261"/>
                <w:rFonts w:hint="eastAsia" w:ascii="仿宋_GB2312" w:hAnsi="仿宋_GB2312" w:eastAsia="仿宋_GB2312" w:cs="仿宋_GB2312"/>
                <w:b w:val="0"/>
                <w:bCs w:val="0"/>
                <w:color w:val="auto"/>
                <w:sz w:val="24"/>
                <w:szCs w:val="24"/>
                <w:highlight w:val="none"/>
                <w:lang w:eastAsia="zh-CN"/>
              </w:rPr>
              <w:t>公司</w:t>
            </w:r>
            <w:r>
              <w:rPr>
                <w:rFonts w:hint="eastAsia" w:ascii="仿宋_GB2312" w:hAnsi="仿宋_GB2312" w:eastAsia="仿宋_GB2312" w:cs="仿宋_GB2312"/>
                <w:bCs/>
                <w:color w:val="auto"/>
                <w:sz w:val="24"/>
                <w:szCs w:val="24"/>
                <w:highlight w:val="none"/>
                <w:lang w:eastAsia="zh-CN"/>
              </w:rPr>
              <w:t>法定代表人（公司</w:t>
            </w:r>
            <w:r>
              <w:rPr>
                <w:rStyle w:val="261"/>
                <w:rFonts w:hint="eastAsia" w:ascii="仿宋_GB2312" w:hAnsi="仿宋_GB2312" w:eastAsia="仿宋_GB2312" w:cs="仿宋_GB2312"/>
                <w:b w:val="0"/>
                <w:bCs w:val="0"/>
                <w:color w:val="auto"/>
                <w:sz w:val="24"/>
                <w:szCs w:val="24"/>
                <w:highlight w:val="none"/>
                <w:lang w:eastAsia="zh-CN"/>
              </w:rPr>
              <w:t>总经理或实际负责人）须每半年与采购人进行业务交流、沟通。</w:t>
            </w:r>
          </w:p>
          <w:p w14:paraId="517434E7">
            <w:pPr>
              <w:pStyle w:val="24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（十八）</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 xml:space="preserve">在物业合同服务期间的台账（包括巡查记录、工作记录、考勤记录等与本项目有关的工作台账）须每月10日前提交给采购人（电子台账或纸质台账），因未提交工作台账无法进行考核导致支付服务费有影响的，责任由投标人自行承担；其他工作台账（电子台账和纸质台账）须留存在本项目服务点，待新公司交接时一并移交。          </w:t>
            </w:r>
          </w:p>
          <w:p w14:paraId="3DDE3429">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（十九）其他未尽事宜，由双方协商解决。   </w:t>
            </w:r>
          </w:p>
        </w:tc>
        <w:tc>
          <w:tcPr>
            <w:tcW w:w="970" w:type="dxa"/>
            <w:tcBorders>
              <w:top w:val="single" w:color="auto" w:sz="4" w:space="0"/>
              <w:left w:val="single" w:color="auto" w:sz="4" w:space="0"/>
              <w:bottom w:val="single" w:color="auto" w:sz="4" w:space="0"/>
              <w:right w:val="single" w:color="auto" w:sz="4" w:space="0"/>
            </w:tcBorders>
            <w:vAlign w:val="center"/>
          </w:tcPr>
          <w:p w14:paraId="5C6087A4">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5232EC64"/>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465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C15B49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E2A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C64B0B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0F86E0F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3.投标人报价必须包含本项目人员工资、法定社保、人员意外伤害等保险、福利、管理费、税费等相关费用；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维修零配件费（单价为100元以下（含100元））、服装费（含户外作业人员应配备有冬季防寒制服）、户外防护用品费、交通费、通讯费、加班费（包括节假日福利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须承担四害消杀费、白蚁防治费、生活水箱清洗费（每半年不得少于一次，并经主管部门或主管部门认可的依法设立的水质检测机构检测合格）、垃圾清理费、下水管道清理费、化粪池清理费、服务区域内的石材清洁及维护费、单件价格100元以下（含100元）的公益广告更新更换费、标识标牌完善更新费等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6.投标人须承担室外绿化更换、养护、补植及室内荫生植物的租赁、购买、摆放费用；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7.</w:t>
            </w:r>
            <w:r>
              <w:rPr>
                <w:rFonts w:hint="eastAsia" w:ascii="仿宋_GB2312" w:hAnsi="仿宋_GB2312" w:eastAsia="仿宋_GB2312" w:cs="仿宋_GB2312"/>
                <w:bCs/>
                <w:color w:val="000000"/>
                <w:sz w:val="24"/>
                <w:lang w:eastAsia="zh-CN"/>
              </w:rPr>
              <w:t>投</w:t>
            </w:r>
            <w:r>
              <w:rPr>
                <w:rFonts w:hint="eastAsia" w:ascii="仿宋_GB2312" w:hAnsi="仿宋_GB2312" w:eastAsia="仿宋_GB2312" w:cs="仿宋_GB2312"/>
                <w:bCs/>
                <w:color w:val="000000"/>
                <w:sz w:val="24"/>
              </w:rPr>
              <w:t>标人须承担高大树木的修剪、截顶及危树砍伐的费用。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8.其他相关费用由投标人自行承担。</w:t>
            </w:r>
          </w:p>
        </w:tc>
      </w:tr>
      <w:tr w14:paraId="240A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D8571C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6487A6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14:paraId="4A99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D6EF9A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1E241CF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接到采购人通知后5分钟内到达采购人指定现场。</w:t>
            </w:r>
          </w:p>
        </w:tc>
      </w:tr>
      <w:tr w14:paraId="16C2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461452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6D4296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2.服务地点：广西柳州市文昌路66号。</w:t>
            </w:r>
          </w:p>
        </w:tc>
      </w:tr>
      <w:tr w14:paraId="285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346B9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712CE51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由采购人按《柳州市文昌综合楼办公区物业服务考核办法》（详见附件）对中标人在文昌综合楼办公区服务履行情况进行实地考核，根据考核结果按季度向中标人支付服务费，中标人应当于下季度</w:t>
            </w:r>
            <w:r>
              <w:rPr>
                <w:rFonts w:hint="eastAsia" w:ascii="仿宋_GB2312" w:hAnsi="仿宋_GB2312" w:eastAsia="仿宋_GB2312" w:cs="仿宋_GB2312"/>
                <w:bCs/>
                <w:color w:val="000000"/>
                <w:sz w:val="24"/>
                <w:lang w:eastAsia="zh-CN"/>
              </w:rPr>
              <w:t>开始后</w:t>
            </w:r>
            <w:r>
              <w:rPr>
                <w:rFonts w:hint="eastAsia" w:ascii="仿宋_GB2312" w:hAnsi="仿宋_GB2312" w:eastAsia="仿宋_GB2312" w:cs="仿宋_GB2312"/>
                <w:bCs/>
                <w:color w:val="000000"/>
                <w:sz w:val="24"/>
              </w:rPr>
              <w:t>10个工作日内，将上季度合法、有效发票开具给采购人，采购人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应当自收到发票后10个工作日内将资金支付到合同约定的</w:t>
            </w:r>
            <w:r>
              <w:rPr>
                <w:rFonts w:hint="eastAsia" w:ascii="仿宋_GB2312" w:hAnsi="仿宋_GB2312" w:eastAsia="仿宋_GB2312" w:cs="仿宋_GB2312"/>
                <w:bCs/>
                <w:color w:val="000000"/>
                <w:sz w:val="24"/>
                <w:lang w:eastAsia="zh-CN"/>
              </w:rPr>
              <w:t>中标人</w:t>
            </w:r>
            <w:r>
              <w:rPr>
                <w:rFonts w:hint="eastAsia" w:ascii="仿宋_GB2312" w:hAnsi="仿宋_GB2312" w:eastAsia="仿宋_GB2312" w:cs="仿宋_GB2312"/>
                <w:bCs/>
                <w:color w:val="000000"/>
                <w:sz w:val="24"/>
              </w:rPr>
              <w:t>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887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61B446C">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3ECD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4F09841">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2CBD7A8">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5A0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729C660">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AA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FABB5D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015026DE">
            <w:pPr>
              <w:pStyle w:val="513"/>
              <w:spacing w:before="0" w:beforeAutospacing="0" w:after="0" w:afterAutospacing="0" w:line="460" w:lineRule="atLeast"/>
              <w:rPr>
                <w:rFonts w:ascii="仿宋_GB2312" w:eastAsia="仿宋_GB2312"/>
                <w:color w:val="000000"/>
              </w:rPr>
            </w:pPr>
            <w:r>
              <w:rPr>
                <w:rFonts w:hint="eastAsia" w:ascii="仿宋_GB2312" w:eastAsia="仿宋_GB2312"/>
                <w:color w:val="000000"/>
              </w:rPr>
              <w:t xml:space="preserve">1．《政府采购促进中小企业发展管理办法》（财库〔2020〕46号），符合办法规定条件且出具该办法规定的《中小企业声明函》的小型和微型企业报价，对其报价给予20%的扣除。监狱企业、残疾人福利性单位视同小型和微型企业； </w:t>
            </w:r>
          </w:p>
          <w:p w14:paraId="4C32B46C">
            <w:pPr>
              <w:pStyle w:val="513"/>
              <w:spacing w:before="0" w:beforeAutospacing="0" w:after="0" w:afterAutospacing="0" w:line="460" w:lineRule="atLeast"/>
              <w:rPr>
                <w:rFonts w:hint="eastAsia" w:ascii="仿宋_GB2312" w:eastAsia="仿宋_GB2312"/>
                <w:color w:val="000000"/>
              </w:rPr>
            </w:pPr>
            <w:r>
              <w:rPr>
                <w:rStyle w:val="514"/>
                <w:rFonts w:hint="eastAsia" w:ascii="仿宋_GB2312" w:eastAsia="仿宋_GB2312"/>
                <w:color w:val="000000"/>
              </w:rPr>
              <w:t>注：（1）采购标的对应的中小企业划分标准所属行业：</w:t>
            </w:r>
            <w:r>
              <w:rPr>
                <w:rStyle w:val="514"/>
                <w:rFonts w:hint="eastAsia" w:ascii="仿宋_GB2312" w:eastAsia="仿宋_GB2312"/>
                <w:color w:val="000000"/>
                <w:u w:val="single"/>
              </w:rPr>
              <w:t xml:space="preserve">物业管理 </w:t>
            </w:r>
            <w:r>
              <w:rPr>
                <w:rFonts w:hint="eastAsia" w:ascii="仿宋_GB2312" w:eastAsia="仿宋_GB2312"/>
                <w:color w:val="000000"/>
              </w:rPr>
              <w:t>；</w:t>
            </w:r>
          </w:p>
          <w:p w14:paraId="49B75FF6">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514"/>
                <w:rFonts w:hint="eastAsia" w:ascii="仿宋_GB2312" w:eastAsia="仿宋_GB2312"/>
                <w:color w:val="000000"/>
              </w:rPr>
              <w:t xml:space="preserve"> </w:t>
            </w:r>
          </w:p>
          <w:p w14:paraId="3EB04E9F">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p w14:paraId="12212E08">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xml:space="preserve">2．《财政部 司法部关于政府采购支持监狱企业发展有关问题的通知》（财库〔2014〕68号）； </w:t>
            </w:r>
          </w:p>
          <w:p w14:paraId="254A9932">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14:paraId="74E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6D6C0D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12DFC01">
            <w:pPr>
              <w:pStyle w:val="53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14:paraId="7C096B3F">
            <w:pPr>
              <w:pStyle w:val="5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287F9B8F">
            <w:pPr>
              <w:pStyle w:val="5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44F1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7B75CD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EEDAED5">
            <w:pPr>
              <w:pStyle w:val="5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14:paraId="5359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EDECCF2">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C05E4B8">
            <w:pPr>
              <w:pStyle w:val="57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w:t>
            </w:r>
          </w:p>
        </w:tc>
      </w:tr>
      <w:tr w14:paraId="20D5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3507F93">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A9F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EE59D59">
            <w:pPr>
              <w:spacing w:line="440" w:lineRule="exact"/>
              <w:ind w:right="-107" w:rightChars="-51"/>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173CB5CE">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踏勘：为便于投标人详细了解本项目服务场地设置现场勘察，投标人应在报价、项目服务方案中给予充分考虑。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（1）踏勘时间：请于2026年</w:t>
            </w:r>
            <w:r>
              <w:rPr>
                <w:rFonts w:hint="eastAsia" w:ascii="仿宋_GB2312" w:hAnsi="宋体" w:eastAsia="仿宋_GB2312" w:cs="Arial"/>
                <w:bCs/>
                <w:color w:val="000000"/>
                <w:sz w:val="24"/>
                <w:lang w:val="en-US" w:eastAsia="zh-CN"/>
              </w:rPr>
              <w:t>5</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22</w:t>
            </w:r>
            <w:r>
              <w:rPr>
                <w:rFonts w:hint="eastAsia" w:ascii="仿宋_GB2312" w:hAnsi="宋体" w:eastAsia="仿宋_GB2312" w:cs="Arial"/>
                <w:bCs/>
                <w:color w:val="000000"/>
                <w:sz w:val="24"/>
              </w:rPr>
              <w:t>日10:00前到达现场；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（2）踏勘地点：广西柳州市文昌路66号；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（3）联系人及电话：吴建，0772-2660332；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14:paraId="0D8E35A0">
      <w:pPr>
        <w:ind w:left="-1" w:right="42" w:rightChars="20"/>
        <w:jc w:val="left"/>
        <w:rPr>
          <w:rStyle w:val="277"/>
          <w:rFonts w:hint="default" w:ascii="仿宋_GB2312" w:hAnsi="仿宋" w:eastAsia="仿宋_GB2312"/>
          <w:b/>
          <w:color w:val="auto"/>
          <w:sz w:val="28"/>
          <w:szCs w:val="28"/>
          <w:highlight w:val="none"/>
        </w:rPr>
      </w:pPr>
      <w:r>
        <w:rPr>
          <w:rFonts w:hint="eastAsia" w:ascii="宋体" w:hAnsi="宋体" w:cs="宋体"/>
          <w:b/>
          <w:bCs/>
          <w:color w:val="auto"/>
          <w:sz w:val="24"/>
          <w:highlight w:val="none"/>
        </w:rPr>
        <w:t>★</w:t>
      </w:r>
      <w:r>
        <w:rPr>
          <w:rStyle w:val="277"/>
          <w:rFonts w:hint="default" w:ascii="仿宋_GB2312" w:hAnsi="仿宋" w:eastAsia="仿宋_GB2312"/>
          <w:b/>
          <w:color w:val="auto"/>
          <w:sz w:val="28"/>
          <w:szCs w:val="28"/>
          <w:highlight w:val="none"/>
        </w:rPr>
        <w:t>附件</w:t>
      </w:r>
    </w:p>
    <w:p w14:paraId="16C9E06F">
      <w:pPr>
        <w:ind w:left="-1" w:right="42" w:rightChars="20"/>
        <w:jc w:val="center"/>
        <w:rPr>
          <w:rStyle w:val="279"/>
          <w:rFonts w:hint="default" w:ascii="仿宋_GB2312" w:hAnsi="仿宋" w:eastAsia="仿宋_GB2312"/>
          <w:b/>
          <w:color w:val="auto"/>
          <w:sz w:val="28"/>
          <w:szCs w:val="28"/>
          <w:highlight w:val="none"/>
        </w:rPr>
      </w:pPr>
      <w:r>
        <w:rPr>
          <w:rStyle w:val="279"/>
          <w:rFonts w:hint="default" w:ascii="仿宋_GB2312" w:hAnsi="仿宋" w:eastAsia="仿宋_GB2312"/>
          <w:b/>
          <w:color w:val="auto"/>
          <w:sz w:val="28"/>
          <w:szCs w:val="28"/>
          <w:highlight w:val="none"/>
        </w:rPr>
        <w:t>柳州市文昌综合楼</w:t>
      </w:r>
      <w:r>
        <w:rPr>
          <w:rStyle w:val="279"/>
          <w:rFonts w:hint="eastAsia" w:ascii="仿宋_GB2312" w:hAnsi="仿宋" w:eastAsia="仿宋_GB2312"/>
          <w:b/>
          <w:color w:val="auto"/>
          <w:sz w:val="28"/>
          <w:szCs w:val="28"/>
          <w:highlight w:val="none"/>
          <w:lang w:eastAsia="zh-CN"/>
        </w:rPr>
        <w:t>办公区</w:t>
      </w:r>
      <w:r>
        <w:rPr>
          <w:rStyle w:val="279"/>
          <w:rFonts w:hint="default" w:ascii="仿宋_GB2312" w:hAnsi="仿宋" w:eastAsia="仿宋_GB2312"/>
          <w:b/>
          <w:color w:val="auto"/>
          <w:sz w:val="28"/>
          <w:szCs w:val="28"/>
          <w:highlight w:val="none"/>
        </w:rPr>
        <w:t>物业服务考核办法</w:t>
      </w:r>
    </w:p>
    <w:p w14:paraId="77EBC6B5">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根据</w:t>
      </w:r>
      <w:r>
        <w:rPr>
          <w:rFonts w:hint="eastAsia" w:ascii="仿宋_GB2312" w:eastAsia="仿宋_GB2312"/>
          <w:color w:val="auto"/>
          <w:sz w:val="24"/>
          <w:highlight w:val="none"/>
          <w:lang w:eastAsia="zh-CN"/>
        </w:rPr>
        <w:t>柳州市文昌综合楼办公区</w:t>
      </w:r>
      <w:r>
        <w:rPr>
          <w:rFonts w:hint="eastAsia" w:ascii="仿宋_GB2312" w:eastAsia="仿宋_GB2312"/>
          <w:color w:val="auto"/>
          <w:sz w:val="24"/>
          <w:highlight w:val="none"/>
        </w:rPr>
        <w:t>物业服务采购项目的工作需要，订立本《</w:t>
      </w:r>
      <w:r>
        <w:rPr>
          <w:rFonts w:hint="eastAsia" w:ascii="仿宋_GB2312" w:eastAsia="仿宋_GB2312"/>
          <w:color w:val="auto"/>
          <w:sz w:val="24"/>
          <w:highlight w:val="none"/>
          <w:lang w:eastAsia="zh-CN"/>
        </w:rPr>
        <w:t>柳州市文昌综合楼办公区</w:t>
      </w:r>
      <w:r>
        <w:rPr>
          <w:rFonts w:hint="eastAsia" w:ascii="仿宋_GB2312" w:eastAsia="仿宋_GB2312"/>
          <w:color w:val="auto"/>
          <w:sz w:val="24"/>
          <w:highlight w:val="none"/>
        </w:rPr>
        <w:t>物业服务考核办法》，内容如下：</w:t>
      </w:r>
    </w:p>
    <w:p w14:paraId="7337A89A">
      <w:pPr>
        <w:spacing w:line="420" w:lineRule="exact"/>
        <w:ind w:firstLine="482" w:firstLineChars="2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考核措施</w:t>
      </w:r>
    </w:p>
    <w:p w14:paraId="73254CD2">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eastAsia="宋体"/>
          <w:b/>
          <w:bCs/>
          <w:color w:val="auto"/>
          <w:highlight w:val="none"/>
          <w:lang w:val="en-US" w:eastAsia="zh-CN"/>
        </w:rPr>
      </w:pPr>
      <w:r>
        <w:rPr>
          <w:rFonts w:hint="eastAsia" w:ascii="仿宋_GB2312" w:eastAsia="仿宋_GB2312"/>
          <w:b/>
          <w:bCs/>
          <w:color w:val="auto"/>
          <w:sz w:val="24"/>
          <w:highlight w:val="none"/>
          <w:lang w:val="en-US" w:eastAsia="zh-CN"/>
        </w:rPr>
        <w:t>1.</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须按照采购需求、响应文件的内容提供服务，若无法提供相应服务，采购人将以书面形式通知</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应在整改期限内整改完毕，逾期则每项每天扣款100元,直至整改完毕。中标人未满足响应文件中人员响应内容的（除采购需求以外），逾期则按照每项每天扣款200元,直至整改完毕。</w:t>
      </w:r>
    </w:p>
    <w:p w14:paraId="64F57CF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要严格按</w:t>
      </w:r>
      <w:r>
        <w:rPr>
          <w:rFonts w:hint="eastAsia" w:ascii="仿宋_GB2312" w:eastAsia="仿宋_GB2312"/>
          <w:b w:val="0"/>
          <w:bCs w:val="0"/>
          <w:color w:val="auto"/>
          <w:sz w:val="24"/>
          <w:highlight w:val="none"/>
          <w:lang w:eastAsia="zh-CN"/>
        </w:rPr>
        <w:t>采购需求</w:t>
      </w:r>
      <w:r>
        <w:rPr>
          <w:rFonts w:hint="eastAsia" w:ascii="仿宋_GB2312" w:eastAsia="仿宋_GB2312"/>
          <w:color w:val="auto"/>
          <w:sz w:val="24"/>
          <w:highlight w:val="none"/>
        </w:rPr>
        <w:t>岗位要求配备</w:t>
      </w:r>
      <w:r>
        <w:rPr>
          <w:rFonts w:hint="eastAsia" w:ascii="仿宋_GB2312" w:eastAsia="仿宋_GB2312"/>
          <w:color w:val="auto"/>
          <w:sz w:val="24"/>
          <w:highlight w:val="none"/>
          <w:lang w:val="en-US" w:eastAsia="zh-CN"/>
        </w:rPr>
        <w:t>57</w:t>
      </w:r>
      <w:r>
        <w:rPr>
          <w:rFonts w:hint="eastAsia" w:ascii="仿宋_GB2312" w:eastAsia="仿宋_GB2312"/>
          <w:color w:val="auto"/>
          <w:sz w:val="24"/>
          <w:highlight w:val="none"/>
        </w:rPr>
        <w:t>名</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人员，如人数达不到要求，每人次每天扣款300元，缺人连续超过3天的从第四天起每人次每天扣款500元；配备的</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人员年龄、身高、证书等达不到要求的，每人次每天扣款200元，连续超过3天的从第四天起每人次每天扣款300元。</w:t>
      </w:r>
    </w:p>
    <w:p w14:paraId="0892935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服务人员每月的流动不得超过</w:t>
      </w:r>
      <w:r>
        <w:rPr>
          <w:rFonts w:hint="eastAsia" w:ascii="仿宋_GB2312" w:eastAsia="仿宋_GB2312"/>
          <w:color w:val="auto"/>
          <w:sz w:val="24"/>
          <w:highlight w:val="none"/>
          <w:lang w:val="en-US" w:eastAsia="zh-CN"/>
        </w:rPr>
        <w:t>3人</w:t>
      </w:r>
      <w:r>
        <w:rPr>
          <w:rFonts w:hint="eastAsia" w:ascii="仿宋_GB2312" w:eastAsia="仿宋_GB2312"/>
          <w:color w:val="auto"/>
          <w:sz w:val="24"/>
          <w:highlight w:val="none"/>
        </w:rPr>
        <w:t>，经采购人核实，第一个月超过</w:t>
      </w:r>
      <w:r>
        <w:rPr>
          <w:rFonts w:hint="eastAsia" w:ascii="仿宋_GB2312" w:eastAsia="仿宋_GB2312"/>
          <w:color w:val="auto"/>
          <w:sz w:val="24"/>
          <w:highlight w:val="none"/>
          <w:lang w:val="en-US" w:eastAsia="zh-CN"/>
        </w:rPr>
        <w:t>3人</w:t>
      </w:r>
      <w:r>
        <w:rPr>
          <w:rFonts w:hint="eastAsia" w:ascii="仿宋_GB2312" w:eastAsia="仿宋_GB2312"/>
          <w:color w:val="auto"/>
          <w:sz w:val="24"/>
          <w:highlight w:val="none"/>
        </w:rPr>
        <w:t>的每人次扣款300元，第二个月每人次扣款500元，第三个月每人次扣款1000元后，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须进行整改，整改不到位采购人可以提前终止合同。</w:t>
      </w:r>
    </w:p>
    <w:p w14:paraId="20D80AF0">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w:t>
      </w:r>
      <w:r>
        <w:rPr>
          <w:rFonts w:hint="default" w:ascii="仿宋_GB2312" w:eastAsia="仿宋_GB2312"/>
          <w:color w:val="auto"/>
          <w:sz w:val="24"/>
          <w:highlight w:val="none"/>
          <w:lang w:val="en" w:eastAsia="zh-CN"/>
        </w:rPr>
        <w:t>中标人</w:t>
      </w:r>
      <w:r>
        <w:rPr>
          <w:rFonts w:hint="eastAsia" w:ascii="仿宋_GB2312" w:eastAsia="仿宋_GB2312"/>
          <w:color w:val="auto"/>
          <w:sz w:val="24"/>
          <w:highlight w:val="none"/>
          <w:lang w:val="en-US" w:eastAsia="zh-CN"/>
        </w:rPr>
        <w:t>须为服务人员购买符合国家规定的保险。采购人收到关于未购买或未足额购买保险的投诉并经核实属实的，每人次扣款</w:t>
      </w:r>
      <w:r>
        <w:rPr>
          <w:rFonts w:hint="default" w:ascii="仿宋_GB2312" w:eastAsia="仿宋_GB2312"/>
          <w:color w:val="auto"/>
          <w:sz w:val="24"/>
          <w:highlight w:val="none"/>
          <w:lang w:val="en" w:eastAsia="zh-CN"/>
        </w:rPr>
        <w:t>1000</w:t>
      </w:r>
      <w:r>
        <w:rPr>
          <w:rFonts w:hint="eastAsia" w:ascii="仿宋_GB2312" w:eastAsia="仿宋_GB2312"/>
          <w:color w:val="auto"/>
          <w:sz w:val="24"/>
          <w:highlight w:val="none"/>
          <w:lang w:val="en-US" w:eastAsia="zh-CN"/>
        </w:rPr>
        <w:t>元。</w:t>
      </w:r>
    </w:p>
    <w:p w14:paraId="779E150E">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法定节假日或因特殊情况需要加班的，</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应按照国家规定给予服务人员加班费用，若经查实存在未给予加班费情形，按照每人次每月扣款</w:t>
      </w:r>
      <w:r>
        <w:rPr>
          <w:rFonts w:hint="eastAsia" w:ascii="仿宋_GB2312" w:eastAsia="仿宋_GB2312"/>
          <w:color w:val="auto"/>
          <w:sz w:val="24"/>
          <w:highlight w:val="none"/>
          <w:lang w:val="en-US" w:eastAsia="zh-CN"/>
        </w:rPr>
        <w:t>100元；每天补休人员不得超过4人，超出人数按每人</w:t>
      </w:r>
      <w:r>
        <w:rPr>
          <w:rFonts w:hint="eastAsia" w:ascii="仿宋_GB2312" w:eastAsia="仿宋_GB2312"/>
          <w:color w:val="auto"/>
          <w:sz w:val="24"/>
          <w:highlight w:val="none"/>
          <w:lang w:eastAsia="zh-CN"/>
        </w:rPr>
        <w:t>次</w:t>
      </w:r>
      <w:r>
        <w:rPr>
          <w:rFonts w:hint="eastAsia" w:ascii="仿宋_GB2312" w:eastAsia="仿宋_GB2312"/>
          <w:color w:val="auto"/>
          <w:sz w:val="24"/>
          <w:highlight w:val="none"/>
          <w:lang w:val="en-US" w:eastAsia="zh-CN"/>
        </w:rPr>
        <w:t>每日扣款100元。</w:t>
      </w:r>
    </w:p>
    <w:p w14:paraId="6E03522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6.</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人员有脱岗、睡岗、酒后上班、做与工作无关的事情等违反相关规定的，同一人第一次扣款200元，第二次扣款500元，第三次扣款1000元后，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必须将该员工立即调离本项目。</w:t>
      </w:r>
    </w:p>
    <w:p w14:paraId="3C09355A">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在服务范围内，对于采购人发现的问题，</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应按照采购人的要求进行整改。未按要求整改的，每项每日扣款</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00元。</w:t>
      </w:r>
    </w:p>
    <w:p w14:paraId="2AF15079">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日常检查工程</w:t>
      </w:r>
      <w:r>
        <w:rPr>
          <w:rFonts w:hint="eastAsia" w:ascii="仿宋_GB2312" w:eastAsia="仿宋_GB2312"/>
          <w:color w:val="auto"/>
          <w:sz w:val="24"/>
          <w:highlight w:val="none"/>
          <w:lang w:val="en-US" w:eastAsia="zh-CN"/>
        </w:rPr>
        <w:t>维护</w:t>
      </w:r>
      <w:r>
        <w:rPr>
          <w:rFonts w:hint="eastAsia" w:ascii="仿宋_GB2312" w:eastAsia="仿宋_GB2312"/>
          <w:color w:val="auto"/>
          <w:sz w:val="24"/>
          <w:highlight w:val="none"/>
        </w:rPr>
        <w:t>、保洁、绿化</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会务</w:t>
      </w:r>
      <w:r>
        <w:rPr>
          <w:rFonts w:hint="eastAsia" w:ascii="仿宋_GB2312" w:eastAsia="仿宋_GB2312"/>
          <w:color w:val="auto"/>
          <w:sz w:val="24"/>
          <w:highlight w:val="none"/>
        </w:rPr>
        <w:t>交接班管理及岗位秩序时发现问题的，每处扣200元。</w:t>
      </w:r>
    </w:p>
    <w:p w14:paraId="797E29F6">
      <w:pPr>
        <w:spacing w:line="420" w:lineRule="exact"/>
        <w:ind w:firstLine="480" w:firstLineChars="200"/>
        <w:jc w:val="left"/>
        <w:rPr>
          <w:rFonts w:hint="eastAsia" w:ascii="仿宋_GB2312" w:eastAsia="仿宋_GB2312" w:cs="Arial"/>
          <w:color w:val="auto"/>
          <w:sz w:val="24"/>
          <w:szCs w:val="24"/>
          <w:highlight w:val="none"/>
          <w:lang w:val="en-US" w:eastAsia="zh-CN"/>
        </w:rPr>
      </w:pP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.采购人检查发现：</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hAnsi="仿宋_GB2312" w:eastAsia="仿宋_GB2312" w:cs="仿宋_GB2312"/>
          <w:bCs/>
          <w:color w:val="auto"/>
          <w:sz w:val="24"/>
          <w:highlight w:val="none"/>
        </w:rPr>
        <w:t>室内摆放的荫生植物</w:t>
      </w:r>
      <w:r>
        <w:rPr>
          <w:rFonts w:hint="eastAsia" w:ascii="仿宋_GB2312" w:hAnsi="仿宋_GB2312" w:eastAsia="仿宋_GB2312" w:cs="仿宋_GB2312"/>
          <w:bCs/>
          <w:color w:val="auto"/>
          <w:sz w:val="24"/>
          <w:highlight w:val="none"/>
          <w:lang w:eastAsia="zh-CN"/>
        </w:rPr>
        <w:t>标准</w:t>
      </w:r>
      <w:r>
        <w:rPr>
          <w:rFonts w:hint="eastAsia" w:ascii="仿宋_GB2312" w:hAnsi="仿宋_GB2312" w:eastAsia="仿宋_GB2312" w:cs="仿宋_GB2312"/>
          <w:bCs/>
          <w:color w:val="auto"/>
          <w:sz w:val="24"/>
          <w:highlight w:val="none"/>
        </w:rPr>
        <w:t>、数量不符合要求，品种搭配不合理，布局不美观大方，长势不良、有枯叶、存在病虫害及有积尘等不符合要求的，每</w:t>
      </w:r>
      <w:r>
        <w:rPr>
          <w:rFonts w:hint="eastAsia" w:ascii="仿宋_GB2312" w:hAnsi="仿宋_GB2312" w:eastAsia="仿宋_GB2312" w:cs="仿宋_GB2312"/>
          <w:bCs/>
          <w:color w:val="auto"/>
          <w:sz w:val="24"/>
          <w:highlight w:val="none"/>
          <w:lang w:eastAsia="zh-CN"/>
        </w:rPr>
        <w:t>处</w:t>
      </w:r>
      <w:r>
        <w:rPr>
          <w:rFonts w:hint="eastAsia" w:ascii="仿宋_GB2312" w:hAnsi="仿宋_GB2312" w:eastAsia="仿宋_GB2312" w:cs="仿宋_GB2312"/>
          <w:bCs/>
          <w:color w:val="auto"/>
          <w:sz w:val="24"/>
          <w:highlight w:val="none"/>
        </w:rPr>
        <w:t>扣200元</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w:t>
      </w:r>
      <w:r>
        <w:rPr>
          <w:rFonts w:hint="eastAsia" w:ascii="仿宋_GB2312" w:eastAsia="仿宋_GB2312"/>
          <w:color w:val="auto"/>
          <w:sz w:val="24"/>
          <w:highlight w:val="none"/>
        </w:rPr>
        <w:t>室外植物及花卉长势不良</w:t>
      </w:r>
      <w:r>
        <w:rPr>
          <w:rFonts w:hint="eastAsia" w:ascii="仿宋_GB2312" w:hAnsi="仿宋_GB2312" w:eastAsia="仿宋_GB2312" w:cs="仿宋_GB2312"/>
          <w:bCs/>
          <w:color w:val="auto"/>
          <w:sz w:val="24"/>
          <w:szCs w:val="24"/>
          <w:highlight w:val="none"/>
          <w:lang w:eastAsia="zh-CN"/>
        </w:rPr>
        <w:t>（</w:t>
      </w:r>
      <w:r>
        <w:rPr>
          <w:rFonts w:hint="eastAsia" w:ascii="仿宋_GB2312" w:eastAsia="仿宋_GB2312"/>
          <w:color w:val="auto"/>
          <w:sz w:val="24"/>
          <w:highlight w:val="none"/>
        </w:rPr>
        <w:t>有枯叶</w:t>
      </w:r>
      <w:r>
        <w:rPr>
          <w:rFonts w:hint="eastAsia" w:ascii="仿宋_GB2312" w:eastAsia="仿宋_GB2312"/>
          <w:color w:val="auto"/>
          <w:sz w:val="24"/>
          <w:highlight w:val="none"/>
          <w:lang w:eastAsia="zh-CN"/>
        </w:rPr>
        <w:t>或</w:t>
      </w:r>
      <w:r>
        <w:rPr>
          <w:rFonts w:hint="eastAsia" w:ascii="仿宋_GB2312" w:eastAsia="仿宋_GB2312"/>
          <w:color w:val="auto"/>
          <w:sz w:val="24"/>
          <w:highlight w:val="none"/>
        </w:rPr>
        <w:t>存在病虫害</w:t>
      </w:r>
      <w:r>
        <w:rPr>
          <w:rFonts w:hint="eastAsia" w:ascii="仿宋_GB2312" w:hAnsi="仿宋_GB2312" w:eastAsia="仿宋_GB2312" w:cs="仿宋_GB2312"/>
          <w:bCs/>
          <w:color w:val="auto"/>
          <w:sz w:val="24"/>
          <w:szCs w:val="24"/>
          <w:highlight w:val="none"/>
          <w:lang w:eastAsia="zh-CN"/>
        </w:rPr>
        <w:t>）</w:t>
      </w:r>
      <w:r>
        <w:rPr>
          <w:rFonts w:hint="eastAsia" w:ascii="仿宋_GB2312" w:eastAsia="仿宋_GB2312"/>
          <w:color w:val="auto"/>
          <w:sz w:val="24"/>
          <w:highlight w:val="none"/>
        </w:rPr>
        <w:t>未及时补植、露黄土、品种搭配不合理</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，每处扣200元；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）室外</w:t>
      </w:r>
      <w:r>
        <w:rPr>
          <w:rFonts w:hint="eastAsia" w:ascii="仿宋_GB2312" w:eastAsia="仿宋_GB2312"/>
          <w:color w:val="auto"/>
          <w:sz w:val="24"/>
          <w:highlight w:val="none"/>
        </w:rPr>
        <w:t>植物</w:t>
      </w:r>
      <w:r>
        <w:rPr>
          <w:rFonts w:hint="eastAsia" w:ascii="仿宋_GB2312" w:eastAsia="仿宋_GB2312"/>
          <w:color w:val="auto"/>
          <w:sz w:val="24"/>
          <w:highlight w:val="none"/>
          <w:lang w:eastAsia="zh-CN"/>
        </w:rPr>
        <w:t>（绿篱、树木）未按要求及时修剪的</w:t>
      </w:r>
      <w:r>
        <w:rPr>
          <w:rFonts w:hint="eastAsia" w:ascii="仿宋_GB2312" w:eastAsia="仿宋_GB2312"/>
          <w:color w:val="auto"/>
          <w:sz w:val="24"/>
          <w:highlight w:val="none"/>
        </w:rPr>
        <w:t>，每处扣200元。</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）未</w:t>
      </w:r>
      <w:r>
        <w:rPr>
          <w:rFonts w:hint="eastAsia" w:ascii="仿宋_GB2312" w:eastAsia="仿宋_GB2312" w:cs="Arial"/>
          <w:color w:val="auto"/>
          <w:sz w:val="24"/>
          <w:szCs w:val="24"/>
          <w:highlight w:val="none"/>
        </w:rPr>
        <w:t>对存在安全隐患的树木</w:t>
      </w:r>
      <w:r>
        <w:rPr>
          <w:rFonts w:hint="eastAsia" w:ascii="仿宋_GB2312" w:eastAsia="仿宋_GB2312" w:cs="Arial"/>
          <w:color w:val="auto"/>
          <w:sz w:val="24"/>
          <w:szCs w:val="24"/>
          <w:highlight w:val="none"/>
          <w:lang w:eastAsia="zh-CN"/>
        </w:rPr>
        <w:t>及时</w:t>
      </w:r>
      <w:r>
        <w:rPr>
          <w:rFonts w:hint="eastAsia" w:ascii="仿宋_GB2312" w:eastAsia="仿宋_GB2312" w:cs="Arial"/>
          <w:color w:val="auto"/>
          <w:sz w:val="24"/>
          <w:szCs w:val="24"/>
          <w:highlight w:val="none"/>
        </w:rPr>
        <w:t>进行维护</w:t>
      </w:r>
      <w:r>
        <w:rPr>
          <w:rFonts w:hint="eastAsia" w:ascii="仿宋_GB2312" w:eastAsia="仿宋_GB2312" w:cs="Arial"/>
          <w:color w:val="auto"/>
          <w:sz w:val="24"/>
          <w:szCs w:val="24"/>
          <w:highlight w:val="none"/>
          <w:lang w:eastAsia="zh-CN"/>
        </w:rPr>
        <w:t>或</w:t>
      </w:r>
      <w:r>
        <w:rPr>
          <w:rFonts w:hint="eastAsia" w:ascii="仿宋_GB2312" w:eastAsia="仿宋_GB2312" w:cs="Arial"/>
          <w:color w:val="auto"/>
          <w:sz w:val="24"/>
          <w:szCs w:val="24"/>
          <w:highlight w:val="none"/>
        </w:rPr>
        <w:t>加固</w:t>
      </w:r>
      <w:r>
        <w:rPr>
          <w:rFonts w:hint="eastAsia" w:ascii="仿宋_GB2312" w:eastAsia="仿宋_GB2312" w:cs="Arial"/>
          <w:color w:val="auto"/>
          <w:sz w:val="24"/>
          <w:szCs w:val="24"/>
          <w:highlight w:val="none"/>
          <w:lang w:eastAsia="zh-CN"/>
        </w:rPr>
        <w:t>的，每处扣</w:t>
      </w:r>
      <w:r>
        <w:rPr>
          <w:rFonts w:hint="eastAsia" w:ascii="仿宋_GB2312" w:eastAsia="仿宋_GB2312" w:cs="Arial"/>
          <w:color w:val="auto"/>
          <w:sz w:val="24"/>
          <w:szCs w:val="24"/>
          <w:highlight w:val="none"/>
          <w:lang w:val="en-US" w:eastAsia="zh-CN"/>
        </w:rPr>
        <w:t>200元。</w:t>
      </w:r>
    </w:p>
    <w:p w14:paraId="47F4C829">
      <w:pPr>
        <w:spacing w:line="420" w:lineRule="exact"/>
        <w:ind w:firstLine="480" w:firstLineChars="200"/>
        <w:jc w:val="left"/>
        <w:rPr>
          <w:rFonts w:hint="eastAsia" w:ascii="仿宋_GB2312" w:eastAsia="仿宋_GB2312"/>
          <w:color w:val="auto"/>
          <w:sz w:val="24"/>
          <w:highlight w:val="none"/>
        </w:rPr>
      </w:pPr>
      <w:r>
        <w:rPr>
          <w:rFonts w:hint="default" w:ascii="仿宋_GB2312" w:eastAsia="仿宋_GB2312"/>
          <w:color w:val="auto"/>
          <w:sz w:val="24"/>
          <w:highlight w:val="none"/>
          <w:lang w:val="en"/>
        </w:rPr>
        <w:t>(</w:t>
      </w:r>
      <w:r>
        <w:rPr>
          <w:rFonts w:hint="eastAsia" w:ascii="仿宋_GB2312" w:eastAsia="仿宋_GB2312"/>
          <w:color w:val="auto"/>
          <w:sz w:val="24"/>
          <w:highlight w:val="none"/>
          <w:lang w:val="en" w:eastAsia="zh-CN"/>
        </w:rPr>
        <w:t>上述每处计算标准：绿篱、草花类按每平方米计，树木类按每株计，盆栽植物按每盆计）</w:t>
      </w:r>
    </w:p>
    <w:p w14:paraId="31D1C91F">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10</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人员在工作期间未能按工作标准履行职责的，经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核实，同一人第一次扣200元，第二次扣500元，第三次扣1000元后，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须将该员工立即调离本项目。</w:t>
      </w:r>
    </w:p>
    <w:p w14:paraId="47435721">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11</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人员在工作期间遇投诉，经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核实为有效投诉的，每次扣500元，被有效投诉两次以上或情节严重的员工，</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须将其立即调离本项目。</w:t>
      </w:r>
    </w:p>
    <w:p w14:paraId="6FE9326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eastAsia="仿宋_GB2312"/>
          <w:color w:val="auto"/>
          <w:sz w:val="24"/>
          <w:highlight w:val="none"/>
          <w:lang w:val="en-US" w:eastAsia="zh-CN"/>
        </w:rPr>
        <w:t>12</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服务</w:t>
      </w:r>
      <w:r>
        <w:rPr>
          <w:rFonts w:hint="eastAsia" w:ascii="仿宋_GB2312" w:eastAsia="仿宋_GB2312"/>
          <w:color w:val="auto"/>
          <w:sz w:val="24"/>
          <w:highlight w:val="none"/>
        </w:rPr>
        <w:t>人员如有变动，</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szCs w:val="24"/>
          <w:highlight w:val="none"/>
          <w:lang w:eastAsia="zh-CN"/>
        </w:rPr>
        <w:t>须至少</w:t>
      </w:r>
      <w:r>
        <w:rPr>
          <w:rFonts w:hint="eastAsia" w:ascii="仿宋_GB2312" w:hAnsi="仿宋_GB2312" w:eastAsia="仿宋_GB2312" w:cs="仿宋_GB2312"/>
          <w:bCs/>
          <w:color w:val="auto"/>
          <w:sz w:val="24"/>
          <w:szCs w:val="24"/>
          <w:highlight w:val="none"/>
        </w:rPr>
        <w:t>提前</w:t>
      </w:r>
      <w:r>
        <w:rPr>
          <w:rFonts w:hint="eastAsia" w:ascii="仿宋_GB2312" w:hAnsi="仿宋_GB2312" w:eastAsia="仿宋_GB2312" w:cs="仿宋_GB2312"/>
          <w:bCs/>
          <w:color w:val="auto"/>
          <w:sz w:val="24"/>
          <w:szCs w:val="24"/>
          <w:highlight w:val="none"/>
          <w:lang w:eastAsia="zh-CN"/>
        </w:rPr>
        <w:t>一周</w:t>
      </w:r>
      <w:r>
        <w:rPr>
          <w:rFonts w:hint="eastAsia" w:ascii="仿宋_GB2312" w:eastAsia="仿宋_GB2312"/>
          <w:color w:val="auto"/>
          <w:sz w:val="24"/>
          <w:highlight w:val="none"/>
        </w:rPr>
        <w:t>书面报</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备案，并在老员工离职前配备新员工到岗。否则，每次扣200元。</w:t>
      </w:r>
      <w:r>
        <w:rPr>
          <w:rFonts w:hint="eastAsia" w:ascii="仿宋_GB2312" w:eastAsia="仿宋_GB2312"/>
          <w:color w:val="auto"/>
          <w:sz w:val="24"/>
          <w:highlight w:val="none"/>
          <w:lang w:eastAsia="zh-CN"/>
        </w:rPr>
        <w:t>项目主管如有变动，</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szCs w:val="24"/>
          <w:highlight w:val="none"/>
          <w:lang w:eastAsia="zh-CN"/>
        </w:rPr>
        <w:t>须</w:t>
      </w:r>
      <w:r>
        <w:rPr>
          <w:rFonts w:hint="eastAsia" w:ascii="仿宋_GB2312" w:eastAsia="仿宋_GB2312"/>
          <w:color w:val="auto"/>
          <w:sz w:val="24"/>
          <w:highlight w:val="none"/>
          <w:lang w:eastAsia="zh-CN"/>
        </w:rPr>
        <w:t>提前一个月向采购人申请，征得采购人同意，并立即配备新项目主管（</w:t>
      </w:r>
      <w:r>
        <w:rPr>
          <w:rFonts w:hint="eastAsia" w:ascii="仿宋_GB2312" w:hAnsi="Times New Roman" w:eastAsia="仿宋_GB2312" w:cs="Times New Roman"/>
          <w:color w:val="auto"/>
          <w:sz w:val="24"/>
          <w:szCs w:val="24"/>
          <w:highlight w:val="none"/>
          <w:lang w:bidi="ar"/>
        </w:rPr>
        <w:t>且人员资质、资历、证书等应不低于原</w:t>
      </w:r>
      <w:r>
        <w:rPr>
          <w:rFonts w:hint="eastAsia" w:ascii="仿宋_GB2312" w:hAnsi="Times New Roman" w:eastAsia="仿宋_GB2312" w:cs="Times New Roman"/>
          <w:color w:val="auto"/>
          <w:sz w:val="24"/>
          <w:szCs w:val="24"/>
          <w:highlight w:val="none"/>
          <w:lang w:eastAsia="zh-CN" w:bidi="ar"/>
        </w:rPr>
        <w:t>项目主管</w:t>
      </w:r>
      <w:r>
        <w:rPr>
          <w:rFonts w:hint="eastAsia" w:ascii="仿宋_GB2312" w:eastAsia="仿宋_GB2312"/>
          <w:color w:val="auto"/>
          <w:sz w:val="24"/>
          <w:highlight w:val="none"/>
          <w:lang w:eastAsia="zh-CN"/>
        </w:rPr>
        <w:t>）到岗交接工作，否则每次扣</w:t>
      </w:r>
      <w:r>
        <w:rPr>
          <w:rFonts w:hint="eastAsia" w:ascii="仿宋_GB2312" w:eastAsia="仿宋_GB2312"/>
          <w:color w:val="auto"/>
          <w:sz w:val="24"/>
          <w:highlight w:val="none"/>
          <w:lang w:val="en-US" w:eastAsia="zh-CN"/>
        </w:rPr>
        <w:t>500元。</w:t>
      </w:r>
    </w:p>
    <w:p w14:paraId="0D4B113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对</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人员须进行入职培训和每</w:t>
      </w:r>
      <w:r>
        <w:rPr>
          <w:rFonts w:hint="eastAsia" w:ascii="仿宋_GB2312" w:eastAsia="仿宋_GB2312"/>
          <w:color w:val="auto"/>
          <w:sz w:val="24"/>
          <w:highlight w:val="none"/>
          <w:lang w:eastAsia="zh-CN"/>
        </w:rPr>
        <w:t>月</w:t>
      </w:r>
      <w:r>
        <w:rPr>
          <w:rFonts w:hint="eastAsia" w:ascii="仿宋_GB2312" w:eastAsia="仿宋_GB2312"/>
          <w:color w:val="auto"/>
          <w:sz w:val="24"/>
          <w:highlight w:val="none"/>
        </w:rPr>
        <w:t>不少于</w:t>
      </w:r>
      <w:r>
        <w:rPr>
          <w:rFonts w:hint="eastAsia" w:ascii="仿宋_GB2312" w:eastAsia="仿宋_GB2312"/>
          <w:color w:val="auto"/>
          <w:sz w:val="24"/>
          <w:highlight w:val="none"/>
          <w:lang w:eastAsia="zh-CN"/>
        </w:rPr>
        <w:t>两</w:t>
      </w:r>
      <w:r>
        <w:rPr>
          <w:rFonts w:hint="eastAsia" w:ascii="仿宋_GB2312" w:eastAsia="仿宋_GB2312"/>
          <w:color w:val="auto"/>
          <w:sz w:val="24"/>
          <w:highlight w:val="none"/>
        </w:rPr>
        <w:t>次业务培训</w:t>
      </w:r>
      <w:r>
        <w:rPr>
          <w:rFonts w:hint="eastAsia" w:ascii="仿宋_GB2312" w:eastAsia="仿宋_GB2312"/>
          <w:color w:val="auto"/>
          <w:sz w:val="24"/>
          <w:highlight w:val="none"/>
          <w:lang w:eastAsia="zh-CN"/>
        </w:rPr>
        <w:t>（包括技能培训、实操演练</w:t>
      </w:r>
      <w:r>
        <w:rPr>
          <w:rFonts w:hint="eastAsia" w:ascii="仿宋_GB2312" w:hAnsi="仿宋_GB2312" w:eastAsia="仿宋_GB2312" w:cs="仿宋_GB2312"/>
          <w:color w:val="auto"/>
          <w:sz w:val="24"/>
          <w:highlight w:val="none"/>
          <w:lang w:eastAsia="zh-CN"/>
        </w:rPr>
        <w:t>和突发事件应急处置培训、演练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对培训效果进行考核，考核的具体内容为：</w:t>
      </w:r>
    </w:p>
    <w:p w14:paraId="047D895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（1）主动服务意识。</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人员在工作期间必须有主动服务意识，对其负责的区域环境卫生、设施设备的巡查和维修等所有事务主动负责、灵活处置。</w:t>
      </w:r>
    </w:p>
    <w:p w14:paraId="4B16D5B0">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（2）强化礼节礼貌。加强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人员的礼节礼貌培训，要求其在工作岗位期间有礼有节，微笑服务，热情接待。</w:t>
      </w:r>
    </w:p>
    <w:p w14:paraId="719D97CE">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（3）加强处理问题灵活能力的培训。</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人员在工作期间，根据实际情况，对所发生的问题应灵活处理、耐心解释、及时汇报、妥善解决，杜绝一切纠纷的发生。</w:t>
      </w:r>
    </w:p>
    <w:p w14:paraId="673CA5A8">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不定期对以上培训效果进行考核，考核不合格的，一律不能上岗，违者每次扣300元。</w:t>
      </w:r>
    </w:p>
    <w:p w14:paraId="5F3701A2">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.因</w:t>
      </w:r>
      <w:r>
        <w:rPr>
          <w:rStyle w:val="281"/>
          <w:rFonts w:hint="default" w:ascii="仿宋_GB2312" w:hAnsi="仿宋_GB2312" w:eastAsia="仿宋_GB2312" w:cs="仿宋_GB2312"/>
          <w:b w:val="0"/>
          <w:bCs w:val="0"/>
          <w:color w:val="auto"/>
          <w:sz w:val="24"/>
          <w:szCs w:val="24"/>
          <w:highlight w:val="none"/>
          <w:lang w:val="en" w:eastAsia="zh-CN"/>
        </w:rPr>
        <w:t>中标人</w:t>
      </w:r>
      <w:r>
        <w:rPr>
          <w:rStyle w:val="281"/>
          <w:rFonts w:hint="eastAsia" w:ascii="仿宋_GB2312" w:hAnsi="仿宋_GB2312" w:eastAsia="仿宋_GB2312" w:cs="仿宋_GB2312"/>
          <w:b w:val="0"/>
          <w:bCs w:val="0"/>
          <w:color w:val="auto"/>
          <w:sz w:val="24"/>
          <w:szCs w:val="24"/>
          <w:highlight w:val="none"/>
          <w:lang w:val="en" w:eastAsia="zh-CN"/>
        </w:rPr>
        <w:t>服务人</w:t>
      </w:r>
      <w:r>
        <w:rPr>
          <w:rFonts w:hint="eastAsia" w:ascii="仿宋_GB2312" w:eastAsia="仿宋_GB2312"/>
          <w:color w:val="auto"/>
          <w:sz w:val="24"/>
          <w:highlight w:val="none"/>
        </w:rPr>
        <w:t>员工作失误造成不良影响的，每次扣1000元。</w:t>
      </w:r>
    </w:p>
    <w:p w14:paraId="5F3E3F03">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15.</w:t>
      </w:r>
      <w:r>
        <w:rPr>
          <w:rFonts w:hint="eastAsia" w:ascii="仿宋_GB2312" w:eastAsia="仿宋_GB2312"/>
          <w:color w:val="auto"/>
          <w:sz w:val="24"/>
          <w:highlight w:val="none"/>
        </w:rPr>
        <w:t>因</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原因发生责任事故，造成恶劣影响的，每次扣10000元。</w:t>
      </w:r>
    </w:p>
    <w:p w14:paraId="7088E1A9">
      <w:pPr>
        <w:pStyle w:val="28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auto"/>
          <w:sz w:val="24"/>
          <w:highlight w:val="none"/>
          <w:lang w:eastAsia="zh-CN"/>
        </w:rPr>
      </w:pPr>
      <w:r>
        <w:rPr>
          <w:rFonts w:hint="eastAsia" w:ascii="仿宋_GB2312" w:eastAsia="仿宋_GB2312"/>
          <w:color w:val="auto"/>
          <w:sz w:val="24"/>
          <w:highlight w:val="none"/>
          <w:lang w:val="en-US" w:eastAsia="zh-CN"/>
        </w:rPr>
        <w:t>16.</w:t>
      </w:r>
      <w:r>
        <w:rPr>
          <w:rFonts w:hint="eastAsia" w:ascii="仿宋_GB2312" w:hAnsi="仿宋_GB2312" w:eastAsia="仿宋_GB2312" w:cs="仿宋_GB2312"/>
          <w:bCs/>
          <w:color w:val="auto"/>
          <w:sz w:val="24"/>
          <w:highlight w:val="none"/>
          <w:lang w:eastAsia="zh-CN"/>
        </w:rPr>
        <w:t>成本核算</w:t>
      </w:r>
    </w:p>
    <w:p w14:paraId="24A2D29E">
      <w:pPr>
        <w:widowControl/>
        <w:spacing w:line="420" w:lineRule="exact"/>
        <w:ind w:firstLine="480" w:firstLineChars="200"/>
        <w:jc w:val="left"/>
        <w:rPr>
          <w:rFonts w:hint="eastAsia" w:ascii="仿宋_GB2312" w:hAnsi="仿宋_GB2312" w:eastAsia="仿宋_GB2312" w:cs="仿宋_GB2312"/>
          <w:bCs/>
          <w:color w:val="auto"/>
          <w:sz w:val="24"/>
          <w:highlight w:val="none"/>
          <w:lang w:val="en-US" w:eastAsia="zh-CN"/>
        </w:rPr>
      </w:pP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highlight w:val="none"/>
          <w:lang w:eastAsia="zh-CN"/>
        </w:rPr>
        <w:t>每季度须向采购人提供</w:t>
      </w:r>
      <w:bookmarkStart w:id="27" w:name="OLE_LINK8"/>
      <w:r>
        <w:rPr>
          <w:rFonts w:hint="eastAsia" w:ascii="仿宋_GB2312" w:hAnsi="仿宋_GB2312" w:eastAsia="仿宋_GB2312" w:cs="仿宋_GB2312"/>
          <w:bCs/>
          <w:color w:val="auto"/>
          <w:sz w:val="24"/>
          <w:highlight w:val="none"/>
          <w:lang w:eastAsia="zh-CN"/>
        </w:rPr>
        <w:t>成本核算</w:t>
      </w:r>
      <w:bookmarkEnd w:id="27"/>
      <w:r>
        <w:rPr>
          <w:rFonts w:hint="eastAsia" w:ascii="仿宋_GB2312" w:hAnsi="仿宋_GB2312" w:eastAsia="仿宋_GB2312" w:cs="仿宋_GB2312"/>
          <w:bCs/>
          <w:color w:val="auto"/>
          <w:sz w:val="24"/>
          <w:highlight w:val="none"/>
          <w:lang w:eastAsia="zh-CN"/>
        </w:rPr>
        <w:t>（成本核算的有关内容必须符合国家、政府有关法律法规的规定）。不按要求提供成本核算</w:t>
      </w:r>
      <w:r>
        <w:rPr>
          <w:rFonts w:hint="eastAsia" w:ascii="仿宋_GB2312" w:hAnsi="仿宋_GB2312" w:eastAsia="仿宋_GB2312" w:cs="仿宋_GB2312"/>
          <w:bCs/>
          <w:color w:val="auto"/>
          <w:sz w:val="24"/>
          <w:highlight w:val="none"/>
          <w:lang w:val="en-US" w:eastAsia="zh-CN"/>
        </w:rPr>
        <w:t>，每季度扣款5000元。采购人在核实成本核算时，若发现</w:t>
      </w:r>
      <w:r>
        <w:rPr>
          <w:rFonts w:hint="default" w:ascii="仿宋_GB2312" w:eastAsia="仿宋_GB2312"/>
          <w:color w:val="auto"/>
          <w:sz w:val="24"/>
          <w:highlight w:val="none"/>
          <w:lang w:val="en" w:eastAsia="zh-CN"/>
        </w:rPr>
        <w:t>中标人</w:t>
      </w:r>
      <w:r>
        <w:rPr>
          <w:rFonts w:hint="eastAsia" w:ascii="仿宋_GB2312" w:eastAsia="仿宋_GB2312"/>
          <w:color w:val="auto"/>
          <w:sz w:val="24"/>
          <w:highlight w:val="none"/>
          <w:lang w:eastAsia="zh-CN"/>
        </w:rPr>
        <w:t>未依法足额缴纳保险的，每人次每月扣款</w:t>
      </w:r>
      <w:r>
        <w:rPr>
          <w:rFonts w:hint="eastAsia" w:ascii="仿宋_GB2312" w:eastAsia="仿宋_GB2312"/>
          <w:color w:val="auto"/>
          <w:sz w:val="24"/>
          <w:highlight w:val="none"/>
          <w:lang w:val="en-US" w:eastAsia="zh-CN"/>
        </w:rPr>
        <w:t>100元。</w:t>
      </w:r>
    </w:p>
    <w:p w14:paraId="6E1D9FAF">
      <w:pPr>
        <w:pStyle w:val="282"/>
        <w:spacing w:line="400" w:lineRule="exact"/>
        <w:ind w:firstLine="480" w:firstLineChars="200"/>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17.</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highlight w:val="none"/>
          <w:lang w:val="en-US" w:eastAsia="zh-CN"/>
        </w:rPr>
        <w:t>未与员工签订劳动(劳务)合同，未提供劳动(劳务)合同、保险购买复印件给采购人留存备查的，除承担相关法律责任外，每人次每月扣款200元。</w:t>
      </w:r>
    </w:p>
    <w:p w14:paraId="35C32DE2">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18.</w:t>
      </w:r>
      <w:r>
        <w:rPr>
          <w:rFonts w:hint="eastAsia" w:ascii="仿宋_GB2312" w:eastAsia="仿宋_GB2312"/>
          <w:color w:val="auto"/>
          <w:sz w:val="24"/>
          <w:highlight w:val="none"/>
        </w:rPr>
        <w:t>业务交流制度</w:t>
      </w:r>
    </w:p>
    <w:p w14:paraId="2448471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（1）本</w:t>
      </w:r>
      <w:r>
        <w:rPr>
          <w:rFonts w:hint="eastAsia" w:ascii="仿宋_GB2312" w:hAnsi="仿宋_GB2312" w:eastAsia="仿宋_GB2312" w:cs="仿宋_GB2312"/>
          <w:bCs/>
          <w:color w:val="auto"/>
          <w:sz w:val="24"/>
          <w:szCs w:val="24"/>
          <w:highlight w:val="none"/>
        </w:rPr>
        <w:t>项目</w:t>
      </w:r>
      <w:r>
        <w:rPr>
          <w:rFonts w:hint="eastAsia" w:ascii="仿宋_GB2312" w:eastAsia="仿宋_GB2312"/>
          <w:color w:val="auto"/>
          <w:sz w:val="24"/>
          <w:highlight w:val="none"/>
        </w:rPr>
        <w:t>项目</w:t>
      </w:r>
      <w:r>
        <w:rPr>
          <w:rFonts w:hint="eastAsia" w:ascii="仿宋_GB2312" w:eastAsia="仿宋_GB2312"/>
          <w:color w:val="auto"/>
          <w:sz w:val="24"/>
          <w:highlight w:val="none"/>
          <w:lang w:val="en-US" w:eastAsia="zh-CN"/>
        </w:rPr>
        <w:t>主管</w:t>
      </w:r>
      <w:r>
        <w:rPr>
          <w:rFonts w:hint="eastAsia" w:ascii="仿宋_GB2312" w:eastAsia="仿宋_GB2312"/>
          <w:color w:val="auto"/>
          <w:sz w:val="24"/>
          <w:highlight w:val="none"/>
        </w:rPr>
        <w:t>须每</w:t>
      </w:r>
      <w:r>
        <w:rPr>
          <w:rFonts w:hint="eastAsia" w:ascii="仿宋_GB2312" w:eastAsia="仿宋_GB2312"/>
          <w:color w:val="auto"/>
          <w:sz w:val="24"/>
          <w:highlight w:val="none"/>
          <w:lang w:eastAsia="zh-CN"/>
        </w:rPr>
        <w:t>周</w:t>
      </w:r>
      <w:r>
        <w:rPr>
          <w:rFonts w:hint="eastAsia" w:ascii="仿宋_GB2312" w:eastAsia="仿宋_GB2312"/>
          <w:color w:val="auto"/>
          <w:sz w:val="24"/>
          <w:highlight w:val="none"/>
        </w:rPr>
        <w:t>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进行业务交流、沟通，否则每次扣200元；</w:t>
      </w:r>
    </w:p>
    <w:p w14:paraId="28FAA04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分管本项目的公司负责人须每月与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进行业务交流、沟通，否则每次扣1000元；</w:t>
      </w:r>
    </w:p>
    <w:p w14:paraId="036320F1">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w:t>
      </w:r>
      <w:r>
        <w:rPr>
          <w:rStyle w:val="281"/>
          <w:rFonts w:hint="default" w:ascii="仿宋_GB2312" w:hAnsi="仿宋_GB2312" w:eastAsia="仿宋_GB2312" w:cs="仿宋_GB2312"/>
          <w:b w:val="0"/>
          <w:bCs w:val="0"/>
          <w:color w:val="auto"/>
          <w:sz w:val="24"/>
          <w:szCs w:val="24"/>
          <w:highlight w:val="none"/>
          <w:lang w:val="en" w:eastAsia="zh-CN"/>
        </w:rPr>
        <w:t>中标公司</w:t>
      </w:r>
      <w:r>
        <w:rPr>
          <w:rFonts w:hint="eastAsia" w:ascii="仿宋_GB2312" w:hAnsi="仿宋_GB2312" w:eastAsia="仿宋_GB2312" w:cs="仿宋_GB2312"/>
          <w:bCs/>
          <w:color w:val="auto"/>
          <w:sz w:val="24"/>
          <w:szCs w:val="24"/>
          <w:highlight w:val="none"/>
          <w:lang w:eastAsia="zh-CN"/>
        </w:rPr>
        <w:t>法定代表人（公司</w:t>
      </w:r>
      <w:r>
        <w:rPr>
          <w:rStyle w:val="281"/>
          <w:rFonts w:hint="eastAsia" w:ascii="仿宋_GB2312" w:hAnsi="仿宋_GB2312" w:eastAsia="仿宋_GB2312" w:cs="仿宋_GB2312"/>
          <w:b w:val="0"/>
          <w:bCs w:val="0"/>
          <w:color w:val="auto"/>
          <w:sz w:val="24"/>
          <w:szCs w:val="24"/>
          <w:highlight w:val="none"/>
          <w:lang w:eastAsia="zh-CN"/>
        </w:rPr>
        <w:t>总经理或实际负责人）</w:t>
      </w:r>
      <w:r>
        <w:rPr>
          <w:rFonts w:hint="eastAsia" w:ascii="仿宋_GB2312" w:eastAsia="仿宋_GB2312"/>
          <w:color w:val="auto"/>
          <w:sz w:val="24"/>
          <w:highlight w:val="none"/>
        </w:rPr>
        <w:t>须每半年与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进行业务交流、沟通，否则每次扣2000元。</w:t>
      </w:r>
    </w:p>
    <w:p w14:paraId="329283A8">
      <w:pPr>
        <w:pStyle w:val="276"/>
        <w:ind w:left="0" w:firstLine="480" w:firstLineChars="200"/>
        <w:rPr>
          <w:rFonts w:hint="default" w:eastAsia="仿宋_GB2312"/>
          <w:highlight w:val="none"/>
          <w:lang w:val="en-US" w:eastAsia="zh-CN"/>
        </w:rPr>
      </w:pPr>
      <w:r>
        <w:rPr>
          <w:rFonts w:hint="eastAsia" w:ascii="仿宋_GB2312" w:eastAsia="仿宋_GB2312"/>
          <w:color w:val="auto"/>
          <w:sz w:val="24"/>
          <w:highlight w:val="none"/>
          <w:lang w:val="en-US" w:eastAsia="zh-CN"/>
        </w:rPr>
        <w:t>19.</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在新公司入场时，未配合交接工作的（包括不移交工作台账等情况），扣款5000元。</w:t>
      </w:r>
    </w:p>
    <w:p w14:paraId="5431B919">
      <w:pPr>
        <w:spacing w:line="420" w:lineRule="exact"/>
        <w:ind w:firstLine="480" w:firstLineChars="200"/>
        <w:rPr>
          <w:rFonts w:hint="default"/>
          <w:highlight w:val="none"/>
          <w:lang w:val="en-US" w:eastAsia="zh-CN"/>
        </w:rPr>
      </w:pPr>
      <w:r>
        <w:rPr>
          <w:rFonts w:hint="eastAsia" w:ascii="仿宋_GB2312" w:eastAsia="仿宋_GB2312"/>
          <w:color w:val="auto"/>
          <w:sz w:val="24"/>
          <w:highlight w:val="none"/>
          <w:lang w:val="en-US" w:eastAsia="zh-CN"/>
        </w:rPr>
        <w:t>20.</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在服务范围内不配合采购人管理，经提醒两次后仍不整改的（提醒方式包括电话、微信、口头、书面等形式），</w:t>
      </w:r>
      <w:r>
        <w:rPr>
          <w:rFonts w:hint="eastAsia" w:ascii="仿宋_GB2312" w:eastAsia="仿宋_GB2312"/>
          <w:color w:val="auto"/>
          <w:sz w:val="24"/>
          <w:highlight w:val="none"/>
        </w:rPr>
        <w:t>每次</w:t>
      </w:r>
      <w:r>
        <w:rPr>
          <w:rFonts w:hint="eastAsia" w:ascii="仿宋_GB2312" w:eastAsia="仿宋_GB2312"/>
          <w:color w:val="auto"/>
          <w:sz w:val="24"/>
          <w:highlight w:val="none"/>
          <w:lang w:val="en-US" w:eastAsia="zh-CN"/>
        </w:rPr>
        <w:t>扣款1000元。</w:t>
      </w:r>
    </w:p>
    <w:p w14:paraId="147CE436">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21.</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未给服务人员配备服装齐全的（每人</w:t>
      </w:r>
      <w:r>
        <w:rPr>
          <w:rStyle w:val="281"/>
          <w:rFonts w:hint="default" w:ascii="仿宋_GB2312" w:hAnsi="仿宋_GB2312" w:eastAsia="仿宋_GB2312" w:cs="仿宋_GB2312"/>
          <w:b w:val="0"/>
          <w:bCs w:val="0"/>
          <w:color w:val="auto"/>
          <w:sz w:val="24"/>
          <w:szCs w:val="24"/>
          <w:highlight w:val="none"/>
        </w:rPr>
        <w:t>夏装</w:t>
      </w:r>
      <w:r>
        <w:rPr>
          <w:rStyle w:val="281"/>
          <w:rFonts w:hint="eastAsia" w:ascii="仿宋_GB2312" w:hAnsi="仿宋_GB2312" w:eastAsia="仿宋_GB2312" w:cs="仿宋_GB2312"/>
          <w:b w:val="0"/>
          <w:bCs w:val="0"/>
          <w:color w:val="auto"/>
          <w:sz w:val="24"/>
          <w:szCs w:val="24"/>
          <w:highlight w:val="none"/>
          <w:lang w:eastAsia="zh-CN"/>
        </w:rPr>
        <w:t>、</w:t>
      </w:r>
      <w:r>
        <w:rPr>
          <w:rStyle w:val="281"/>
          <w:rFonts w:hint="default" w:ascii="仿宋_GB2312" w:hAnsi="仿宋_GB2312" w:eastAsia="仿宋_GB2312" w:cs="仿宋_GB2312"/>
          <w:b w:val="0"/>
          <w:bCs w:val="0"/>
          <w:color w:val="auto"/>
          <w:sz w:val="24"/>
          <w:szCs w:val="24"/>
          <w:highlight w:val="none"/>
        </w:rPr>
        <w:t>冬装各两套</w:t>
      </w:r>
      <w:r>
        <w:rPr>
          <w:rStyle w:val="28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Cs/>
          <w:color w:val="000000"/>
          <w:sz w:val="24"/>
          <w:highlight w:val="none"/>
        </w:rPr>
        <w:t>户外作业人员应配备有冬季防寒制服</w:t>
      </w:r>
      <w:r>
        <w:rPr>
          <w:rFonts w:hint="eastAsia" w:ascii="仿宋_GB2312" w:eastAsia="仿宋_GB2312"/>
          <w:color w:val="auto"/>
          <w:sz w:val="24"/>
          <w:highlight w:val="none"/>
          <w:lang w:val="en-US" w:eastAsia="zh-CN"/>
        </w:rPr>
        <w:t>），超出整改期限未整改完毕的，每人次每天扣款100元。</w:t>
      </w:r>
    </w:p>
    <w:p w14:paraId="7BB50F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eastAsia="仿宋_GB2312"/>
          <w:color w:val="auto"/>
          <w:sz w:val="24"/>
          <w:highlight w:val="none"/>
          <w:lang w:val="en-US" w:eastAsia="zh-CN"/>
        </w:rPr>
        <w:t>22.中标人须为户外作业人员提供户外防护用品（如防护药品和防护服等），经</w:t>
      </w:r>
      <w:r>
        <w:rPr>
          <w:rFonts w:hint="eastAsia" w:ascii="仿宋_GB2312" w:hAnsi="仿宋_GB2312" w:eastAsia="仿宋_GB2312" w:cs="仿宋_GB2312"/>
          <w:bCs/>
          <w:color w:val="auto"/>
          <w:sz w:val="24"/>
          <w:szCs w:val="24"/>
          <w:highlight w:val="none"/>
        </w:rPr>
        <w:t>采购人检查发现</w:t>
      </w:r>
      <w:r>
        <w:rPr>
          <w:rFonts w:hint="eastAsia" w:ascii="仿宋_GB2312" w:eastAsia="仿宋_GB2312"/>
          <w:color w:val="auto"/>
          <w:sz w:val="24"/>
          <w:highlight w:val="none"/>
          <w:lang w:val="en-US" w:eastAsia="zh-CN"/>
        </w:rPr>
        <w:t>未提供的，每次扣款100元。</w:t>
      </w:r>
    </w:p>
    <w:p w14:paraId="2B93F367">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hAnsi="仿宋_GB2312" w:eastAsia="仿宋_GB2312" w:cs="仿宋_GB2312"/>
          <w:bCs/>
          <w:color w:val="auto"/>
          <w:sz w:val="24"/>
          <w:szCs w:val="24"/>
          <w:highlight w:val="none"/>
          <w:lang w:val="en-US" w:eastAsia="zh-CN"/>
        </w:rPr>
        <w:t>23.</w:t>
      </w:r>
      <w:r>
        <w:rPr>
          <w:rFonts w:hint="eastAsia" w:ascii="仿宋_GB2312" w:eastAsia="仿宋_GB2312"/>
          <w:color w:val="auto"/>
          <w:sz w:val="24"/>
          <w:highlight w:val="none"/>
          <w:lang w:val="en-US" w:eastAsia="zh-CN"/>
        </w:rPr>
        <w:t>采购人认定情节严重的或同类考核超过三次未整改的，可以提前终止合同。</w:t>
      </w:r>
    </w:p>
    <w:p w14:paraId="3DB69236">
      <w:pPr>
        <w:spacing w:line="420" w:lineRule="exact"/>
        <w:ind w:firstLine="482" w:firstLineChars="2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二、考核形式</w:t>
      </w:r>
    </w:p>
    <w:p w14:paraId="6497C60C">
      <w:pPr>
        <w:spacing w:line="42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由采购人按《柳州市文昌综合楼办公区物业服务考核办法》对</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在文昌综合楼办公区的物业服务履行情况随时进行实地考核，考核结果由采购人和</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双方签字确认。按本考核办法考核发现问题时，将相应的扣款作为违约金从服务费中扣除。</w:t>
      </w:r>
    </w:p>
    <w:p w14:paraId="4AE4A850">
      <w:pPr>
        <w:spacing w:line="420" w:lineRule="exact"/>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考核中约定的扣除服务费条款，扣除服务费总额最多不超过合同总金额的15%,如扣除服务费超过合同总金额的15%，采购人可以提前终止合同。</w:t>
      </w:r>
    </w:p>
    <w:p w14:paraId="337E9BFD">
      <w:pPr>
        <w:sectPr>
          <w:pgSz w:w="11906" w:h="16838"/>
          <w:pgMar w:top="1440" w:right="1440" w:bottom="1440" w:left="1440" w:header="851" w:footer="992" w:gutter="0"/>
          <w:cols w:space="720" w:num="1"/>
          <w:docGrid w:linePitch="312" w:charSpace="0"/>
        </w:sectPr>
      </w:pPr>
    </w:p>
    <w:p w14:paraId="5996A968">
      <w:pPr>
        <w:pStyle w:val="4"/>
        <w:spacing w:line="276" w:lineRule="auto"/>
        <w:jc w:val="center"/>
        <w:rPr>
          <w:sz w:val="32"/>
          <w:szCs w:val="32"/>
        </w:rPr>
      </w:pPr>
      <w:bookmarkStart w:id="28" w:name="_Toc29711"/>
      <w:bookmarkStart w:id="90" w:name="_GoBack"/>
      <w:bookmarkEnd w:id="90"/>
      <w:r>
        <w:rPr>
          <w:rFonts w:hint="eastAsia"/>
          <w:sz w:val="32"/>
          <w:szCs w:val="32"/>
        </w:rPr>
        <w:t>第三章 投标人须知</w:t>
      </w:r>
      <w:bookmarkEnd w:id="28"/>
    </w:p>
    <w:p w14:paraId="77AD25DA">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7F1C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687153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66916ED6">
            <w:pPr>
              <w:spacing w:line="400" w:lineRule="exact"/>
              <w:jc w:val="center"/>
              <w:rPr>
                <w:rFonts w:ascii="仿宋_GB2312" w:eastAsia="仿宋_GB2312"/>
                <w:b/>
                <w:sz w:val="24"/>
              </w:rPr>
            </w:pPr>
            <w:r>
              <w:rPr>
                <w:rFonts w:hint="eastAsia" w:ascii="仿宋_GB2312" w:eastAsia="仿宋_GB2312"/>
                <w:b/>
                <w:sz w:val="24"/>
              </w:rPr>
              <w:t>内    容</w:t>
            </w:r>
          </w:p>
        </w:tc>
      </w:tr>
      <w:tr w14:paraId="2214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ED3090">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5BAF7BAA">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文昌综合楼办公区物业服务采购</w:t>
            </w:r>
          </w:p>
          <w:p w14:paraId="28A88771">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LZZC2026-G3-990155-LZSZ</w:t>
            </w:r>
          </w:p>
        </w:tc>
      </w:tr>
      <w:tr w14:paraId="5EAF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D473E3">
            <w:pPr>
              <w:spacing w:line="400" w:lineRule="exact"/>
              <w:jc w:val="center"/>
              <w:rPr>
                <w:rFonts w:ascii="仿宋_GB2312" w:eastAsia="仿宋_GB2312"/>
                <w:sz w:val="24"/>
              </w:rPr>
            </w:pPr>
            <w:r>
              <w:rPr>
                <w:rFonts w:ascii="仿宋_GB2312" w:eastAsia="仿宋_GB2312"/>
                <w:sz w:val="24"/>
              </w:rPr>
              <w:t>2</w:t>
            </w:r>
          </w:p>
        </w:tc>
        <w:tc>
          <w:tcPr>
            <w:tcW w:w="8232" w:type="dxa"/>
          </w:tcPr>
          <w:p w14:paraId="3C9DDA48">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553EDCE5">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陆佰零柒万陆仟捌佰元整</w:t>
            </w:r>
            <w:r>
              <w:rPr>
                <w:rFonts w:hint="eastAsia" w:ascii="仿宋_GB2312" w:eastAsia="仿宋_GB2312"/>
                <w:sz w:val="24"/>
              </w:rPr>
              <w:t>（¥</w:t>
            </w:r>
            <w:r>
              <w:rPr>
                <w:rFonts w:ascii="仿宋_GB2312" w:eastAsia="仿宋_GB2312"/>
                <w:sz w:val="24"/>
              </w:rPr>
              <w:t xml:space="preserve"> 6</w:t>
            </w:r>
            <w:r>
              <w:rPr>
                <w:rFonts w:hint="eastAsia" w:ascii="仿宋_GB2312" w:eastAsia="仿宋_GB2312"/>
                <w:sz w:val="24"/>
                <w:lang w:val="en-US" w:eastAsia="zh-CN"/>
              </w:rPr>
              <w:t>,</w:t>
            </w:r>
            <w:r>
              <w:rPr>
                <w:rFonts w:ascii="仿宋_GB2312" w:eastAsia="仿宋_GB2312"/>
                <w:sz w:val="24"/>
              </w:rPr>
              <w:t>076</w:t>
            </w:r>
            <w:r>
              <w:rPr>
                <w:rFonts w:hint="eastAsia" w:ascii="仿宋_GB2312" w:eastAsia="仿宋_GB2312"/>
                <w:sz w:val="24"/>
                <w:lang w:val="en-US" w:eastAsia="zh-CN"/>
              </w:rPr>
              <w:t>,</w:t>
            </w:r>
            <w:r>
              <w:rPr>
                <w:rFonts w:ascii="仿宋_GB2312" w:eastAsia="仿宋_GB2312"/>
                <w:sz w:val="24"/>
              </w:rPr>
              <w:t>800</w:t>
            </w:r>
            <w:r>
              <w:rPr>
                <w:rFonts w:hint="eastAsia" w:ascii="仿宋_GB2312" w:eastAsia="仿宋_GB2312"/>
                <w:sz w:val="24"/>
                <w:lang w:val="en-US" w:eastAsia="zh-CN"/>
              </w:rPr>
              <w:t>.00</w:t>
            </w:r>
            <w:r>
              <w:rPr>
                <w:rFonts w:hint="eastAsia" w:ascii="仿宋_GB2312" w:eastAsia="仿宋_GB2312"/>
                <w:sz w:val="24"/>
              </w:rPr>
              <w:t>）。</w:t>
            </w:r>
          </w:p>
        </w:tc>
      </w:tr>
      <w:tr w14:paraId="6C5B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2A0B77">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35F0B707">
            <w:pPr>
              <w:spacing w:line="400" w:lineRule="exact"/>
              <w:rPr>
                <w:rFonts w:ascii="仿宋_GB2312" w:eastAsia="仿宋_GB2312"/>
                <w:sz w:val="24"/>
              </w:rPr>
            </w:pPr>
            <w:r>
              <w:rPr>
                <w:rFonts w:hint="eastAsia" w:ascii="仿宋_GB2312" w:eastAsia="仿宋_GB2312"/>
                <w:sz w:val="24"/>
              </w:rPr>
              <w:t>投标报价及费用：</w:t>
            </w:r>
          </w:p>
          <w:p w14:paraId="2D552D70">
            <w:pPr>
              <w:spacing w:line="400" w:lineRule="exact"/>
              <w:rPr>
                <w:rFonts w:ascii="仿宋_GB2312" w:eastAsia="仿宋_GB2312"/>
                <w:sz w:val="24"/>
              </w:rPr>
            </w:pPr>
            <w:r>
              <w:rPr>
                <w:rFonts w:hint="eastAsia" w:ascii="仿宋_GB2312" w:eastAsia="仿宋_GB2312"/>
                <w:sz w:val="24"/>
              </w:rPr>
              <w:t>1.本项目投标应以人民币报价；</w:t>
            </w:r>
          </w:p>
          <w:p w14:paraId="766B181E">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78778023">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5714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0AFF79B">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2FB781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6B88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ECE673">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EBA6099">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A71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60DAE9">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20FC3F6C">
            <w:pPr>
              <w:pStyle w:val="594"/>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电子投标文件：</w:t>
            </w:r>
            <w:r>
              <w:rPr>
                <w:rFonts w:hint="eastAsia" w:ascii="仿宋_GB2312" w:eastAsia="仿宋_GB2312"/>
                <w:b/>
                <w:bCs/>
                <w:color w:val="000000"/>
              </w:rPr>
              <w:br w:type="textWrapping"/>
            </w:r>
            <w:r>
              <w:rPr>
                <w:rStyle w:val="59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5"/>
                <w:rFonts w:hint="eastAsia" w:ascii="仿宋_GB2312" w:eastAsia="仿宋_GB2312"/>
                <w:color w:val="000000"/>
              </w:rPr>
              <w:t>3.电子投标文件成功提交后，投标人可自行打印投标文件接收回执。</w:t>
            </w:r>
          </w:p>
        </w:tc>
      </w:tr>
      <w:tr w14:paraId="6C0B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F0DB09">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2A7626B">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455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014545">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3EC0050B">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43AE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FF31A3">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0C5EB10">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77E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2CB530">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6C6F7C45">
            <w:pPr>
              <w:pStyle w:val="67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0179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3A081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71CED8C">
            <w:pPr>
              <w:pStyle w:val="69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2C5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84DF48">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1034CDB">
            <w:pPr>
              <w:pStyle w:val="715"/>
              <w:spacing w:before="0" w:beforeAutospacing="0" w:after="0" w:afterAutospacing="0" w:line="460" w:lineRule="atLeast"/>
              <w:rPr>
                <w:rFonts w:ascii="仿宋_GB2312" w:eastAsia="仿宋_GB2312"/>
                <w:color w:val="000000"/>
              </w:rPr>
            </w:pPr>
            <w:r>
              <w:rPr>
                <w:rStyle w:val="71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6"/>
                <w:rFonts w:hint="eastAsia" w:ascii="仿宋_GB2312" w:eastAsia="仿宋_GB2312"/>
                <w:color w:val="000000"/>
              </w:rPr>
              <w:t>二、甄别方式：</w:t>
            </w:r>
            <w:r>
              <w:rPr>
                <w:rFonts w:hint="eastAsia" w:ascii="仿宋_GB2312" w:eastAsia="仿宋_GB2312"/>
                <w:b/>
                <w:bCs/>
                <w:color w:val="000000"/>
              </w:rPr>
              <w:br w:type="textWrapping"/>
            </w:r>
            <w:r>
              <w:rPr>
                <w:rStyle w:val="71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BFE7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2FACC8">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67F8CF99">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E92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0A4393">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6B733F6E">
            <w:pPr>
              <w:pStyle w:val="757"/>
              <w:spacing w:before="0" w:beforeAutospacing="0" w:after="0" w:afterAutospacing="0" w:line="460" w:lineRule="atLeast"/>
              <w:rPr>
                <w:rFonts w:ascii="仿宋_GB2312" w:eastAsia="仿宋_GB2312"/>
                <w:color w:val="000000"/>
              </w:rPr>
            </w:pPr>
            <w:r>
              <w:rPr>
                <w:rStyle w:val="758"/>
                <w:rFonts w:hint="eastAsia" w:ascii="仿宋_GB2312" w:eastAsia="仿宋_GB2312"/>
                <w:color w:val="000000"/>
              </w:rPr>
              <w:t>签订合同时间：中标通知书发出后</w:t>
            </w:r>
            <w:r>
              <w:rPr>
                <w:rStyle w:val="758"/>
                <w:rFonts w:hint="eastAsia" w:ascii="仿宋_GB2312" w:eastAsia="仿宋_GB2312"/>
                <w:color w:val="000000"/>
                <w:u w:val="single"/>
              </w:rPr>
              <w:t>25</w:t>
            </w:r>
            <w:r>
              <w:rPr>
                <w:rStyle w:val="758"/>
                <w:rFonts w:hint="eastAsia" w:ascii="仿宋_GB2312" w:eastAsia="仿宋_GB2312"/>
                <w:color w:val="000000"/>
              </w:rPr>
              <w:t>日内。</w:t>
            </w:r>
          </w:p>
        </w:tc>
      </w:tr>
      <w:tr w14:paraId="6F49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CE381A">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631474DC">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0F5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072200">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5449F7F">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E89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3C5EAD">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6850F12">
            <w:pPr>
              <w:pStyle w:val="81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9C5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85C6C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B8123AA">
            <w:pPr>
              <w:pStyle w:val="83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8F07FC0">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1AB4F19C">
      <w:pPr>
        <w:spacing w:line="360" w:lineRule="auto"/>
        <w:jc w:val="center"/>
        <w:rPr>
          <w:b/>
          <w:sz w:val="32"/>
          <w:szCs w:val="32"/>
        </w:rPr>
      </w:pPr>
      <w:r>
        <w:rPr>
          <w:rFonts w:hint="eastAsia"/>
          <w:b/>
          <w:sz w:val="32"/>
          <w:szCs w:val="32"/>
        </w:rPr>
        <w:t>投标人须知</w:t>
      </w:r>
    </w:p>
    <w:p w14:paraId="38388A4B">
      <w:pPr>
        <w:spacing w:line="300" w:lineRule="exact"/>
        <w:jc w:val="center"/>
        <w:rPr>
          <w:b/>
          <w:sz w:val="32"/>
          <w:szCs w:val="32"/>
        </w:rPr>
      </w:pPr>
    </w:p>
    <w:p w14:paraId="7D749160">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04E7A3C1">
      <w:pPr>
        <w:snapToGrid w:val="0"/>
        <w:spacing w:line="360" w:lineRule="exact"/>
        <w:ind w:right="-330" w:rightChars="-157" w:firstLine="472" w:firstLineChars="196"/>
        <w:jc w:val="left"/>
        <w:outlineLvl w:val="1"/>
        <w:rPr>
          <w:rFonts w:ascii="仿宋_GB2312" w:eastAsia="仿宋_GB2312"/>
          <w:b/>
          <w:sz w:val="24"/>
        </w:rPr>
      </w:pPr>
      <w:bookmarkStart w:id="29" w:name="_Toc254970668"/>
      <w:bookmarkStart w:id="30" w:name="_Toc254970527"/>
      <w:r>
        <w:rPr>
          <w:rFonts w:hint="eastAsia" w:ascii="仿宋_GB2312" w:eastAsia="仿宋_GB2312"/>
          <w:b/>
          <w:sz w:val="24"/>
        </w:rPr>
        <w:t>1. 适用范围</w:t>
      </w:r>
      <w:bookmarkEnd w:id="29"/>
      <w:bookmarkEnd w:id="30"/>
    </w:p>
    <w:p w14:paraId="7AB19F69">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文昌综合楼办公区物业服务采购</w:t>
      </w:r>
      <w:r>
        <w:rPr>
          <w:rFonts w:hint="eastAsia" w:ascii="仿宋_GB2312" w:hAnsi="宋体" w:eastAsia="仿宋_GB2312"/>
          <w:bCs/>
          <w:sz w:val="24"/>
          <w:szCs w:val="24"/>
        </w:rPr>
        <w:t>项目的招标、投标、评标、定标、验收、合同履约、付款等行为（法律、法规另有规定的，从其规定）。</w:t>
      </w:r>
    </w:p>
    <w:p w14:paraId="42A10068">
      <w:pPr>
        <w:snapToGrid w:val="0"/>
        <w:spacing w:line="360" w:lineRule="exact"/>
        <w:ind w:right="-330" w:rightChars="-157" w:firstLine="354" w:firstLineChars="147"/>
        <w:jc w:val="left"/>
        <w:outlineLvl w:val="1"/>
        <w:rPr>
          <w:rFonts w:ascii="仿宋_GB2312" w:eastAsia="仿宋_GB2312"/>
          <w:b/>
          <w:sz w:val="24"/>
        </w:rPr>
      </w:pPr>
      <w:bookmarkStart w:id="31" w:name="_Toc254970669"/>
      <w:bookmarkStart w:id="32" w:name="_Toc254970528"/>
      <w:r>
        <w:rPr>
          <w:rFonts w:hint="eastAsia" w:ascii="仿宋_GB2312" w:eastAsia="仿宋_GB2312"/>
          <w:b/>
          <w:sz w:val="24"/>
        </w:rPr>
        <w:t>2.定义</w:t>
      </w:r>
      <w:bookmarkEnd w:id="31"/>
      <w:bookmarkEnd w:id="32"/>
    </w:p>
    <w:p w14:paraId="02615E6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柳州市市直机关保障中心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4137DE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3AC06F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4BCF753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3" w:name="_Hlk93567071"/>
      <w:r>
        <w:rPr>
          <w:rFonts w:hint="eastAsia" w:ascii="仿宋_GB2312" w:hAnsi="宋体" w:eastAsia="仿宋_GB2312"/>
          <w:bCs/>
          <w:sz w:val="24"/>
          <w:szCs w:val="24"/>
        </w:rPr>
        <w:t>服务”</w:t>
      </w:r>
      <w:bookmarkEnd w:id="33"/>
      <w:r>
        <w:rPr>
          <w:rFonts w:hint="eastAsia" w:ascii="仿宋_GB2312" w:hAnsi="宋体" w:eastAsia="仿宋_GB2312"/>
          <w:bCs/>
          <w:sz w:val="24"/>
          <w:szCs w:val="24"/>
        </w:rPr>
        <w:t>系指除货物和工程以外的其他政府采购对象。</w:t>
      </w:r>
    </w:p>
    <w:p w14:paraId="7EABEC67">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4E75D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4CD6F67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0DCCA6AE">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F0263E9">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5E2726B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75BF5558">
      <w:pPr>
        <w:snapToGrid w:val="0"/>
        <w:spacing w:line="400" w:lineRule="exact"/>
        <w:ind w:firstLine="482" w:firstLineChars="200"/>
        <w:jc w:val="left"/>
        <w:rPr>
          <w:rFonts w:ascii="仿宋_GB2312" w:eastAsia="仿宋_GB2312"/>
          <w:b/>
          <w:sz w:val="24"/>
        </w:rPr>
      </w:pPr>
      <w:bookmarkStart w:id="34" w:name="_Toc254970529"/>
      <w:bookmarkStart w:id="35" w:name="_Toc254970670"/>
      <w:bookmarkStart w:id="36" w:name="_Toc254970675"/>
      <w:bookmarkStart w:id="37" w:name="_Toc254970534"/>
      <w:bookmarkStart w:id="38" w:name="_Toc254970536"/>
      <w:bookmarkStart w:id="39" w:name="_Toc254970677"/>
      <w:r>
        <w:rPr>
          <w:rFonts w:hint="eastAsia" w:ascii="仿宋_GB2312" w:eastAsia="仿宋_GB2312"/>
          <w:b/>
          <w:sz w:val="24"/>
        </w:rPr>
        <w:t>3.招标方式</w:t>
      </w:r>
      <w:bookmarkEnd w:id="34"/>
      <w:bookmarkEnd w:id="35"/>
    </w:p>
    <w:p w14:paraId="2CC3801A">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406E0AC">
      <w:pPr>
        <w:snapToGrid w:val="0"/>
        <w:spacing w:line="400" w:lineRule="exact"/>
        <w:ind w:firstLine="482" w:firstLineChars="200"/>
        <w:jc w:val="left"/>
        <w:rPr>
          <w:rFonts w:ascii="仿宋_GB2312" w:eastAsia="仿宋_GB2312"/>
          <w:b/>
          <w:sz w:val="24"/>
        </w:rPr>
      </w:pPr>
      <w:bookmarkStart w:id="40" w:name="_Toc254970671"/>
      <w:bookmarkStart w:id="41" w:name="_Toc254970530"/>
      <w:r>
        <w:rPr>
          <w:rFonts w:hint="eastAsia" w:ascii="仿宋_GB2312" w:eastAsia="仿宋_GB2312"/>
          <w:b/>
          <w:sz w:val="24"/>
        </w:rPr>
        <w:t>4.投标委托</w:t>
      </w:r>
      <w:bookmarkEnd w:id="40"/>
      <w:bookmarkEnd w:id="41"/>
    </w:p>
    <w:p w14:paraId="0ECA34A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2" w:name="_Toc254970672"/>
      <w:bookmarkStart w:id="43" w:name="_Toc254970531"/>
    </w:p>
    <w:p w14:paraId="6AC7C75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2"/>
      <w:bookmarkEnd w:id="43"/>
    </w:p>
    <w:p w14:paraId="4602AAD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61418DA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19577BE5">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6117B32">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DF395D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31F7E36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DF3A96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BA6953">
      <w:pPr>
        <w:snapToGrid w:val="0"/>
        <w:spacing w:line="400" w:lineRule="exact"/>
        <w:ind w:firstLine="472" w:firstLineChars="196"/>
        <w:jc w:val="left"/>
        <w:outlineLvl w:val="1"/>
        <w:rPr>
          <w:rFonts w:ascii="仿宋_GB2312" w:eastAsia="仿宋_GB2312"/>
          <w:b/>
          <w:sz w:val="24"/>
        </w:rPr>
      </w:pPr>
      <w:bookmarkStart w:id="44" w:name="_Toc254970532"/>
      <w:bookmarkStart w:id="45" w:name="_Toc254970673"/>
      <w:r>
        <w:rPr>
          <w:rFonts w:hint="eastAsia" w:ascii="仿宋_GB2312" w:eastAsia="仿宋_GB2312"/>
          <w:b/>
          <w:sz w:val="24"/>
        </w:rPr>
        <w:t>8.特别说明</w:t>
      </w:r>
      <w:bookmarkEnd w:id="44"/>
      <w:bookmarkEnd w:id="45"/>
    </w:p>
    <w:p w14:paraId="1F4BADA5">
      <w:pPr>
        <w:pStyle w:val="26"/>
        <w:snapToGrid w:val="0"/>
        <w:spacing w:line="400" w:lineRule="exact"/>
        <w:ind w:firstLine="480" w:firstLineChars="200"/>
        <w:rPr>
          <w:rFonts w:hint="eastAsia" w:ascii="仿宋_GB2312" w:hAnsi="宋体" w:eastAsia="仿宋_GB2312"/>
          <w:bCs/>
          <w:sz w:val="24"/>
          <w:szCs w:val="24"/>
        </w:rPr>
      </w:pPr>
      <w:bookmarkStart w:id="46" w:name="_Toc254970533"/>
      <w:bookmarkStart w:id="47"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44744A8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5C6F9F9F">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592AE2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6"/>
    <w:bookmarkEnd w:id="47"/>
    <w:p w14:paraId="379BA0FA">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2107538D">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402DBFB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72B715E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34A1AD7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5B06FC7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7CD2B6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E09284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393245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039E4D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2516BB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6FF3818">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8" w:name="_Hlk93567609"/>
      <w:r>
        <w:rPr>
          <w:rFonts w:hint="eastAsia" w:ascii="仿宋_GB2312" w:hAnsi="宋体" w:eastAsia="仿宋_GB2312"/>
          <w:sz w:val="24"/>
          <w:szCs w:val="24"/>
        </w:rPr>
        <w:t>供应商的姓名或名称、地址、邮编、联系人及联系电话</w:t>
      </w:r>
      <w:bookmarkEnd w:id="48"/>
      <w:r>
        <w:rPr>
          <w:rFonts w:hint="eastAsia" w:ascii="仿宋_GB2312" w:hAnsi="宋体" w:eastAsia="仿宋_GB2312"/>
          <w:sz w:val="24"/>
          <w:szCs w:val="24"/>
        </w:rPr>
        <w:t>；</w:t>
      </w:r>
    </w:p>
    <w:p w14:paraId="143C7A36">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0BCAFED8">
      <w:pPr>
        <w:pStyle w:val="26"/>
        <w:numPr>
          <w:ilvl w:val="0"/>
          <w:numId w:val="2"/>
        </w:numPr>
        <w:spacing w:line="400" w:lineRule="exact"/>
        <w:rPr>
          <w:rFonts w:hint="eastAsia" w:ascii="仿宋_GB2312" w:hAnsi="宋体" w:eastAsia="仿宋_GB2312"/>
          <w:sz w:val="24"/>
          <w:szCs w:val="24"/>
        </w:rPr>
      </w:pPr>
      <w:bookmarkStart w:id="49" w:name="_Hlk93567704"/>
      <w:r>
        <w:rPr>
          <w:rFonts w:hint="eastAsia" w:ascii="仿宋_GB2312" w:hAnsi="宋体" w:eastAsia="仿宋_GB2312"/>
          <w:sz w:val="24"/>
          <w:szCs w:val="24"/>
        </w:rPr>
        <w:t>具体、明确的质疑事项和与质疑事项相关的请求；</w:t>
      </w:r>
    </w:p>
    <w:bookmarkEnd w:id="49"/>
    <w:p w14:paraId="17065BB6">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BF1F9F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5DF1CE5D">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771BCA1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E06E43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05FB747">
      <w:pPr>
        <w:snapToGrid w:val="0"/>
        <w:spacing w:line="400" w:lineRule="exact"/>
        <w:ind w:firstLine="480" w:firstLineChars="200"/>
        <w:jc w:val="left"/>
        <w:rPr>
          <w:rFonts w:ascii="仿宋_GB2312" w:eastAsia="仿宋_GB2312" w:cs="Courier New"/>
          <w:sz w:val="24"/>
        </w:rPr>
      </w:pPr>
      <w:bookmarkStart w:id="50"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882AD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7525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0A3C4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58A6F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5931C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02F588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66F3905">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6"/>
      <w:bookmarkEnd w:id="37"/>
    </w:p>
    <w:p w14:paraId="4838FA1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69BC828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4C9B773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97D79D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CCF964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BD4011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70D8D87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3C0FA09">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1B1008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7621364">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395422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8A0DD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01B34B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B5E9ED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905699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8C715B9">
      <w:pPr>
        <w:snapToGrid w:val="0"/>
        <w:spacing w:line="360" w:lineRule="exact"/>
        <w:ind w:right="-330" w:rightChars="-157" w:firstLine="472" w:firstLineChars="196"/>
        <w:jc w:val="left"/>
        <w:rPr>
          <w:rFonts w:ascii="仿宋_GB2312" w:eastAsia="仿宋_GB2312" w:cs="Courier New"/>
          <w:b/>
          <w:sz w:val="24"/>
        </w:rPr>
      </w:pPr>
      <w:bookmarkStart w:id="51" w:name="_Toc254970676"/>
      <w:bookmarkStart w:id="52" w:name="_Toc254970535"/>
      <w:r>
        <w:rPr>
          <w:rFonts w:hint="eastAsia" w:ascii="仿宋_GB2312" w:eastAsia="仿宋_GB2312" w:cs="Courier New"/>
          <w:b/>
          <w:sz w:val="24"/>
        </w:rPr>
        <w:t>三、投标文件的编制</w:t>
      </w:r>
      <w:bookmarkEnd w:id="51"/>
      <w:bookmarkEnd w:id="52"/>
    </w:p>
    <w:p w14:paraId="3D3E9F9F">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358A219">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8"/>
    <w:bookmarkEnd w:id="39"/>
    <w:p w14:paraId="1E873C88">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4E2E51E">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1A2268C">
      <w:pPr>
        <w:pStyle w:val="30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7F51418">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B953E51">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68098F9">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F6B13CC">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06D6D853">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87F83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5FCB9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20587A4">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0FAB043">
      <w:pPr>
        <w:snapToGrid w:val="0"/>
        <w:spacing w:line="340" w:lineRule="exact"/>
        <w:ind w:right="-330" w:rightChars="-157" w:firstLine="472" w:firstLineChars="196"/>
        <w:jc w:val="left"/>
        <w:rPr>
          <w:rFonts w:hint="eastAsia" w:ascii="仿宋_GB2312" w:hAnsi="宋体" w:eastAsia="仿宋_GB2312" w:cs="Courier New"/>
          <w:sz w:val="24"/>
        </w:rPr>
      </w:pPr>
      <w:bookmarkStart w:id="53" w:name="_Hlk517112171"/>
      <w:bookmarkStart w:id="54" w:name="_Toc254970678"/>
      <w:bookmarkStart w:id="55" w:name="_Hlk517112217"/>
      <w:bookmarkStart w:id="56"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3"/>
    <w:p w14:paraId="4E995A12">
      <w:pPr>
        <w:pStyle w:val="32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C82AF9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13A36AF4">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8430CF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1E71AA2">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3C9D3FB8">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3CA721A5">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6276E5CD">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14:paraId="7B9DD3EF">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（9）特色服务方案（如有，格式见第六章）；</w:t>
      </w:r>
    </w:p>
    <w:p w14:paraId="2C7DD905">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（10）人员培训方案（如有，格式见第六章）；</w:t>
      </w:r>
    </w:p>
    <w:p w14:paraId="19AD73A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（11）物资配备方案（如有，格式见第六章）；</w:t>
      </w:r>
    </w:p>
    <w:p w14:paraId="4717A179">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（12）应急预案和应急配合方案（如有，格式见第六章）；</w:t>
      </w:r>
    </w:p>
    <w:p w14:paraId="3F0D02CE">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14:paraId="10FC790C">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6A9B68E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6D33C39B">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051BA4C9">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166796F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5B731534">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4"/>
    <w:bookmarkEnd w:id="55"/>
    <w:bookmarkEnd w:id="56"/>
    <w:p w14:paraId="17C3F59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1AC8A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FA156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41F28AE6">
      <w:pPr>
        <w:snapToGrid w:val="0"/>
        <w:spacing w:line="400" w:lineRule="exact"/>
        <w:ind w:firstLine="422" w:firstLineChars="175"/>
        <w:jc w:val="left"/>
        <w:rPr>
          <w:rFonts w:ascii="仿宋_GB2312" w:eastAsia="仿宋_GB2312" w:cs="Courier New"/>
          <w:b/>
          <w:sz w:val="24"/>
        </w:rPr>
      </w:pPr>
      <w:bookmarkStart w:id="57" w:name="_Toc254970679"/>
      <w:bookmarkStart w:id="58" w:name="_Toc254970538"/>
      <w:r>
        <w:rPr>
          <w:rFonts w:hint="eastAsia" w:ascii="仿宋_GB2312" w:eastAsia="仿宋_GB2312" w:cs="Courier New"/>
          <w:b/>
          <w:sz w:val="24"/>
        </w:rPr>
        <w:t>15.投标报价</w:t>
      </w:r>
      <w:bookmarkEnd w:id="57"/>
      <w:bookmarkEnd w:id="58"/>
    </w:p>
    <w:p w14:paraId="73E5CB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020D0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BA004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62588F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87FEA4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80D54E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1F325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C7A41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4EE9C68C">
      <w:pPr>
        <w:spacing w:line="400" w:lineRule="exact"/>
        <w:ind w:firstLine="472" w:firstLineChars="196"/>
        <w:rPr>
          <w:rFonts w:ascii="仿宋_GB2312" w:eastAsia="仿宋_GB2312" w:cs="Courier New"/>
          <w:b/>
          <w:sz w:val="24"/>
        </w:rPr>
      </w:pPr>
      <w:bookmarkStart w:id="59" w:name="_Toc254970541"/>
      <w:bookmarkStart w:id="60" w:name="_Toc254970682"/>
      <w:r>
        <w:rPr>
          <w:rFonts w:hint="eastAsia" w:ascii="仿宋_GB2312" w:eastAsia="仿宋_GB2312" w:cs="Courier New"/>
          <w:b/>
          <w:sz w:val="24"/>
        </w:rPr>
        <w:t>17.投标保证金</w:t>
      </w:r>
      <w:bookmarkEnd w:id="59"/>
      <w:bookmarkEnd w:id="60"/>
    </w:p>
    <w:p w14:paraId="2124C864">
      <w:pPr>
        <w:snapToGrid w:val="0"/>
        <w:spacing w:line="400" w:lineRule="exact"/>
        <w:ind w:firstLine="420"/>
        <w:jc w:val="left"/>
        <w:rPr>
          <w:rFonts w:ascii="仿宋_GB2312" w:eastAsia="仿宋_GB2312" w:cs="Courier New"/>
          <w:sz w:val="24"/>
        </w:rPr>
      </w:pPr>
      <w:bookmarkStart w:id="61" w:name="_Toc254970683"/>
      <w:bookmarkStart w:id="62" w:name="_Toc254970542"/>
      <w:r>
        <w:rPr>
          <w:rFonts w:hint="eastAsia" w:ascii="仿宋_GB2312" w:eastAsia="仿宋_GB2312" w:cs="Courier New"/>
          <w:sz w:val="24"/>
        </w:rPr>
        <w:t>17.1本项目无需提交投标保证金。</w:t>
      </w:r>
    </w:p>
    <w:p w14:paraId="24D8828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1"/>
      <w:bookmarkEnd w:id="62"/>
      <w:r>
        <w:rPr>
          <w:rFonts w:hint="eastAsia" w:ascii="仿宋_GB2312" w:eastAsia="仿宋_GB2312" w:cs="Courier New"/>
          <w:b/>
          <w:sz w:val="24"/>
        </w:rPr>
        <w:t>编制、加密要求</w:t>
      </w:r>
    </w:p>
    <w:p w14:paraId="39E6F7A3">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0C768234">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E613F63">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DCE02E9">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2377699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751C273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137DD25">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94C549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FABCC5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34365209">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24CFB16">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3" w:name="_Toc254970684"/>
      <w:bookmarkStart w:id="64"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ACCC3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72992D9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7B95FED">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AEECA7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226B77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2831B24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3"/>
      <w:bookmarkEnd w:id="64"/>
    </w:p>
    <w:p w14:paraId="7923CE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2018CA56">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2F9762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0C657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C1AD0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99633D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4D1034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4929EBD2">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16477A26">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10F2EF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845B25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FC8FC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2712F146">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580D603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2AA4304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77390B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32CF6B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1AA8247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6BF0F14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AD1018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0614A8D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732DBF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70F2FC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F6569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26B980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21CE78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04E63657">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7E59B9C">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5DEE9C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D6044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5BEC8CA">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2EEFC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524E4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4213A0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260FEA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28A64B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7D819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2E923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4DDB26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5000BE46">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7FFE5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9358D49">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3801C5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BA46B67">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1C50534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487C5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16EDCB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DDC7C3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432F085">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FD7A4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4CBCEB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D1691B7">
      <w:pPr>
        <w:pStyle w:val="26"/>
        <w:snapToGrid w:val="0"/>
        <w:spacing w:line="370" w:lineRule="exact"/>
        <w:ind w:firstLine="472" w:firstLineChars="196"/>
        <w:rPr>
          <w:rFonts w:hint="eastAsia" w:ascii="仿宋_GB2312" w:hAnsi="宋体" w:eastAsia="仿宋_GB2312"/>
          <w:b/>
          <w:sz w:val="24"/>
          <w:szCs w:val="24"/>
        </w:rPr>
      </w:pPr>
      <w:bookmarkStart w:id="65" w:name="_Toc254970545"/>
      <w:bookmarkStart w:id="66" w:name="_Toc254970686"/>
      <w:r>
        <w:rPr>
          <w:rFonts w:hint="eastAsia" w:ascii="仿宋_GB2312" w:hAnsi="宋体" w:eastAsia="仿宋_GB2312"/>
          <w:b/>
          <w:sz w:val="24"/>
          <w:szCs w:val="24"/>
        </w:rPr>
        <w:t>六、评标</w:t>
      </w:r>
      <w:bookmarkEnd w:id="65"/>
      <w:bookmarkEnd w:id="66"/>
    </w:p>
    <w:p w14:paraId="25F0C69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7A57A2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444B11A6">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30852FF9">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729A9D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732E2D02">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C5B068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24866C3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9570F8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40B371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266EB7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5544B8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24C87F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937EB2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2EB1395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439AD31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2B52017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C896A3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6A57E40A">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B39A36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14979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9E0E5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605055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CD2E2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2F62C1B1">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52403490">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63420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818F43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15E66D85">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70C5EB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2A0BE266">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28AD05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6818058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DF99CE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4D2E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909763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BD9EAB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2093B66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5C0DC6B0">
      <w:pPr>
        <w:pStyle w:val="26"/>
        <w:snapToGrid w:val="0"/>
        <w:spacing w:line="370" w:lineRule="exact"/>
        <w:ind w:firstLine="472" w:firstLineChars="196"/>
        <w:rPr>
          <w:rFonts w:hint="eastAsia" w:ascii="仿宋_GB2312" w:hAnsi="宋体" w:eastAsia="仿宋_GB2312"/>
          <w:b/>
          <w:sz w:val="24"/>
          <w:szCs w:val="24"/>
        </w:rPr>
      </w:pPr>
      <w:bookmarkStart w:id="67" w:name="_Toc254970547"/>
      <w:bookmarkStart w:id="68" w:name="_Toc254970688"/>
      <w:r>
        <w:rPr>
          <w:rFonts w:hint="eastAsia" w:ascii="仿宋_GB2312" w:hAnsi="宋体" w:eastAsia="仿宋_GB2312"/>
          <w:b/>
          <w:sz w:val="24"/>
          <w:szCs w:val="24"/>
        </w:rPr>
        <w:t>八、</w:t>
      </w:r>
      <w:bookmarkEnd w:id="67"/>
      <w:bookmarkEnd w:id="68"/>
      <w:r>
        <w:rPr>
          <w:rFonts w:hint="eastAsia" w:ascii="仿宋_GB2312" w:hAnsi="宋体" w:eastAsia="仿宋_GB2312"/>
          <w:b/>
          <w:sz w:val="24"/>
          <w:szCs w:val="24"/>
        </w:rPr>
        <w:t>签订合同</w:t>
      </w:r>
    </w:p>
    <w:p w14:paraId="445AC440">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591B490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3DEDF165">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2F86E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3D08E0B4">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0"/>
      <w:r>
        <w:rPr>
          <w:rFonts w:hint="eastAsia" w:ascii="仿宋_GB2312" w:eastAsia="仿宋_GB2312" w:cs="Courier New"/>
          <w:sz w:val="24"/>
        </w:rPr>
        <w:t>。</w:t>
      </w:r>
      <w:bookmarkStart w:id="69" w:name="_Toc254970689"/>
      <w:bookmarkStart w:id="70" w:name="_Toc254970548"/>
      <w:bookmarkStart w:id="71" w:name="_Toc497578452"/>
    </w:p>
    <w:p w14:paraId="6ED68C9F"/>
    <w:p w14:paraId="3482DC1E"/>
    <w:p w14:paraId="1DCC30EF"/>
    <w:p w14:paraId="43BEDD14"/>
    <w:p w14:paraId="2109B4CF"/>
    <w:p w14:paraId="24BF64D5"/>
    <w:p w14:paraId="6EF31980"/>
    <w:p w14:paraId="7080F63D"/>
    <w:p w14:paraId="01566F27"/>
    <w:p w14:paraId="6E54E8D1"/>
    <w:p w14:paraId="4BE24A3C"/>
    <w:p w14:paraId="7F31FFCC"/>
    <w:p w14:paraId="04A10C45"/>
    <w:p w14:paraId="66773F9C"/>
    <w:p w14:paraId="7FC3BC31"/>
    <w:p w14:paraId="68AA8CCB"/>
    <w:p w14:paraId="27324FFB"/>
    <w:p w14:paraId="14379094">
      <w:pPr>
        <w:pStyle w:val="4"/>
        <w:jc w:val="center"/>
        <w:rPr>
          <w:sz w:val="30"/>
          <w:szCs w:val="30"/>
        </w:rPr>
      </w:pPr>
      <w:bookmarkStart w:id="72" w:name="_Toc27328"/>
      <w:r>
        <w:rPr>
          <w:rFonts w:hint="eastAsia"/>
          <w:sz w:val="30"/>
          <w:szCs w:val="30"/>
        </w:rPr>
        <w:t xml:space="preserve">第四章 </w:t>
      </w:r>
      <w:bookmarkEnd w:id="69"/>
      <w:bookmarkEnd w:id="70"/>
      <w:r>
        <w:rPr>
          <w:rFonts w:hint="eastAsia"/>
          <w:sz w:val="30"/>
          <w:szCs w:val="30"/>
        </w:rPr>
        <w:t>评标方法及评标标准</w:t>
      </w:r>
      <w:bookmarkEnd w:id="71"/>
      <w:bookmarkEnd w:id="72"/>
      <w:r>
        <w:tab/>
      </w:r>
    </w:p>
    <w:p w14:paraId="0E46B24D">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7710CEA1">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96A9A58">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3820B64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26E0D87A">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17F69C2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538EC06B">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0096FF84">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3677C91B">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48636543">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116D4917">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0FA6AC9">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3DDD90B7">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DA83A">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4097A37">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28"/>
        <w:tblW w:w="10823"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9"/>
        <w:gridCol w:w="1345"/>
        <w:gridCol w:w="5777"/>
        <w:gridCol w:w="923"/>
        <w:gridCol w:w="1603"/>
      </w:tblGrid>
      <w:tr w14:paraId="0A08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823" w:type="dxa"/>
            <w:gridSpan w:val="6"/>
            <w:shd w:val="clear" w:color="auto" w:fill="D7D7D7"/>
            <w:vAlign w:val="center"/>
          </w:tcPr>
          <w:p w14:paraId="75E88222">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客观分</w:t>
            </w:r>
          </w:p>
        </w:tc>
      </w:tr>
      <w:tr w14:paraId="6AE0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5F6A3E18">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评分项</w:t>
            </w:r>
          </w:p>
        </w:tc>
        <w:tc>
          <w:tcPr>
            <w:tcW w:w="1354" w:type="dxa"/>
            <w:gridSpan w:val="2"/>
            <w:vAlign w:val="center"/>
          </w:tcPr>
          <w:p w14:paraId="1168261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评审因素</w:t>
            </w:r>
          </w:p>
        </w:tc>
        <w:tc>
          <w:tcPr>
            <w:tcW w:w="5777" w:type="dxa"/>
            <w:vAlign w:val="center"/>
          </w:tcPr>
          <w:p w14:paraId="517F63A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评分标准说明</w:t>
            </w:r>
          </w:p>
        </w:tc>
        <w:tc>
          <w:tcPr>
            <w:tcW w:w="923" w:type="dxa"/>
            <w:vAlign w:val="center"/>
          </w:tcPr>
          <w:p w14:paraId="5E5EA4CD">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分值</w:t>
            </w:r>
          </w:p>
        </w:tc>
        <w:tc>
          <w:tcPr>
            <w:tcW w:w="1603" w:type="dxa"/>
            <w:vAlign w:val="center"/>
          </w:tcPr>
          <w:p w14:paraId="0340CD76">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对应的投标文件格式</w:t>
            </w:r>
          </w:p>
        </w:tc>
      </w:tr>
      <w:tr w14:paraId="5EBD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303509DB">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价格分</w:t>
            </w:r>
          </w:p>
        </w:tc>
        <w:tc>
          <w:tcPr>
            <w:tcW w:w="1354" w:type="dxa"/>
            <w:gridSpan w:val="2"/>
            <w:vAlign w:val="center"/>
          </w:tcPr>
          <w:p w14:paraId="40A9568B">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价格</w:t>
            </w:r>
          </w:p>
        </w:tc>
        <w:tc>
          <w:tcPr>
            <w:tcW w:w="5777" w:type="dxa"/>
            <w:vAlign w:val="center"/>
          </w:tcPr>
          <w:p w14:paraId="3182FA20">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1.满足招标文件要求且投标价格最低的投标报价为评标基准价，其投标人的报价分为最高分</w:t>
            </w:r>
            <w:r>
              <w:rPr>
                <w:rFonts w:hint="default" w:ascii="仿宋_GB2312" w:hAnsi="仿宋_GB2312" w:eastAsia="仿宋_GB2312" w:cs="仿宋_GB2312"/>
                <w:color w:val="auto"/>
                <w:szCs w:val="21"/>
                <w:highlight w:val="none"/>
                <w:lang w:val="en" w:eastAsia="zh-CN"/>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32A88F71">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2.其他投标人的报价得分按以下公式计算：</w:t>
            </w:r>
          </w:p>
          <w:p w14:paraId="1DCFE7B3">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报价得分</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（评标基准价／某投标人投标报价）×</w:t>
            </w:r>
            <w:r>
              <w:rPr>
                <w:rFonts w:hint="default" w:ascii="仿宋_GB2312" w:hAnsi="仿宋_GB2312" w:eastAsia="仿宋_GB2312" w:cs="仿宋_GB2312"/>
                <w:color w:val="auto"/>
                <w:szCs w:val="21"/>
                <w:highlight w:val="none"/>
                <w:lang w:val="en" w:eastAsia="zh-CN"/>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34EDFCD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2A5E0850">
            <w:pPr>
              <w:spacing w:line="400" w:lineRule="exact"/>
              <w:ind w:firstLine="420" w:firstLineChars="20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23" w:type="dxa"/>
            <w:vAlign w:val="center"/>
          </w:tcPr>
          <w:p w14:paraId="73B6C350">
            <w:pPr>
              <w:spacing w:line="400" w:lineRule="exact"/>
              <w:jc w:val="center"/>
              <w:rPr>
                <w:rFonts w:hint="eastAsia" w:ascii="仿宋_GB2312" w:hAnsi="仿宋_GB2312" w:eastAsia="仿宋_GB2312" w:cs="仿宋_GB2312"/>
                <w:b/>
                <w:color w:val="auto"/>
                <w:szCs w:val="21"/>
                <w:highlight w:val="none"/>
                <w:lang w:eastAsia="zh-CN"/>
              </w:rPr>
            </w:pP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5A41C993">
            <w:pPr>
              <w:spacing w:line="400" w:lineRule="exact"/>
              <w:jc w:val="center"/>
              <w:rPr>
                <w:rFonts w:ascii="仿宋_GB2312" w:hAnsi="仿宋_GB2312" w:eastAsia="仿宋_GB2312" w:cs="仿宋_GB2312"/>
                <w:b/>
                <w:bCs/>
                <w:color w:val="auto"/>
                <w:szCs w:val="21"/>
                <w:highlight w:val="none"/>
              </w:rPr>
            </w:pPr>
          </w:p>
        </w:tc>
      </w:tr>
      <w:tr w14:paraId="54AA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Merge w:val="restart"/>
            <w:vAlign w:val="center"/>
          </w:tcPr>
          <w:p w14:paraId="34704452">
            <w:pPr>
              <w:spacing w:line="400" w:lineRule="exact"/>
              <w:jc w:val="center"/>
              <w:rPr>
                <w:rFonts w:ascii="仿宋_GB2312" w:hAnsi="仿宋_GB2312" w:eastAsia="仿宋_GB2312" w:cs="仿宋_GB2312"/>
                <w:b/>
                <w:color w:val="auto"/>
                <w:szCs w:val="21"/>
                <w:highlight w:val="none"/>
              </w:rPr>
            </w:pPr>
          </w:p>
          <w:p w14:paraId="0EBEF4BC">
            <w:pPr>
              <w:spacing w:line="400" w:lineRule="exact"/>
              <w:jc w:val="center"/>
              <w:rPr>
                <w:rFonts w:ascii="仿宋_GB2312" w:hAnsi="仿宋_GB2312" w:eastAsia="仿宋_GB2312" w:cs="仿宋_GB2312"/>
                <w:b/>
                <w:color w:val="auto"/>
                <w:szCs w:val="21"/>
                <w:highlight w:val="none"/>
              </w:rPr>
            </w:pPr>
          </w:p>
          <w:p w14:paraId="5DC15000">
            <w:pPr>
              <w:spacing w:line="400" w:lineRule="exact"/>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rPr>
              <w:t>人员配置方案</w:t>
            </w:r>
            <w:r>
              <w:rPr>
                <w:rFonts w:hint="eastAsia" w:ascii="仿宋_GB2312" w:hAnsi="仿宋_GB2312" w:eastAsia="仿宋_GB2312" w:cs="仿宋_GB2312"/>
                <w:b/>
                <w:color w:val="auto"/>
                <w:szCs w:val="21"/>
                <w:highlight w:val="none"/>
                <w:lang w:val="en-US" w:eastAsia="zh-CN"/>
              </w:rPr>
              <w:t>分</w:t>
            </w:r>
          </w:p>
          <w:p w14:paraId="4D9D0B57">
            <w:pPr>
              <w:spacing w:line="400" w:lineRule="exact"/>
              <w:jc w:val="center"/>
              <w:rPr>
                <w:rFonts w:ascii="仿宋_GB2312" w:hAnsi="仿宋_GB2312" w:eastAsia="仿宋_GB2312" w:cs="仿宋_GB2312"/>
                <w:b/>
                <w:color w:val="auto"/>
                <w:szCs w:val="21"/>
                <w:highlight w:val="none"/>
              </w:rPr>
            </w:pPr>
          </w:p>
          <w:p w14:paraId="632B6829">
            <w:pPr>
              <w:spacing w:line="400" w:lineRule="exact"/>
              <w:jc w:val="center"/>
              <w:rPr>
                <w:rFonts w:ascii="仿宋_GB2312" w:hAnsi="仿宋_GB2312" w:eastAsia="仿宋_GB2312" w:cs="仿宋_GB2312"/>
                <w:b/>
                <w:color w:val="auto"/>
                <w:szCs w:val="21"/>
                <w:highlight w:val="none"/>
              </w:rPr>
            </w:pPr>
          </w:p>
          <w:p w14:paraId="3BB2CB7D">
            <w:pPr>
              <w:spacing w:line="400" w:lineRule="exact"/>
              <w:jc w:val="center"/>
              <w:rPr>
                <w:rFonts w:ascii="仿宋_GB2312" w:hAnsi="仿宋_GB2312" w:eastAsia="仿宋_GB2312" w:cs="仿宋_GB2312"/>
                <w:b/>
                <w:color w:val="auto"/>
                <w:szCs w:val="21"/>
                <w:highlight w:val="none"/>
              </w:rPr>
            </w:pPr>
          </w:p>
          <w:p w14:paraId="478A38F9">
            <w:pPr>
              <w:spacing w:line="400" w:lineRule="exact"/>
              <w:rPr>
                <w:rFonts w:ascii="仿宋_GB2312" w:hAnsi="仿宋_GB2312" w:eastAsia="仿宋_GB2312" w:cs="仿宋_GB2312"/>
                <w:b/>
                <w:color w:val="auto"/>
                <w:szCs w:val="21"/>
                <w:highlight w:val="none"/>
              </w:rPr>
            </w:pPr>
          </w:p>
        </w:tc>
        <w:tc>
          <w:tcPr>
            <w:tcW w:w="1354" w:type="dxa"/>
            <w:gridSpan w:val="2"/>
            <w:vAlign w:val="center"/>
          </w:tcPr>
          <w:p w14:paraId="615A391D">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项目主管</w:t>
            </w:r>
          </w:p>
        </w:tc>
        <w:tc>
          <w:tcPr>
            <w:tcW w:w="5777" w:type="dxa"/>
            <w:vAlign w:val="center"/>
          </w:tcPr>
          <w:p w14:paraId="7C67CF03">
            <w:pPr>
              <w:keepNext w:val="0"/>
              <w:keepLines w:val="0"/>
              <w:suppressLineNumbers w:val="0"/>
              <w:spacing w:before="0" w:beforeAutospacing="0" w:after="0" w:afterAutospacing="0" w:line="400" w:lineRule="exact"/>
              <w:ind w:left="0" w:right="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具有累计3年以上且不满6年</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工作经验的得1分</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具有累计6年以上</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工作经验的得2分，</w:t>
            </w:r>
            <w:r>
              <w:rPr>
                <w:rFonts w:hint="eastAsia" w:ascii="仿宋_GB2312" w:hAnsi="仿宋_GB2312" w:eastAsia="仿宋_GB2312" w:cs="仿宋_GB2312"/>
                <w:color w:val="auto"/>
                <w:szCs w:val="21"/>
                <w:highlight w:val="none"/>
                <w:lang w:eastAsia="zh-CN"/>
              </w:rPr>
              <w:t>满分</w:t>
            </w:r>
            <w:r>
              <w:rPr>
                <w:rFonts w:hint="eastAsia" w:ascii="仿宋_GB2312" w:hAnsi="仿宋_GB2312" w:eastAsia="仿宋_GB2312" w:cs="仿宋_GB2312"/>
                <w:color w:val="auto"/>
                <w:szCs w:val="21"/>
                <w:highlight w:val="none"/>
                <w:lang w:val="en-US" w:eastAsia="zh-CN"/>
              </w:rPr>
              <w:t>2分。</w:t>
            </w:r>
          </w:p>
          <w:p w14:paraId="23DA065E">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注：1.</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lang w:val="en-US" w:eastAsia="zh-CN"/>
              </w:rPr>
              <w:t>须</w:t>
            </w:r>
            <w:r>
              <w:rPr>
                <w:rFonts w:hint="eastAsia" w:ascii="仿宋_GB2312" w:hAnsi="仿宋_GB2312" w:eastAsia="仿宋_GB2312" w:cs="仿宋_GB2312"/>
                <w:b/>
                <w:bCs/>
                <w:color w:val="auto"/>
                <w:szCs w:val="21"/>
                <w:highlight w:val="none"/>
                <w:lang w:eastAsia="zh-CN"/>
              </w:rPr>
              <w:t>提供</w:t>
            </w:r>
            <w:r>
              <w:rPr>
                <w:rFonts w:hint="eastAsia" w:ascii="仿宋_GB2312" w:hAnsi="仿宋_GB2312" w:eastAsia="仿宋_GB2312" w:cs="仿宋_GB2312"/>
                <w:b/>
                <w:bCs/>
                <w:color w:val="auto"/>
                <w:szCs w:val="21"/>
                <w:highlight w:val="none"/>
                <w:lang w:val="en-US" w:eastAsia="zh-CN"/>
              </w:rPr>
              <w:t>项目主管为本公司正式员工的相关证明材料（如劳动合同、协议等），否则该人员不予计分；</w:t>
            </w:r>
          </w:p>
          <w:p w14:paraId="529554A4">
            <w:pPr>
              <w:spacing w:line="400" w:lineRule="exact"/>
              <w:ind w:firstLine="422" w:firstLineChars="200"/>
              <w:rPr>
                <w:rFonts w:hint="default" w:ascii="仿宋_GB2312" w:hAnsi="仿宋_GB2312" w:eastAsia="仿宋_GB2312" w:cs="仿宋_GB2312"/>
                <w:b/>
                <w:bCs/>
                <w:color w:val="auto"/>
                <w:szCs w:val="21"/>
                <w:highlight w:val="none"/>
                <w:lang w:val="en-US"/>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rPr>
              <w:t>投标人</w:t>
            </w:r>
            <w:r>
              <w:rPr>
                <w:rFonts w:hint="eastAsia" w:ascii="仿宋_GB2312" w:hAnsi="仿宋_GB2312" w:eastAsia="仿宋_GB2312" w:cs="仿宋_GB2312"/>
                <w:b/>
                <w:bCs/>
                <w:color w:val="auto"/>
                <w:szCs w:val="21"/>
                <w:highlight w:val="none"/>
                <w:lang w:val="en-US" w:eastAsia="zh-CN"/>
              </w:rPr>
              <w:t>项目主管工作经验证明材料未提供的，对应加分项不予计分。</w:t>
            </w:r>
          </w:p>
        </w:tc>
        <w:tc>
          <w:tcPr>
            <w:tcW w:w="923" w:type="dxa"/>
            <w:vAlign w:val="center"/>
          </w:tcPr>
          <w:p w14:paraId="6A4E1E99">
            <w:pPr>
              <w:spacing w:line="400" w:lineRule="exact"/>
              <w:jc w:val="center"/>
              <w:rPr>
                <w:rFonts w:hint="default" w:ascii="仿宋_GB2312" w:hAnsi="仿宋_GB2312" w:eastAsia="仿宋_GB2312" w:cs="仿宋_GB2312"/>
                <w:color w:val="auto"/>
                <w:szCs w:val="21"/>
                <w:highlight w:val="none"/>
                <w:lang w:val="en" w:eastAsia="zh-CN"/>
              </w:rPr>
            </w:pPr>
            <w:r>
              <w:rPr>
                <w:rFonts w:hint="eastAsia" w:ascii="仿宋_GB2312" w:hAnsi="仿宋_GB2312" w:eastAsia="仿宋_GB2312" w:cs="仿宋_GB2312"/>
                <w:b/>
                <w:bCs/>
                <w:color w:val="auto"/>
                <w:szCs w:val="21"/>
                <w:highlight w:val="none"/>
                <w:lang w:val="en-US" w:eastAsia="zh-CN"/>
              </w:rPr>
              <w:t>2</w:t>
            </w:r>
          </w:p>
        </w:tc>
        <w:tc>
          <w:tcPr>
            <w:tcW w:w="1603" w:type="dxa"/>
            <w:vAlign w:val="center"/>
          </w:tcPr>
          <w:p w14:paraId="4B961857">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人员配置分方案</w:t>
            </w:r>
          </w:p>
        </w:tc>
      </w:tr>
      <w:tr w14:paraId="152C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1166" w:type="dxa"/>
            <w:vMerge w:val="continue"/>
            <w:tcBorders>
              <w:bottom w:val="single" w:color="auto" w:sz="4" w:space="0"/>
            </w:tcBorders>
            <w:vAlign w:val="center"/>
          </w:tcPr>
          <w:p w14:paraId="4FF40998">
            <w:pPr>
              <w:spacing w:line="400" w:lineRule="exact"/>
              <w:jc w:val="center"/>
              <w:rPr>
                <w:rFonts w:ascii="仿宋_GB2312" w:hAnsi="仿宋_GB2312" w:eastAsia="仿宋_GB2312" w:cs="仿宋_GB2312"/>
                <w:b/>
                <w:color w:val="auto"/>
                <w:szCs w:val="21"/>
                <w:highlight w:val="none"/>
              </w:rPr>
            </w:pPr>
          </w:p>
        </w:tc>
        <w:tc>
          <w:tcPr>
            <w:tcW w:w="1354" w:type="dxa"/>
            <w:gridSpan w:val="2"/>
            <w:tcBorders>
              <w:bottom w:val="single" w:color="auto" w:sz="4" w:space="0"/>
            </w:tcBorders>
            <w:vAlign w:val="center"/>
          </w:tcPr>
          <w:p w14:paraId="5347510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其余人员配置方案</w:t>
            </w:r>
          </w:p>
        </w:tc>
        <w:tc>
          <w:tcPr>
            <w:tcW w:w="5777" w:type="dxa"/>
            <w:vAlign w:val="center"/>
          </w:tcPr>
          <w:p w14:paraId="2BA84197">
            <w:pPr>
              <w:pStyle w:val="331"/>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bidi="ar-SA"/>
              </w:rPr>
              <w:t>1.</w:t>
            </w:r>
            <w:r>
              <w:rPr>
                <w:rFonts w:hint="eastAsia" w:ascii="仿宋_GB2312" w:hAnsi="仿宋_GB2312" w:eastAsia="仿宋_GB2312" w:cs="仿宋_GB2312"/>
                <w:b/>
                <w:bCs/>
                <w:color w:val="auto"/>
                <w:sz w:val="21"/>
                <w:szCs w:val="21"/>
                <w:highlight w:val="none"/>
                <w:lang w:val="en-US" w:eastAsia="zh-CN"/>
              </w:rPr>
              <w:t>工程维护员</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color w:val="auto"/>
                <w:sz w:val="21"/>
                <w:szCs w:val="21"/>
                <w:highlight w:val="none"/>
              </w:rPr>
              <w:t>分）：</w:t>
            </w:r>
          </w:p>
          <w:p w14:paraId="329CD425">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（1）除工程维护负责人外，具有《特种作业操作证》（低压电工作业证）的工程维护员中</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每有3人从事低压配电、线路、照明、低压设备等电工相关工作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分，每有3人从事低压配电、线路、照明、低压设备等电工相关工作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分，满分3分（同一人员不重复计分）</w:t>
            </w:r>
            <w:r>
              <w:rPr>
                <w:rFonts w:hint="eastAsia" w:ascii="仿宋_GB2312" w:hAnsi="仿宋_GB2312" w:eastAsia="仿宋_GB2312" w:cs="仿宋_GB2312"/>
                <w:sz w:val="21"/>
                <w:szCs w:val="21"/>
                <w:highlight w:val="none"/>
                <w:lang w:eastAsia="zh-CN"/>
              </w:rPr>
              <w:t>。</w:t>
            </w:r>
          </w:p>
          <w:p w14:paraId="50038E4E">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color w:val="auto"/>
                <w:sz w:val="21"/>
                <w:szCs w:val="21"/>
                <w:highlight w:val="none"/>
              </w:rPr>
              <w:t>工程维护负责人</w:t>
            </w:r>
            <w:r>
              <w:rPr>
                <w:rFonts w:hint="eastAsia" w:ascii="仿宋_GB2312" w:hAnsi="仿宋_GB2312" w:eastAsia="仿宋_GB2312" w:cs="仿宋_GB2312"/>
                <w:color w:val="auto"/>
                <w:sz w:val="21"/>
                <w:szCs w:val="21"/>
                <w:highlight w:val="none"/>
                <w:lang w:val="en-US" w:eastAsia="zh-CN"/>
              </w:rPr>
              <w:t>从</w:t>
            </w:r>
            <w:r>
              <w:rPr>
                <w:rFonts w:hint="eastAsia" w:ascii="仿宋_GB2312" w:hAnsi="仿宋_GB2312" w:eastAsia="仿宋_GB2312" w:cs="仿宋_GB2312"/>
                <w:color w:val="auto"/>
                <w:sz w:val="21"/>
                <w:szCs w:val="21"/>
                <w:highlight w:val="none"/>
              </w:rPr>
              <w:t>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3年以上的得1分,满分1分</w:t>
            </w:r>
            <w:r>
              <w:rPr>
                <w:rFonts w:hint="eastAsia" w:ascii="仿宋_GB2312" w:hAnsi="仿宋_GB2312" w:eastAsia="仿宋_GB2312" w:cs="仿宋_GB2312"/>
                <w:b w:val="0"/>
                <w:bCs w:val="0"/>
                <w:color w:val="auto"/>
                <w:sz w:val="21"/>
                <w:szCs w:val="21"/>
                <w:highlight w:val="none"/>
                <w:lang w:val="en-US" w:eastAsia="zh-CN"/>
              </w:rPr>
              <w:t>。</w:t>
            </w:r>
          </w:p>
          <w:p w14:paraId="32D4D237">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每有1人具有《特种作业操作证》（高压电工证）</w:t>
            </w:r>
            <w:r>
              <w:rPr>
                <w:rFonts w:hint="eastAsia" w:ascii="仿宋_GB2312" w:hAnsi="仿宋_GB2312" w:eastAsia="仿宋_GB2312" w:cs="仿宋_GB2312"/>
                <w:color w:val="auto"/>
                <w:sz w:val="21"/>
                <w:szCs w:val="21"/>
                <w:highlight w:val="none"/>
                <w:lang w:eastAsia="zh-CN"/>
              </w:rPr>
              <w:t>或</w:t>
            </w:r>
            <w:r>
              <w:rPr>
                <w:rStyle w:val="332"/>
                <w:rFonts w:hint="eastAsia" w:ascii="仿宋_GB2312" w:hAnsi="仿宋_GB2312" w:eastAsia="仿宋_GB2312" w:cs="仿宋_GB2312"/>
                <w:color w:val="auto"/>
                <w:sz w:val="21"/>
                <w:szCs w:val="21"/>
                <w:highlight w:val="none"/>
              </w:rPr>
              <w:t>《特种设备作业人员证》（特种设备安全管理A）</w:t>
            </w:r>
            <w:r>
              <w:rPr>
                <w:rFonts w:hint="eastAsia" w:ascii="仿宋_GB2312" w:hAnsi="仿宋_GB2312" w:eastAsia="仿宋_GB2312" w:cs="仿宋_GB2312"/>
                <w:color w:val="auto"/>
                <w:sz w:val="21"/>
                <w:szCs w:val="21"/>
                <w:highlight w:val="none"/>
              </w:rPr>
              <w:t>得1分，满分</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分。</w:t>
            </w:r>
          </w:p>
          <w:p w14:paraId="2F660364">
            <w:pPr>
              <w:pStyle w:val="329"/>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snapToGrid/>
                <w:color w:val="auto"/>
                <w:kern w:val="2"/>
                <w:sz w:val="21"/>
                <w:szCs w:val="21"/>
                <w:highlight w:val="none"/>
                <w:lang w:val="en-US" w:eastAsia="zh-CN" w:bidi="ar-SA"/>
              </w:rPr>
              <w:t>2</w:t>
            </w:r>
            <w:r>
              <w:rPr>
                <w:rFonts w:hint="default" w:ascii="仿宋_GB2312" w:hAnsi="仿宋_GB2312" w:eastAsia="仿宋_GB2312" w:cs="仿宋_GB2312"/>
                <w:b/>
                <w:bCs/>
                <w:snapToGrid/>
                <w:color w:val="auto"/>
                <w:kern w:val="2"/>
                <w:sz w:val="21"/>
                <w:szCs w:val="21"/>
                <w:highlight w:val="none"/>
                <w:lang w:val="en-US" w:eastAsia="zh-CN" w:bidi="ar-SA"/>
              </w:rPr>
              <w:t>.</w:t>
            </w:r>
            <w:r>
              <w:rPr>
                <w:rFonts w:hint="eastAsia" w:ascii="仿宋_GB2312" w:hAnsi="仿宋_GB2312" w:eastAsia="仿宋_GB2312" w:cs="仿宋_GB2312"/>
                <w:b/>
                <w:bCs/>
                <w:snapToGrid/>
                <w:color w:val="auto"/>
                <w:kern w:val="2"/>
                <w:sz w:val="21"/>
                <w:szCs w:val="21"/>
                <w:highlight w:val="none"/>
                <w:lang w:val="en-US" w:eastAsia="zh-CN" w:bidi="ar-SA"/>
              </w:rPr>
              <w:t>保洁员</w:t>
            </w:r>
            <w:r>
              <w:rPr>
                <w:rFonts w:hint="default" w:ascii="仿宋_GB2312" w:hAnsi="仿宋_GB2312" w:eastAsia="仿宋_GB2312" w:cs="仿宋_GB2312"/>
                <w:b/>
                <w:bCs/>
                <w:snapToGrid/>
                <w:color w:val="auto"/>
                <w:kern w:val="2"/>
                <w:sz w:val="21"/>
                <w:szCs w:val="21"/>
                <w:highlight w:val="none"/>
                <w:lang w:val="en-US" w:eastAsia="zh-CN" w:bidi="ar-SA"/>
              </w:rPr>
              <w:t>（4分）</w:t>
            </w:r>
            <w:r>
              <w:rPr>
                <w:rFonts w:hint="eastAsia" w:ascii="仿宋_GB2312" w:hAnsi="仿宋_GB2312" w:eastAsia="仿宋_GB2312" w:cs="仿宋_GB2312"/>
                <w:b/>
                <w:bCs/>
                <w:snapToGrid/>
                <w:color w:val="auto"/>
                <w:kern w:val="2"/>
                <w:sz w:val="21"/>
                <w:szCs w:val="21"/>
                <w:highlight w:val="none"/>
                <w:lang w:val="en-US" w:eastAsia="zh-CN" w:bidi="ar-SA"/>
              </w:rPr>
              <w:t>：</w:t>
            </w:r>
          </w:p>
          <w:p w14:paraId="338E73D9">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每有6人从事相关工作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1年以上且不满4年的得0.5分，每有3人从事相关工作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4年以上的得</w:t>
            </w:r>
            <w:r>
              <w:rPr>
                <w:rFonts w:hint="default" w:ascii="仿宋_GB2312" w:hAnsi="仿宋_GB2312" w:eastAsia="仿宋_GB2312" w:cs="仿宋_GB2312"/>
                <w:b w:val="0"/>
                <w:bCs w:val="0"/>
                <w:color w:val="auto"/>
                <w:sz w:val="21"/>
                <w:szCs w:val="21"/>
                <w:highlight w:val="none"/>
                <w:lang w:val="en-US" w:eastAsia="zh-CN"/>
              </w:rPr>
              <w:t>0.5</w:t>
            </w:r>
            <w:r>
              <w:rPr>
                <w:rFonts w:hint="eastAsia" w:ascii="仿宋_GB2312" w:hAnsi="仿宋_GB2312" w:eastAsia="仿宋_GB2312" w:cs="仿宋_GB2312"/>
                <w:b w:val="0"/>
                <w:bCs w:val="0"/>
                <w:color w:val="auto"/>
                <w:sz w:val="21"/>
                <w:szCs w:val="21"/>
                <w:highlight w:val="none"/>
                <w:lang w:val="en-US" w:eastAsia="zh-CN"/>
              </w:rPr>
              <w:t>分，满分</w:t>
            </w:r>
            <w:r>
              <w:rPr>
                <w:rFonts w:hint="default" w:ascii="仿宋_GB2312" w:hAnsi="仿宋_GB2312" w:eastAsia="仿宋_GB2312" w:cs="仿宋_GB2312"/>
                <w:b w:val="0"/>
                <w:bCs w:val="0"/>
                <w:color w:val="auto"/>
                <w:sz w:val="21"/>
                <w:szCs w:val="21"/>
                <w:highlight w:val="none"/>
                <w:lang w:val="en-US" w:eastAsia="zh-CN"/>
              </w:rPr>
              <w:t>4</w:t>
            </w:r>
            <w:r>
              <w:rPr>
                <w:rFonts w:hint="eastAsia" w:ascii="仿宋_GB2312" w:hAnsi="仿宋_GB2312" w:eastAsia="仿宋_GB2312" w:cs="仿宋_GB2312"/>
                <w:b w:val="0"/>
                <w:bCs w:val="0"/>
                <w:color w:val="auto"/>
                <w:sz w:val="21"/>
                <w:szCs w:val="21"/>
                <w:highlight w:val="none"/>
                <w:lang w:val="en-US" w:eastAsia="zh-CN"/>
              </w:rPr>
              <w:t>分（同一人员不重复计分）。</w:t>
            </w:r>
          </w:p>
          <w:p w14:paraId="5F59CBB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82"/>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.综合管理员（</w:t>
            </w:r>
            <w:r>
              <w:rPr>
                <w:rFonts w:hint="eastAsia" w:ascii="仿宋_GB2312" w:hAnsi="仿宋_GB2312" w:eastAsia="仿宋_GB2312" w:cs="仿宋_GB2312"/>
                <w:b/>
                <w:color w:val="auto"/>
                <w:sz w:val="21"/>
                <w:szCs w:val="21"/>
                <w:highlight w:val="none"/>
                <w:lang w:val="en-US" w:eastAsia="zh-CN"/>
              </w:rPr>
              <w:t>1</w:t>
            </w:r>
            <w:r>
              <w:rPr>
                <w:rFonts w:hint="eastAsia" w:ascii="仿宋_GB2312" w:hAnsi="仿宋_GB2312" w:eastAsia="仿宋_GB2312" w:cs="仿宋_GB2312"/>
                <w:b/>
                <w:color w:val="auto"/>
                <w:sz w:val="21"/>
                <w:szCs w:val="21"/>
                <w:highlight w:val="none"/>
              </w:rPr>
              <w:t>分）：</w:t>
            </w:r>
          </w:p>
          <w:p w14:paraId="6F6D25BD">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sz w:val="21"/>
                <w:szCs w:val="21"/>
                <w:highlight w:val="none"/>
                <w:lang w:val="e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分，每有1人从事相关工作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分，满分1分（同一人员不重复计分）。</w:t>
            </w:r>
          </w:p>
          <w:p w14:paraId="2137EE37">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21"/>
                <w:szCs w:val="21"/>
                <w:highlight w:val="none"/>
                <w:lang w:val="en-US" w:eastAsia="zh-CN"/>
              </w:rPr>
              <w:t>4</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绿化</w:t>
            </w:r>
            <w:r>
              <w:rPr>
                <w:rFonts w:hint="eastAsia" w:ascii="仿宋_GB2312" w:hAnsi="仿宋_GB2312" w:eastAsia="仿宋_GB2312" w:cs="仿宋_GB2312"/>
                <w:b/>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分）：</w:t>
            </w:r>
          </w:p>
          <w:p w14:paraId="14E20841">
            <w:pPr>
              <w:spacing w:line="400" w:lineRule="exact"/>
              <w:ind w:firstLine="422" w:firstLineChars="200"/>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承诺</w:t>
            </w:r>
            <w:r>
              <w:rPr>
                <w:rFonts w:hint="eastAsia" w:ascii="仿宋_GB2312" w:hAnsi="仿宋_GB2312" w:eastAsia="仿宋_GB2312" w:cs="仿宋_GB2312"/>
                <w:b w:val="0"/>
                <w:bCs/>
                <w:color w:val="auto"/>
                <w:sz w:val="21"/>
                <w:szCs w:val="21"/>
                <w:highlight w:val="none"/>
              </w:rPr>
              <w:t>每有</w:t>
            </w:r>
            <w:r>
              <w:rPr>
                <w:rFonts w:hint="eastAsia" w:ascii="仿宋_GB2312" w:hAnsi="仿宋_GB2312" w:eastAsia="仿宋_GB2312" w:cs="仿宋_GB2312"/>
                <w:b w:val="0"/>
                <w:bCs/>
                <w:color w:val="auto"/>
                <w:sz w:val="21"/>
                <w:szCs w:val="21"/>
                <w:highlight w:val="none"/>
                <w:lang w:val="en-US" w:eastAsia="zh-CN"/>
              </w:rPr>
              <w:t>3人</w:t>
            </w:r>
            <w:r>
              <w:rPr>
                <w:rFonts w:hint="eastAsia" w:ascii="仿宋_GB2312" w:hAnsi="仿宋_GB2312" w:eastAsia="仿宋_GB2312" w:cs="仿宋_GB2312"/>
                <w:b w:val="0"/>
                <w:bCs/>
                <w:color w:val="auto"/>
                <w:sz w:val="21"/>
                <w:szCs w:val="21"/>
                <w:highlight w:val="none"/>
              </w:rPr>
              <w:t>具有</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color w:val="auto"/>
                <w:sz w:val="21"/>
                <w:szCs w:val="21"/>
                <w:highlight w:val="none"/>
              </w:rPr>
              <w:t>两年以上相关工作经验</w:t>
            </w:r>
            <w:r>
              <w:rPr>
                <w:rFonts w:hint="eastAsia" w:ascii="仿宋_GB2312" w:hAnsi="仿宋_GB2312" w:eastAsia="仿宋_GB2312" w:cs="仿宋_GB2312"/>
                <w:b w:val="0"/>
                <w:bCs/>
                <w:color w:val="auto"/>
                <w:sz w:val="21"/>
                <w:szCs w:val="21"/>
                <w:highlight w:val="none"/>
                <w:lang w:val="en-US" w:eastAsia="zh-CN"/>
              </w:rPr>
              <w:t>得1分，满分3分。</w:t>
            </w:r>
          </w:p>
          <w:p w14:paraId="50D57730">
            <w:pPr>
              <w:pStyle w:val="2"/>
              <w:spacing w:line="400" w:lineRule="exact"/>
              <w:ind w:left="0" w:firstLine="422" w:firstLineChars="200"/>
              <w:rPr>
                <w:rFonts w:hint="eastAsia" w:ascii="仿宋_GB2312" w:hAnsi="仿宋_GB2312" w:eastAsia="仿宋_GB2312" w:cs="仿宋_GB2312"/>
                <w:i/>
                <w:iCs/>
                <w:sz w:val="21"/>
                <w:szCs w:val="21"/>
              </w:rPr>
            </w:pPr>
            <w:r>
              <w:rPr>
                <w:rFonts w:hint="eastAsia" w:ascii="仿宋_GB2312" w:hAnsi="仿宋_GB2312" w:eastAsia="仿宋_GB2312" w:cs="仿宋_GB2312"/>
                <w:b/>
                <w:bCs/>
                <w:i w:val="0"/>
                <w:iCs w:val="0"/>
                <w:color w:val="auto"/>
                <w:sz w:val="21"/>
                <w:szCs w:val="21"/>
                <w:highlight w:val="none"/>
              </w:rPr>
              <w:t>注：承诺是指</w:t>
            </w:r>
            <w:r>
              <w:rPr>
                <w:rFonts w:hint="eastAsia" w:ascii="仿宋_GB2312" w:hAnsi="仿宋_GB2312" w:eastAsia="仿宋_GB2312" w:cs="仿宋_GB2312"/>
                <w:b/>
                <w:bCs/>
                <w:i w:val="0"/>
                <w:iCs w:val="0"/>
                <w:color w:val="auto"/>
                <w:sz w:val="21"/>
                <w:szCs w:val="21"/>
                <w:highlight w:val="none"/>
                <w:lang w:val="en-US" w:eastAsia="zh-CN"/>
              </w:rPr>
              <w:t>投标人</w:t>
            </w:r>
            <w:r>
              <w:rPr>
                <w:rFonts w:hint="eastAsia" w:ascii="仿宋_GB2312" w:hAnsi="仿宋_GB2312" w:eastAsia="仿宋_GB2312" w:cs="仿宋_GB2312"/>
                <w:b/>
                <w:bCs/>
                <w:i w:val="0"/>
                <w:iCs w:val="0"/>
                <w:color w:val="auto"/>
                <w:sz w:val="21"/>
                <w:szCs w:val="21"/>
                <w:highlight w:val="none"/>
              </w:rPr>
              <w:t>在《拟投入服务团队一览表》中响应人员素质信息，无需提供相关证明材料。</w:t>
            </w:r>
          </w:p>
        </w:tc>
        <w:tc>
          <w:tcPr>
            <w:tcW w:w="923" w:type="dxa"/>
            <w:vAlign w:val="center"/>
          </w:tcPr>
          <w:p w14:paraId="62835CFB">
            <w:pPr>
              <w:spacing w:line="400" w:lineRule="exact"/>
              <w:jc w:val="center"/>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15</w:t>
            </w:r>
          </w:p>
        </w:tc>
        <w:tc>
          <w:tcPr>
            <w:tcW w:w="1603" w:type="dxa"/>
            <w:vAlign w:val="center"/>
          </w:tcPr>
          <w:p w14:paraId="40F02A8E">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人员配置分方案</w:t>
            </w:r>
          </w:p>
        </w:tc>
      </w:tr>
      <w:tr w14:paraId="7365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0" w:hRule="atLeast"/>
        </w:trPr>
        <w:tc>
          <w:tcPr>
            <w:tcW w:w="1166" w:type="dxa"/>
            <w:tcBorders>
              <w:top w:val="single" w:color="auto" w:sz="4" w:space="0"/>
            </w:tcBorders>
            <w:vAlign w:val="center"/>
          </w:tcPr>
          <w:p w14:paraId="0D9FE670">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信誉分</w:t>
            </w:r>
          </w:p>
        </w:tc>
        <w:tc>
          <w:tcPr>
            <w:tcW w:w="1354" w:type="dxa"/>
            <w:gridSpan w:val="2"/>
            <w:tcBorders>
              <w:top w:val="single" w:color="auto" w:sz="4" w:space="0"/>
            </w:tcBorders>
            <w:vAlign w:val="center"/>
          </w:tcPr>
          <w:p w14:paraId="47027D14">
            <w:pPr>
              <w:spacing w:line="400" w:lineRule="exact"/>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体系认证</w:t>
            </w:r>
          </w:p>
        </w:tc>
        <w:tc>
          <w:tcPr>
            <w:tcW w:w="5777" w:type="dxa"/>
            <w:vAlign w:val="center"/>
          </w:tcPr>
          <w:p w14:paraId="38CEC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.投标人具备有效的质量管理体系认证证书得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分，满分</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p>
          <w:p w14:paraId="7F209B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2</w:t>
            </w:r>
            <w:r>
              <w:rPr>
                <w:rFonts w:hint="eastAsia" w:ascii="仿宋_GB2312" w:hAnsi="仿宋_GB2312" w:eastAsia="仿宋_GB2312" w:cs="仿宋_GB2312"/>
                <w:b w:val="0"/>
                <w:bCs w:val="0"/>
                <w:color w:val="auto"/>
                <w:szCs w:val="21"/>
                <w:highlight w:val="none"/>
              </w:rPr>
              <w:t>.投标人具备有效的职业健康安全管理体系认证证书得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分，满分</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r>
              <w:rPr>
                <w:rFonts w:hint="eastAsia" w:ascii="仿宋_GB2312" w:hAnsi="仿宋_GB2312" w:eastAsia="仿宋_GB2312" w:cs="仿宋_GB2312"/>
                <w:b w:val="0"/>
                <w:bCs w:val="0"/>
                <w:color w:val="auto"/>
                <w:szCs w:val="21"/>
                <w:highlight w:val="none"/>
                <w:lang w:eastAsia="zh-CN"/>
              </w:rPr>
              <w:t>；</w:t>
            </w:r>
          </w:p>
          <w:p w14:paraId="17921F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3.投标人具备有效的环境管理体系认证证书得1分，满分1分。</w:t>
            </w:r>
          </w:p>
          <w:p w14:paraId="0088D05F">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注：投标人提供上述证书</w:t>
            </w:r>
            <w:r>
              <w:rPr>
                <w:rFonts w:hint="eastAsia" w:ascii="仿宋_GB2312" w:hAnsi="仿宋_GB2312" w:eastAsia="仿宋_GB2312" w:cs="仿宋_GB2312"/>
                <w:b/>
                <w:bCs/>
                <w:color w:val="auto"/>
                <w:szCs w:val="21"/>
                <w:highlight w:val="none"/>
                <w:lang w:eastAsia="zh-CN"/>
              </w:rPr>
              <w:t>材料</w:t>
            </w:r>
            <w:r>
              <w:rPr>
                <w:rFonts w:hint="eastAsia" w:ascii="仿宋_GB2312" w:hAnsi="仿宋_GB2312" w:eastAsia="仿宋_GB2312" w:cs="仿宋_GB2312"/>
                <w:b/>
                <w:bCs/>
                <w:color w:val="auto"/>
                <w:szCs w:val="21"/>
                <w:highlight w:val="none"/>
              </w:rPr>
              <w:t>并加盖</w:t>
            </w:r>
            <w:r>
              <w:rPr>
                <w:rFonts w:hint="eastAsia" w:ascii="仿宋_GB2312" w:hAnsi="仿宋_GB2312" w:eastAsia="仿宋_GB2312" w:cs="仿宋_GB2312"/>
                <w:b/>
                <w:color w:val="auto"/>
                <w:szCs w:val="21"/>
                <w:highlight w:val="none"/>
                <w:lang w:eastAsia="zh-CN"/>
              </w:rPr>
              <w:t>投标人</w:t>
            </w:r>
            <w:r>
              <w:rPr>
                <w:rFonts w:hint="eastAsia" w:ascii="仿宋_GB2312" w:hAnsi="仿宋_GB2312" w:eastAsia="仿宋_GB2312" w:cs="仿宋_GB2312"/>
                <w:b/>
                <w:bCs/>
                <w:color w:val="auto"/>
                <w:szCs w:val="21"/>
                <w:highlight w:val="none"/>
              </w:rPr>
              <w:t>CA电子签章，否则不予计分。</w:t>
            </w:r>
          </w:p>
        </w:tc>
        <w:tc>
          <w:tcPr>
            <w:tcW w:w="923" w:type="dxa"/>
            <w:vAlign w:val="center"/>
          </w:tcPr>
          <w:p w14:paraId="28CB68C3">
            <w:pPr>
              <w:spacing w:line="40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w:t>
            </w:r>
          </w:p>
        </w:tc>
        <w:tc>
          <w:tcPr>
            <w:tcW w:w="1603" w:type="dxa"/>
            <w:vAlign w:val="center"/>
          </w:tcPr>
          <w:p w14:paraId="0CB9EE24">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相关认证证书材料</w:t>
            </w:r>
          </w:p>
        </w:tc>
      </w:tr>
      <w:tr w14:paraId="18BD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79C7213A">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rPr>
              <w:t>业绩分</w:t>
            </w:r>
          </w:p>
        </w:tc>
        <w:tc>
          <w:tcPr>
            <w:tcW w:w="1354" w:type="dxa"/>
            <w:gridSpan w:val="2"/>
            <w:vAlign w:val="center"/>
          </w:tcPr>
          <w:p w14:paraId="7851FECC">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rPr>
              <w:t>同类项目经验</w:t>
            </w:r>
          </w:p>
        </w:tc>
        <w:tc>
          <w:tcPr>
            <w:tcW w:w="5777" w:type="dxa"/>
            <w:vAlign w:val="center"/>
          </w:tcPr>
          <w:p w14:paraId="0CE560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投标人20</w:t>
            </w:r>
            <w:r>
              <w:rPr>
                <w:rFonts w:hint="eastAsia" w:ascii="仿宋_GB2312" w:hAnsi="仿宋_GB2312" w:eastAsia="仿宋_GB2312" w:cs="仿宋_GB2312"/>
                <w:b w:val="0"/>
                <w:bCs w:val="0"/>
                <w:color w:val="auto"/>
                <w:szCs w:val="21"/>
                <w:highlight w:val="none"/>
                <w:lang w:val="en-US" w:eastAsia="zh-CN"/>
              </w:rPr>
              <w:t>23</w:t>
            </w:r>
            <w:r>
              <w:rPr>
                <w:rFonts w:hint="eastAsia" w:ascii="仿宋_GB2312" w:hAnsi="仿宋_GB2312" w:eastAsia="仿宋_GB2312" w:cs="仿宋_GB2312"/>
                <w:b w:val="0"/>
                <w:bCs w:val="0"/>
                <w:color w:val="auto"/>
                <w:szCs w:val="21"/>
                <w:highlight w:val="none"/>
              </w:rPr>
              <w:t>年1月1日起至今承接的</w:t>
            </w:r>
            <w:r>
              <w:rPr>
                <w:rFonts w:hint="eastAsia" w:ascii="仿宋_GB2312" w:hAnsi="仿宋_GB2312" w:eastAsia="仿宋_GB2312" w:cs="仿宋_GB2312"/>
                <w:b w:val="0"/>
                <w:bCs w:val="0"/>
                <w:color w:val="auto"/>
                <w:szCs w:val="21"/>
                <w:highlight w:val="none"/>
                <w:lang w:val="en-US" w:eastAsia="zh-CN"/>
              </w:rPr>
              <w:t>同类服务</w:t>
            </w:r>
            <w:r>
              <w:rPr>
                <w:rFonts w:hint="eastAsia" w:ascii="仿宋_GB2312" w:hAnsi="仿宋_GB2312" w:eastAsia="仿宋_GB2312" w:cs="仿宋_GB2312"/>
                <w:b w:val="0"/>
                <w:bCs w:val="0"/>
                <w:color w:val="auto"/>
                <w:szCs w:val="21"/>
                <w:highlight w:val="none"/>
              </w:rPr>
              <w:t>项目，每有一</w:t>
            </w:r>
            <w:r>
              <w:rPr>
                <w:rFonts w:hint="eastAsia" w:ascii="仿宋_GB2312" w:hAnsi="仿宋_GB2312" w:eastAsia="仿宋_GB2312" w:cs="仿宋_GB2312"/>
                <w:b w:val="0"/>
                <w:bCs w:val="0"/>
                <w:color w:val="auto"/>
                <w:szCs w:val="21"/>
                <w:highlight w:val="none"/>
                <w:lang w:eastAsia="zh-CN"/>
              </w:rPr>
              <w:t>个服务项目</w:t>
            </w:r>
            <w:r>
              <w:rPr>
                <w:rFonts w:hint="eastAsia" w:ascii="仿宋_GB2312" w:hAnsi="仿宋_GB2312" w:eastAsia="仿宋_GB2312" w:cs="仿宋_GB2312"/>
                <w:b w:val="0"/>
                <w:bCs w:val="0"/>
                <w:color w:val="auto"/>
                <w:szCs w:val="21"/>
                <w:highlight w:val="none"/>
              </w:rPr>
              <w:t>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r>
              <w:rPr>
                <w:rFonts w:hint="eastAsia" w:ascii="仿宋_GB2312" w:hAnsi="仿宋_GB2312" w:eastAsia="仿宋_GB2312" w:cs="仿宋_GB2312"/>
                <w:b w:val="0"/>
                <w:bCs w:val="0"/>
                <w:color w:val="auto"/>
                <w:szCs w:val="21"/>
                <w:highlight w:val="none"/>
                <w:lang w:val="en-US" w:eastAsia="zh-CN"/>
              </w:rPr>
              <w:t>满分4分；</w:t>
            </w:r>
          </w:p>
          <w:p w14:paraId="5C92D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color w:val="auto"/>
                <w:szCs w:val="21"/>
                <w:highlight w:val="none"/>
                <w:lang w:val="en-US" w:eastAsia="zh-CN"/>
              </w:rPr>
              <w:t>1.同类服务项目是指服务内容包含工程维护、保洁、绿化、会议服务中任意一项内容的服务项目；</w:t>
            </w:r>
          </w:p>
          <w:p w14:paraId="36799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承接时间以合同签订时间为准。</w:t>
            </w:r>
          </w:p>
          <w:p w14:paraId="3FE2C5EC">
            <w:pPr>
              <w:spacing w:line="40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提供上述合同</w:t>
            </w:r>
            <w:r>
              <w:rPr>
                <w:rFonts w:hint="eastAsia" w:ascii="仿宋_GB2312" w:hAnsi="仿宋_GB2312" w:eastAsia="仿宋_GB2312" w:cs="仿宋_GB2312"/>
                <w:b/>
                <w:bCs/>
                <w:color w:val="auto"/>
                <w:szCs w:val="21"/>
                <w:highlight w:val="none"/>
                <w:lang w:eastAsia="zh-CN"/>
              </w:rPr>
              <w:t>材料</w:t>
            </w:r>
            <w:r>
              <w:rPr>
                <w:rFonts w:hint="eastAsia" w:ascii="仿宋_GB2312" w:hAnsi="仿宋_GB2312" w:eastAsia="仿宋_GB2312" w:cs="仿宋_GB2312"/>
                <w:b/>
                <w:bCs/>
                <w:color w:val="auto"/>
                <w:szCs w:val="21"/>
                <w:highlight w:val="none"/>
              </w:rPr>
              <w:t>并加盖</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CA电子签章，否则不予计分。</w:t>
            </w:r>
          </w:p>
        </w:tc>
        <w:tc>
          <w:tcPr>
            <w:tcW w:w="923" w:type="dxa"/>
            <w:vAlign w:val="center"/>
          </w:tcPr>
          <w:p w14:paraId="422BA554">
            <w:pPr>
              <w:spacing w:line="400" w:lineRule="exact"/>
              <w:jc w:val="center"/>
              <w:rPr>
                <w:rFonts w:hint="default" w:ascii="仿宋_GB2312" w:hAnsi="仿宋_GB2312" w:eastAsia="仿宋_GB2312" w:cs="仿宋_GB2312"/>
                <w:b/>
                <w:bCs/>
                <w:color w:val="auto"/>
                <w:szCs w:val="21"/>
                <w:highlight w:val="none"/>
                <w:lang w:val="en"/>
              </w:rPr>
            </w:pPr>
            <w:r>
              <w:rPr>
                <w:rFonts w:hint="default" w:ascii="仿宋_GB2312" w:hAnsi="仿宋_GB2312" w:eastAsia="仿宋_GB2312" w:cs="仿宋_GB2312"/>
                <w:b/>
                <w:bCs/>
                <w:color w:val="auto"/>
                <w:szCs w:val="21"/>
                <w:highlight w:val="none"/>
                <w:lang w:val="en-US"/>
              </w:rPr>
              <w:t>4</w:t>
            </w:r>
          </w:p>
        </w:tc>
        <w:tc>
          <w:tcPr>
            <w:tcW w:w="1603" w:type="dxa"/>
            <w:vAlign w:val="center"/>
          </w:tcPr>
          <w:p w14:paraId="462A70B0">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投标人同类项目经验一览表</w:t>
            </w:r>
          </w:p>
        </w:tc>
      </w:tr>
      <w:tr w14:paraId="1C46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7" w:type="dxa"/>
            <w:gridSpan w:val="4"/>
            <w:vAlign w:val="center"/>
          </w:tcPr>
          <w:p w14:paraId="57895323">
            <w:pPr>
              <w:spacing w:line="400" w:lineRule="exact"/>
              <w:ind w:firstLine="422" w:firstLineChars="200"/>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客观分总分</w:t>
            </w:r>
          </w:p>
        </w:tc>
        <w:tc>
          <w:tcPr>
            <w:tcW w:w="923" w:type="dxa"/>
            <w:vAlign w:val="center"/>
          </w:tcPr>
          <w:p w14:paraId="25F7A19A">
            <w:pPr>
              <w:spacing w:line="400" w:lineRule="exact"/>
              <w:jc w:val="center"/>
              <w:rPr>
                <w:rFonts w:hint="default" w:ascii="仿宋_GB2312" w:hAnsi="仿宋_GB2312" w:eastAsia="仿宋_GB2312" w:cs="仿宋_GB2312"/>
                <w:b/>
                <w:bCs/>
                <w:color w:val="auto"/>
                <w:szCs w:val="21"/>
                <w:highlight w:val="none"/>
                <w:lang w:val="en" w:eastAsia="zh-CN"/>
              </w:rPr>
            </w:pPr>
            <w:r>
              <w:rPr>
                <w:rFonts w:hint="default" w:ascii="仿宋_GB2312" w:hAnsi="仿宋_GB2312" w:eastAsia="仿宋_GB2312" w:cs="仿宋_GB2312"/>
                <w:b/>
                <w:bCs/>
                <w:color w:val="auto"/>
                <w:szCs w:val="21"/>
                <w:highlight w:val="none"/>
                <w:lang w:val="en" w:eastAsia="zh-CN"/>
              </w:rPr>
              <w:t>4</w:t>
            </w:r>
            <w:r>
              <w:rPr>
                <w:rFonts w:hint="eastAsia" w:ascii="仿宋_GB2312" w:hAnsi="仿宋_GB2312" w:eastAsia="仿宋_GB2312" w:cs="仿宋_GB2312"/>
                <w:b/>
                <w:bCs/>
                <w:color w:val="auto"/>
                <w:szCs w:val="21"/>
                <w:highlight w:val="none"/>
                <w:lang w:val="en-US" w:eastAsia="zh-CN"/>
              </w:rPr>
              <w:t>0</w:t>
            </w:r>
          </w:p>
        </w:tc>
        <w:tc>
          <w:tcPr>
            <w:tcW w:w="1603" w:type="dxa"/>
            <w:vAlign w:val="center"/>
          </w:tcPr>
          <w:p w14:paraId="112AAB70">
            <w:pPr>
              <w:spacing w:line="400" w:lineRule="exact"/>
              <w:jc w:val="center"/>
              <w:rPr>
                <w:rFonts w:ascii="仿宋_GB2312" w:hAnsi="仿宋_GB2312" w:eastAsia="仿宋_GB2312" w:cs="仿宋_GB2312"/>
                <w:b/>
                <w:bCs/>
                <w:color w:val="auto"/>
                <w:szCs w:val="21"/>
                <w:highlight w:val="none"/>
              </w:rPr>
            </w:pPr>
          </w:p>
        </w:tc>
      </w:tr>
      <w:tr w14:paraId="3C9F7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823" w:type="dxa"/>
            <w:gridSpan w:val="6"/>
            <w:shd w:val="clear" w:color="auto" w:fill="D7D7D7"/>
            <w:vAlign w:val="center"/>
          </w:tcPr>
          <w:p w14:paraId="1BBD968D">
            <w:pPr>
              <w:spacing w:line="400" w:lineRule="exact"/>
              <w:ind w:right="-168" w:rightChars="-8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主观分</w:t>
            </w:r>
          </w:p>
        </w:tc>
      </w:tr>
      <w:tr w14:paraId="6911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Align w:val="center"/>
          </w:tcPr>
          <w:p w14:paraId="685850E9">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评分项</w:t>
            </w:r>
          </w:p>
        </w:tc>
        <w:tc>
          <w:tcPr>
            <w:tcW w:w="1345" w:type="dxa"/>
            <w:vAlign w:val="center"/>
          </w:tcPr>
          <w:p w14:paraId="44003D92">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评审因素</w:t>
            </w:r>
          </w:p>
        </w:tc>
        <w:tc>
          <w:tcPr>
            <w:tcW w:w="5777" w:type="dxa"/>
            <w:vAlign w:val="center"/>
          </w:tcPr>
          <w:p w14:paraId="7EF11E0A">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评分标准说明</w:t>
            </w:r>
          </w:p>
        </w:tc>
        <w:tc>
          <w:tcPr>
            <w:tcW w:w="923" w:type="dxa"/>
            <w:vAlign w:val="center"/>
          </w:tcPr>
          <w:p w14:paraId="4F820908">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分值</w:t>
            </w:r>
          </w:p>
        </w:tc>
        <w:tc>
          <w:tcPr>
            <w:tcW w:w="1603" w:type="dxa"/>
            <w:vAlign w:val="center"/>
          </w:tcPr>
          <w:p w14:paraId="116F1912">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对应的投标文件格式</w:t>
            </w:r>
          </w:p>
        </w:tc>
      </w:tr>
      <w:tr w14:paraId="2321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45A1A9F2">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5967682F">
            <w:pPr>
              <w:spacing w:line="400" w:lineRule="exact"/>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color w:val="auto"/>
                <w:szCs w:val="21"/>
                <w:highlight w:val="none"/>
                <w:lang w:eastAsia="zh-CN"/>
              </w:rPr>
              <w:t>针对本项目的理解分析和工作方案</w:t>
            </w:r>
          </w:p>
        </w:tc>
        <w:tc>
          <w:tcPr>
            <w:tcW w:w="5777" w:type="dxa"/>
            <w:vAlign w:val="center"/>
          </w:tcPr>
          <w:p w14:paraId="28418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val="0"/>
                <w:bCs w:val="0"/>
                <w:color w:val="auto"/>
                <w:szCs w:val="21"/>
                <w:highlight w:val="none"/>
              </w:rPr>
              <w:t>对项目需求理解透彻，方案针对服务内容及需求，重点贴合实际，难点定位准确，符合本项目实施情况，分析合理，措施得力并实际实施力度强，内容严谨、详细、有明显优势</w:t>
            </w:r>
            <w:r>
              <w:rPr>
                <w:rFonts w:hint="eastAsia" w:ascii="仿宋_GB2312" w:hAnsi="仿宋_GB2312" w:eastAsia="仿宋_GB2312" w:cs="仿宋_GB2312"/>
                <w:color w:val="auto"/>
                <w:szCs w:val="21"/>
                <w:highlight w:val="none"/>
              </w:rPr>
              <w:t>；</w:t>
            </w:r>
          </w:p>
          <w:p w14:paraId="54F37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需求理解到位，方案满足采购需求，</w:t>
            </w:r>
            <w:r>
              <w:rPr>
                <w:rFonts w:hint="eastAsia" w:ascii="仿宋_GB2312" w:hAnsi="仿宋_GB2312" w:eastAsia="仿宋_GB2312" w:cs="仿宋_GB2312"/>
                <w:b w:val="0"/>
                <w:bCs w:val="0"/>
                <w:color w:val="auto"/>
                <w:szCs w:val="21"/>
                <w:highlight w:val="none"/>
              </w:rPr>
              <w:t>有具体的服务重点和难点</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color w:val="auto"/>
                <w:szCs w:val="21"/>
                <w:highlight w:val="none"/>
              </w:rPr>
              <w:t>难点分析较合理</w:t>
            </w:r>
            <w:r>
              <w:rPr>
                <w:rFonts w:hint="eastAsia" w:ascii="仿宋_GB2312" w:hAnsi="仿宋_GB2312" w:eastAsia="仿宋_GB2312" w:cs="仿宋_GB2312"/>
                <w:color w:val="auto"/>
                <w:szCs w:val="21"/>
                <w:highlight w:val="none"/>
                <w:lang w:eastAsia="zh-CN"/>
              </w:rPr>
              <w:t>、有较强针对性</w:t>
            </w:r>
            <w:r>
              <w:rPr>
                <w:rFonts w:hint="eastAsia" w:ascii="仿宋_GB2312" w:hAnsi="仿宋_GB2312" w:eastAsia="仿宋_GB2312" w:cs="仿宋_GB2312"/>
                <w:color w:val="auto"/>
                <w:szCs w:val="21"/>
                <w:highlight w:val="none"/>
              </w:rPr>
              <w:t>；解决措施可行、较详细；方案具有一定的科学合理性，各项管理制度较完善。</w:t>
            </w:r>
          </w:p>
          <w:p w14:paraId="328D3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需求理解不够到位，方案和解决措施可行性和合理性</w:t>
            </w:r>
            <w:r>
              <w:rPr>
                <w:rFonts w:hint="eastAsia" w:ascii="仿宋_GB2312" w:hAnsi="仿宋_GB2312" w:eastAsia="仿宋_GB2312" w:cs="仿宋_GB2312"/>
                <w:color w:val="auto"/>
                <w:szCs w:val="21"/>
                <w:highlight w:val="none"/>
                <w:lang w:eastAsia="zh-CN"/>
              </w:rPr>
              <w:t>一般</w:t>
            </w:r>
            <w:r>
              <w:rPr>
                <w:rFonts w:hint="eastAsia" w:ascii="仿宋_GB2312" w:hAnsi="仿宋_GB2312" w:eastAsia="仿宋_GB2312" w:cs="仿宋_GB2312"/>
                <w:color w:val="auto"/>
                <w:szCs w:val="21"/>
                <w:highlight w:val="none"/>
              </w:rPr>
              <w:t>。</w:t>
            </w:r>
          </w:p>
          <w:p w14:paraId="2C534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（1）针对本项目服务内容进行理解分析；（2）针对项目特点提出工作思路及方案；（3）分析工作中可能出现的服务重点和难点；（4）提出服务重点和难点相应解决措施。</w:t>
            </w:r>
          </w:p>
          <w:p w14:paraId="62A68ABB">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3B2D167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1D8349F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color w:val="auto"/>
                <w:szCs w:val="21"/>
                <w:highlight w:val="none"/>
                <w:lang w:eastAsia="zh-CN"/>
              </w:rPr>
              <w:t>针对本项目的理解分析和工作方案</w:t>
            </w:r>
          </w:p>
        </w:tc>
      </w:tr>
      <w:tr w14:paraId="021F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center"/>
          </w:tcPr>
          <w:p w14:paraId="7CD222E2">
            <w:pPr>
              <w:spacing w:line="400" w:lineRule="exact"/>
              <w:ind w:right="-168" w:rightChars="-80"/>
              <w:jc w:val="center"/>
              <w:rPr>
                <w:rFonts w:hint="eastAsia" w:ascii="仿宋_GB2312" w:hAnsi="仿宋_GB2312" w:eastAsia="仿宋_GB2312" w:cs="仿宋_GB2312"/>
                <w:b/>
                <w:color w:val="auto"/>
                <w:sz w:val="21"/>
                <w:szCs w:val="21"/>
                <w:highlight w:val="none"/>
              </w:rPr>
            </w:pPr>
          </w:p>
        </w:tc>
        <w:tc>
          <w:tcPr>
            <w:tcW w:w="1345" w:type="dxa"/>
            <w:vAlign w:val="center"/>
          </w:tcPr>
          <w:p w14:paraId="5436DE44">
            <w:pPr>
              <w:widowControl/>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针对本项目的管理模式和管理机制</w:t>
            </w:r>
          </w:p>
        </w:tc>
        <w:tc>
          <w:tcPr>
            <w:tcW w:w="5777" w:type="dxa"/>
            <w:vAlign w:val="center"/>
          </w:tcPr>
          <w:p w14:paraId="1A0BF00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hAnsi="仿宋_GB2312" w:eastAsia="仿宋_GB2312" w:cs="仿宋_GB2312"/>
                <w:color w:val="auto"/>
                <w:szCs w:val="21"/>
                <w:highlight w:val="none"/>
              </w:rPr>
              <w:t>及服务要求详细，切合实际，具体实施能高度配合采购人相关工作，科学合理，各项管理制度完善、详细、可行</w:t>
            </w:r>
            <w:r>
              <w:rPr>
                <w:rFonts w:hint="eastAsia" w:ascii="仿宋_GB2312" w:hAnsi="仿宋_GB2312" w:eastAsia="仿宋_GB2312" w:cs="仿宋_GB2312"/>
                <w:color w:val="auto"/>
                <w:szCs w:val="21"/>
                <w:highlight w:val="none"/>
                <w:lang w:eastAsia="zh-CN"/>
              </w:rPr>
              <w:t>、针对性强</w:t>
            </w:r>
            <w:r>
              <w:rPr>
                <w:rFonts w:hint="eastAsia" w:ascii="仿宋_GB2312" w:hAnsi="仿宋_GB2312" w:eastAsia="仿宋_GB2312" w:cs="仿宋_GB2312"/>
                <w:color w:val="auto"/>
                <w:szCs w:val="21"/>
                <w:highlight w:val="none"/>
              </w:rPr>
              <w:t>；</w:t>
            </w:r>
          </w:p>
          <w:p w14:paraId="4DECB82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方案能较好满足采购需求，具有一定的科学合理性，</w:t>
            </w:r>
            <w:r>
              <w:rPr>
                <w:rFonts w:hint="eastAsia" w:ascii="仿宋_GB2312" w:hAnsi="仿宋_GB2312" w:eastAsia="仿宋_GB2312" w:cs="仿宋_GB2312"/>
                <w:color w:val="auto"/>
                <w:szCs w:val="21"/>
                <w:highlight w:val="none"/>
                <w:lang w:eastAsia="zh-CN"/>
              </w:rPr>
              <w:t>服务沟通机制能及时发现并解决问题，工作记录及档案管理</w:t>
            </w:r>
            <w:r>
              <w:rPr>
                <w:rFonts w:hint="eastAsia" w:ascii="仿宋_GB2312" w:hAnsi="仿宋_GB2312" w:eastAsia="仿宋_GB2312" w:cs="仿宋_GB2312"/>
                <w:color w:val="auto"/>
                <w:szCs w:val="21"/>
                <w:highlight w:val="none"/>
              </w:rPr>
              <w:t>详细</w:t>
            </w:r>
            <w:r>
              <w:rPr>
                <w:rFonts w:hint="eastAsia" w:ascii="仿宋_GB2312" w:hAnsi="仿宋_GB2312" w:eastAsia="仿宋_GB2312" w:cs="仿宋_GB2312"/>
                <w:color w:val="auto"/>
                <w:szCs w:val="21"/>
                <w:highlight w:val="none"/>
                <w:lang w:eastAsia="zh-CN"/>
              </w:rPr>
              <w:t>具体</w:t>
            </w:r>
            <w:r>
              <w:rPr>
                <w:rFonts w:hint="eastAsia" w:ascii="仿宋_GB2312" w:hAnsi="仿宋_GB2312" w:eastAsia="仿宋_GB2312" w:cs="仿宋_GB2312"/>
                <w:color w:val="auto"/>
                <w:szCs w:val="21"/>
                <w:highlight w:val="none"/>
              </w:rPr>
              <w:t>；</w:t>
            </w:r>
          </w:p>
          <w:p w14:paraId="51406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满足采购需求，管理制度内容简单，操作基本可行。</w:t>
            </w:r>
          </w:p>
          <w:p w14:paraId="02020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（1）岗位责任制度；（2）服务沟通机制；（3）工作记录及档案管理（包括交接验收资料、巡视记录、档案管理、投诉与处理记录、其它管理与服务活动记录等）。</w:t>
            </w:r>
          </w:p>
          <w:p w14:paraId="1AD59CF6">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3EBC6B1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791157FD">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针对本项目的管理模式和管理机制</w:t>
            </w:r>
          </w:p>
        </w:tc>
      </w:tr>
      <w:tr w14:paraId="06F7C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1175" w:type="dxa"/>
            <w:gridSpan w:val="2"/>
            <w:vAlign w:val="center"/>
          </w:tcPr>
          <w:p w14:paraId="283EA789">
            <w:pPr>
              <w:spacing w:line="400" w:lineRule="exact"/>
              <w:ind w:right="-168" w:rightChars="-8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0162FDD8">
            <w:pPr>
              <w:widowControl/>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物业服务方案</w:t>
            </w:r>
          </w:p>
        </w:tc>
        <w:tc>
          <w:tcPr>
            <w:tcW w:w="5777" w:type="dxa"/>
            <w:vAlign w:val="center"/>
          </w:tcPr>
          <w:p w14:paraId="1539871E">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highlight w:val="none"/>
                <w:lang w:val="en-US" w:eastAsia="zh-CN"/>
              </w:rPr>
              <w:t>会议服务</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绿化有植物补植养护方案；工程维护有设施设备维护方案及应急处理方案、巡查方案等；会议服务有会议服务方案（包括会议期间突发事件应急处理方案）等</w:t>
            </w:r>
            <w:r>
              <w:rPr>
                <w:rFonts w:hint="eastAsia" w:ascii="仿宋_GB2312" w:hAnsi="仿宋_GB2312" w:eastAsia="仿宋_GB2312" w:cs="仿宋_GB2312"/>
                <w:color w:val="auto"/>
                <w:highlight w:val="none"/>
                <w:lang w:eastAsia="zh-CN"/>
              </w:rPr>
              <w:t>。</w:t>
            </w:r>
          </w:p>
          <w:p w14:paraId="746AC00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8</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方案能较好满足采购需求</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会议服务</w:t>
            </w:r>
            <w:r>
              <w:rPr>
                <w:rFonts w:hint="eastAsia" w:ascii="仿宋_GB2312" w:hAnsi="仿宋_GB2312" w:eastAsia="仿宋_GB2312" w:cs="仿宋_GB2312"/>
                <w:color w:val="auto"/>
                <w:kern w:val="2"/>
                <w:sz w:val="21"/>
                <w:szCs w:val="21"/>
                <w:highlight w:val="none"/>
                <w:lang w:eastAsia="zh-CN"/>
              </w:rPr>
              <w:t>分别制定详细的服务方案，</w:t>
            </w:r>
            <w:r>
              <w:rPr>
                <w:rFonts w:hint="eastAsia" w:ascii="仿宋_GB2312" w:hAnsi="仿宋_GB2312" w:eastAsia="仿宋_GB2312" w:cs="仿宋_GB2312"/>
                <w:color w:val="auto"/>
                <w:sz w:val="21"/>
                <w:szCs w:val="21"/>
                <w:highlight w:val="none"/>
              </w:rPr>
              <w:t>符合实际，合理</w:t>
            </w:r>
            <w:r>
              <w:rPr>
                <w:rFonts w:hint="eastAsia" w:ascii="仿宋_GB2312" w:hAnsi="仿宋_GB2312" w:eastAsia="仿宋_GB2312" w:cs="仿宋_GB2312"/>
                <w:color w:val="auto"/>
                <w:sz w:val="21"/>
                <w:szCs w:val="21"/>
                <w:highlight w:val="none"/>
                <w:lang w:eastAsia="zh-CN"/>
              </w:rPr>
              <w:t>性、</w:t>
            </w:r>
            <w:r>
              <w:rPr>
                <w:rFonts w:hint="eastAsia" w:ascii="仿宋_GB2312" w:hAnsi="仿宋_GB2312" w:eastAsia="仿宋_GB2312" w:cs="仿宋_GB2312"/>
                <w:color w:val="auto"/>
                <w:sz w:val="21"/>
                <w:szCs w:val="21"/>
                <w:highlight w:val="none"/>
              </w:rPr>
              <w:t>针对性、可操作性较强</w:t>
            </w:r>
            <w:r>
              <w:rPr>
                <w:rFonts w:hint="eastAsia" w:ascii="仿宋_GB2312" w:hAnsi="仿宋_GB2312" w:eastAsia="仿宋_GB2312" w:cs="仿宋_GB2312"/>
                <w:color w:val="auto"/>
                <w:szCs w:val="21"/>
                <w:highlight w:val="none"/>
              </w:rPr>
              <w:t>；</w:t>
            </w:r>
          </w:p>
          <w:p w14:paraId="5885500C">
            <w:pPr>
              <w:pStyle w:val="333"/>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方案满足采购需求，对采购需求各项服务内容均有较为具体的描述，</w:t>
            </w:r>
            <w:r>
              <w:rPr>
                <w:rFonts w:hint="eastAsia" w:ascii="仿宋_GB2312" w:hAnsi="仿宋_GB2312" w:eastAsia="仿宋_GB2312" w:cs="仿宋_GB2312"/>
                <w:color w:val="auto"/>
                <w:highlight w:val="none"/>
                <w:lang w:eastAsia="zh-CN"/>
              </w:rPr>
              <w:t>制定的综合服务方案</w:t>
            </w:r>
            <w:r>
              <w:rPr>
                <w:rFonts w:hint="eastAsia" w:ascii="仿宋_GB2312" w:hAnsi="仿宋_GB2312" w:eastAsia="仿宋_GB2312" w:cs="仿宋_GB2312"/>
                <w:color w:val="auto"/>
                <w:highlight w:val="none"/>
              </w:rPr>
              <w:t>能满足采购需求，具有合理性，内容具有一定的针对性、可操作性；</w:t>
            </w:r>
          </w:p>
          <w:p w14:paraId="64A87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lang w:eastAsia="zh-CN"/>
              </w:rPr>
              <w:t>四</w:t>
            </w:r>
            <w:r>
              <w:rPr>
                <w:rFonts w:hint="eastAsia" w:ascii="仿宋_GB2312" w:hAnsi="仿宋_GB2312" w:eastAsia="仿宋_GB2312" w:cs="仿宋_GB2312"/>
                <w:b/>
                <w:bCs/>
                <w:color w:val="auto"/>
                <w:szCs w:val="21"/>
                <w:highlight w:val="none"/>
              </w:rPr>
              <w:t>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 w:val="21"/>
                <w:szCs w:val="21"/>
                <w:highlight w:val="none"/>
              </w:rPr>
              <w:t>方案满足采购需求，有相关阐述，</w:t>
            </w:r>
            <w:r>
              <w:rPr>
                <w:rFonts w:hint="eastAsia" w:ascii="仿宋_GB2312" w:hAnsi="仿宋_GB2312" w:eastAsia="仿宋_GB2312" w:cs="仿宋_GB2312"/>
                <w:color w:val="auto"/>
                <w:szCs w:val="21"/>
                <w:highlight w:val="none"/>
              </w:rPr>
              <w:t>科学合理性较弱，方案一般、简单，基本能操作。</w:t>
            </w:r>
          </w:p>
          <w:p w14:paraId="4B80902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（1）综合服务</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val="en-US" w:eastAsia="zh-CN"/>
              </w:rPr>
              <w:t>工程维护</w:t>
            </w:r>
            <w:r>
              <w:rPr>
                <w:rFonts w:hint="eastAsia" w:ascii="仿宋_GB2312" w:hAnsi="仿宋_GB2312" w:eastAsia="仿宋_GB2312" w:cs="仿宋_GB2312"/>
                <w:b/>
                <w:bCs/>
                <w:color w:val="auto"/>
                <w:szCs w:val="21"/>
                <w:highlight w:val="none"/>
              </w:rPr>
              <w:t>方案</w:t>
            </w:r>
            <w:r>
              <w:rPr>
                <w:rFonts w:hint="eastAsia" w:ascii="仿宋_GB2312" w:hAnsi="仿宋_GB2312" w:eastAsia="仿宋_GB2312" w:cs="仿宋_GB2312"/>
                <w:b/>
                <w:bCs/>
                <w:color w:val="auto"/>
                <w:szCs w:val="21"/>
                <w:highlight w:val="none"/>
                <w:lang w:eastAsia="zh-CN"/>
              </w:rPr>
              <w:t>（包括设施设备维护</w:t>
            </w:r>
            <w:r>
              <w:rPr>
                <w:rFonts w:hint="eastAsia" w:ascii="仿宋_GB2312" w:hAnsi="仿宋_GB2312" w:eastAsia="仿宋_GB2312" w:cs="仿宋_GB2312"/>
                <w:b/>
                <w:bCs/>
                <w:color w:val="auto"/>
                <w:szCs w:val="21"/>
                <w:highlight w:val="none"/>
              </w:rPr>
              <w:t>方案</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；（3）保洁</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；（4）</w:t>
            </w:r>
            <w:r>
              <w:rPr>
                <w:rFonts w:hint="eastAsia" w:ascii="仿宋_GB2312" w:hAnsi="仿宋_GB2312" w:eastAsia="仿宋_GB2312" w:cs="仿宋_GB2312"/>
                <w:b/>
                <w:bCs/>
                <w:color w:val="auto"/>
                <w:szCs w:val="21"/>
                <w:highlight w:val="none"/>
                <w:lang w:val="en-US" w:eastAsia="zh-CN"/>
              </w:rPr>
              <w:t>绿化</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lang w:val="en-US" w:eastAsia="zh-CN"/>
              </w:rPr>
              <w:t>（5）会议服务方案；（6）工程维护及会议服务的</w:t>
            </w:r>
            <w:r>
              <w:rPr>
                <w:rFonts w:hint="eastAsia" w:ascii="仿宋_GB2312" w:hAnsi="仿宋_GB2312" w:eastAsia="仿宋_GB2312" w:cs="仿宋_GB2312"/>
                <w:b/>
                <w:bCs/>
                <w:color w:val="auto"/>
                <w:highlight w:val="none"/>
                <w:lang w:val="en-US" w:eastAsia="zh-CN"/>
              </w:rPr>
              <w:t>应急处理方案</w:t>
            </w:r>
            <w:r>
              <w:rPr>
                <w:rFonts w:hint="eastAsia" w:ascii="仿宋_GB2312" w:hAnsi="仿宋_GB2312" w:eastAsia="仿宋_GB2312" w:cs="仿宋_GB2312"/>
                <w:b/>
                <w:bCs/>
                <w:color w:val="auto"/>
                <w:szCs w:val="21"/>
                <w:highlight w:val="none"/>
                <w:lang w:val="en-US" w:eastAsia="zh-CN"/>
              </w:rPr>
              <w:t>。</w:t>
            </w:r>
          </w:p>
          <w:p w14:paraId="2BE45119">
            <w:pPr>
              <w:pStyle w:val="330"/>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3959D24D">
            <w:pPr>
              <w:spacing w:line="400" w:lineRule="exact"/>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12</w:t>
            </w:r>
          </w:p>
        </w:tc>
        <w:tc>
          <w:tcPr>
            <w:tcW w:w="1603" w:type="dxa"/>
            <w:vAlign w:val="center"/>
          </w:tcPr>
          <w:p w14:paraId="3536542C">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物业服务方案</w:t>
            </w:r>
          </w:p>
        </w:tc>
      </w:tr>
      <w:tr w14:paraId="0573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5B638C6C">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6DDD2388">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特色服务方案</w:t>
            </w:r>
          </w:p>
        </w:tc>
        <w:tc>
          <w:tcPr>
            <w:tcW w:w="5777" w:type="dxa"/>
            <w:vAlign w:val="center"/>
          </w:tcPr>
          <w:p w14:paraId="38C12110">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14:paraId="043134CB">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w:t>
            </w:r>
            <w:r>
              <w:rPr>
                <w:rFonts w:hint="eastAsia" w:ascii="仿宋_GB2312" w:hAnsi="仿宋_GB2312" w:eastAsia="仿宋_GB2312" w:cs="仿宋_GB2312"/>
                <w:color w:val="auto"/>
                <w:szCs w:val="21"/>
                <w:highlight w:val="none"/>
                <w:lang w:val="en-US" w:eastAsia="zh-CN"/>
              </w:rPr>
              <w:t>贴合项目需求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保密工作方案</w:t>
            </w:r>
            <w:r>
              <w:rPr>
                <w:rFonts w:hint="eastAsia" w:ascii="仿宋_GB2312" w:hAnsi="仿宋_GB2312" w:eastAsia="仿宋_GB2312" w:cs="仿宋_GB2312"/>
                <w:color w:val="auto"/>
                <w:szCs w:val="21"/>
                <w:highlight w:val="none"/>
              </w:rPr>
              <w:t>符合实际，具有一定的合理性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针对性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可操作性较强；</w:t>
            </w:r>
          </w:p>
          <w:p w14:paraId="0F686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lang w:eastAsia="zh-CN"/>
              </w:rPr>
              <w:t>有</w:t>
            </w:r>
            <w:r>
              <w:rPr>
                <w:rFonts w:hint="eastAsia" w:ascii="仿宋_GB2312" w:hAnsi="仿宋_GB2312" w:eastAsia="仿宋_GB2312" w:cs="仿宋_GB2312"/>
                <w:color w:val="auto"/>
                <w:szCs w:val="21"/>
                <w:highlight w:val="none"/>
              </w:rPr>
              <w:t>满足采购需求</w:t>
            </w:r>
            <w:r>
              <w:rPr>
                <w:rFonts w:hint="eastAsia" w:ascii="仿宋_GB2312" w:hAnsi="仿宋_GB2312" w:eastAsia="仿宋_GB2312" w:cs="仿宋_GB2312"/>
                <w:color w:val="auto"/>
                <w:szCs w:val="21"/>
                <w:highlight w:val="none"/>
                <w:lang w:eastAsia="zh-CN"/>
              </w:rPr>
              <w:t>的进退场交接方案，</w:t>
            </w:r>
            <w:r>
              <w:rPr>
                <w:rFonts w:hint="eastAsia" w:ascii="仿宋_GB2312" w:hAnsi="仿宋_GB2312" w:eastAsia="仿宋_GB2312" w:cs="仿宋_GB2312"/>
                <w:color w:val="auto"/>
                <w:szCs w:val="21"/>
                <w:highlight w:val="none"/>
                <w:lang w:val="en-US" w:eastAsia="zh-CN"/>
              </w:rPr>
              <w:t>针对性一般</w:t>
            </w:r>
            <w:r>
              <w:rPr>
                <w:rFonts w:hint="eastAsia" w:ascii="仿宋_GB2312" w:hAnsi="仿宋_GB2312" w:eastAsia="仿宋_GB2312" w:cs="仿宋_GB2312"/>
                <w:color w:val="auto"/>
                <w:szCs w:val="21"/>
                <w:highlight w:val="none"/>
              </w:rPr>
              <w:t>，方案简单，基本能操作。</w:t>
            </w:r>
          </w:p>
          <w:p w14:paraId="2D0809C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val="en-US" w:eastAsia="zh-CN"/>
              </w:rPr>
              <w:t>垃圾分类</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val="en-US" w:eastAsia="zh-CN"/>
              </w:rPr>
              <w:t>节能</w:t>
            </w:r>
            <w:r>
              <w:rPr>
                <w:rFonts w:hint="eastAsia" w:ascii="仿宋_GB2312" w:hAnsi="仿宋_GB2312" w:eastAsia="仿宋_GB2312" w:cs="仿宋_GB2312"/>
                <w:b/>
                <w:bCs/>
                <w:color w:val="auto"/>
                <w:szCs w:val="21"/>
                <w:highlight w:val="none"/>
              </w:rPr>
              <w:t>方案；（3）</w:t>
            </w:r>
            <w:r>
              <w:rPr>
                <w:rFonts w:hint="eastAsia" w:ascii="仿宋_GB2312" w:hAnsi="仿宋_GB2312" w:eastAsia="仿宋_GB2312" w:cs="仿宋_GB2312"/>
                <w:b/>
                <w:bCs/>
                <w:color w:val="auto"/>
                <w:szCs w:val="21"/>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1"/>
                <w:highlight w:val="none"/>
                <w:lang w:val="en-US" w:eastAsia="zh-CN"/>
              </w:rPr>
              <w:t>（5）提供本项目的针对性服务方案</w:t>
            </w:r>
            <w:r>
              <w:rPr>
                <w:rFonts w:hint="eastAsia" w:ascii="仿宋_GB2312" w:hAnsi="仿宋_GB2312" w:eastAsia="仿宋_GB2312" w:cs="仿宋_GB2312"/>
                <w:b/>
                <w:bCs/>
                <w:color w:val="auto"/>
                <w:szCs w:val="21"/>
                <w:highlight w:val="none"/>
              </w:rPr>
              <w:t xml:space="preserve">。 </w:t>
            </w:r>
          </w:p>
          <w:p w14:paraId="7C6366A6">
            <w:pPr>
              <w:pStyle w:val="330"/>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2D30EB10">
            <w:pPr>
              <w:spacing w:line="400" w:lineRule="exact"/>
              <w:jc w:val="center"/>
              <w:rPr>
                <w:rFonts w:hint="default" w:ascii="仿宋_GB2312" w:hAnsi="仿宋_GB2312" w:eastAsia="仿宋_GB2312" w:cs="仿宋_GB2312"/>
                <w:b/>
                <w:bCs/>
                <w:color w:val="auto"/>
                <w:szCs w:val="21"/>
                <w:highlight w:val="none"/>
                <w:lang w:val="en" w:eastAsia="zh-CN"/>
              </w:rPr>
            </w:pPr>
            <w:r>
              <w:rPr>
                <w:rFonts w:hint="eastAsia" w:ascii="仿宋_GB2312" w:hAnsi="仿宋_GB2312" w:eastAsia="仿宋_GB2312" w:cs="仿宋_GB2312"/>
                <w:b/>
                <w:bCs/>
                <w:color w:val="auto"/>
                <w:szCs w:val="21"/>
                <w:highlight w:val="none"/>
                <w:lang w:val="en-US" w:eastAsia="zh-CN"/>
              </w:rPr>
              <w:t>9</w:t>
            </w:r>
          </w:p>
        </w:tc>
        <w:tc>
          <w:tcPr>
            <w:tcW w:w="1603" w:type="dxa"/>
            <w:vAlign w:val="center"/>
          </w:tcPr>
          <w:p w14:paraId="70A1F373">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特色服务方案</w:t>
            </w:r>
          </w:p>
        </w:tc>
      </w:tr>
      <w:tr w14:paraId="020B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top"/>
          </w:tcPr>
          <w:p w14:paraId="08677DD3">
            <w:pPr>
              <w:spacing w:line="400" w:lineRule="exact"/>
              <w:ind w:right="-168" w:rightChars="-80"/>
              <w:jc w:val="center"/>
              <w:rPr>
                <w:rFonts w:hint="eastAsia" w:ascii="仿宋_GB2312" w:hAnsi="仿宋_GB2312" w:eastAsia="仿宋_GB2312" w:cs="仿宋_GB2312"/>
                <w:color w:val="auto"/>
                <w:sz w:val="21"/>
                <w:szCs w:val="21"/>
                <w:highlight w:val="none"/>
              </w:rPr>
            </w:pPr>
          </w:p>
        </w:tc>
        <w:tc>
          <w:tcPr>
            <w:tcW w:w="1345" w:type="dxa"/>
            <w:vAlign w:val="center"/>
          </w:tcPr>
          <w:p w14:paraId="1EEBDE25">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lang w:eastAsia="zh-CN"/>
              </w:rPr>
              <w:t>人员培训方案</w:t>
            </w:r>
          </w:p>
        </w:tc>
        <w:tc>
          <w:tcPr>
            <w:tcW w:w="5777" w:type="dxa"/>
            <w:vAlign w:val="center"/>
          </w:tcPr>
          <w:p w14:paraId="54748F7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5</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方案结合本项目需求特点，</w:t>
            </w:r>
            <w:r>
              <w:rPr>
                <w:rFonts w:hint="eastAsia" w:ascii="仿宋_GB2312" w:hAnsi="仿宋_GB2312" w:eastAsia="仿宋_GB2312" w:cs="仿宋_GB2312"/>
                <w:color w:val="auto"/>
                <w:szCs w:val="21"/>
                <w:highlight w:val="none"/>
                <w:lang w:val="en-US" w:eastAsia="zh-CN"/>
              </w:rPr>
              <w:t>能针对岗位特点开展专项培训，</w:t>
            </w:r>
            <w:r>
              <w:rPr>
                <w:rFonts w:hint="eastAsia" w:ascii="仿宋_GB2312" w:hAnsi="仿宋_GB2312" w:eastAsia="仿宋_GB2312" w:cs="仿宋_GB2312"/>
                <w:color w:val="auto"/>
                <w:szCs w:val="21"/>
                <w:highlight w:val="none"/>
                <w:lang w:eastAsia="zh-CN"/>
              </w:rPr>
              <w:t>能制定具体实施方案，丰富和更新专业知识，细化各项学习内容和考核目标，计划</w:t>
            </w:r>
            <w:r>
              <w:rPr>
                <w:rFonts w:hint="eastAsia" w:ascii="仿宋_GB2312" w:hAnsi="仿宋_GB2312" w:eastAsia="仿宋_GB2312" w:cs="仿宋_GB2312"/>
                <w:color w:val="auto"/>
                <w:szCs w:val="21"/>
                <w:highlight w:val="none"/>
              </w:rPr>
              <w:t>清晰，明确可行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且</w:t>
            </w:r>
            <w:r>
              <w:rPr>
                <w:rFonts w:hint="eastAsia" w:ascii="仿宋_GB2312" w:hAnsi="仿宋_GB2312" w:eastAsia="仿宋_GB2312" w:cs="仿宋_GB2312"/>
                <w:color w:val="auto"/>
                <w:szCs w:val="21"/>
                <w:highlight w:val="none"/>
              </w:rPr>
              <w:t>投入服务人员的培训方案优于采购需求；</w:t>
            </w:r>
          </w:p>
          <w:p w14:paraId="2893E10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方案较贴合项目需求</w:t>
            </w:r>
            <w:r>
              <w:rPr>
                <w:rFonts w:hint="eastAsia" w:ascii="仿宋_GB2312" w:hAnsi="仿宋_GB2312" w:eastAsia="仿宋_GB2312" w:cs="仿宋_GB2312"/>
                <w:color w:val="auto"/>
                <w:szCs w:val="21"/>
                <w:highlight w:val="none"/>
                <w:lang w:eastAsia="zh-CN"/>
              </w:rPr>
              <w:t>，应急演练培训计划</w:t>
            </w:r>
            <w:r>
              <w:rPr>
                <w:rFonts w:hint="eastAsia" w:ascii="仿宋_GB2312" w:hAnsi="仿宋_GB2312" w:eastAsia="仿宋_GB2312" w:cs="仿宋_GB2312"/>
                <w:color w:val="auto"/>
                <w:szCs w:val="21"/>
                <w:highlight w:val="none"/>
              </w:rPr>
              <w:t>有一定的针对性，可行性较强；</w:t>
            </w:r>
          </w:p>
          <w:p w14:paraId="2A56D24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2</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方案针对性一般，基本可行。</w:t>
            </w:r>
            <w:r>
              <w:rPr>
                <w:rFonts w:hint="eastAsia" w:ascii="仿宋_GB2312" w:hAnsi="仿宋_GB2312" w:eastAsia="仿宋_GB2312" w:cs="仿宋_GB2312"/>
                <w:color w:val="auto"/>
                <w:szCs w:val="21"/>
                <w:highlight w:val="none"/>
                <w:lang w:val="en-US" w:eastAsia="zh-CN"/>
              </w:rPr>
              <w:t xml:space="preserve"> </w:t>
            </w:r>
          </w:p>
          <w:p w14:paraId="70F4A74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rPr>
              <w:t>注：1.该方案可以包括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eastAsia="zh-CN"/>
              </w:rPr>
              <w:t>岗位专业技能培训方面</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eastAsia="zh-CN"/>
              </w:rPr>
              <w:t>应急演练培训方面。</w:t>
            </w:r>
          </w:p>
          <w:p w14:paraId="61CBA06C">
            <w:pPr>
              <w:pStyle w:val="330"/>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33B5E52B">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5</w:t>
            </w:r>
          </w:p>
        </w:tc>
        <w:tc>
          <w:tcPr>
            <w:tcW w:w="1603" w:type="dxa"/>
            <w:vAlign w:val="center"/>
          </w:tcPr>
          <w:p w14:paraId="32A09E0C">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 w:eastAsia="zh-CN"/>
              </w:rPr>
              <w:t>人员培训方案</w:t>
            </w:r>
          </w:p>
        </w:tc>
      </w:tr>
      <w:tr w14:paraId="28FD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0BA8916C">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7F7A8256">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物资配备</w:t>
            </w:r>
            <w:r>
              <w:rPr>
                <w:rFonts w:hint="eastAsia" w:ascii="仿宋_GB2312" w:hAnsi="仿宋_GB2312" w:eastAsia="仿宋_GB2312" w:cs="仿宋_GB2312"/>
                <w:b/>
                <w:color w:val="auto"/>
                <w:szCs w:val="21"/>
                <w:highlight w:val="none"/>
                <w:lang w:eastAsia="zh-CN"/>
              </w:rPr>
              <w:t>方案</w:t>
            </w:r>
          </w:p>
        </w:tc>
        <w:tc>
          <w:tcPr>
            <w:tcW w:w="5777" w:type="dxa"/>
            <w:vAlign w:val="center"/>
          </w:tcPr>
          <w:p w14:paraId="16F7C8D7">
            <w:pPr>
              <w:pStyle w:val="33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拟投入本项目的设备设施品类齐全、性能优越、设备较新、针对性强，利于本项目服务</w:t>
            </w:r>
            <w:r>
              <w:rPr>
                <w:rFonts w:hint="eastAsia" w:ascii="仿宋_GB2312" w:hAnsi="仿宋_GB2312" w:eastAsia="仿宋_GB2312" w:cs="仿宋_GB2312"/>
                <w:b w:val="0"/>
                <w:bCs w:val="0"/>
                <w:color w:val="auto"/>
                <w:highlight w:val="none"/>
                <w:lang w:eastAsia="zh-CN"/>
              </w:rPr>
              <w:t>；</w:t>
            </w:r>
          </w:p>
          <w:p w14:paraId="7562B95F">
            <w:pPr>
              <w:pStyle w:val="33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拟投入本项目的设备实施品类齐全、性能良好、设备年限较长、针对性一般，</w:t>
            </w:r>
            <w:r>
              <w:rPr>
                <w:rFonts w:hint="eastAsia" w:ascii="仿宋_GB2312" w:hAnsi="仿宋_GB2312" w:eastAsia="仿宋_GB2312" w:cs="仿宋_GB2312"/>
                <w:color w:val="auto"/>
                <w:szCs w:val="21"/>
                <w:highlight w:val="none"/>
                <w:lang w:val="en-US" w:eastAsia="zh-CN"/>
              </w:rPr>
              <w:t>优于</w:t>
            </w:r>
            <w:r>
              <w:rPr>
                <w:rFonts w:hint="eastAsia" w:ascii="仿宋_GB2312" w:hAnsi="仿宋_GB2312" w:eastAsia="仿宋_GB2312" w:cs="仿宋_GB2312"/>
                <w:color w:val="auto"/>
                <w:szCs w:val="21"/>
                <w:highlight w:val="none"/>
              </w:rPr>
              <w:t>采购需求；</w:t>
            </w:r>
          </w:p>
          <w:p w14:paraId="4854FB10">
            <w:pPr>
              <w:pStyle w:val="33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val="0"/>
                <w:bCs w:val="0"/>
                <w:color w:val="auto"/>
                <w:highlight w:val="none"/>
                <w:lang w:eastAsia="zh-CN"/>
              </w:rPr>
              <w:t>拟投入本项目的设备实施</w:t>
            </w:r>
            <w:r>
              <w:rPr>
                <w:rFonts w:hint="eastAsia" w:ascii="仿宋_GB2312" w:hAnsi="仿宋_GB2312" w:eastAsia="仿宋_GB2312" w:cs="仿宋_GB2312"/>
                <w:b w:val="0"/>
                <w:bCs w:val="0"/>
                <w:color w:val="auto"/>
                <w:highlight w:val="none"/>
                <w:lang w:val="en-US" w:eastAsia="zh-CN"/>
              </w:rPr>
              <w:t>在满足采购需求基础上，</w:t>
            </w:r>
            <w:r>
              <w:rPr>
                <w:rFonts w:hint="eastAsia" w:ascii="仿宋_GB2312" w:hAnsi="仿宋_GB2312" w:eastAsia="仿宋_GB2312" w:cs="仿宋_GB2312"/>
                <w:b w:val="0"/>
                <w:bCs w:val="0"/>
                <w:color w:val="auto"/>
                <w:highlight w:val="none"/>
                <w:lang w:eastAsia="zh-CN"/>
              </w:rPr>
              <w:t>品类较少，设备性能一般，设备较陈旧，针对性较弱</w:t>
            </w:r>
            <w:r>
              <w:rPr>
                <w:rFonts w:hint="eastAsia" w:ascii="仿宋_GB2312" w:hAnsi="仿宋_GB2312" w:eastAsia="仿宋_GB2312" w:cs="仿宋_GB2312"/>
                <w:color w:val="auto"/>
                <w:szCs w:val="21"/>
                <w:highlight w:val="none"/>
              </w:rPr>
              <w:t>。</w:t>
            </w:r>
          </w:p>
          <w:p w14:paraId="0E4B3A49">
            <w:pPr>
              <w:pStyle w:val="3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b/>
                <w:bCs/>
                <w:color w:val="auto"/>
                <w:highlight w:val="none"/>
                <w:lang w:val="en-US" w:eastAsia="zh-CN"/>
              </w:rPr>
              <w:t>1.</w:t>
            </w:r>
            <w:bookmarkStart w:id="73" w:name="OLE_LINK20"/>
            <w:r>
              <w:rPr>
                <w:rFonts w:hint="eastAsia" w:ascii="仿宋_GB2312" w:hAnsi="仿宋_GB2312" w:eastAsia="仿宋_GB2312" w:cs="仿宋_GB2312"/>
                <w:b/>
                <w:bCs/>
                <w:color w:val="auto"/>
                <w:highlight w:val="none"/>
                <w:lang w:val="en-US" w:eastAsia="zh-CN"/>
              </w:rPr>
              <w:t>投标人可以在方案中提供产品说明书、发票、租赁合同（协议）等可体现产品使用期限、产品性能等信息的材料</w:t>
            </w:r>
            <w:bookmarkEnd w:id="73"/>
            <w:r>
              <w:rPr>
                <w:rFonts w:hint="eastAsia" w:ascii="仿宋_GB2312" w:hAnsi="仿宋_GB2312" w:eastAsia="仿宋_GB2312" w:cs="仿宋_GB2312"/>
                <w:b/>
                <w:bCs/>
                <w:color w:val="auto"/>
                <w:highlight w:val="none"/>
                <w:lang w:val="en-US" w:eastAsia="zh-CN"/>
              </w:rPr>
              <w:t>；</w:t>
            </w:r>
          </w:p>
          <w:p w14:paraId="5D85962D">
            <w:pPr>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Cs w:val="21"/>
                <w:highlight w:val="none"/>
                <w:lang w:eastAsia="zh-CN"/>
              </w:rPr>
              <w:t>未提供方案和内容与本项目无关的得</w:t>
            </w:r>
            <w:r>
              <w:rPr>
                <w:rFonts w:hint="eastAsia" w:ascii="仿宋_GB2312" w:hAnsi="仿宋_GB2312" w:eastAsia="仿宋_GB2312" w:cs="仿宋_GB2312"/>
                <w:b/>
                <w:bCs/>
                <w:color w:val="auto"/>
                <w:szCs w:val="21"/>
                <w:highlight w:val="none"/>
                <w:lang w:val="en-US" w:eastAsia="zh-CN"/>
              </w:rPr>
              <w:t>0分</w:t>
            </w:r>
          </w:p>
        </w:tc>
        <w:tc>
          <w:tcPr>
            <w:tcW w:w="923" w:type="dxa"/>
            <w:vAlign w:val="center"/>
          </w:tcPr>
          <w:p w14:paraId="036670E9">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8</w:t>
            </w:r>
          </w:p>
        </w:tc>
        <w:tc>
          <w:tcPr>
            <w:tcW w:w="1603" w:type="dxa"/>
            <w:vAlign w:val="center"/>
          </w:tcPr>
          <w:p w14:paraId="2E5601A1">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物资配备</w:t>
            </w:r>
            <w:r>
              <w:rPr>
                <w:rFonts w:hint="eastAsia" w:ascii="仿宋_GB2312" w:hAnsi="仿宋_GB2312" w:eastAsia="仿宋_GB2312" w:cs="仿宋_GB2312"/>
                <w:color w:val="auto"/>
                <w:szCs w:val="21"/>
                <w:highlight w:val="none"/>
                <w:lang w:eastAsia="zh-CN"/>
              </w:rPr>
              <w:t>方案</w:t>
            </w:r>
          </w:p>
        </w:tc>
      </w:tr>
      <w:tr w14:paraId="43CE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center"/>
          </w:tcPr>
          <w:p w14:paraId="292AC441">
            <w:pPr>
              <w:spacing w:line="400" w:lineRule="exact"/>
              <w:ind w:right="-168" w:rightChars="-80"/>
              <w:jc w:val="center"/>
              <w:rPr>
                <w:rFonts w:hint="eastAsia" w:ascii="仿宋_GB2312" w:hAnsi="仿宋_GB2312" w:eastAsia="仿宋_GB2312" w:cs="仿宋_GB2312"/>
                <w:b/>
                <w:color w:val="auto"/>
                <w:sz w:val="21"/>
                <w:szCs w:val="21"/>
                <w:highlight w:val="none"/>
              </w:rPr>
            </w:pPr>
          </w:p>
        </w:tc>
        <w:tc>
          <w:tcPr>
            <w:tcW w:w="1345" w:type="dxa"/>
            <w:vAlign w:val="center"/>
          </w:tcPr>
          <w:p w14:paraId="29C03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color w:val="auto"/>
                <w:szCs w:val="21"/>
                <w:highlight w:val="none"/>
              </w:rPr>
              <w:t>应急预案和应急配合方案</w:t>
            </w:r>
          </w:p>
        </w:tc>
        <w:tc>
          <w:tcPr>
            <w:tcW w:w="5777" w:type="dxa"/>
            <w:vAlign w:val="center"/>
          </w:tcPr>
          <w:p w14:paraId="36AD3FFF">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1"/>
                <w:highlight w:val="none"/>
                <w:lang w:eastAsia="zh-CN"/>
              </w:rPr>
              <w:t>人员安排、装备、响应时间等方面能高效高质的应对突发事件</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szCs w:val="21"/>
                <w:highlight w:val="none"/>
                <w:lang w:eastAsia="zh-CN"/>
              </w:rPr>
              <w:t>突发火灾或设备故障有详细预案，遇恶劣天气或洪涝灾害响应迅速，</w:t>
            </w:r>
            <w:r>
              <w:rPr>
                <w:rFonts w:hint="eastAsia" w:ascii="仿宋_GB2312" w:hAnsi="仿宋_GB2312" w:eastAsia="仿宋_GB2312" w:cs="仿宋_GB2312"/>
                <w:szCs w:val="21"/>
                <w:highlight w:val="none"/>
                <w:lang w:val="en-US" w:eastAsia="zh-CN"/>
              </w:rPr>
              <w:t>公共安全及卫生方面有</w:t>
            </w:r>
            <w:r>
              <w:rPr>
                <w:rFonts w:hint="eastAsia" w:ascii="仿宋_GB2312" w:hAnsi="仿宋_GB2312" w:eastAsia="仿宋_GB2312" w:cs="仿宋_GB2312"/>
                <w:color w:val="auto"/>
                <w:szCs w:val="21"/>
                <w:highlight w:val="none"/>
                <w:lang w:eastAsia="zh-CN"/>
              </w:rPr>
              <w:t>迅速高效的人员安排和设备调配</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color w:val="auto"/>
                <w:highlight w:val="none"/>
              </w:rPr>
              <w:t>明显优于二档的</w:t>
            </w:r>
            <w:r>
              <w:rPr>
                <w:rFonts w:hint="eastAsia" w:ascii="仿宋_GB2312" w:hAnsi="仿宋_GB2312" w:eastAsia="仿宋_GB2312" w:cs="仿宋_GB2312"/>
                <w:color w:val="auto"/>
                <w:highlight w:val="none"/>
                <w:lang w:eastAsia="zh-CN"/>
              </w:rPr>
              <w:t>；</w:t>
            </w:r>
          </w:p>
          <w:p w14:paraId="510C558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方案的报告程序、处理措施</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rPr>
              <w:t>具有一定的科学性</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可操作性较强</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防洪防涝应急预案</w:t>
            </w:r>
            <w:r>
              <w:rPr>
                <w:rFonts w:hint="eastAsia" w:ascii="仿宋_GB2312" w:hAnsi="仿宋_GB2312" w:eastAsia="仿宋_GB2312" w:cs="仿宋_GB2312"/>
                <w:color w:val="auto"/>
                <w:szCs w:val="21"/>
                <w:highlight w:val="none"/>
              </w:rPr>
              <w:t>；</w:t>
            </w:r>
          </w:p>
          <w:p w14:paraId="12787D8E">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方案科学性、可操作性一般</w:t>
            </w:r>
            <w:r>
              <w:rPr>
                <w:rFonts w:hint="eastAsia" w:ascii="仿宋_GB2312" w:hAnsi="仿宋_GB2312" w:eastAsia="仿宋_GB2312" w:cs="仿宋_GB2312"/>
                <w:color w:val="auto"/>
                <w:szCs w:val="21"/>
                <w:highlight w:val="none"/>
              </w:rPr>
              <w:t>。</w:t>
            </w:r>
          </w:p>
          <w:p w14:paraId="03042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（1）突发火灾应急预案；（2）设备故障应急预案；（3）恶劣天气条件应急预案；（4）公共安全及卫生应急预案；（5）防洪防涝应急预案。</w:t>
            </w:r>
          </w:p>
          <w:p w14:paraId="3B2CB6F7">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1791CF6E">
            <w:pPr>
              <w:keepNext w:val="0"/>
              <w:keepLines w:val="0"/>
              <w:suppressLineNumbers w:val="0"/>
              <w:spacing w:before="0" w:beforeAutospacing="0" w:after="0" w:afterAutospacing="0" w:line="400" w:lineRule="exact"/>
              <w:ind w:left="0" w:leftChars="0" w:right="0" w:rightChars="0"/>
              <w:jc w:val="center"/>
              <w:rPr>
                <w:rFonts w:hint="default" w:ascii="仿宋_GB2312" w:hAnsi="仿宋_GB2312" w:eastAsia="仿宋_GB2312" w:cs="仿宋_GB2312"/>
                <w:b/>
                <w:bCs/>
                <w:color w:val="auto"/>
                <w:kern w:val="2"/>
                <w:sz w:val="21"/>
                <w:szCs w:val="21"/>
                <w:highlight w:val="none"/>
                <w:lang w:val="en" w:eastAsia="zh-CN" w:bidi="ar-SA"/>
              </w:rPr>
            </w:pPr>
            <w:r>
              <w:rPr>
                <w:rFonts w:hint="default" w:ascii="仿宋_GB2312" w:hAnsi="仿宋_GB2312" w:eastAsia="仿宋_GB2312" w:cs="仿宋_GB2312"/>
                <w:b/>
                <w:bCs/>
                <w:color w:val="auto"/>
                <w:szCs w:val="21"/>
                <w:highlight w:val="none"/>
                <w:lang w:val="en-US" w:eastAsia="zh-CN"/>
              </w:rPr>
              <w:t>8</w:t>
            </w:r>
          </w:p>
        </w:tc>
        <w:tc>
          <w:tcPr>
            <w:tcW w:w="1603" w:type="dxa"/>
            <w:vAlign w:val="center"/>
          </w:tcPr>
          <w:p w14:paraId="024BD760">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应急预案和应急配合方案</w:t>
            </w:r>
          </w:p>
        </w:tc>
      </w:tr>
      <w:tr w14:paraId="1603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top"/>
          </w:tcPr>
          <w:p w14:paraId="2C94446A">
            <w:pPr>
              <w:spacing w:line="400" w:lineRule="exact"/>
              <w:ind w:right="-168" w:rightChars="-80"/>
              <w:rPr>
                <w:rFonts w:hint="eastAsia" w:ascii="仿宋_GB2312" w:hAnsi="仿宋_GB2312" w:eastAsia="仿宋_GB2312" w:cs="仿宋_GB2312"/>
                <w:color w:val="auto"/>
                <w:sz w:val="21"/>
                <w:szCs w:val="21"/>
                <w:highlight w:val="none"/>
              </w:rPr>
            </w:pPr>
          </w:p>
        </w:tc>
        <w:tc>
          <w:tcPr>
            <w:tcW w:w="1345" w:type="dxa"/>
            <w:vAlign w:val="center"/>
          </w:tcPr>
          <w:p w14:paraId="17A993C4">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人员管理方案</w:t>
            </w:r>
          </w:p>
        </w:tc>
        <w:tc>
          <w:tcPr>
            <w:tcW w:w="5777" w:type="dxa"/>
            <w:vAlign w:val="center"/>
          </w:tcPr>
          <w:p w14:paraId="431F79F8">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14:paraId="5C189DBA">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szCs w:val="21"/>
                <w:highlight w:val="none"/>
              </w:rPr>
              <w:t>服务团队组建</w:t>
            </w:r>
            <w:r>
              <w:rPr>
                <w:rFonts w:hint="eastAsia" w:ascii="仿宋_GB2312" w:hAnsi="仿宋_GB2312" w:eastAsia="仿宋_GB2312" w:cs="仿宋_GB2312"/>
                <w:color w:val="auto"/>
                <w:szCs w:val="21"/>
                <w:highlight w:val="none"/>
              </w:rPr>
              <w:t>方案具有一定的合理性稳定性、针对性较强</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能较好服务本项目，</w:t>
            </w:r>
            <w:r>
              <w:rPr>
                <w:rFonts w:hint="eastAsia" w:ascii="仿宋_GB2312" w:hAnsi="仿宋_GB2312" w:eastAsia="仿宋_GB2312" w:cs="仿宋_GB2312"/>
                <w:color w:val="auto"/>
                <w:highlight w:val="none"/>
              </w:rPr>
              <w:t>具有一定的针对性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服务人员稳定性方案优于采购需求</w:t>
            </w:r>
            <w:r>
              <w:rPr>
                <w:rFonts w:hint="eastAsia" w:ascii="仿宋_GB2312" w:hAnsi="仿宋_GB2312" w:eastAsia="仿宋_GB2312" w:cs="仿宋_GB2312"/>
                <w:color w:val="auto"/>
                <w:highlight w:val="none"/>
                <w:lang w:eastAsia="zh-CN"/>
              </w:rPr>
              <w:t>；</w:t>
            </w:r>
          </w:p>
          <w:p w14:paraId="3ADF11D8">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1"/>
                <w:highlight w:val="none"/>
              </w:rPr>
              <w:t>满足采购</w:t>
            </w:r>
            <w:r>
              <w:rPr>
                <w:rFonts w:hint="eastAsia" w:ascii="仿宋_GB2312" w:hAnsi="仿宋_GB2312" w:eastAsia="仿宋_GB2312" w:cs="仿宋_GB2312"/>
                <w:color w:val="auto"/>
                <w:highlight w:val="none"/>
              </w:rPr>
              <w:t>需求，管理制度内容简单，操作基本可行。</w:t>
            </w:r>
          </w:p>
          <w:p w14:paraId="2BB2FD30">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）人员考核制度；（</w:t>
            </w: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）奖惩制度。</w:t>
            </w:r>
          </w:p>
          <w:p w14:paraId="4C338587">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536D1A0A">
            <w:pPr>
              <w:spacing w:line="400" w:lineRule="exact"/>
              <w:jc w:val="center"/>
              <w:rPr>
                <w:rFonts w:hint="eastAsia" w:ascii="仿宋_GB2312" w:hAnsi="仿宋_GB2312" w:eastAsia="仿宋_GB2312" w:cs="仿宋_GB2312"/>
                <w:b/>
                <w:bCs/>
                <w:color w:val="auto"/>
                <w:szCs w:val="21"/>
                <w:highlight w:val="none"/>
                <w:lang w:eastAsia="zh-CN"/>
              </w:rPr>
            </w:pPr>
            <w:r>
              <w:rPr>
                <w:rFonts w:hint="default" w:ascii="仿宋_GB2312" w:hAnsi="仿宋_GB2312" w:eastAsia="仿宋_GB2312" w:cs="仿宋_GB2312"/>
                <w:b/>
                <w:bCs/>
                <w:color w:val="auto"/>
                <w:szCs w:val="21"/>
                <w:highlight w:val="none"/>
                <w:lang w:val="en-US"/>
              </w:rPr>
              <w:t>6</w:t>
            </w:r>
          </w:p>
        </w:tc>
        <w:tc>
          <w:tcPr>
            <w:tcW w:w="1603" w:type="dxa"/>
            <w:vAlign w:val="center"/>
          </w:tcPr>
          <w:p w14:paraId="49AACDCC">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人员管理方案</w:t>
            </w:r>
          </w:p>
        </w:tc>
      </w:tr>
      <w:tr w14:paraId="3677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297" w:type="dxa"/>
            <w:gridSpan w:val="4"/>
            <w:vAlign w:val="top"/>
          </w:tcPr>
          <w:p w14:paraId="43006CE7">
            <w:pPr>
              <w:pStyle w:val="330"/>
              <w:tabs>
                <w:tab w:val="left" w:pos="312"/>
              </w:tabs>
              <w:spacing w:line="400" w:lineRule="exact"/>
              <w:ind w:firstLine="422" w:firstLineChars="20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主观分总分</w:t>
            </w:r>
          </w:p>
        </w:tc>
        <w:tc>
          <w:tcPr>
            <w:tcW w:w="923" w:type="dxa"/>
            <w:vAlign w:val="center"/>
          </w:tcPr>
          <w:p w14:paraId="55E7434A">
            <w:pPr>
              <w:spacing w:line="400" w:lineRule="exact"/>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60</w:t>
            </w:r>
          </w:p>
        </w:tc>
        <w:tc>
          <w:tcPr>
            <w:tcW w:w="1603" w:type="dxa"/>
            <w:vAlign w:val="center"/>
          </w:tcPr>
          <w:p w14:paraId="4065A4BA">
            <w:pPr>
              <w:spacing w:line="400" w:lineRule="exact"/>
              <w:jc w:val="center"/>
              <w:rPr>
                <w:rFonts w:ascii="仿宋_GB2312" w:hAnsi="仿宋_GB2312" w:eastAsia="仿宋_GB2312" w:cs="仿宋_GB2312"/>
                <w:color w:val="auto"/>
                <w:szCs w:val="21"/>
                <w:highlight w:val="none"/>
              </w:rPr>
            </w:pPr>
          </w:p>
        </w:tc>
      </w:tr>
    </w:tbl>
    <w:p w14:paraId="1AFFE482">
      <w:pPr>
        <w:rPr>
          <w:highlight w:val="none"/>
        </w:rPr>
      </w:pPr>
    </w:p>
    <w:p w14:paraId="316F5D4D">
      <w:pPr>
        <w:spacing w:line="390" w:lineRule="exact"/>
        <w:ind w:right="-168" w:rightChars="-80" w:firstLine="236" w:firstLineChars="98"/>
        <w:rPr>
          <w:rFonts w:ascii="仿宋_GB2312" w:eastAsia="仿宋_GB2312"/>
          <w:b/>
          <w:sz w:val="24"/>
          <w:highlight w:val="none"/>
        </w:rPr>
      </w:pPr>
      <w:r>
        <w:rPr>
          <w:rFonts w:hint="eastAsia" w:ascii="仿宋_GB2312" w:eastAsia="仿宋_GB2312"/>
          <w:b/>
          <w:sz w:val="24"/>
          <w:highlight w:val="none"/>
        </w:rPr>
        <w:t>（三）总得分=客观分+主观分</w:t>
      </w:r>
    </w:p>
    <w:p w14:paraId="67662C7E">
      <w:pPr>
        <w:adjustRightInd w:val="0"/>
        <w:spacing w:line="400" w:lineRule="exact"/>
        <w:ind w:firstLine="482" w:firstLineChars="200"/>
        <w:jc w:val="left"/>
        <w:textAlignment w:val="baseline"/>
        <w:rPr>
          <w:rFonts w:hint="eastAsia" w:ascii="仿宋_GB2312" w:hAnsi="宋体" w:eastAsia="仿宋_GB2312"/>
          <w:b/>
          <w:kern w:val="0"/>
          <w:sz w:val="24"/>
          <w:highlight w:val="none"/>
        </w:rPr>
      </w:pPr>
      <w:bookmarkStart w:id="74" w:name="gxebd_pack_1_EvalFactorScoreEnd"/>
      <w:bookmarkEnd w:id="74"/>
      <w:r>
        <w:rPr>
          <w:rFonts w:hint="eastAsia" w:ascii="仿宋_GB2312" w:hAnsi="宋体" w:eastAsia="仿宋_GB2312"/>
          <w:b/>
          <w:kern w:val="0"/>
          <w:sz w:val="24"/>
          <w:highlight w:val="none"/>
        </w:rPr>
        <w:t>三、中标标准及中标候选人推荐原则</w:t>
      </w:r>
    </w:p>
    <w:p w14:paraId="133CF1DA">
      <w:pPr>
        <w:adjustRightInd w:val="0"/>
        <w:spacing w:line="400" w:lineRule="exact"/>
        <w:ind w:firstLine="482" w:firstLineChars="200"/>
        <w:jc w:val="left"/>
        <w:textAlignment w:val="baseline"/>
        <w:rPr>
          <w:rFonts w:hint="eastAsia" w:ascii="仿宋_GB2312" w:hAnsi="宋体" w:eastAsia="仿宋_GB2312"/>
          <w:b/>
          <w:kern w:val="0"/>
          <w:sz w:val="24"/>
          <w:highlight w:val="none"/>
        </w:rPr>
      </w:pPr>
      <w:r>
        <w:rPr>
          <w:rFonts w:hint="eastAsia" w:ascii="仿宋_GB2312" w:hAnsi="宋体" w:eastAsia="仿宋_GB2312"/>
          <w:b/>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427EDFD9">
      <w:pPr>
        <w:adjustRightInd w:val="0"/>
        <w:spacing w:line="400" w:lineRule="exact"/>
        <w:ind w:firstLine="482" w:firstLineChars="200"/>
        <w:jc w:val="left"/>
        <w:textAlignment w:val="baseline"/>
        <w:rPr>
          <w:rFonts w:hint="eastAsia" w:ascii="仿宋_GB2312" w:hAnsi="宋体" w:eastAsia="仿宋_GB2312"/>
          <w:b/>
          <w:bCs w:val="0"/>
          <w:kern w:val="0"/>
          <w:sz w:val="24"/>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highlight w:val="none"/>
        </w:rPr>
        <w:t>。</w:t>
      </w:r>
    </w:p>
    <w:p w14:paraId="41DF2116">
      <w:pPr>
        <w:rPr>
          <w:b/>
          <w:sz w:val="24"/>
          <w:highlight w:val="none"/>
        </w:rPr>
      </w:pPr>
    </w:p>
    <w:p w14:paraId="5EA03DAB">
      <w:pPr>
        <w:rPr>
          <w:b/>
          <w:sz w:val="24"/>
          <w:highlight w:val="none"/>
        </w:rPr>
      </w:pPr>
    </w:p>
    <w:p w14:paraId="4E5ACEE6">
      <w:pPr>
        <w:rPr>
          <w:b/>
          <w:sz w:val="24"/>
          <w:highlight w:val="none"/>
        </w:rPr>
      </w:pPr>
    </w:p>
    <w:p w14:paraId="5F8EA3B8">
      <w:pPr>
        <w:rPr>
          <w:b/>
          <w:sz w:val="24"/>
          <w:highlight w:val="none"/>
        </w:rPr>
      </w:pPr>
    </w:p>
    <w:p w14:paraId="0D85CB0F">
      <w:pPr>
        <w:rPr>
          <w:b/>
          <w:sz w:val="24"/>
          <w:highlight w:val="none"/>
        </w:rPr>
      </w:pPr>
    </w:p>
    <w:p w14:paraId="2CA028D1">
      <w:pPr>
        <w:rPr>
          <w:b/>
          <w:sz w:val="24"/>
          <w:highlight w:val="none"/>
        </w:rPr>
      </w:pPr>
    </w:p>
    <w:p w14:paraId="558173A0">
      <w:pPr>
        <w:rPr>
          <w:b/>
          <w:sz w:val="24"/>
          <w:highlight w:val="none"/>
        </w:rPr>
      </w:pPr>
    </w:p>
    <w:p w14:paraId="702494EA">
      <w:pPr>
        <w:rPr>
          <w:b/>
          <w:sz w:val="24"/>
          <w:highlight w:val="none"/>
        </w:rPr>
      </w:pPr>
    </w:p>
    <w:p w14:paraId="58B88D86">
      <w:pPr>
        <w:rPr>
          <w:b/>
          <w:sz w:val="24"/>
          <w:highlight w:val="none"/>
        </w:rPr>
      </w:pPr>
    </w:p>
    <w:p w14:paraId="04922517">
      <w:pPr>
        <w:rPr>
          <w:b/>
          <w:sz w:val="24"/>
          <w:highlight w:val="none"/>
        </w:rPr>
      </w:pPr>
    </w:p>
    <w:p w14:paraId="6B25C5D0">
      <w:pPr>
        <w:rPr>
          <w:b/>
          <w:sz w:val="24"/>
          <w:highlight w:val="none"/>
        </w:rPr>
      </w:pPr>
    </w:p>
    <w:p w14:paraId="39422DE3">
      <w:pPr>
        <w:rPr>
          <w:b/>
          <w:sz w:val="24"/>
          <w:highlight w:val="none"/>
        </w:rPr>
      </w:pPr>
    </w:p>
    <w:p w14:paraId="23575424">
      <w:pPr>
        <w:rPr>
          <w:b/>
          <w:sz w:val="24"/>
          <w:highlight w:val="none"/>
        </w:rPr>
      </w:pPr>
    </w:p>
    <w:p w14:paraId="153C86C6">
      <w:pPr>
        <w:rPr>
          <w:b/>
          <w:sz w:val="24"/>
          <w:highlight w:val="none"/>
        </w:rPr>
      </w:pPr>
    </w:p>
    <w:p w14:paraId="56918989">
      <w:pPr>
        <w:rPr>
          <w:b/>
          <w:sz w:val="24"/>
          <w:highlight w:val="none"/>
        </w:rPr>
      </w:pPr>
    </w:p>
    <w:p w14:paraId="2BE89EC8">
      <w:pPr>
        <w:rPr>
          <w:b/>
          <w:sz w:val="24"/>
          <w:highlight w:val="none"/>
        </w:rPr>
      </w:pPr>
    </w:p>
    <w:p w14:paraId="4B516CCE">
      <w:pPr>
        <w:rPr>
          <w:b/>
          <w:sz w:val="24"/>
          <w:highlight w:val="none"/>
        </w:rPr>
      </w:pPr>
    </w:p>
    <w:p w14:paraId="082E5126">
      <w:pPr>
        <w:rPr>
          <w:b/>
          <w:sz w:val="24"/>
          <w:highlight w:val="none"/>
        </w:rPr>
      </w:pPr>
    </w:p>
    <w:p w14:paraId="19F5F30D">
      <w:pPr>
        <w:rPr>
          <w:b/>
          <w:sz w:val="24"/>
          <w:highlight w:val="none"/>
        </w:rPr>
      </w:pPr>
    </w:p>
    <w:p w14:paraId="2BBF1FA3">
      <w:pPr>
        <w:rPr>
          <w:b/>
          <w:sz w:val="24"/>
          <w:highlight w:val="none"/>
        </w:rPr>
      </w:pPr>
    </w:p>
    <w:p w14:paraId="1034D11B">
      <w:pPr>
        <w:pStyle w:val="4"/>
        <w:jc w:val="center"/>
        <w:rPr>
          <w:rFonts w:ascii="仿宋_GB2312" w:eastAsia="仿宋_GB2312"/>
          <w:b w:val="0"/>
          <w:bCs w:val="0"/>
          <w:sz w:val="32"/>
          <w:szCs w:val="32"/>
        </w:rPr>
      </w:pPr>
      <w:bookmarkStart w:id="75" w:name="_Toc497578453"/>
      <w:bookmarkStart w:id="76" w:name="_Toc21458"/>
      <w:r>
        <w:rPr>
          <w:rFonts w:hint="eastAsia"/>
          <w:sz w:val="30"/>
          <w:szCs w:val="30"/>
          <w:highlight w:val="none"/>
        </w:rPr>
        <w:t>第五章 合同主要条款格式及广西壮族自治</w:t>
      </w:r>
      <w:r>
        <w:rPr>
          <w:rFonts w:hint="eastAsia"/>
          <w:sz w:val="30"/>
          <w:szCs w:val="30"/>
        </w:rPr>
        <w:t>区政府采购项目合同验收书格式</w:t>
      </w:r>
      <w:bookmarkEnd w:id="75"/>
      <w:bookmarkEnd w:id="76"/>
    </w:p>
    <w:p w14:paraId="7A333251">
      <w:pPr>
        <w:snapToGrid w:val="0"/>
        <w:jc w:val="center"/>
        <w:rPr>
          <w:rFonts w:hint="eastAsia" w:ascii="仿宋_GB2312" w:hAnsi="华文中宋" w:eastAsia="仿宋_GB2312"/>
          <w:bCs/>
          <w:sz w:val="32"/>
          <w:szCs w:val="32"/>
        </w:rPr>
      </w:pPr>
    </w:p>
    <w:p w14:paraId="08BB9965">
      <w:pPr>
        <w:snapToGrid w:val="0"/>
        <w:jc w:val="center"/>
        <w:rPr>
          <w:rFonts w:hint="eastAsia" w:ascii="仿宋_GB2312" w:hAnsi="华文中宋" w:eastAsia="仿宋_GB2312"/>
          <w:bCs/>
          <w:sz w:val="32"/>
          <w:szCs w:val="32"/>
        </w:rPr>
      </w:pPr>
    </w:p>
    <w:p w14:paraId="2EB57834">
      <w:pPr>
        <w:snapToGrid w:val="0"/>
        <w:jc w:val="center"/>
        <w:rPr>
          <w:rFonts w:hint="eastAsia" w:ascii="仿宋_GB2312" w:hAnsi="华文中宋" w:eastAsia="仿宋_GB2312"/>
          <w:bCs/>
          <w:sz w:val="32"/>
          <w:szCs w:val="32"/>
        </w:rPr>
      </w:pPr>
    </w:p>
    <w:p w14:paraId="4E60C610">
      <w:pPr>
        <w:snapToGrid w:val="0"/>
        <w:jc w:val="center"/>
        <w:rPr>
          <w:rFonts w:hint="eastAsia" w:ascii="仿宋_GB2312" w:hAnsi="华文中宋" w:eastAsia="仿宋_GB2312"/>
          <w:bCs/>
          <w:sz w:val="32"/>
          <w:szCs w:val="32"/>
        </w:rPr>
      </w:pPr>
    </w:p>
    <w:p w14:paraId="52BD978F">
      <w:pPr>
        <w:snapToGrid w:val="0"/>
        <w:jc w:val="center"/>
        <w:rPr>
          <w:rFonts w:hint="eastAsia" w:ascii="仿宋_GB2312" w:hAnsi="华文中宋" w:eastAsia="仿宋_GB2312"/>
          <w:bCs/>
          <w:sz w:val="32"/>
          <w:szCs w:val="32"/>
        </w:rPr>
      </w:pPr>
    </w:p>
    <w:p w14:paraId="591958A6">
      <w:pPr>
        <w:snapToGrid w:val="0"/>
        <w:jc w:val="center"/>
        <w:rPr>
          <w:rFonts w:hint="eastAsia" w:ascii="仿宋_GB2312" w:hAnsi="华文中宋" w:eastAsia="仿宋_GB2312"/>
          <w:bCs/>
          <w:sz w:val="32"/>
          <w:szCs w:val="32"/>
        </w:rPr>
      </w:pPr>
    </w:p>
    <w:p w14:paraId="16168E6A">
      <w:pPr>
        <w:snapToGrid w:val="0"/>
        <w:jc w:val="center"/>
        <w:rPr>
          <w:rFonts w:hint="eastAsia" w:ascii="仿宋_GB2312" w:hAnsi="华文中宋" w:eastAsia="仿宋_GB2312"/>
          <w:bCs/>
          <w:sz w:val="32"/>
          <w:szCs w:val="32"/>
        </w:rPr>
      </w:pPr>
    </w:p>
    <w:p w14:paraId="6B22401D">
      <w:pPr>
        <w:snapToGrid w:val="0"/>
        <w:rPr>
          <w:rFonts w:hint="eastAsia" w:ascii="仿宋_GB2312" w:hAnsi="华文中宋" w:eastAsia="仿宋_GB2312"/>
          <w:bCs/>
          <w:sz w:val="32"/>
          <w:szCs w:val="32"/>
        </w:rPr>
      </w:pPr>
    </w:p>
    <w:p w14:paraId="1623D923">
      <w:pPr>
        <w:snapToGrid w:val="0"/>
        <w:rPr>
          <w:rFonts w:hint="eastAsia" w:ascii="仿宋_GB2312" w:hAnsi="华文中宋" w:eastAsia="仿宋_GB2312"/>
          <w:bCs/>
          <w:sz w:val="32"/>
          <w:szCs w:val="32"/>
        </w:rPr>
      </w:pPr>
    </w:p>
    <w:p w14:paraId="38F092DB">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F330707">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244763BE">
      <w:pPr>
        <w:pStyle w:val="26"/>
        <w:spacing w:line="400" w:lineRule="exact"/>
        <w:jc w:val="left"/>
        <w:rPr>
          <w:b/>
          <w:sz w:val="32"/>
        </w:rPr>
      </w:pPr>
    </w:p>
    <w:p w14:paraId="1AA2428D">
      <w:pPr>
        <w:spacing w:line="400" w:lineRule="exact"/>
        <w:jc w:val="center"/>
        <w:rPr>
          <w:rFonts w:cs="Courier New"/>
          <w:b/>
          <w:bCs/>
          <w:sz w:val="32"/>
          <w:szCs w:val="32"/>
        </w:rPr>
      </w:pPr>
      <w:r>
        <w:rPr>
          <w:rFonts w:hint="eastAsia" w:hAnsi="Courier New" w:cs="Courier New"/>
          <w:b/>
          <w:sz w:val="32"/>
          <w:szCs w:val="21"/>
        </w:rPr>
        <w:t xml:space="preserve">合同书 </w:t>
      </w:r>
    </w:p>
    <w:p w14:paraId="642204C9">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7157096D">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4AD6D44B">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6DC41013">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33712B1D">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5C97AD3F">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文昌综合楼办公区物业服务采购</w:t>
      </w:r>
      <w:r>
        <w:rPr>
          <w:rFonts w:hint="eastAsia" w:ascii="仿宋_GB2312" w:eastAsia="仿宋_GB2312"/>
          <w:sz w:val="24"/>
        </w:rPr>
        <w:t>之相关事宜，达成以下协议，并承诺共同遵守。</w:t>
      </w:r>
    </w:p>
    <w:p w14:paraId="23F6E53D">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2EA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5B097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71BBC867">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314C4547">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D6B2E41">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22F1A48B">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180C8B40">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0CC8D412">
            <w:pPr>
              <w:snapToGrid w:val="0"/>
              <w:spacing w:line="400" w:lineRule="exact"/>
              <w:jc w:val="center"/>
              <w:rPr>
                <w:rFonts w:ascii="仿宋_GB2312" w:eastAsia="仿宋_GB2312"/>
                <w:sz w:val="24"/>
              </w:rPr>
            </w:pPr>
            <w:r>
              <w:rPr>
                <w:rFonts w:hint="eastAsia" w:ascii="仿宋_GB2312" w:eastAsia="仿宋_GB2312"/>
                <w:sz w:val="24"/>
              </w:rPr>
              <w:t>金额（元）</w:t>
            </w:r>
          </w:p>
        </w:tc>
      </w:tr>
      <w:tr w14:paraId="3585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DB6E534">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6EDFCCB8">
            <w:pPr>
              <w:snapToGrid w:val="0"/>
              <w:spacing w:line="400" w:lineRule="exact"/>
              <w:jc w:val="center"/>
              <w:rPr>
                <w:rFonts w:ascii="仿宋_GB2312" w:eastAsia="仿宋_GB2312"/>
                <w:sz w:val="24"/>
              </w:rPr>
            </w:pPr>
          </w:p>
        </w:tc>
        <w:tc>
          <w:tcPr>
            <w:tcW w:w="3803" w:type="dxa"/>
            <w:vAlign w:val="center"/>
          </w:tcPr>
          <w:p w14:paraId="49A2826B">
            <w:pPr>
              <w:snapToGrid w:val="0"/>
              <w:spacing w:line="400" w:lineRule="exact"/>
              <w:jc w:val="center"/>
              <w:rPr>
                <w:rFonts w:ascii="仿宋_GB2312" w:eastAsia="仿宋_GB2312"/>
                <w:kern w:val="0"/>
                <w:sz w:val="24"/>
              </w:rPr>
            </w:pPr>
          </w:p>
        </w:tc>
        <w:tc>
          <w:tcPr>
            <w:tcW w:w="589" w:type="dxa"/>
            <w:vAlign w:val="center"/>
          </w:tcPr>
          <w:p w14:paraId="297462AC">
            <w:pPr>
              <w:snapToGrid w:val="0"/>
              <w:spacing w:line="400" w:lineRule="exact"/>
              <w:jc w:val="center"/>
              <w:rPr>
                <w:rFonts w:ascii="仿宋_GB2312" w:eastAsia="仿宋_GB2312"/>
                <w:sz w:val="24"/>
              </w:rPr>
            </w:pPr>
          </w:p>
        </w:tc>
        <w:tc>
          <w:tcPr>
            <w:tcW w:w="648" w:type="dxa"/>
            <w:vAlign w:val="center"/>
          </w:tcPr>
          <w:p w14:paraId="041F3D23">
            <w:pPr>
              <w:snapToGrid w:val="0"/>
              <w:spacing w:line="400" w:lineRule="exact"/>
              <w:jc w:val="center"/>
              <w:rPr>
                <w:rFonts w:ascii="仿宋_GB2312" w:eastAsia="仿宋_GB2312"/>
                <w:sz w:val="24"/>
              </w:rPr>
            </w:pPr>
          </w:p>
        </w:tc>
        <w:tc>
          <w:tcPr>
            <w:tcW w:w="1206" w:type="dxa"/>
            <w:vAlign w:val="center"/>
          </w:tcPr>
          <w:p w14:paraId="2E08E9A9">
            <w:pPr>
              <w:snapToGrid w:val="0"/>
              <w:spacing w:line="400" w:lineRule="exact"/>
              <w:jc w:val="center"/>
              <w:rPr>
                <w:rFonts w:ascii="仿宋_GB2312" w:eastAsia="仿宋_GB2312"/>
                <w:sz w:val="24"/>
              </w:rPr>
            </w:pPr>
          </w:p>
        </w:tc>
        <w:tc>
          <w:tcPr>
            <w:tcW w:w="1207" w:type="dxa"/>
            <w:vAlign w:val="center"/>
          </w:tcPr>
          <w:p w14:paraId="4B9C2D52">
            <w:pPr>
              <w:snapToGrid w:val="0"/>
              <w:spacing w:line="400" w:lineRule="exact"/>
              <w:jc w:val="center"/>
              <w:rPr>
                <w:rFonts w:ascii="仿宋_GB2312" w:eastAsia="仿宋_GB2312"/>
                <w:sz w:val="24"/>
              </w:rPr>
            </w:pPr>
          </w:p>
        </w:tc>
      </w:tr>
      <w:tr w14:paraId="7FE4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16690B6">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1F1A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3DBE972">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73DA9BFE">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2A774764">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717E7D9F">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D45D2C9">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36472327">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309A3CBB">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7DACB1B5">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7F0BCDA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38C86565">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1A35B73">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401772DA">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7A219307">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4A445D9A">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2CA316C0">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1C21A6C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399A1A53">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14510972">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555DECB2">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766FC683">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47F4BAAB">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6448E7BC">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0B6B87AC">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CBDEC74">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7BC4C5F2">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44570085">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14CB3566">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922B50D">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685E5DE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C08BFB8">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58794CD7">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6F814DE1">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460E76A9">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3301812E">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57A59827">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9E0DBEE">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214CF74C">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如乙方提供的服务不符合合同约定</w:t>
      </w:r>
      <w:r>
        <w:rPr>
          <w:rFonts w:hint="default" w:ascii="仿宋_GB2312" w:eastAsia="仿宋_GB2312"/>
          <w:sz w:val="24"/>
          <w:lang w:val="en"/>
        </w:rPr>
        <w:t>:</w:t>
      </w:r>
      <w:r>
        <w:rPr>
          <w:rFonts w:hint="eastAsia" w:ascii="仿宋_GB2312" w:eastAsia="仿宋_GB2312"/>
          <w:sz w:val="24"/>
        </w:rPr>
        <w:t>1.甲方有权解除合同，并要求乙方按合同总价款的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w:t>
      </w:r>
      <w:r>
        <w:rPr>
          <w:rFonts w:hint="eastAsia" w:ascii="仿宋_GB2312" w:hAnsi="Times New Roman" w:eastAsia="仿宋_GB2312"/>
          <w:sz w:val="24"/>
          <w:highlight w:val="none"/>
        </w:rPr>
        <w:t>按合同约定</w:t>
      </w:r>
      <w:r>
        <w:rPr>
          <w:rFonts w:hint="eastAsia" w:ascii="仿宋_GB2312" w:eastAsia="仿宋_GB2312"/>
          <w:sz w:val="24"/>
        </w:rPr>
        <w:t>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1BBAE37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335FEE6">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208A6739">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0EC6DAC0">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1E2839DD">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D22F8E2">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04CC521D">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30CB16EF">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1598C040">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7B2F5380">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64CA625B">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697E36A4">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16108990">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16404874">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768DED15">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7894959E">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6BEC596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3360A89">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A6F7FB8">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5B3123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7C4EB0C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3AD24A8B">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7C60A23E">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5A0C2295">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1FBBB15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2ACA892">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7F22E096">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EEACEDB">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AE3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1F84340B">
            <w:pPr>
              <w:snapToGrid w:val="0"/>
              <w:spacing w:line="320" w:lineRule="exact"/>
              <w:rPr>
                <w:rFonts w:ascii="仿宋_GB2312" w:eastAsia="仿宋_GB2312"/>
                <w:sz w:val="24"/>
              </w:rPr>
            </w:pPr>
            <w:r>
              <w:rPr>
                <w:rFonts w:hint="eastAsia" w:ascii="仿宋_GB2312" w:eastAsia="仿宋_GB2312"/>
                <w:sz w:val="24"/>
              </w:rPr>
              <w:t xml:space="preserve">甲方（章）           </w:t>
            </w:r>
          </w:p>
          <w:p w14:paraId="7202A927">
            <w:pPr>
              <w:snapToGrid w:val="0"/>
              <w:spacing w:line="320" w:lineRule="exact"/>
              <w:ind w:firstLine="480" w:firstLineChars="200"/>
              <w:rPr>
                <w:rFonts w:ascii="仿宋_GB2312" w:eastAsia="仿宋_GB2312"/>
                <w:sz w:val="24"/>
              </w:rPr>
            </w:pPr>
          </w:p>
          <w:p w14:paraId="231B2DF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1039DA40">
            <w:pPr>
              <w:snapToGrid w:val="0"/>
              <w:spacing w:line="320" w:lineRule="exact"/>
              <w:rPr>
                <w:rFonts w:ascii="仿宋_GB2312" w:eastAsia="仿宋_GB2312"/>
                <w:sz w:val="24"/>
              </w:rPr>
            </w:pPr>
            <w:r>
              <w:rPr>
                <w:rFonts w:hint="eastAsia" w:ascii="仿宋_GB2312" w:eastAsia="仿宋_GB2312"/>
                <w:sz w:val="24"/>
              </w:rPr>
              <w:t xml:space="preserve">乙方（章）              </w:t>
            </w:r>
          </w:p>
          <w:p w14:paraId="6FD0F624">
            <w:pPr>
              <w:snapToGrid w:val="0"/>
              <w:spacing w:line="320" w:lineRule="exact"/>
              <w:ind w:firstLine="480" w:firstLineChars="200"/>
              <w:rPr>
                <w:rFonts w:ascii="仿宋_GB2312" w:eastAsia="仿宋_GB2312"/>
                <w:sz w:val="24"/>
              </w:rPr>
            </w:pPr>
          </w:p>
          <w:p w14:paraId="6D7BD5FE">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B2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FA5934B">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0E42364A">
            <w:pPr>
              <w:snapToGrid w:val="0"/>
              <w:spacing w:line="320" w:lineRule="exact"/>
              <w:rPr>
                <w:rFonts w:ascii="仿宋_GB2312" w:eastAsia="仿宋_GB2312"/>
                <w:sz w:val="24"/>
              </w:rPr>
            </w:pPr>
            <w:r>
              <w:rPr>
                <w:rFonts w:hint="eastAsia" w:ascii="仿宋_GB2312" w:eastAsia="仿宋_GB2312"/>
                <w:sz w:val="24"/>
              </w:rPr>
              <w:t>单位地址：</w:t>
            </w:r>
          </w:p>
        </w:tc>
      </w:tr>
      <w:tr w14:paraId="260D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B64BD48">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9BEEE07">
            <w:pPr>
              <w:snapToGrid w:val="0"/>
              <w:spacing w:line="320" w:lineRule="exact"/>
              <w:rPr>
                <w:rFonts w:ascii="仿宋_GB2312" w:eastAsia="仿宋_GB2312"/>
                <w:sz w:val="24"/>
              </w:rPr>
            </w:pPr>
            <w:r>
              <w:rPr>
                <w:rFonts w:hint="eastAsia" w:ascii="仿宋_GB2312" w:eastAsia="仿宋_GB2312"/>
                <w:sz w:val="24"/>
              </w:rPr>
              <w:t>法定代表人：</w:t>
            </w:r>
          </w:p>
        </w:tc>
      </w:tr>
      <w:tr w14:paraId="20C5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F3A78C8">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5D19E933">
            <w:pPr>
              <w:snapToGrid w:val="0"/>
              <w:spacing w:line="320" w:lineRule="exact"/>
              <w:rPr>
                <w:rFonts w:ascii="仿宋_GB2312" w:eastAsia="仿宋_GB2312"/>
                <w:sz w:val="24"/>
              </w:rPr>
            </w:pPr>
            <w:r>
              <w:rPr>
                <w:rFonts w:hint="eastAsia" w:ascii="仿宋_GB2312" w:eastAsia="仿宋_GB2312"/>
                <w:sz w:val="24"/>
              </w:rPr>
              <w:t>委托代理人：</w:t>
            </w:r>
          </w:p>
        </w:tc>
      </w:tr>
      <w:tr w14:paraId="1617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A05D6FD">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36457C0A">
            <w:pPr>
              <w:snapToGrid w:val="0"/>
              <w:spacing w:line="320" w:lineRule="exact"/>
              <w:rPr>
                <w:rFonts w:ascii="仿宋_GB2312" w:eastAsia="仿宋_GB2312"/>
                <w:sz w:val="24"/>
              </w:rPr>
            </w:pPr>
            <w:r>
              <w:rPr>
                <w:rFonts w:hint="eastAsia" w:ascii="仿宋_GB2312" w:eastAsia="仿宋_GB2312"/>
                <w:sz w:val="24"/>
              </w:rPr>
              <w:t>电    话：</w:t>
            </w:r>
          </w:p>
        </w:tc>
      </w:tr>
      <w:tr w14:paraId="6B7F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4C0C30E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668B71E0">
            <w:pPr>
              <w:snapToGrid w:val="0"/>
              <w:spacing w:line="320" w:lineRule="exact"/>
              <w:rPr>
                <w:rFonts w:ascii="仿宋_GB2312" w:eastAsia="仿宋_GB2312"/>
                <w:sz w:val="24"/>
              </w:rPr>
            </w:pPr>
            <w:r>
              <w:rPr>
                <w:rFonts w:hint="eastAsia" w:ascii="仿宋_GB2312" w:eastAsia="仿宋_GB2312"/>
                <w:sz w:val="24"/>
              </w:rPr>
              <w:t>电子邮箱：</w:t>
            </w:r>
          </w:p>
        </w:tc>
      </w:tr>
      <w:tr w14:paraId="24F0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54CFD53E">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00528825">
            <w:pPr>
              <w:snapToGrid w:val="0"/>
              <w:spacing w:line="320" w:lineRule="exact"/>
              <w:rPr>
                <w:rFonts w:ascii="仿宋_GB2312" w:eastAsia="仿宋_GB2312"/>
                <w:sz w:val="24"/>
              </w:rPr>
            </w:pPr>
            <w:r>
              <w:rPr>
                <w:rFonts w:hint="eastAsia" w:ascii="仿宋_GB2312" w:eastAsia="仿宋_GB2312"/>
                <w:sz w:val="24"/>
              </w:rPr>
              <w:t>开户银行：</w:t>
            </w:r>
          </w:p>
        </w:tc>
      </w:tr>
      <w:tr w14:paraId="2903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3E1477D">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5D7CC30">
            <w:pPr>
              <w:snapToGrid w:val="0"/>
              <w:spacing w:line="320" w:lineRule="exact"/>
              <w:rPr>
                <w:rFonts w:ascii="仿宋_GB2312" w:eastAsia="仿宋_GB2312"/>
                <w:sz w:val="24"/>
              </w:rPr>
            </w:pPr>
            <w:r>
              <w:rPr>
                <w:rFonts w:hint="eastAsia" w:ascii="仿宋_GB2312" w:eastAsia="仿宋_GB2312"/>
                <w:sz w:val="24"/>
              </w:rPr>
              <w:t>账    号：</w:t>
            </w:r>
          </w:p>
        </w:tc>
      </w:tr>
      <w:tr w14:paraId="2B04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7D4AE5F5">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632E8CA4">
            <w:pPr>
              <w:snapToGrid w:val="0"/>
              <w:spacing w:line="320" w:lineRule="exact"/>
              <w:rPr>
                <w:rFonts w:ascii="仿宋_GB2312" w:eastAsia="仿宋_GB2312"/>
                <w:sz w:val="24"/>
              </w:rPr>
            </w:pPr>
            <w:r>
              <w:rPr>
                <w:rFonts w:hint="eastAsia" w:ascii="仿宋_GB2312" w:eastAsia="仿宋_GB2312"/>
                <w:sz w:val="24"/>
              </w:rPr>
              <w:t>邮政编码：</w:t>
            </w:r>
          </w:p>
        </w:tc>
      </w:tr>
      <w:tr w14:paraId="2F59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812A7A5">
            <w:pPr>
              <w:snapToGrid w:val="0"/>
              <w:spacing w:line="320" w:lineRule="exact"/>
              <w:rPr>
                <w:rFonts w:ascii="仿宋_GB2312" w:eastAsia="仿宋_GB2312"/>
                <w:sz w:val="24"/>
              </w:rPr>
            </w:pPr>
            <w:r>
              <w:rPr>
                <w:rFonts w:hint="eastAsia" w:ascii="仿宋_GB2312" w:eastAsia="仿宋_GB2312"/>
                <w:sz w:val="24"/>
              </w:rPr>
              <w:t>经办人：</w:t>
            </w:r>
          </w:p>
          <w:p w14:paraId="0A4090C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152DCAFD">
      <w:pPr>
        <w:spacing w:line="360" w:lineRule="exact"/>
        <w:ind w:left="420" w:leftChars="200" w:firstLine="360" w:firstLineChars="150"/>
        <w:jc w:val="left"/>
        <w:rPr>
          <w:rFonts w:ascii="仿宋_GB2312" w:eastAsia="仿宋_GB2312"/>
          <w:sz w:val="24"/>
        </w:rPr>
      </w:pPr>
    </w:p>
    <w:p w14:paraId="0E31C426">
      <w:pPr>
        <w:snapToGrid w:val="0"/>
        <w:rPr>
          <w:rFonts w:ascii="仿宋_GB2312" w:eastAsia="仿宋_GB2312"/>
          <w:b/>
          <w:bCs/>
          <w:sz w:val="24"/>
        </w:rPr>
      </w:pPr>
    </w:p>
    <w:p w14:paraId="4836067F">
      <w:pPr>
        <w:widowControl/>
        <w:jc w:val="left"/>
        <w:rPr>
          <w:rFonts w:hint="eastAsia" w:ascii="仿宋_GB2312" w:hAnsi="华文中宋" w:eastAsia="仿宋_GB2312"/>
          <w:bCs/>
          <w:sz w:val="32"/>
          <w:szCs w:val="32"/>
        </w:rPr>
      </w:pPr>
    </w:p>
    <w:p w14:paraId="6CE5C4A5">
      <w:pPr>
        <w:spacing w:line="276" w:lineRule="auto"/>
        <w:rPr>
          <w:rFonts w:hint="eastAsia" w:ascii="仿宋_GB2312" w:hAnsi="华文中宋" w:eastAsia="仿宋_GB2312"/>
          <w:bCs/>
          <w:sz w:val="32"/>
          <w:szCs w:val="32"/>
        </w:rPr>
      </w:pPr>
    </w:p>
    <w:p w14:paraId="29394B54">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7A0E703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6816746B">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3F343DA1">
            <w:pPr>
              <w:snapToGrid w:val="0"/>
              <w:spacing w:line="276" w:lineRule="auto"/>
              <w:rPr>
                <w:rFonts w:ascii="仿宋_GB2312" w:eastAsia="仿宋_GB2312"/>
                <w:sz w:val="24"/>
              </w:rPr>
            </w:pPr>
            <w:r>
              <w:rPr>
                <w:rFonts w:hint="eastAsia" w:ascii="仿宋_GB2312" w:eastAsia="仿宋_GB2312"/>
                <w:sz w:val="24"/>
              </w:rPr>
              <w:t>1.供应商承诺具体事项：</w:t>
            </w:r>
          </w:p>
          <w:p w14:paraId="505C3350">
            <w:pPr>
              <w:snapToGrid w:val="0"/>
              <w:spacing w:line="276" w:lineRule="auto"/>
              <w:rPr>
                <w:rFonts w:ascii="仿宋_GB2312" w:eastAsia="仿宋_GB2312"/>
                <w:sz w:val="24"/>
              </w:rPr>
            </w:pPr>
            <w:r>
              <w:rPr>
                <w:rFonts w:hint="eastAsia" w:ascii="仿宋_GB2312" w:eastAsia="仿宋_GB2312"/>
                <w:sz w:val="24"/>
              </w:rPr>
              <w:t xml:space="preserve">    </w:t>
            </w:r>
          </w:p>
        </w:tc>
      </w:tr>
      <w:tr w14:paraId="46BF410E">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4BA2543B">
            <w:pPr>
              <w:snapToGrid w:val="0"/>
              <w:spacing w:line="276" w:lineRule="auto"/>
              <w:rPr>
                <w:rFonts w:ascii="仿宋_GB2312" w:eastAsia="仿宋_GB2312"/>
                <w:sz w:val="24"/>
              </w:rPr>
            </w:pPr>
            <w:r>
              <w:rPr>
                <w:rFonts w:hint="eastAsia" w:ascii="仿宋_GB2312" w:eastAsia="仿宋_GB2312"/>
                <w:sz w:val="24"/>
              </w:rPr>
              <w:t>2.服务期责任：</w:t>
            </w:r>
          </w:p>
          <w:p w14:paraId="53A5BD92">
            <w:pPr>
              <w:snapToGrid w:val="0"/>
              <w:spacing w:line="276" w:lineRule="auto"/>
              <w:rPr>
                <w:rFonts w:ascii="仿宋_GB2312" w:eastAsia="仿宋_GB2312"/>
                <w:sz w:val="24"/>
              </w:rPr>
            </w:pPr>
            <w:r>
              <w:rPr>
                <w:rFonts w:hint="eastAsia" w:ascii="仿宋_GB2312" w:eastAsia="仿宋_GB2312"/>
                <w:sz w:val="24"/>
              </w:rPr>
              <w:t xml:space="preserve">    </w:t>
            </w:r>
          </w:p>
        </w:tc>
      </w:tr>
      <w:tr w14:paraId="4AB1584D">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200D3FED">
            <w:pPr>
              <w:snapToGrid w:val="0"/>
              <w:spacing w:line="276" w:lineRule="auto"/>
              <w:rPr>
                <w:rFonts w:ascii="仿宋_GB2312" w:eastAsia="仿宋_GB2312"/>
                <w:sz w:val="24"/>
              </w:rPr>
            </w:pPr>
            <w:r>
              <w:rPr>
                <w:rFonts w:hint="eastAsia" w:ascii="仿宋_GB2312" w:eastAsia="仿宋_GB2312"/>
                <w:sz w:val="24"/>
              </w:rPr>
              <w:t>3.其他具体事项：</w:t>
            </w:r>
          </w:p>
          <w:p w14:paraId="73881EA3">
            <w:pPr>
              <w:snapToGrid w:val="0"/>
              <w:spacing w:line="276" w:lineRule="auto"/>
              <w:rPr>
                <w:rFonts w:ascii="仿宋_GB2312" w:eastAsia="仿宋_GB2312"/>
                <w:sz w:val="24"/>
              </w:rPr>
            </w:pPr>
            <w:r>
              <w:rPr>
                <w:rFonts w:hint="eastAsia" w:ascii="仿宋_GB2312" w:eastAsia="仿宋_GB2312"/>
                <w:sz w:val="24"/>
              </w:rPr>
              <w:t xml:space="preserve">    </w:t>
            </w:r>
          </w:p>
        </w:tc>
      </w:tr>
      <w:tr w14:paraId="294A365E">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069DBE39">
            <w:pPr>
              <w:snapToGrid w:val="0"/>
              <w:spacing w:line="276" w:lineRule="auto"/>
              <w:rPr>
                <w:rFonts w:ascii="仿宋_GB2312" w:eastAsia="仿宋_GB2312"/>
                <w:sz w:val="24"/>
              </w:rPr>
            </w:pPr>
            <w:r>
              <w:rPr>
                <w:rFonts w:hint="eastAsia" w:ascii="仿宋_GB2312" w:eastAsia="仿宋_GB2312"/>
                <w:sz w:val="24"/>
              </w:rPr>
              <w:t>甲方（章）</w:t>
            </w:r>
          </w:p>
          <w:p w14:paraId="2145CA97">
            <w:pPr>
              <w:snapToGrid w:val="0"/>
              <w:spacing w:line="276" w:lineRule="auto"/>
              <w:ind w:firstLine="480" w:firstLineChars="200"/>
              <w:rPr>
                <w:rFonts w:ascii="仿宋_GB2312" w:eastAsia="仿宋_GB2312"/>
                <w:sz w:val="24"/>
              </w:rPr>
            </w:pPr>
          </w:p>
          <w:p w14:paraId="0FA4352B">
            <w:pPr>
              <w:snapToGrid w:val="0"/>
              <w:spacing w:line="276" w:lineRule="auto"/>
              <w:ind w:firstLine="480" w:firstLineChars="200"/>
              <w:rPr>
                <w:rFonts w:ascii="仿宋_GB2312" w:eastAsia="仿宋_GB2312"/>
                <w:sz w:val="24"/>
              </w:rPr>
            </w:pPr>
          </w:p>
          <w:p w14:paraId="0C07683F">
            <w:pPr>
              <w:snapToGrid w:val="0"/>
              <w:spacing w:line="276" w:lineRule="auto"/>
              <w:ind w:firstLine="480" w:firstLineChars="200"/>
              <w:rPr>
                <w:rFonts w:ascii="仿宋_GB2312" w:eastAsia="仿宋_GB2312"/>
                <w:sz w:val="24"/>
              </w:rPr>
            </w:pPr>
          </w:p>
          <w:p w14:paraId="0E5BE16B">
            <w:pPr>
              <w:snapToGrid w:val="0"/>
              <w:spacing w:line="276" w:lineRule="auto"/>
              <w:ind w:firstLine="480" w:firstLineChars="200"/>
              <w:rPr>
                <w:rFonts w:ascii="仿宋_GB2312" w:eastAsia="仿宋_GB2312"/>
                <w:sz w:val="24"/>
              </w:rPr>
            </w:pPr>
          </w:p>
          <w:p w14:paraId="4B0D0E32">
            <w:pPr>
              <w:snapToGrid w:val="0"/>
              <w:spacing w:line="276" w:lineRule="auto"/>
              <w:ind w:firstLine="480" w:firstLineChars="200"/>
              <w:rPr>
                <w:rFonts w:ascii="仿宋_GB2312" w:eastAsia="仿宋_GB2312"/>
                <w:sz w:val="24"/>
              </w:rPr>
            </w:pPr>
          </w:p>
          <w:p w14:paraId="3A50CC43">
            <w:pPr>
              <w:snapToGrid w:val="0"/>
              <w:spacing w:line="276" w:lineRule="auto"/>
              <w:ind w:firstLine="480" w:firstLineChars="200"/>
              <w:rPr>
                <w:rFonts w:ascii="仿宋_GB2312" w:eastAsia="仿宋_GB2312"/>
                <w:sz w:val="24"/>
              </w:rPr>
            </w:pPr>
          </w:p>
          <w:p w14:paraId="28C845C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33AE7759">
            <w:pPr>
              <w:snapToGrid w:val="0"/>
              <w:spacing w:line="276" w:lineRule="auto"/>
              <w:rPr>
                <w:rFonts w:ascii="仿宋_GB2312" w:eastAsia="仿宋_GB2312"/>
                <w:sz w:val="24"/>
              </w:rPr>
            </w:pPr>
            <w:r>
              <w:rPr>
                <w:rFonts w:hint="eastAsia" w:ascii="仿宋_GB2312" w:eastAsia="仿宋_GB2312"/>
                <w:sz w:val="24"/>
              </w:rPr>
              <w:t>乙方（章）</w:t>
            </w:r>
          </w:p>
          <w:p w14:paraId="2B5F1AEA">
            <w:pPr>
              <w:snapToGrid w:val="0"/>
              <w:spacing w:line="276" w:lineRule="auto"/>
              <w:ind w:firstLine="480" w:firstLineChars="200"/>
              <w:rPr>
                <w:rFonts w:ascii="仿宋_GB2312" w:eastAsia="仿宋_GB2312"/>
                <w:sz w:val="24"/>
              </w:rPr>
            </w:pPr>
          </w:p>
          <w:p w14:paraId="2AF4A262">
            <w:pPr>
              <w:snapToGrid w:val="0"/>
              <w:spacing w:line="276" w:lineRule="auto"/>
              <w:ind w:firstLine="480" w:firstLineChars="200"/>
              <w:rPr>
                <w:rFonts w:ascii="仿宋_GB2312" w:eastAsia="仿宋_GB2312"/>
                <w:sz w:val="24"/>
              </w:rPr>
            </w:pPr>
          </w:p>
          <w:p w14:paraId="3B159538">
            <w:pPr>
              <w:snapToGrid w:val="0"/>
              <w:spacing w:line="276" w:lineRule="auto"/>
              <w:ind w:firstLine="480" w:firstLineChars="200"/>
              <w:rPr>
                <w:rFonts w:ascii="仿宋_GB2312" w:eastAsia="仿宋_GB2312"/>
                <w:sz w:val="24"/>
              </w:rPr>
            </w:pPr>
          </w:p>
          <w:p w14:paraId="3B7967D8">
            <w:pPr>
              <w:snapToGrid w:val="0"/>
              <w:spacing w:line="276" w:lineRule="auto"/>
              <w:ind w:firstLine="480" w:firstLineChars="200"/>
              <w:rPr>
                <w:rFonts w:ascii="仿宋_GB2312" w:eastAsia="仿宋_GB2312"/>
                <w:sz w:val="24"/>
              </w:rPr>
            </w:pPr>
          </w:p>
          <w:p w14:paraId="0BBA3B80">
            <w:pPr>
              <w:snapToGrid w:val="0"/>
              <w:spacing w:line="276" w:lineRule="auto"/>
              <w:ind w:firstLine="480" w:firstLineChars="200"/>
              <w:rPr>
                <w:rFonts w:ascii="仿宋_GB2312" w:eastAsia="仿宋_GB2312"/>
                <w:sz w:val="24"/>
              </w:rPr>
            </w:pPr>
          </w:p>
          <w:p w14:paraId="6C472CED">
            <w:pPr>
              <w:snapToGrid w:val="0"/>
              <w:spacing w:line="276" w:lineRule="auto"/>
              <w:ind w:firstLine="480" w:firstLineChars="200"/>
              <w:rPr>
                <w:rFonts w:ascii="仿宋_GB2312" w:eastAsia="仿宋_GB2312"/>
                <w:sz w:val="24"/>
              </w:rPr>
            </w:pPr>
          </w:p>
          <w:p w14:paraId="00F22D3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4095C8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4863ED2">
      <w:pPr>
        <w:spacing w:line="276" w:lineRule="auto"/>
        <w:jc w:val="center"/>
        <w:rPr>
          <w:rFonts w:hint="eastAsia" w:ascii="仿宋_GB2312" w:hAnsi="华文中宋" w:eastAsia="仿宋_GB2312"/>
          <w:bCs/>
          <w:sz w:val="32"/>
          <w:szCs w:val="32"/>
        </w:rPr>
      </w:pPr>
    </w:p>
    <w:p w14:paraId="6D6DF2D9">
      <w:pPr>
        <w:spacing w:line="276" w:lineRule="auto"/>
        <w:jc w:val="center"/>
        <w:rPr>
          <w:rFonts w:hint="eastAsia" w:ascii="仿宋_GB2312" w:hAnsi="华文中宋" w:eastAsia="仿宋_GB2312"/>
          <w:bCs/>
          <w:sz w:val="32"/>
          <w:szCs w:val="32"/>
        </w:rPr>
      </w:pPr>
    </w:p>
    <w:p w14:paraId="3CA32099">
      <w:pPr>
        <w:spacing w:line="276" w:lineRule="auto"/>
        <w:jc w:val="center"/>
        <w:rPr>
          <w:rFonts w:hint="eastAsia" w:ascii="仿宋_GB2312" w:hAnsi="华文中宋" w:eastAsia="仿宋_GB2312"/>
          <w:bCs/>
          <w:sz w:val="32"/>
          <w:szCs w:val="32"/>
        </w:rPr>
      </w:pPr>
    </w:p>
    <w:p w14:paraId="2427EC21">
      <w:pPr>
        <w:spacing w:line="276" w:lineRule="auto"/>
        <w:jc w:val="center"/>
        <w:rPr>
          <w:rFonts w:hint="eastAsia" w:ascii="仿宋_GB2312" w:hAnsi="华文中宋" w:eastAsia="仿宋_GB2312"/>
          <w:bCs/>
          <w:sz w:val="32"/>
          <w:szCs w:val="32"/>
        </w:rPr>
      </w:pPr>
    </w:p>
    <w:p w14:paraId="4E35295A">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4A87CC06">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25E1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7A52813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2F6A1134">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72C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EC021B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0E9B46E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750C180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3A5F5B8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3D655F0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CC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1CEAFB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40D9B0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B0056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7DF834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3100F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39A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996BAC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D0E0E6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13148B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1E1C68B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26B19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6A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BFEDA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6F669CA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D57EE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92358DF">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5466C3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BE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15F26D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778627B2">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195D58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2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A107B4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4D5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290452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7D3E1A0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2E2CDF2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54B721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938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715275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7611A2C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4A7454E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6DAEF45A">
            <w:pPr>
              <w:widowControl/>
              <w:snapToGrid w:val="0"/>
              <w:spacing w:before="100" w:beforeAutospacing="1" w:after="100" w:afterAutospacing="1" w:line="320" w:lineRule="atLeast"/>
              <w:ind w:firstLine="2"/>
              <w:jc w:val="left"/>
              <w:rPr>
                <w:rFonts w:ascii="仿宋_GB2312" w:eastAsia="仿宋_GB2312"/>
                <w:kern w:val="0"/>
                <w:szCs w:val="21"/>
              </w:rPr>
            </w:pPr>
          </w:p>
        </w:tc>
      </w:tr>
      <w:tr w14:paraId="0D8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FDC5A1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4DD871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772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D48350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9B648A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18C57C5">
            <w:pPr>
              <w:widowControl/>
              <w:snapToGrid w:val="0"/>
              <w:spacing w:before="100" w:beforeAutospacing="1" w:after="100" w:afterAutospacing="1" w:line="320" w:lineRule="atLeast"/>
              <w:jc w:val="left"/>
              <w:rPr>
                <w:rFonts w:ascii="仿宋_GB2312" w:eastAsia="仿宋_GB2312"/>
                <w:kern w:val="0"/>
                <w:szCs w:val="21"/>
              </w:rPr>
            </w:pPr>
          </w:p>
        </w:tc>
      </w:tr>
      <w:tr w14:paraId="17CE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18A5E3CF">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2AE8EB5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CD271A9">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BD0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36304F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102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262F9C8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5A4009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744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B49059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248CF9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6067FDC">
      <w:pPr>
        <w:spacing w:line="276" w:lineRule="auto"/>
        <w:jc w:val="left"/>
        <w:rPr>
          <w:rFonts w:hint="eastAsia" w:ascii="仿宋_GB2312" w:hAnsi="华文中宋" w:eastAsia="仿宋_GB2312"/>
          <w:bCs/>
          <w:szCs w:val="21"/>
        </w:rPr>
      </w:pPr>
    </w:p>
    <w:p w14:paraId="3C07FB74">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4F68C0BF">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31B5363F">
      <w:pPr>
        <w:spacing w:line="276" w:lineRule="auto"/>
        <w:jc w:val="center"/>
        <w:rPr>
          <w:rFonts w:hint="eastAsia" w:ascii="仿宋_GB2312" w:hAnsi="华文中宋" w:eastAsia="仿宋_GB2312"/>
          <w:bCs/>
          <w:sz w:val="32"/>
          <w:szCs w:val="32"/>
        </w:rPr>
      </w:pPr>
    </w:p>
    <w:p w14:paraId="75189DAD">
      <w:pPr>
        <w:spacing w:line="276" w:lineRule="auto"/>
        <w:jc w:val="center"/>
        <w:rPr>
          <w:rFonts w:hint="eastAsia" w:ascii="仿宋_GB2312" w:hAnsi="华文中宋" w:eastAsia="仿宋_GB2312"/>
          <w:bCs/>
          <w:sz w:val="32"/>
          <w:szCs w:val="32"/>
        </w:rPr>
      </w:pPr>
    </w:p>
    <w:p w14:paraId="73BFBD5E">
      <w:pPr>
        <w:spacing w:line="276" w:lineRule="auto"/>
        <w:jc w:val="center"/>
        <w:rPr>
          <w:rFonts w:hint="eastAsia" w:ascii="仿宋_GB2312" w:hAnsi="华文中宋" w:eastAsia="仿宋_GB2312"/>
          <w:bCs/>
          <w:sz w:val="32"/>
          <w:szCs w:val="32"/>
        </w:rPr>
      </w:pPr>
    </w:p>
    <w:p w14:paraId="256E0A70">
      <w:pPr>
        <w:spacing w:line="276" w:lineRule="auto"/>
        <w:jc w:val="center"/>
        <w:rPr>
          <w:rFonts w:hint="eastAsia" w:ascii="仿宋_GB2312" w:hAnsi="华文中宋" w:eastAsia="仿宋_GB2312"/>
          <w:bCs/>
          <w:sz w:val="32"/>
          <w:szCs w:val="32"/>
        </w:rPr>
      </w:pPr>
    </w:p>
    <w:p w14:paraId="57227813">
      <w:pPr>
        <w:spacing w:line="276" w:lineRule="auto"/>
        <w:jc w:val="center"/>
        <w:rPr>
          <w:rFonts w:hint="eastAsia" w:ascii="仿宋_GB2312" w:hAnsi="华文中宋" w:eastAsia="仿宋_GB2312"/>
          <w:bCs/>
          <w:sz w:val="32"/>
          <w:szCs w:val="32"/>
        </w:rPr>
      </w:pPr>
    </w:p>
    <w:p w14:paraId="7B82FF5C">
      <w:pPr>
        <w:spacing w:line="276" w:lineRule="auto"/>
        <w:jc w:val="center"/>
        <w:rPr>
          <w:rFonts w:hint="eastAsia" w:ascii="仿宋_GB2312" w:hAnsi="华文中宋" w:eastAsia="仿宋_GB2312"/>
          <w:bCs/>
          <w:sz w:val="32"/>
          <w:szCs w:val="32"/>
        </w:rPr>
      </w:pPr>
    </w:p>
    <w:p w14:paraId="24CE9193">
      <w:pPr>
        <w:spacing w:line="276" w:lineRule="auto"/>
        <w:jc w:val="center"/>
        <w:rPr>
          <w:rFonts w:hint="eastAsia" w:ascii="仿宋_GB2312" w:hAnsi="华文中宋" w:eastAsia="仿宋_GB2312"/>
          <w:bCs/>
          <w:sz w:val="32"/>
          <w:szCs w:val="32"/>
        </w:rPr>
      </w:pPr>
    </w:p>
    <w:p w14:paraId="47A4777D">
      <w:pPr>
        <w:spacing w:line="276" w:lineRule="auto"/>
        <w:jc w:val="center"/>
        <w:rPr>
          <w:rFonts w:hint="eastAsia" w:ascii="仿宋_GB2312" w:hAnsi="华文中宋" w:eastAsia="仿宋_GB2312"/>
          <w:bCs/>
          <w:sz w:val="32"/>
          <w:szCs w:val="32"/>
        </w:rPr>
      </w:pPr>
    </w:p>
    <w:p w14:paraId="487B6D6F">
      <w:pPr>
        <w:spacing w:line="276" w:lineRule="auto"/>
        <w:jc w:val="center"/>
        <w:rPr>
          <w:rFonts w:hint="eastAsia" w:ascii="仿宋_GB2312" w:hAnsi="华文中宋" w:eastAsia="仿宋_GB2312"/>
          <w:bCs/>
          <w:sz w:val="32"/>
          <w:szCs w:val="32"/>
        </w:rPr>
      </w:pPr>
    </w:p>
    <w:p w14:paraId="548940BA">
      <w:pPr>
        <w:spacing w:line="276" w:lineRule="auto"/>
        <w:jc w:val="center"/>
        <w:rPr>
          <w:rFonts w:hint="eastAsia" w:ascii="仿宋_GB2312" w:hAnsi="华文中宋" w:eastAsia="仿宋_GB2312"/>
          <w:bCs/>
          <w:sz w:val="32"/>
          <w:szCs w:val="32"/>
        </w:rPr>
      </w:pPr>
    </w:p>
    <w:p w14:paraId="270BFA88">
      <w:pPr>
        <w:pStyle w:val="4"/>
        <w:jc w:val="center"/>
        <w:rPr>
          <w:rFonts w:ascii="仿宋_GB2312" w:eastAsia="仿宋_GB2312"/>
        </w:rPr>
      </w:pPr>
      <w:bookmarkStart w:id="77" w:name="_Toc504053343"/>
      <w:bookmarkStart w:id="78" w:name="_Toc13344"/>
      <w:bookmarkStart w:id="79" w:name="_Toc517113880"/>
      <w:bookmarkStart w:id="80" w:name="_Toc504231525"/>
      <w:r>
        <w:rPr>
          <w:rFonts w:hint="eastAsia"/>
          <w:sz w:val="32"/>
        </w:rPr>
        <w:t>第六章 投标文件格式</w:t>
      </w:r>
      <w:bookmarkEnd w:id="77"/>
      <w:bookmarkEnd w:id="78"/>
      <w:bookmarkEnd w:id="79"/>
    </w:p>
    <w:p w14:paraId="1F62516D">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24BB94EC">
      <w:pPr>
        <w:pageBreakBefore/>
        <w:spacing w:line="460" w:lineRule="exact"/>
        <w:jc w:val="center"/>
        <w:rPr>
          <w:rFonts w:hint="eastAsia" w:ascii="仿宋_GB2312" w:hAnsi="仿宋_GB2312" w:eastAsia="仿宋_GB2312" w:cs="仿宋_GB2312"/>
          <w:b/>
          <w:sz w:val="36"/>
          <w:szCs w:val="36"/>
        </w:rPr>
      </w:pPr>
      <w:bookmarkStart w:id="81" w:name="_Hlk101451325"/>
      <w:r>
        <w:rPr>
          <w:rFonts w:hint="eastAsia" w:ascii="仿宋_GB2312" w:hAnsi="仿宋_GB2312" w:eastAsia="仿宋_GB2312" w:cs="仿宋_GB2312"/>
          <w:b/>
          <w:sz w:val="36"/>
          <w:szCs w:val="36"/>
        </w:rPr>
        <w:t>投标人提交电子投标文件须知</w:t>
      </w:r>
    </w:p>
    <w:p w14:paraId="4088923B">
      <w:pPr>
        <w:adjustRightInd w:val="0"/>
        <w:snapToGrid w:val="0"/>
        <w:spacing w:line="460" w:lineRule="exact"/>
        <w:ind w:firstLine="480" w:firstLineChars="200"/>
        <w:jc w:val="left"/>
        <w:rPr>
          <w:rFonts w:hint="eastAsia" w:ascii="仿宋_GB2312" w:hAnsi="仿宋_GB2312" w:eastAsia="仿宋_GB2312" w:cs="仿宋_GB2312"/>
          <w:bCs/>
          <w:sz w:val="24"/>
        </w:rPr>
      </w:pPr>
    </w:p>
    <w:p w14:paraId="54AD850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BCEB1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0BEB9C0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48152FE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57A0672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10BEDD6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2B0DE9D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01616D8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4663032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66A5AB5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52F9BDD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08883A3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36C77E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346EC4B">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58806957">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7863F41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24B9FDF">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82" w:name="_Hlk50566209"/>
    </w:p>
    <w:bookmarkEnd w:id="82"/>
    <w:p w14:paraId="6DE7A8E1">
      <w:pPr>
        <w:adjustRightInd w:val="0"/>
        <w:snapToGrid w:val="0"/>
        <w:spacing w:line="460" w:lineRule="exact"/>
        <w:jc w:val="left"/>
        <w:rPr>
          <w:rFonts w:ascii="仿宋_GB2312" w:eastAsia="仿宋_GB2312"/>
          <w:b/>
          <w:sz w:val="44"/>
          <w:szCs w:val="44"/>
        </w:rPr>
      </w:pPr>
    </w:p>
    <w:p w14:paraId="30C672FB">
      <w:pPr>
        <w:jc w:val="center"/>
        <w:rPr>
          <w:rFonts w:ascii="仿宋_GB2312" w:eastAsia="仿宋_GB2312"/>
          <w:b/>
          <w:sz w:val="44"/>
          <w:szCs w:val="44"/>
        </w:rPr>
      </w:pPr>
    </w:p>
    <w:p w14:paraId="5850629B">
      <w:pPr>
        <w:jc w:val="center"/>
        <w:rPr>
          <w:rFonts w:ascii="仿宋_GB2312" w:eastAsia="仿宋_GB2312"/>
          <w:b/>
          <w:sz w:val="44"/>
          <w:szCs w:val="44"/>
        </w:rPr>
      </w:pPr>
    </w:p>
    <w:p w14:paraId="62473976">
      <w:pPr>
        <w:jc w:val="center"/>
        <w:rPr>
          <w:rFonts w:ascii="仿宋_GB2312" w:eastAsia="仿宋_GB2312"/>
          <w:b/>
          <w:sz w:val="44"/>
          <w:szCs w:val="44"/>
        </w:rPr>
      </w:pPr>
    </w:p>
    <w:p w14:paraId="496EDAA2">
      <w:pPr>
        <w:jc w:val="center"/>
        <w:rPr>
          <w:rFonts w:ascii="仿宋_GB2312" w:eastAsia="仿宋_GB2312"/>
          <w:b/>
          <w:sz w:val="44"/>
          <w:szCs w:val="44"/>
        </w:rPr>
      </w:pPr>
    </w:p>
    <w:p w14:paraId="31B418DD">
      <w:pPr>
        <w:jc w:val="center"/>
        <w:rPr>
          <w:rFonts w:ascii="仿宋_GB2312" w:eastAsia="仿宋_GB2312"/>
          <w:b/>
          <w:sz w:val="44"/>
          <w:szCs w:val="44"/>
        </w:rPr>
      </w:pPr>
    </w:p>
    <w:p w14:paraId="04A70A24">
      <w:pPr>
        <w:jc w:val="center"/>
        <w:rPr>
          <w:rFonts w:ascii="仿宋_GB2312" w:eastAsia="仿宋_GB2312"/>
          <w:b/>
          <w:sz w:val="44"/>
          <w:szCs w:val="44"/>
        </w:rPr>
      </w:pPr>
    </w:p>
    <w:p w14:paraId="24FE7B21">
      <w:pPr>
        <w:jc w:val="center"/>
        <w:rPr>
          <w:rFonts w:ascii="仿宋_GB2312" w:eastAsia="仿宋_GB2312"/>
          <w:b/>
          <w:sz w:val="44"/>
          <w:szCs w:val="44"/>
        </w:rPr>
      </w:pPr>
    </w:p>
    <w:p w14:paraId="56826971">
      <w:pPr>
        <w:jc w:val="center"/>
        <w:rPr>
          <w:rFonts w:ascii="仿宋_GB2312" w:eastAsia="仿宋_GB2312"/>
          <w:b/>
          <w:sz w:val="44"/>
          <w:szCs w:val="44"/>
        </w:rPr>
      </w:pPr>
    </w:p>
    <w:p w14:paraId="7BD63D27">
      <w:pPr>
        <w:jc w:val="center"/>
        <w:rPr>
          <w:rFonts w:ascii="仿宋_GB2312" w:eastAsia="仿宋_GB2312"/>
          <w:b/>
          <w:sz w:val="44"/>
          <w:szCs w:val="44"/>
        </w:rPr>
      </w:pPr>
    </w:p>
    <w:p w14:paraId="0ABBBA24">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41EF14D6">
      <w:pPr>
        <w:snapToGrid w:val="0"/>
        <w:spacing w:before="50" w:after="120" w:afterLines="50" w:line="360" w:lineRule="exact"/>
        <w:jc w:val="left"/>
        <w:rPr>
          <w:rFonts w:ascii="仿宋_GB2312" w:eastAsia="仿宋_GB2312"/>
          <w:b/>
          <w:sz w:val="44"/>
          <w:szCs w:val="44"/>
        </w:rPr>
      </w:pPr>
    </w:p>
    <w:p w14:paraId="39E1EA50">
      <w:pPr>
        <w:snapToGrid w:val="0"/>
        <w:spacing w:before="50" w:after="120" w:afterLines="50" w:line="360" w:lineRule="exact"/>
        <w:jc w:val="left"/>
        <w:rPr>
          <w:rFonts w:ascii="仿宋_GB2312" w:eastAsia="仿宋_GB2312"/>
          <w:b/>
          <w:sz w:val="44"/>
          <w:szCs w:val="44"/>
        </w:rPr>
      </w:pPr>
    </w:p>
    <w:p w14:paraId="778F1D62">
      <w:pPr>
        <w:snapToGrid w:val="0"/>
        <w:spacing w:before="50" w:after="120" w:afterLines="50" w:line="360" w:lineRule="exact"/>
        <w:jc w:val="left"/>
        <w:rPr>
          <w:rFonts w:ascii="仿宋_GB2312" w:eastAsia="仿宋_GB2312"/>
          <w:b/>
          <w:sz w:val="44"/>
          <w:szCs w:val="44"/>
        </w:rPr>
      </w:pPr>
    </w:p>
    <w:p w14:paraId="40EEBF20">
      <w:pPr>
        <w:snapToGrid w:val="0"/>
        <w:spacing w:before="50" w:after="120" w:afterLines="50" w:line="360" w:lineRule="exact"/>
        <w:jc w:val="left"/>
        <w:rPr>
          <w:rFonts w:ascii="仿宋_GB2312" w:eastAsia="仿宋_GB2312"/>
          <w:b/>
          <w:sz w:val="44"/>
          <w:szCs w:val="44"/>
        </w:rPr>
      </w:pPr>
    </w:p>
    <w:p w14:paraId="20BB87B3">
      <w:pPr>
        <w:snapToGrid w:val="0"/>
        <w:spacing w:before="50" w:after="120" w:afterLines="50" w:line="360" w:lineRule="exact"/>
        <w:jc w:val="left"/>
        <w:rPr>
          <w:rFonts w:ascii="仿宋_GB2312" w:eastAsia="仿宋_GB2312"/>
          <w:b/>
          <w:sz w:val="44"/>
          <w:szCs w:val="44"/>
        </w:rPr>
      </w:pPr>
    </w:p>
    <w:p w14:paraId="339FB8BF">
      <w:pPr>
        <w:snapToGrid w:val="0"/>
        <w:spacing w:before="50" w:after="120" w:afterLines="50" w:line="360" w:lineRule="exact"/>
        <w:jc w:val="left"/>
        <w:rPr>
          <w:rFonts w:ascii="仿宋_GB2312" w:eastAsia="仿宋_GB2312"/>
          <w:b/>
          <w:sz w:val="44"/>
          <w:szCs w:val="44"/>
        </w:rPr>
      </w:pPr>
    </w:p>
    <w:p w14:paraId="67E2243E">
      <w:pPr>
        <w:snapToGrid w:val="0"/>
        <w:spacing w:before="50" w:after="120" w:afterLines="50" w:line="360" w:lineRule="exact"/>
        <w:jc w:val="left"/>
        <w:rPr>
          <w:rFonts w:ascii="仿宋_GB2312" w:eastAsia="仿宋_GB2312"/>
          <w:b/>
          <w:sz w:val="44"/>
          <w:szCs w:val="44"/>
        </w:rPr>
      </w:pPr>
    </w:p>
    <w:p w14:paraId="31D9DB34">
      <w:pPr>
        <w:snapToGrid w:val="0"/>
        <w:spacing w:before="50" w:after="120" w:afterLines="50" w:line="360" w:lineRule="exact"/>
        <w:jc w:val="left"/>
        <w:rPr>
          <w:rFonts w:ascii="仿宋_GB2312" w:eastAsia="仿宋_GB2312"/>
          <w:b/>
          <w:sz w:val="44"/>
          <w:szCs w:val="44"/>
        </w:rPr>
      </w:pPr>
    </w:p>
    <w:p w14:paraId="6AC55B8B">
      <w:pPr>
        <w:snapToGrid w:val="0"/>
        <w:spacing w:before="50" w:after="120" w:afterLines="50" w:line="360" w:lineRule="exact"/>
        <w:jc w:val="left"/>
        <w:rPr>
          <w:rFonts w:ascii="仿宋_GB2312" w:eastAsia="仿宋_GB2312"/>
          <w:b/>
          <w:sz w:val="44"/>
          <w:szCs w:val="44"/>
        </w:rPr>
      </w:pPr>
    </w:p>
    <w:p w14:paraId="08D88328">
      <w:pPr>
        <w:snapToGrid w:val="0"/>
        <w:spacing w:before="50" w:after="120" w:afterLines="50" w:line="360" w:lineRule="exact"/>
        <w:jc w:val="left"/>
        <w:rPr>
          <w:rFonts w:ascii="仿宋_GB2312" w:eastAsia="仿宋_GB2312"/>
          <w:b/>
          <w:sz w:val="44"/>
          <w:szCs w:val="44"/>
        </w:rPr>
      </w:pPr>
    </w:p>
    <w:p w14:paraId="663A2B3F">
      <w:pPr>
        <w:snapToGrid w:val="0"/>
        <w:spacing w:before="50" w:after="120" w:afterLines="50" w:line="360" w:lineRule="exact"/>
        <w:jc w:val="left"/>
        <w:rPr>
          <w:rFonts w:ascii="仿宋_GB2312" w:eastAsia="仿宋_GB2312"/>
          <w:b/>
          <w:sz w:val="44"/>
          <w:szCs w:val="44"/>
        </w:rPr>
      </w:pPr>
    </w:p>
    <w:p w14:paraId="4247BEAC">
      <w:pPr>
        <w:snapToGrid w:val="0"/>
        <w:spacing w:before="50" w:after="120" w:afterLines="50" w:line="360" w:lineRule="exact"/>
        <w:jc w:val="left"/>
        <w:rPr>
          <w:rFonts w:ascii="仿宋_GB2312" w:eastAsia="仿宋_GB2312"/>
          <w:b/>
          <w:sz w:val="44"/>
          <w:szCs w:val="44"/>
        </w:rPr>
      </w:pPr>
    </w:p>
    <w:p w14:paraId="2217BBDB">
      <w:pPr>
        <w:snapToGrid w:val="0"/>
        <w:spacing w:before="50" w:after="120" w:afterLines="50" w:line="360" w:lineRule="exact"/>
        <w:jc w:val="left"/>
        <w:rPr>
          <w:rFonts w:ascii="仿宋_GB2312" w:eastAsia="仿宋_GB2312"/>
          <w:b/>
          <w:sz w:val="44"/>
          <w:szCs w:val="44"/>
        </w:rPr>
      </w:pPr>
    </w:p>
    <w:p w14:paraId="68D16662">
      <w:pPr>
        <w:snapToGrid w:val="0"/>
        <w:spacing w:before="50" w:after="120" w:afterLines="50" w:line="360" w:lineRule="exact"/>
        <w:jc w:val="left"/>
        <w:rPr>
          <w:rFonts w:ascii="仿宋_GB2312" w:eastAsia="仿宋_GB2312"/>
          <w:b/>
          <w:sz w:val="44"/>
          <w:szCs w:val="44"/>
        </w:rPr>
      </w:pPr>
    </w:p>
    <w:p w14:paraId="5B3DC939">
      <w:pPr>
        <w:snapToGrid w:val="0"/>
        <w:spacing w:before="50" w:after="120" w:afterLines="50" w:line="360" w:lineRule="exact"/>
        <w:jc w:val="left"/>
        <w:rPr>
          <w:rFonts w:ascii="仿宋_GB2312" w:eastAsia="仿宋_GB2312"/>
          <w:b/>
          <w:sz w:val="44"/>
          <w:szCs w:val="44"/>
        </w:rPr>
      </w:pPr>
    </w:p>
    <w:p w14:paraId="198B61F7">
      <w:pPr>
        <w:snapToGrid w:val="0"/>
        <w:spacing w:before="50" w:after="120" w:afterLines="50" w:line="360" w:lineRule="exact"/>
        <w:jc w:val="left"/>
        <w:rPr>
          <w:rFonts w:ascii="仿宋_GB2312" w:eastAsia="仿宋_GB2312"/>
          <w:b/>
          <w:sz w:val="44"/>
          <w:szCs w:val="44"/>
        </w:rPr>
      </w:pPr>
    </w:p>
    <w:p w14:paraId="482DCCDB">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567DBDED">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0B13A8BB">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39430B0">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FA03D05">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3E7D989">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14CB8EC1">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bookmarkEnd w:id="80"/>
    <w:p w14:paraId="01ECD871">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3A7A6374">
      <w:pPr>
        <w:pStyle w:val="78"/>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83" w:name="_Hlk101434389"/>
      <w:r>
        <w:rPr>
          <w:rFonts w:hint="eastAsia" w:ascii="仿宋_GB2312" w:hAnsi="Courier New" w:eastAsia="仿宋_GB2312" w:cs="Courier New"/>
          <w:b/>
          <w:color w:val="000000"/>
          <w:sz w:val="24"/>
        </w:rPr>
        <w:t>法定代表人身份证明书格式（必须提供）：</w:t>
      </w:r>
    </w:p>
    <w:p w14:paraId="0D08B385">
      <w:pPr>
        <w:pStyle w:val="26"/>
        <w:ind w:left="-10" w:firstLine="10" w:firstLineChars="3"/>
        <w:jc w:val="center"/>
        <w:rPr>
          <w:rFonts w:ascii="仿宋_GB2312" w:hAnsi="Times New Roman" w:eastAsia="仿宋_GB2312"/>
          <w:b/>
          <w:sz w:val="32"/>
        </w:rPr>
      </w:pPr>
    </w:p>
    <w:p w14:paraId="3CB09FA1">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5E8E2C37">
      <w:pPr>
        <w:pStyle w:val="26"/>
        <w:ind w:left="-10" w:firstLine="13" w:firstLineChars="3"/>
        <w:jc w:val="center"/>
        <w:rPr>
          <w:rFonts w:ascii="仿宋_GB2312" w:hAnsi="Times New Roman" w:eastAsia="仿宋_GB2312"/>
          <w:b/>
          <w:sz w:val="44"/>
        </w:rPr>
      </w:pPr>
    </w:p>
    <w:p w14:paraId="758A8AA3">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265CBEA9">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67D6DFD">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AD19A1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73C69CD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7BAE20C2">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37F52F37">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178D8547">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75C095F7">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3BCF34AF">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8086D81">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D3F3185">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43098E52">
                            <w:pPr>
                              <w:jc w:val="left"/>
                              <w:rPr>
                                <w:rFonts w:hint="eastAsia" w:ascii="仿宋_GB2312" w:hAnsi="仿宋_GB2312" w:eastAsia="仿宋_GB2312" w:cs="仿宋_GB2312"/>
                              </w:rPr>
                            </w:pPr>
                          </w:p>
                          <w:p w14:paraId="50074DCB">
                            <w:pPr>
                              <w:jc w:val="left"/>
                              <w:rPr>
                                <w:rFonts w:hint="eastAsia" w:ascii="仿宋_GB2312" w:hAnsi="仿宋_GB2312" w:eastAsia="仿宋_GB2312" w:cs="仿宋_GB2312"/>
                              </w:rPr>
                            </w:pPr>
                          </w:p>
                          <w:p w14:paraId="4CAE16BC">
                            <w:pPr>
                              <w:jc w:val="left"/>
                              <w:rPr>
                                <w:rFonts w:hint="eastAsia" w:ascii="仿宋_GB2312" w:hAnsi="仿宋_GB2312" w:eastAsia="仿宋_GB2312" w:cs="仿宋_GB2312"/>
                              </w:rPr>
                            </w:pPr>
                          </w:p>
                          <w:p w14:paraId="1CA1C2D6">
                            <w:pPr>
                              <w:jc w:val="left"/>
                              <w:rPr>
                                <w:rFonts w:hint="eastAsia" w:ascii="仿宋_GB2312" w:hAnsi="仿宋_GB2312" w:eastAsia="仿宋_GB2312" w:cs="仿宋_GB2312"/>
                              </w:rPr>
                            </w:pPr>
                          </w:p>
                          <w:p w14:paraId="54EC5E6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249BAE3">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3158A71C"/>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43098E52">
                      <w:pPr>
                        <w:jc w:val="left"/>
                        <w:rPr>
                          <w:rFonts w:hint="eastAsia" w:ascii="仿宋_GB2312" w:hAnsi="仿宋_GB2312" w:eastAsia="仿宋_GB2312" w:cs="仿宋_GB2312"/>
                        </w:rPr>
                      </w:pPr>
                    </w:p>
                    <w:p w14:paraId="50074DCB">
                      <w:pPr>
                        <w:jc w:val="left"/>
                        <w:rPr>
                          <w:rFonts w:hint="eastAsia" w:ascii="仿宋_GB2312" w:hAnsi="仿宋_GB2312" w:eastAsia="仿宋_GB2312" w:cs="仿宋_GB2312"/>
                        </w:rPr>
                      </w:pPr>
                    </w:p>
                    <w:p w14:paraId="4CAE16BC">
                      <w:pPr>
                        <w:jc w:val="left"/>
                        <w:rPr>
                          <w:rFonts w:hint="eastAsia" w:ascii="仿宋_GB2312" w:hAnsi="仿宋_GB2312" w:eastAsia="仿宋_GB2312" w:cs="仿宋_GB2312"/>
                        </w:rPr>
                      </w:pPr>
                    </w:p>
                    <w:p w14:paraId="1CA1C2D6">
                      <w:pPr>
                        <w:jc w:val="left"/>
                        <w:rPr>
                          <w:rFonts w:hint="eastAsia" w:ascii="仿宋_GB2312" w:hAnsi="仿宋_GB2312" w:eastAsia="仿宋_GB2312" w:cs="仿宋_GB2312"/>
                        </w:rPr>
                      </w:pPr>
                    </w:p>
                    <w:p w14:paraId="54EC5E6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249BAE3">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3158A71C"/>
                  </w:txbxContent>
                </v:textbox>
              </v:rect>
            </w:pict>
          </mc:Fallback>
        </mc:AlternateContent>
      </w:r>
    </w:p>
    <w:p w14:paraId="53D8C2C9">
      <w:pPr>
        <w:pStyle w:val="26"/>
        <w:spacing w:line="480" w:lineRule="exact"/>
        <w:rPr>
          <w:rFonts w:ascii="仿宋_GB2312" w:hAnsi="Times New Roman" w:eastAsia="仿宋_GB2312"/>
        </w:rPr>
      </w:pPr>
    </w:p>
    <w:p w14:paraId="42FEEF30">
      <w:pPr>
        <w:pStyle w:val="26"/>
        <w:spacing w:line="480" w:lineRule="exact"/>
        <w:rPr>
          <w:rFonts w:ascii="仿宋_GB2312" w:hAnsi="Times New Roman" w:eastAsia="仿宋_GB2312"/>
        </w:rPr>
      </w:pPr>
    </w:p>
    <w:p w14:paraId="3F65934A">
      <w:pPr>
        <w:pStyle w:val="26"/>
        <w:spacing w:line="480" w:lineRule="exact"/>
        <w:rPr>
          <w:rFonts w:ascii="仿宋_GB2312" w:hAnsi="Times New Roman" w:eastAsia="仿宋_GB2312"/>
        </w:rPr>
      </w:pPr>
    </w:p>
    <w:p w14:paraId="25F8E248">
      <w:pPr>
        <w:pStyle w:val="26"/>
        <w:spacing w:line="480" w:lineRule="exact"/>
        <w:rPr>
          <w:rFonts w:ascii="仿宋_GB2312" w:hAnsi="Times New Roman" w:eastAsia="仿宋_GB2312"/>
        </w:rPr>
      </w:pPr>
    </w:p>
    <w:p w14:paraId="61E28733">
      <w:pPr>
        <w:pStyle w:val="26"/>
        <w:spacing w:line="240" w:lineRule="atLeast"/>
        <w:ind w:firstLine="6300" w:firstLineChars="3000"/>
        <w:rPr>
          <w:rFonts w:ascii="仿宋_GB2312" w:hAnsi="Times New Roman" w:eastAsia="仿宋_GB2312"/>
        </w:rPr>
      </w:pPr>
    </w:p>
    <w:p w14:paraId="2DE308FC">
      <w:pPr>
        <w:pStyle w:val="26"/>
        <w:spacing w:line="480" w:lineRule="exact"/>
        <w:rPr>
          <w:rFonts w:ascii="仿宋_GB2312" w:hAnsi="Times New Roman" w:eastAsia="仿宋_GB2312"/>
        </w:rPr>
      </w:pPr>
    </w:p>
    <w:p w14:paraId="0BD9CAC0">
      <w:pPr>
        <w:pStyle w:val="26"/>
        <w:spacing w:line="240" w:lineRule="exact"/>
        <w:rPr>
          <w:rFonts w:ascii="仿宋_GB2312" w:hAnsi="Times New Roman" w:eastAsia="仿宋_GB2312"/>
        </w:rPr>
      </w:pPr>
    </w:p>
    <w:p w14:paraId="5D3C7B60">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009A21C3">
                            <w:pPr>
                              <w:jc w:val="left"/>
                              <w:rPr>
                                <w:rFonts w:hint="eastAsia" w:ascii="仿宋_GB2312" w:hAnsi="仿宋_GB2312" w:eastAsia="仿宋_GB2312" w:cs="仿宋_GB2312"/>
                              </w:rPr>
                            </w:pPr>
                          </w:p>
                          <w:p w14:paraId="77BB4A10">
                            <w:pPr>
                              <w:jc w:val="left"/>
                              <w:rPr>
                                <w:rFonts w:hint="eastAsia" w:ascii="仿宋_GB2312" w:hAnsi="仿宋_GB2312" w:eastAsia="仿宋_GB2312" w:cs="仿宋_GB2312"/>
                              </w:rPr>
                            </w:pPr>
                          </w:p>
                          <w:p w14:paraId="55655E2F">
                            <w:pPr>
                              <w:jc w:val="left"/>
                              <w:rPr>
                                <w:rFonts w:hint="eastAsia" w:ascii="仿宋_GB2312" w:hAnsi="仿宋_GB2312" w:eastAsia="仿宋_GB2312" w:cs="仿宋_GB2312"/>
                              </w:rPr>
                            </w:pPr>
                          </w:p>
                          <w:p w14:paraId="3A81650E">
                            <w:pPr>
                              <w:jc w:val="left"/>
                              <w:rPr>
                                <w:rFonts w:hint="eastAsia" w:ascii="仿宋_GB2312" w:hAnsi="仿宋_GB2312" w:eastAsia="仿宋_GB2312" w:cs="仿宋_GB2312"/>
                              </w:rPr>
                            </w:pPr>
                          </w:p>
                          <w:p w14:paraId="1B3062D3">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9ED761D">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107911F4"/>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009A21C3">
                      <w:pPr>
                        <w:jc w:val="left"/>
                        <w:rPr>
                          <w:rFonts w:hint="eastAsia" w:ascii="仿宋_GB2312" w:hAnsi="仿宋_GB2312" w:eastAsia="仿宋_GB2312" w:cs="仿宋_GB2312"/>
                        </w:rPr>
                      </w:pPr>
                    </w:p>
                    <w:p w14:paraId="77BB4A10">
                      <w:pPr>
                        <w:jc w:val="left"/>
                        <w:rPr>
                          <w:rFonts w:hint="eastAsia" w:ascii="仿宋_GB2312" w:hAnsi="仿宋_GB2312" w:eastAsia="仿宋_GB2312" w:cs="仿宋_GB2312"/>
                        </w:rPr>
                      </w:pPr>
                    </w:p>
                    <w:p w14:paraId="55655E2F">
                      <w:pPr>
                        <w:jc w:val="left"/>
                        <w:rPr>
                          <w:rFonts w:hint="eastAsia" w:ascii="仿宋_GB2312" w:hAnsi="仿宋_GB2312" w:eastAsia="仿宋_GB2312" w:cs="仿宋_GB2312"/>
                        </w:rPr>
                      </w:pPr>
                    </w:p>
                    <w:p w14:paraId="3A81650E">
                      <w:pPr>
                        <w:jc w:val="left"/>
                        <w:rPr>
                          <w:rFonts w:hint="eastAsia" w:ascii="仿宋_GB2312" w:hAnsi="仿宋_GB2312" w:eastAsia="仿宋_GB2312" w:cs="仿宋_GB2312"/>
                        </w:rPr>
                      </w:pPr>
                    </w:p>
                    <w:p w14:paraId="1B3062D3">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9ED761D">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107911F4"/>
                  </w:txbxContent>
                </v:textbox>
              </v:rect>
            </w:pict>
          </mc:Fallback>
        </mc:AlternateContent>
      </w:r>
    </w:p>
    <w:p w14:paraId="36A1CAFF">
      <w:pPr>
        <w:pStyle w:val="26"/>
        <w:spacing w:line="240" w:lineRule="exact"/>
        <w:rPr>
          <w:rFonts w:ascii="仿宋_GB2312" w:hAnsi="Times New Roman" w:eastAsia="仿宋_GB2312"/>
        </w:rPr>
      </w:pPr>
    </w:p>
    <w:p w14:paraId="6D9BD963">
      <w:pPr>
        <w:pStyle w:val="26"/>
        <w:spacing w:line="240" w:lineRule="exact"/>
        <w:rPr>
          <w:rFonts w:ascii="仿宋_GB2312" w:hAnsi="Times New Roman" w:eastAsia="仿宋_GB2312"/>
          <w:sz w:val="44"/>
        </w:rPr>
      </w:pPr>
    </w:p>
    <w:p w14:paraId="5E410CC0">
      <w:pPr>
        <w:pStyle w:val="26"/>
        <w:spacing w:line="240" w:lineRule="exact"/>
        <w:rPr>
          <w:rFonts w:ascii="仿宋_GB2312" w:hAnsi="Times New Roman" w:eastAsia="仿宋_GB2312"/>
          <w:sz w:val="44"/>
        </w:rPr>
      </w:pPr>
    </w:p>
    <w:p w14:paraId="2436E53D">
      <w:pPr>
        <w:pStyle w:val="26"/>
        <w:spacing w:line="240" w:lineRule="exact"/>
        <w:rPr>
          <w:rFonts w:ascii="仿宋_GB2312" w:hAnsi="Times New Roman" w:eastAsia="仿宋_GB2312"/>
          <w:sz w:val="44"/>
        </w:rPr>
      </w:pPr>
    </w:p>
    <w:p w14:paraId="2F6A6977">
      <w:pPr>
        <w:pStyle w:val="26"/>
        <w:spacing w:line="240" w:lineRule="exact"/>
        <w:rPr>
          <w:rFonts w:ascii="仿宋_GB2312" w:hAnsi="Times New Roman" w:eastAsia="仿宋_GB2312"/>
          <w:sz w:val="44"/>
        </w:rPr>
      </w:pPr>
    </w:p>
    <w:p w14:paraId="375A9355">
      <w:pPr>
        <w:jc w:val="center"/>
        <w:rPr>
          <w:rFonts w:ascii="仿宋_GB2312" w:eastAsia="仿宋_GB2312"/>
        </w:rPr>
      </w:pPr>
    </w:p>
    <w:p w14:paraId="79883D03">
      <w:pPr>
        <w:jc w:val="center"/>
        <w:rPr>
          <w:rFonts w:ascii="仿宋_GB2312" w:eastAsia="仿宋_GB2312"/>
        </w:rPr>
      </w:pPr>
      <w:r>
        <w:rPr>
          <w:rFonts w:hint="eastAsia" w:ascii="仿宋_GB2312" w:eastAsia="仿宋_GB2312"/>
        </w:rPr>
        <w:t xml:space="preserve">      </w:t>
      </w:r>
    </w:p>
    <w:p w14:paraId="13E3716C">
      <w:pPr>
        <w:jc w:val="center"/>
        <w:rPr>
          <w:rFonts w:ascii="仿宋_GB2312" w:eastAsia="仿宋_GB2312"/>
          <w:u w:val="single"/>
        </w:rPr>
      </w:pPr>
      <w:r>
        <w:rPr>
          <w:rFonts w:hint="eastAsia" w:ascii="仿宋_GB2312" w:eastAsia="仿宋_GB2312"/>
        </w:rPr>
        <w:t xml:space="preserve">        </w:t>
      </w:r>
    </w:p>
    <w:p w14:paraId="520CD2C9">
      <w:pPr>
        <w:pStyle w:val="26"/>
        <w:spacing w:line="240" w:lineRule="exact"/>
        <w:rPr>
          <w:rFonts w:ascii="仿宋_GB2312" w:hAnsi="Times New Roman" w:eastAsia="仿宋_GB2312"/>
          <w:sz w:val="44"/>
        </w:rPr>
      </w:pPr>
    </w:p>
    <w:p w14:paraId="14F4C228">
      <w:pPr>
        <w:pStyle w:val="26"/>
        <w:spacing w:line="240" w:lineRule="atLeast"/>
        <w:ind w:firstLine="6615" w:firstLineChars="3150"/>
        <w:rPr>
          <w:rFonts w:ascii="仿宋_GB2312" w:hAnsi="Times New Roman" w:eastAsia="仿宋_GB2312"/>
        </w:rPr>
      </w:pPr>
    </w:p>
    <w:p w14:paraId="61DD3734">
      <w:pPr>
        <w:pStyle w:val="26"/>
        <w:spacing w:line="240" w:lineRule="atLeast"/>
        <w:ind w:firstLine="6615" w:firstLineChars="3150"/>
        <w:rPr>
          <w:rFonts w:ascii="仿宋_GB2312" w:hAnsi="Times New Roman" w:eastAsia="仿宋_GB2312"/>
        </w:rPr>
      </w:pPr>
    </w:p>
    <w:p w14:paraId="2C12AF31">
      <w:pPr>
        <w:pStyle w:val="26"/>
        <w:spacing w:line="240" w:lineRule="atLeast"/>
        <w:rPr>
          <w:rFonts w:ascii="仿宋_GB2312" w:hAnsi="Times New Roman" w:eastAsia="仿宋_GB2312"/>
        </w:rPr>
      </w:pPr>
    </w:p>
    <w:p w14:paraId="7476820E">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E36B05B">
      <w:pPr>
        <w:pStyle w:val="26"/>
        <w:spacing w:line="360" w:lineRule="exact"/>
        <w:rPr>
          <w:rFonts w:ascii="仿宋_GB2312" w:eastAsia="仿宋_GB2312"/>
          <w:b/>
          <w:sz w:val="24"/>
        </w:rPr>
      </w:pPr>
    </w:p>
    <w:p w14:paraId="3AD13D6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3"/>
      <w:r>
        <w:rPr>
          <w:rFonts w:hint="eastAsia" w:ascii="仿宋_GB2312" w:hAnsi="宋体" w:eastAsia="仿宋_GB2312"/>
          <w:b/>
          <w:bCs/>
          <w:sz w:val="24"/>
        </w:rPr>
        <w:t>。</w:t>
      </w:r>
    </w:p>
    <w:p w14:paraId="716E4CA6">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7F26CA24">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84"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09AEF2AF">
      <w:pPr>
        <w:pStyle w:val="26"/>
        <w:spacing w:line="320" w:lineRule="exact"/>
        <w:jc w:val="center"/>
        <w:rPr>
          <w:rFonts w:ascii="仿宋_GB2312" w:hAnsi="Times New Roman" w:eastAsia="仿宋_GB2312"/>
          <w:sz w:val="32"/>
        </w:rPr>
      </w:pPr>
    </w:p>
    <w:p w14:paraId="79904599">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41841F47">
      <w:pPr>
        <w:snapToGrid w:val="0"/>
        <w:spacing w:line="400" w:lineRule="exact"/>
        <w:rPr>
          <w:rFonts w:ascii="仿宋_GB2312" w:eastAsia="仿宋_GB2312"/>
          <w:bCs/>
          <w:szCs w:val="21"/>
        </w:rPr>
      </w:pPr>
    </w:p>
    <w:p w14:paraId="08C2F04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szCs w:val="21"/>
          <w:u w:val="single"/>
        </w:rPr>
        <w:t>柳州市市直机关保障中心</w:t>
      </w:r>
      <w:r>
        <w:rPr>
          <w:rFonts w:hint="eastAsia" w:ascii="仿宋_GB2312" w:hAnsi="宋体" w:eastAsia="仿宋_GB2312"/>
          <w:szCs w:val="21"/>
          <w:u w:val="single"/>
        </w:rPr>
        <w:t>、柳州市政府集中采购中心：</w:t>
      </w:r>
    </w:p>
    <w:p w14:paraId="71611296">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1D6FBEB">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3FA336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449B2AF7">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6FFBC3D9">
      <w:pPr>
        <w:snapToGrid w:val="0"/>
        <w:spacing w:line="360" w:lineRule="exact"/>
        <w:rPr>
          <w:rFonts w:ascii="仿宋_GB2312" w:eastAsia="仿宋_GB2312"/>
          <w:szCs w:val="21"/>
        </w:rPr>
      </w:pPr>
    </w:p>
    <w:p w14:paraId="58EF67C9">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04E72B0">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935B43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6DDED15">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34F9D3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3F9E7DB7">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64B54B7">
                            <w:pPr>
                              <w:jc w:val="center"/>
                              <w:rPr>
                                <w:rFonts w:hint="eastAsia" w:ascii="仿宋_GB2312" w:hAnsi="仿宋_GB2312" w:eastAsia="仿宋_GB2312" w:cs="仿宋_GB2312"/>
                              </w:rPr>
                            </w:pPr>
                          </w:p>
                          <w:p w14:paraId="52C2E093">
                            <w:pPr>
                              <w:jc w:val="center"/>
                              <w:rPr>
                                <w:rFonts w:hint="eastAsia" w:ascii="仿宋_GB2312" w:hAnsi="仿宋_GB2312" w:eastAsia="仿宋_GB2312" w:cs="仿宋_GB2312"/>
                              </w:rPr>
                            </w:pPr>
                          </w:p>
                          <w:p w14:paraId="2D3288A0">
                            <w:pPr>
                              <w:jc w:val="center"/>
                              <w:rPr>
                                <w:rFonts w:hint="eastAsia" w:ascii="仿宋_GB2312" w:hAnsi="仿宋_GB2312" w:eastAsia="仿宋_GB2312" w:cs="仿宋_GB2312"/>
                              </w:rPr>
                            </w:pPr>
                          </w:p>
                          <w:p w14:paraId="0744AB02">
                            <w:pPr>
                              <w:jc w:val="center"/>
                              <w:rPr>
                                <w:rFonts w:hint="eastAsia" w:ascii="仿宋_GB2312" w:hAnsi="仿宋_GB2312" w:eastAsia="仿宋_GB2312" w:cs="仿宋_GB2312"/>
                              </w:rPr>
                            </w:pPr>
                          </w:p>
                          <w:p w14:paraId="469D180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9C9B99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47651A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264B54B7">
                      <w:pPr>
                        <w:jc w:val="center"/>
                        <w:rPr>
                          <w:rFonts w:hint="eastAsia" w:ascii="仿宋_GB2312" w:hAnsi="仿宋_GB2312" w:eastAsia="仿宋_GB2312" w:cs="仿宋_GB2312"/>
                        </w:rPr>
                      </w:pPr>
                    </w:p>
                    <w:p w14:paraId="52C2E093">
                      <w:pPr>
                        <w:jc w:val="center"/>
                        <w:rPr>
                          <w:rFonts w:hint="eastAsia" w:ascii="仿宋_GB2312" w:hAnsi="仿宋_GB2312" w:eastAsia="仿宋_GB2312" w:cs="仿宋_GB2312"/>
                        </w:rPr>
                      </w:pPr>
                    </w:p>
                    <w:p w14:paraId="2D3288A0">
                      <w:pPr>
                        <w:jc w:val="center"/>
                        <w:rPr>
                          <w:rFonts w:hint="eastAsia" w:ascii="仿宋_GB2312" w:hAnsi="仿宋_GB2312" w:eastAsia="仿宋_GB2312" w:cs="仿宋_GB2312"/>
                        </w:rPr>
                      </w:pPr>
                    </w:p>
                    <w:p w14:paraId="0744AB02">
                      <w:pPr>
                        <w:jc w:val="center"/>
                        <w:rPr>
                          <w:rFonts w:hint="eastAsia" w:ascii="仿宋_GB2312" w:hAnsi="仿宋_GB2312" w:eastAsia="仿宋_GB2312" w:cs="仿宋_GB2312"/>
                        </w:rPr>
                      </w:pPr>
                    </w:p>
                    <w:p w14:paraId="469D180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9C9B99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47651A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387A645">
      <w:pPr>
        <w:pStyle w:val="26"/>
        <w:spacing w:line="480" w:lineRule="exact"/>
        <w:rPr>
          <w:rFonts w:ascii="仿宋_GB2312" w:hAnsi="Times New Roman" w:eastAsia="仿宋_GB2312"/>
        </w:rPr>
      </w:pPr>
    </w:p>
    <w:p w14:paraId="17949C26">
      <w:pPr>
        <w:pStyle w:val="26"/>
        <w:spacing w:line="480" w:lineRule="exact"/>
        <w:rPr>
          <w:rFonts w:ascii="仿宋_GB2312" w:hAnsi="Times New Roman" w:eastAsia="仿宋_GB2312"/>
        </w:rPr>
      </w:pPr>
    </w:p>
    <w:p w14:paraId="70FCFB8E">
      <w:pPr>
        <w:pStyle w:val="26"/>
        <w:spacing w:line="480" w:lineRule="exact"/>
        <w:rPr>
          <w:rFonts w:ascii="仿宋_GB2312" w:hAnsi="Times New Roman" w:eastAsia="仿宋_GB2312"/>
        </w:rPr>
      </w:pPr>
    </w:p>
    <w:p w14:paraId="0DA16731">
      <w:pPr>
        <w:pStyle w:val="26"/>
        <w:spacing w:line="480" w:lineRule="exact"/>
        <w:rPr>
          <w:rFonts w:ascii="仿宋_GB2312" w:hAnsi="Times New Roman" w:eastAsia="仿宋_GB2312"/>
        </w:rPr>
      </w:pPr>
    </w:p>
    <w:p w14:paraId="2CC23301">
      <w:pPr>
        <w:pStyle w:val="26"/>
        <w:spacing w:line="480" w:lineRule="exact"/>
        <w:rPr>
          <w:rFonts w:ascii="仿宋_GB2312" w:hAnsi="Times New Roman" w:eastAsia="仿宋_GB2312"/>
        </w:rPr>
      </w:pPr>
    </w:p>
    <w:p w14:paraId="79778F64">
      <w:pPr>
        <w:pStyle w:val="26"/>
        <w:spacing w:line="240" w:lineRule="atLeast"/>
        <w:ind w:firstLine="5460" w:firstLineChars="2600"/>
        <w:rPr>
          <w:rFonts w:ascii="仿宋_GB2312" w:hAnsi="Times New Roman" w:eastAsia="仿宋_GB2312"/>
          <w:u w:val="single"/>
        </w:rPr>
      </w:pPr>
    </w:p>
    <w:p w14:paraId="010A5A84">
      <w:pPr>
        <w:pStyle w:val="26"/>
        <w:spacing w:line="240" w:lineRule="atLeast"/>
        <w:ind w:firstLine="5460" w:firstLineChars="2600"/>
        <w:rPr>
          <w:rFonts w:ascii="仿宋_GB2312" w:hAnsi="Times New Roman" w:eastAsia="仿宋_GB2312"/>
          <w:u w:val="single"/>
        </w:rPr>
      </w:pPr>
    </w:p>
    <w:p w14:paraId="1A4A178F">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5E5909B8">
                            <w:pPr>
                              <w:jc w:val="center"/>
                              <w:rPr>
                                <w:rFonts w:hint="eastAsia" w:ascii="仿宋_GB2312" w:hAnsi="仿宋_GB2312" w:eastAsia="仿宋_GB2312" w:cs="仿宋_GB2312"/>
                              </w:rPr>
                            </w:pPr>
                          </w:p>
                          <w:p w14:paraId="7A44C58F">
                            <w:pPr>
                              <w:jc w:val="center"/>
                              <w:rPr>
                                <w:rFonts w:hint="eastAsia" w:ascii="仿宋_GB2312" w:hAnsi="仿宋_GB2312" w:eastAsia="仿宋_GB2312" w:cs="仿宋_GB2312"/>
                              </w:rPr>
                            </w:pPr>
                          </w:p>
                          <w:p w14:paraId="271974CA">
                            <w:pPr>
                              <w:jc w:val="center"/>
                              <w:rPr>
                                <w:rFonts w:hint="eastAsia" w:ascii="仿宋_GB2312" w:hAnsi="仿宋_GB2312" w:eastAsia="仿宋_GB2312" w:cs="仿宋_GB2312"/>
                              </w:rPr>
                            </w:pPr>
                          </w:p>
                          <w:p w14:paraId="697E9217">
                            <w:pPr>
                              <w:jc w:val="center"/>
                              <w:rPr>
                                <w:rFonts w:hint="eastAsia" w:ascii="仿宋_GB2312" w:hAnsi="仿宋_GB2312" w:eastAsia="仿宋_GB2312" w:cs="仿宋_GB2312"/>
                              </w:rPr>
                            </w:pPr>
                          </w:p>
                          <w:p w14:paraId="116AFD2F">
                            <w:pPr>
                              <w:jc w:val="center"/>
                              <w:rPr>
                                <w:rFonts w:hint="eastAsia" w:ascii="仿宋_GB2312" w:hAnsi="仿宋_GB2312" w:eastAsia="仿宋_GB2312" w:cs="仿宋_GB2312"/>
                              </w:rPr>
                            </w:pPr>
                          </w:p>
                          <w:p w14:paraId="2FFF02E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E8ABE2C">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87F492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5E5909B8">
                      <w:pPr>
                        <w:jc w:val="center"/>
                        <w:rPr>
                          <w:rFonts w:hint="eastAsia" w:ascii="仿宋_GB2312" w:hAnsi="仿宋_GB2312" w:eastAsia="仿宋_GB2312" w:cs="仿宋_GB2312"/>
                        </w:rPr>
                      </w:pPr>
                    </w:p>
                    <w:p w14:paraId="7A44C58F">
                      <w:pPr>
                        <w:jc w:val="center"/>
                        <w:rPr>
                          <w:rFonts w:hint="eastAsia" w:ascii="仿宋_GB2312" w:hAnsi="仿宋_GB2312" w:eastAsia="仿宋_GB2312" w:cs="仿宋_GB2312"/>
                        </w:rPr>
                      </w:pPr>
                    </w:p>
                    <w:p w14:paraId="271974CA">
                      <w:pPr>
                        <w:jc w:val="center"/>
                        <w:rPr>
                          <w:rFonts w:hint="eastAsia" w:ascii="仿宋_GB2312" w:hAnsi="仿宋_GB2312" w:eastAsia="仿宋_GB2312" w:cs="仿宋_GB2312"/>
                        </w:rPr>
                      </w:pPr>
                    </w:p>
                    <w:p w14:paraId="697E9217">
                      <w:pPr>
                        <w:jc w:val="center"/>
                        <w:rPr>
                          <w:rFonts w:hint="eastAsia" w:ascii="仿宋_GB2312" w:hAnsi="仿宋_GB2312" w:eastAsia="仿宋_GB2312" w:cs="仿宋_GB2312"/>
                        </w:rPr>
                      </w:pPr>
                    </w:p>
                    <w:p w14:paraId="116AFD2F">
                      <w:pPr>
                        <w:jc w:val="center"/>
                        <w:rPr>
                          <w:rFonts w:hint="eastAsia" w:ascii="仿宋_GB2312" w:hAnsi="仿宋_GB2312" w:eastAsia="仿宋_GB2312" w:cs="仿宋_GB2312"/>
                        </w:rPr>
                      </w:pPr>
                    </w:p>
                    <w:p w14:paraId="2FFF02E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E8ABE2C">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87F492C"/>
                  </w:txbxContent>
                </v:textbox>
              </v:rect>
            </w:pict>
          </mc:Fallback>
        </mc:AlternateContent>
      </w:r>
    </w:p>
    <w:p w14:paraId="0CFBF270">
      <w:pPr>
        <w:pStyle w:val="26"/>
        <w:spacing w:line="240" w:lineRule="exact"/>
        <w:rPr>
          <w:rFonts w:ascii="仿宋_GB2312" w:hAnsi="Times New Roman" w:eastAsia="仿宋_GB2312"/>
        </w:rPr>
      </w:pPr>
    </w:p>
    <w:p w14:paraId="76ABA071">
      <w:pPr>
        <w:pStyle w:val="26"/>
        <w:spacing w:line="240" w:lineRule="exact"/>
        <w:rPr>
          <w:rFonts w:ascii="仿宋_GB2312" w:hAnsi="Times New Roman" w:eastAsia="仿宋_GB2312"/>
          <w:sz w:val="44"/>
        </w:rPr>
      </w:pPr>
    </w:p>
    <w:p w14:paraId="5E4F6F4B">
      <w:pPr>
        <w:pStyle w:val="26"/>
        <w:spacing w:line="240" w:lineRule="exact"/>
        <w:rPr>
          <w:rFonts w:ascii="仿宋_GB2312" w:hAnsi="Times New Roman" w:eastAsia="仿宋_GB2312"/>
          <w:sz w:val="44"/>
        </w:rPr>
      </w:pPr>
    </w:p>
    <w:p w14:paraId="4628502D">
      <w:pPr>
        <w:pStyle w:val="26"/>
        <w:spacing w:line="240" w:lineRule="exact"/>
        <w:rPr>
          <w:rFonts w:ascii="仿宋_GB2312" w:hAnsi="Times New Roman" w:eastAsia="仿宋_GB2312"/>
          <w:sz w:val="44"/>
        </w:rPr>
      </w:pPr>
    </w:p>
    <w:p w14:paraId="319AE5D6">
      <w:pPr>
        <w:pStyle w:val="26"/>
        <w:spacing w:line="240" w:lineRule="exact"/>
        <w:rPr>
          <w:rFonts w:ascii="仿宋_GB2312" w:hAnsi="Times New Roman" w:eastAsia="仿宋_GB2312"/>
          <w:sz w:val="44"/>
        </w:rPr>
      </w:pPr>
    </w:p>
    <w:p w14:paraId="0663F2B4">
      <w:pPr>
        <w:pStyle w:val="26"/>
        <w:spacing w:line="240" w:lineRule="exact"/>
        <w:rPr>
          <w:rFonts w:ascii="仿宋_GB2312" w:hAnsi="Times New Roman" w:eastAsia="仿宋_GB2312"/>
          <w:sz w:val="44"/>
        </w:rPr>
      </w:pPr>
    </w:p>
    <w:p w14:paraId="75EA2B5A">
      <w:pPr>
        <w:pStyle w:val="26"/>
        <w:spacing w:line="240" w:lineRule="exact"/>
        <w:rPr>
          <w:rFonts w:ascii="仿宋_GB2312" w:hAnsi="Times New Roman" w:eastAsia="仿宋_GB2312"/>
          <w:sz w:val="44"/>
        </w:rPr>
      </w:pPr>
    </w:p>
    <w:p w14:paraId="4D314277">
      <w:pPr>
        <w:pStyle w:val="26"/>
        <w:spacing w:line="240" w:lineRule="exact"/>
        <w:rPr>
          <w:rFonts w:ascii="仿宋_GB2312" w:hAnsi="Times New Roman" w:eastAsia="仿宋_GB2312"/>
          <w:sz w:val="44"/>
        </w:rPr>
      </w:pPr>
    </w:p>
    <w:p w14:paraId="02BC76E5">
      <w:pPr>
        <w:pStyle w:val="26"/>
        <w:spacing w:line="240" w:lineRule="exact"/>
        <w:rPr>
          <w:rFonts w:ascii="仿宋_GB2312" w:hAnsi="Times New Roman" w:eastAsia="仿宋_GB2312"/>
          <w:sz w:val="44"/>
        </w:rPr>
      </w:pPr>
    </w:p>
    <w:p w14:paraId="089D215D">
      <w:pPr>
        <w:pStyle w:val="26"/>
        <w:spacing w:line="240" w:lineRule="exact"/>
        <w:rPr>
          <w:rFonts w:ascii="仿宋_GB2312" w:hAnsi="Times New Roman" w:eastAsia="仿宋_GB2312"/>
          <w:sz w:val="44"/>
        </w:rPr>
      </w:pPr>
    </w:p>
    <w:p w14:paraId="57758467">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7D7918A6">
      <w:pPr>
        <w:snapToGrid w:val="0"/>
        <w:spacing w:before="120" w:beforeLines="50" w:after="50"/>
        <w:ind w:firstLine="420" w:firstLineChars="200"/>
        <w:outlineLvl w:val="1"/>
        <w:rPr>
          <w:rFonts w:ascii="仿宋_GB2312" w:eastAsia="仿宋_GB2312"/>
        </w:rPr>
      </w:pPr>
    </w:p>
    <w:p w14:paraId="64D6AF3E">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4"/>
      <w:r>
        <w:rPr>
          <w:rFonts w:hint="eastAsia" w:ascii="仿宋_GB2312" w:hAnsi="宋体" w:eastAsia="仿宋_GB2312"/>
          <w:b/>
          <w:bCs/>
          <w:sz w:val="24"/>
        </w:rPr>
        <w:t>。</w:t>
      </w:r>
    </w:p>
    <w:p w14:paraId="4EDEB079">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FF01AA7">
      <w:pPr>
        <w:snapToGrid w:val="0"/>
        <w:spacing w:before="50" w:after="120" w:afterLines="50" w:line="400" w:lineRule="exact"/>
        <w:jc w:val="center"/>
        <w:rPr>
          <w:rFonts w:ascii="仿宋_GB2312" w:eastAsia="仿宋_GB2312"/>
          <w:b/>
          <w:bCs/>
          <w:sz w:val="32"/>
          <w:szCs w:val="32"/>
        </w:rPr>
      </w:pPr>
    </w:p>
    <w:p w14:paraId="0FA166F7">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7F7202FB">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柳州市市直机关保障中心、柳州市政府集中采购中心</w:t>
      </w:r>
      <w:r>
        <w:rPr>
          <w:rFonts w:hint="eastAsia" w:ascii="仿宋_GB2312" w:eastAsia="仿宋_GB2312"/>
          <w:spacing w:val="6"/>
          <w:sz w:val="24"/>
        </w:rPr>
        <w:t>：</w:t>
      </w:r>
    </w:p>
    <w:p w14:paraId="2E28828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5DC56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094F7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9C711C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36DF4E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1D2B9BE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8E8B6B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15B9F7A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545D282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4FD7F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93AEFD6">
      <w:pPr>
        <w:pStyle w:val="47"/>
        <w:spacing w:line="400" w:lineRule="exact"/>
        <w:ind w:firstLine="504"/>
        <w:rPr>
          <w:rFonts w:ascii="仿宋_GB2312" w:eastAsia="仿宋_GB2312"/>
          <w:spacing w:val="6"/>
          <w:sz w:val="24"/>
        </w:rPr>
      </w:pPr>
    </w:p>
    <w:p w14:paraId="02BEE843">
      <w:pPr>
        <w:spacing w:line="400" w:lineRule="exact"/>
        <w:rPr>
          <w:sz w:val="24"/>
        </w:rPr>
      </w:pPr>
    </w:p>
    <w:p w14:paraId="404E99C0">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D8D1AD7">
      <w:pPr>
        <w:spacing w:line="400" w:lineRule="exact"/>
        <w:jc w:val="center"/>
        <w:rPr>
          <w:rFonts w:ascii="仿宋_GB2312" w:eastAsia="仿宋_GB2312"/>
          <w:sz w:val="24"/>
          <w:u w:val="single"/>
        </w:rPr>
      </w:pPr>
    </w:p>
    <w:p w14:paraId="48A2D3C0">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BCA124D">
      <w:pPr>
        <w:pStyle w:val="26"/>
        <w:spacing w:line="400" w:lineRule="exact"/>
        <w:rPr>
          <w:rFonts w:hint="eastAsia" w:ascii="仿宋_GB2312" w:hAnsi="宋体" w:eastAsia="仿宋_GB2312"/>
          <w:sz w:val="24"/>
          <w:szCs w:val="24"/>
        </w:rPr>
      </w:pPr>
    </w:p>
    <w:p w14:paraId="0339ACC3">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2B50CA1A">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020EE86">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5E88E22E">
      <w:pPr>
        <w:pStyle w:val="37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AD1C994">
      <w:pPr>
        <w:snapToGrid w:val="0"/>
        <w:spacing w:line="400" w:lineRule="exact"/>
        <w:jc w:val="left"/>
        <w:rPr>
          <w:rFonts w:ascii="仿宋_GB2312" w:eastAsia="仿宋_GB2312"/>
          <w:bCs/>
          <w:color w:val="000000" w:themeColor="text1"/>
          <w:sz w:val="24"/>
          <w14:textFill>
            <w14:solidFill>
              <w14:schemeClr w14:val="tx1"/>
            </w14:solidFill>
          </w14:textFill>
        </w:rPr>
      </w:pPr>
    </w:p>
    <w:p w14:paraId="021FEB84">
      <w:pPr>
        <w:snapToGrid w:val="0"/>
        <w:spacing w:line="400" w:lineRule="exact"/>
        <w:jc w:val="left"/>
        <w:rPr>
          <w:rFonts w:ascii="仿宋_GB2312" w:eastAsia="仿宋_GB2312"/>
          <w:bCs/>
          <w:color w:val="000000" w:themeColor="text1"/>
          <w:sz w:val="24"/>
          <w14:textFill>
            <w14:solidFill>
              <w14:schemeClr w14:val="tx1"/>
            </w14:solidFill>
          </w14:textFill>
        </w:rPr>
      </w:pPr>
    </w:p>
    <w:p w14:paraId="4CEEE41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64D319C">
      <w:pPr>
        <w:ind w:firstLine="643" w:firstLineChars="200"/>
        <w:jc w:val="left"/>
        <w:rPr>
          <w:rFonts w:ascii="仿宋_GB2312" w:eastAsia="仿宋_GB2312"/>
          <w:b/>
          <w:bCs/>
          <w:sz w:val="32"/>
          <w:szCs w:val="32"/>
        </w:rPr>
      </w:pPr>
      <w:bookmarkStart w:id="85" w:name="_Hlk56503802"/>
      <w:r>
        <w:rPr>
          <w:rFonts w:hint="eastAsia" w:ascii="仿宋_GB2312" w:eastAsia="仿宋_GB2312"/>
          <w:b/>
          <w:bCs/>
          <w:sz w:val="32"/>
          <w:szCs w:val="32"/>
        </w:rPr>
        <w:t>注：第（4）项必须提供且为PDF格式，并加盖投标人CA电子签章。</w:t>
      </w:r>
    </w:p>
    <w:p w14:paraId="70DD1302">
      <w:pPr>
        <w:ind w:firstLine="643" w:firstLineChars="200"/>
        <w:jc w:val="left"/>
        <w:rPr>
          <w:rFonts w:ascii="仿宋_GB2312" w:eastAsia="仿宋_GB2312"/>
          <w:b/>
          <w:bCs/>
          <w:sz w:val="32"/>
          <w:szCs w:val="32"/>
        </w:rPr>
      </w:pPr>
    </w:p>
    <w:bookmarkEnd w:id="85"/>
    <w:p w14:paraId="50C05691">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7C352889">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54792841">
      <w:pPr>
        <w:spacing w:line="276" w:lineRule="auto"/>
        <w:jc w:val="center"/>
        <w:rPr>
          <w:rFonts w:hint="eastAsia" w:ascii="仿宋_GB2312" w:hAnsi="宋体" w:eastAsia="仿宋_GB2312"/>
          <w:b/>
          <w:bCs/>
          <w:sz w:val="56"/>
          <w:szCs w:val="56"/>
        </w:rPr>
      </w:pPr>
    </w:p>
    <w:p w14:paraId="2BAE6111">
      <w:pPr>
        <w:spacing w:line="276" w:lineRule="auto"/>
        <w:jc w:val="center"/>
        <w:rPr>
          <w:rFonts w:hint="eastAsia" w:ascii="仿宋_GB2312" w:hAnsi="宋体" w:eastAsia="仿宋_GB2312"/>
          <w:b/>
          <w:bCs/>
          <w:sz w:val="56"/>
          <w:szCs w:val="56"/>
        </w:rPr>
      </w:pPr>
    </w:p>
    <w:p w14:paraId="25BBB80A">
      <w:pPr>
        <w:spacing w:line="276" w:lineRule="auto"/>
        <w:jc w:val="center"/>
        <w:rPr>
          <w:rFonts w:hint="eastAsia" w:ascii="仿宋_GB2312" w:hAnsi="宋体" w:eastAsia="仿宋_GB2312"/>
          <w:b/>
          <w:bCs/>
          <w:sz w:val="56"/>
          <w:szCs w:val="56"/>
        </w:rPr>
      </w:pPr>
    </w:p>
    <w:p w14:paraId="472DD922">
      <w:pPr>
        <w:spacing w:line="276" w:lineRule="auto"/>
        <w:rPr>
          <w:rFonts w:hint="eastAsia" w:ascii="仿宋_GB2312" w:hAnsi="宋体" w:eastAsia="仿宋_GB2312"/>
          <w:b/>
          <w:bCs/>
          <w:sz w:val="56"/>
          <w:szCs w:val="56"/>
        </w:rPr>
      </w:pPr>
    </w:p>
    <w:p w14:paraId="1CEF2C3C">
      <w:pPr>
        <w:spacing w:line="276" w:lineRule="auto"/>
        <w:rPr>
          <w:rFonts w:hint="eastAsia" w:ascii="仿宋_GB2312" w:hAnsi="宋体" w:eastAsia="仿宋_GB2312"/>
          <w:b/>
          <w:bCs/>
          <w:sz w:val="56"/>
          <w:szCs w:val="56"/>
        </w:rPr>
      </w:pPr>
    </w:p>
    <w:p w14:paraId="678F1ACD">
      <w:pPr>
        <w:spacing w:line="276" w:lineRule="auto"/>
        <w:rPr>
          <w:rFonts w:hint="eastAsia" w:ascii="仿宋_GB2312" w:hAnsi="宋体" w:eastAsia="仿宋_GB2312"/>
          <w:b/>
          <w:bCs/>
          <w:sz w:val="56"/>
          <w:szCs w:val="56"/>
        </w:rPr>
      </w:pPr>
    </w:p>
    <w:p w14:paraId="5E81A3AC">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60A92F19">
      <w:pPr>
        <w:snapToGrid w:val="0"/>
        <w:spacing w:before="50" w:after="50"/>
        <w:rPr>
          <w:rFonts w:ascii="仿宋_GB2312" w:eastAsia="仿宋_GB2312"/>
          <w:bCs/>
          <w:sz w:val="30"/>
          <w:szCs w:val="30"/>
        </w:rPr>
      </w:pPr>
    </w:p>
    <w:p w14:paraId="5A4861FA">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9D463D2">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72CDE1C">
      <w:pPr>
        <w:snapToGrid w:val="0"/>
        <w:spacing w:before="50" w:after="50" w:line="400" w:lineRule="exact"/>
        <w:rPr>
          <w:rFonts w:ascii="仿宋_GB2312" w:eastAsia="仿宋_GB2312"/>
          <w:b/>
          <w:bCs/>
          <w:szCs w:val="21"/>
        </w:rPr>
      </w:pPr>
    </w:p>
    <w:p w14:paraId="4406F978">
      <w:pPr>
        <w:tabs>
          <w:tab w:val="left" w:pos="3870"/>
          <w:tab w:val="left" w:pos="4085"/>
        </w:tabs>
        <w:snapToGrid w:val="0"/>
        <w:jc w:val="center"/>
        <w:rPr>
          <w:rFonts w:ascii="仿宋_GB2312" w:eastAsia="仿宋_GB2312"/>
          <w:sz w:val="36"/>
          <w:szCs w:val="36"/>
        </w:rPr>
      </w:pPr>
    </w:p>
    <w:p w14:paraId="2A066610">
      <w:pPr>
        <w:spacing w:line="276" w:lineRule="auto"/>
        <w:jc w:val="center"/>
        <w:rPr>
          <w:rFonts w:ascii="仿宋_GB2312" w:eastAsia="仿宋_GB2312"/>
          <w:sz w:val="44"/>
          <w:szCs w:val="44"/>
        </w:rPr>
      </w:pPr>
      <w:r>
        <w:rPr>
          <w:rFonts w:hint="eastAsia" w:ascii="仿宋_GB2312" w:eastAsia="仿宋_GB2312"/>
          <w:sz w:val="44"/>
          <w:szCs w:val="44"/>
        </w:rPr>
        <w:t>目    录</w:t>
      </w:r>
    </w:p>
    <w:p w14:paraId="20878172">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1D595B56">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5A63D19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6A14B9AE">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14:paraId="50DEE936">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544C6E0C">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2F1DBB2E">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4360021B">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1C533A0A">
      <w:pPr>
        <w:snapToGrid w:val="0"/>
        <w:spacing w:before="50" w:after="50" w:line="400" w:lineRule="exact"/>
        <w:jc w:val="center"/>
        <w:rPr>
          <w:rFonts w:ascii="仿宋_GB2312" w:eastAsia="仿宋_GB2312"/>
          <w:b/>
          <w:sz w:val="30"/>
        </w:rPr>
      </w:pPr>
    </w:p>
    <w:p w14:paraId="42089A0A">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682E3A5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311ADE0A">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27413684">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62D0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B96F5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C9410F7">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040585ED">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0A3C96E">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76EF458">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009E4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B3F752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CFF1C0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94FF7F8">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22E4CD0">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46CF681">
            <w:pPr>
              <w:snapToGrid w:val="0"/>
              <w:spacing w:before="50" w:after="50" w:line="400" w:lineRule="exact"/>
              <w:rPr>
                <w:rFonts w:ascii="仿宋_GB2312" w:eastAsia="仿宋_GB2312"/>
                <w:sz w:val="24"/>
              </w:rPr>
            </w:pPr>
          </w:p>
        </w:tc>
      </w:tr>
      <w:tr w14:paraId="68151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111339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B121FD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9706CA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B75513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00B2345">
            <w:pPr>
              <w:snapToGrid w:val="0"/>
              <w:spacing w:before="50" w:after="50" w:line="400" w:lineRule="exact"/>
              <w:rPr>
                <w:rFonts w:ascii="仿宋_GB2312" w:eastAsia="仿宋_GB2312"/>
                <w:sz w:val="24"/>
              </w:rPr>
            </w:pPr>
          </w:p>
        </w:tc>
      </w:tr>
      <w:tr w14:paraId="3B39E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779583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127FF9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9F4540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1C759B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771ABD1">
            <w:pPr>
              <w:snapToGrid w:val="0"/>
              <w:spacing w:before="50" w:after="50" w:line="400" w:lineRule="exact"/>
              <w:rPr>
                <w:rFonts w:ascii="仿宋_GB2312" w:eastAsia="仿宋_GB2312"/>
                <w:sz w:val="24"/>
              </w:rPr>
            </w:pPr>
          </w:p>
        </w:tc>
      </w:tr>
      <w:tr w14:paraId="4B5F5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CAC2475">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BA8DB5F">
      <w:pPr>
        <w:snapToGrid w:val="0"/>
        <w:spacing w:before="50" w:after="50" w:line="400" w:lineRule="exact"/>
        <w:jc w:val="left"/>
        <w:rPr>
          <w:rFonts w:ascii="仿宋_GB2312" w:eastAsia="仿宋_GB2312"/>
          <w:sz w:val="24"/>
        </w:rPr>
      </w:pPr>
    </w:p>
    <w:p w14:paraId="6707CF6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7164DEB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02F0DD6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71FC69AD">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48198A26">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66701C5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4ED2B25C">
      <w:pPr>
        <w:snapToGrid w:val="0"/>
        <w:spacing w:line="400" w:lineRule="exact"/>
        <w:ind w:firstLine="420" w:firstLineChars="200"/>
        <w:rPr>
          <w:rFonts w:ascii="仿宋_GB2312" w:eastAsia="仿宋_GB2312"/>
          <w:szCs w:val="21"/>
        </w:rPr>
      </w:pPr>
    </w:p>
    <w:p w14:paraId="6207F980">
      <w:pPr>
        <w:snapToGrid w:val="0"/>
        <w:spacing w:line="400" w:lineRule="exact"/>
        <w:ind w:firstLine="420" w:firstLineChars="200"/>
        <w:rPr>
          <w:rFonts w:ascii="仿宋_GB2312" w:eastAsia="仿宋_GB2312"/>
          <w:szCs w:val="21"/>
        </w:rPr>
      </w:pPr>
    </w:p>
    <w:p w14:paraId="30536650">
      <w:pPr>
        <w:pStyle w:val="26"/>
        <w:ind w:firstLine="4515" w:firstLineChars="2150"/>
        <w:rPr>
          <w:rFonts w:ascii="仿宋_GB2312" w:eastAsia="仿宋_GB2312"/>
        </w:rPr>
      </w:pPr>
    </w:p>
    <w:p w14:paraId="01757D8C">
      <w:pPr>
        <w:pStyle w:val="26"/>
        <w:ind w:firstLine="4515" w:firstLineChars="2150"/>
        <w:rPr>
          <w:rFonts w:ascii="仿宋_GB2312" w:eastAsia="仿宋_GB2312"/>
        </w:rPr>
      </w:pPr>
    </w:p>
    <w:p w14:paraId="221CC7F6">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42D12CA6">
      <w:pPr>
        <w:jc w:val="center"/>
        <w:rPr>
          <w:rFonts w:ascii="仿宋_GB2312" w:eastAsia="仿宋_GB2312"/>
          <w:szCs w:val="21"/>
          <w:u w:val="single"/>
        </w:rPr>
      </w:pPr>
    </w:p>
    <w:p w14:paraId="49F92E48">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66148188">
      <w:pPr>
        <w:pStyle w:val="26"/>
        <w:spacing w:line="400" w:lineRule="exact"/>
        <w:rPr>
          <w:rFonts w:hint="eastAsia" w:ascii="仿宋_GB2312" w:hAnsi="宋体" w:eastAsia="仿宋_GB2312"/>
        </w:rPr>
      </w:pPr>
    </w:p>
    <w:p w14:paraId="5667D74E">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94BE3CE">
      <w:pPr>
        <w:pStyle w:val="398"/>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30269F2E">
      <w:pPr>
        <w:pStyle w:val="39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7E82C5F7">
      <w:pPr>
        <w:pStyle w:val="39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文昌综合楼办公区物业服务采购</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Style w:val="399"/>
          <w:rFonts w:hint="eastAsia" w:ascii="仿宋_GB2312" w:eastAsia="仿宋_GB2312"/>
          <w:b/>
          <w:bCs/>
          <w:i w:val="0"/>
          <w:iCs w:val="0"/>
          <w:color w:val="000000"/>
          <w:u w:val="single"/>
        </w:rPr>
        <w:t>文昌综合楼办公区物业服务采购</w:t>
      </w:r>
      <w:r>
        <w:rPr>
          <w:rFonts w:hint="eastAsia" w:ascii="仿宋_GB2312" w:eastAsia="仿宋_GB2312"/>
          <w:b/>
          <w:bCs/>
          <w:i w:val="0"/>
          <w:iCs w:val="0"/>
          <w:color w:val="000000"/>
        </w:rPr>
        <w:t xml:space="preserve"> </w:t>
      </w:r>
      <w:r>
        <w:rPr>
          <w:rFonts w:hint="eastAsia" w:ascii="仿宋_GB2312" w:eastAsia="仿宋_GB2312"/>
          <w:color w:val="000000"/>
        </w:rPr>
        <w:t>，属于</w:t>
      </w:r>
      <w:r>
        <w:rPr>
          <w:rStyle w:val="399"/>
          <w:rFonts w:hint="eastAsia" w:ascii="仿宋_GB2312" w:eastAsia="仿宋_GB2312"/>
          <w:b/>
          <w:bCs/>
          <w:i w:val="0"/>
          <w:iCs w:val="0"/>
          <w:color w:val="000000"/>
          <w:u w:val="single"/>
          <w:lang w:eastAsia="zh-CN"/>
        </w:rPr>
        <w:t>物业管理</w:t>
      </w:r>
      <w:r>
        <w:rPr>
          <w:rFonts w:hint="eastAsia" w:ascii="仿宋_GB2312" w:eastAsia="仿宋_GB2312"/>
          <w:i w:val="0"/>
          <w:iCs w:val="0"/>
          <w:color w:val="000000"/>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39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9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46211AFC">
      <w:pPr>
        <w:pStyle w:val="398"/>
        <w:spacing w:line="405" w:lineRule="atLeast"/>
        <w:rPr>
          <w:rFonts w:hint="eastAsia" w:ascii="仿宋_GB2312" w:eastAsia="仿宋_GB2312"/>
          <w:color w:val="000000"/>
        </w:rPr>
      </w:pPr>
      <w:r>
        <w:rPr>
          <w:rFonts w:hint="eastAsia" w:ascii="仿宋_GB2312" w:eastAsia="仿宋_GB2312"/>
          <w:color w:val="000000"/>
        </w:rPr>
        <w:t> </w:t>
      </w:r>
    </w:p>
    <w:p w14:paraId="6794AEE2">
      <w:pPr>
        <w:pStyle w:val="398"/>
        <w:spacing w:line="405" w:lineRule="atLeast"/>
        <w:rPr>
          <w:rFonts w:hint="eastAsia" w:ascii="仿宋_GB2312" w:eastAsia="仿宋_GB2312"/>
          <w:color w:val="000000"/>
        </w:rPr>
      </w:pPr>
      <w:r>
        <w:rPr>
          <w:rFonts w:hint="eastAsia" w:ascii="仿宋_GB2312" w:eastAsia="仿宋_GB2312"/>
          <w:color w:val="000000"/>
        </w:rPr>
        <w:t>      </w:t>
      </w:r>
    </w:p>
    <w:p w14:paraId="1C26E56D">
      <w:pPr>
        <w:pStyle w:val="39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3563F8">
      <w:pPr>
        <w:pStyle w:val="398"/>
        <w:jc w:val="right"/>
        <w:rPr>
          <w:rFonts w:hint="eastAsia" w:ascii="仿宋_GB2312" w:eastAsia="仿宋_GB2312"/>
          <w:color w:val="000000"/>
        </w:rPr>
      </w:pPr>
      <w:r>
        <w:rPr>
          <w:rFonts w:hint="eastAsia" w:ascii="仿宋_GB2312" w:eastAsia="仿宋_GB2312"/>
          <w:color w:val="000000"/>
        </w:rPr>
        <w:t>日期：   年 月 日</w:t>
      </w:r>
    </w:p>
    <w:p w14:paraId="3B1F9BB1">
      <w:pPr>
        <w:pStyle w:val="398"/>
        <w:spacing w:line="405" w:lineRule="atLeast"/>
        <w:rPr>
          <w:rFonts w:hint="eastAsia" w:ascii="仿宋_GB2312" w:eastAsia="仿宋_GB2312"/>
          <w:color w:val="000000"/>
        </w:rPr>
      </w:pPr>
      <w:r>
        <w:rPr>
          <w:rFonts w:hint="eastAsia" w:ascii="仿宋_GB2312" w:eastAsia="仿宋_GB2312"/>
          <w:b/>
          <w:bCs/>
          <w:color w:val="000000"/>
        </w:rPr>
        <w:t> </w:t>
      </w:r>
    </w:p>
    <w:p w14:paraId="4B5B55E9">
      <w:pPr>
        <w:pStyle w:val="398"/>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2A24ADDB">
      <w:pPr>
        <w:pStyle w:val="840"/>
        <w:spacing w:before="0" w:beforeAutospacing="0" w:after="0" w:afterAutospacing="0"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7.中小微企业划型标准附表（若附表有变动，按最新政策执行）：</w:t>
      </w:r>
    </w:p>
    <w:p w14:paraId="19899F57">
      <w:pPr>
        <w:pStyle w:val="840"/>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94"/>
        <w:gridCol w:w="1832"/>
        <w:gridCol w:w="1147"/>
        <w:gridCol w:w="1877"/>
        <w:gridCol w:w="1579"/>
        <w:gridCol w:w="1147"/>
      </w:tblGrid>
      <w:tr w14:paraId="3E786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90C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1419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9499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D7BF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6FB7E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2D4D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A26FE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A89D5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D72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D787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539C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438E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495D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E6A0A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F22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FE3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CD6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64A3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09AB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FB8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C2E5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3AEB3B87">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04B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FE8F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245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CB5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379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53FA9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FBE4F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7B4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837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906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128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99D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61B6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7260FB80">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6EE3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3B5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796F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3346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CA0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FD21F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7D3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9DC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80A4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92D2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D58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AA3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C3326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4181EC9">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78F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194F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C88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6816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2468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38285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065E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787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F86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81C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D3A1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771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EF76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162CC0F0">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64EA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E60C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ED49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EC91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A3FD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7F6D5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573F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2A0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B5C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356D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8A69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199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2CD8E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1A33820A">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35A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FA2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BA8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899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653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5C5C4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AFB9C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EA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F119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2223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1CA7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B9E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4CD08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9B2442C">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FF7F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5048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DB0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151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4A74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BF62B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B45DE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DB34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FB05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3F8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2B5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B762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ACD7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771170C1">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8D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FE77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61BF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16E3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75F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BF5BC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4E22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7DAB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E52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974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BC71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10E8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4FF6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1E4075CF">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9911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ED3F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61FD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03D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857E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BA336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BCA21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BD5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5D8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9B7E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149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1D56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3CE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0107F183">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F7E3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FA6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5B59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E7E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799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E4D79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A3F4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EE1F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D82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C52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E5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0F8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1D0B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454A29CD">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708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A58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9E6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21C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DEEC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5F3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200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669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4DE6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A954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16E5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F33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E332B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28157A11">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410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E448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B93F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B70D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D12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ABB01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4BA9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9DBF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7BB0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A8D1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19A4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B33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0E111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5C303AD5">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E78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249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3FE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2DE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3C2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A18D3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9CA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CEDB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BF21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A40E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C56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13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2E22C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68DEE921">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B9F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0844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18F2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043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B938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60A961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9E74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BF8D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318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2613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7C0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BA1B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0CF96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vMerge w:val="continue"/>
            <w:tcBorders>
              <w:top w:val="single" w:color="333333" w:sz="6" w:space="0"/>
              <w:left w:val="single" w:color="333333" w:sz="6" w:space="0"/>
              <w:bottom w:val="single" w:color="333333" w:sz="6" w:space="0"/>
              <w:right w:val="single" w:color="333333" w:sz="6" w:space="0"/>
            </w:tcBorders>
            <w:vAlign w:val="center"/>
          </w:tcPr>
          <w:p w14:paraId="3E02CC68">
            <w:pPr>
              <w:spacing w:before="0" w:beforeAutospacing="0" w:after="0" w:afterAutospacing="0"/>
              <w:rPr>
                <w:rFonts w:ascii="仿宋_GB2312" w:eastAsia="仿宋_GB2312"/>
                <w:color w:val="000000"/>
              </w:rPr>
            </w:pP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4DD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30DD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A98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C8C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8D7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7425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59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D286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D7D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1C0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6F2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B8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849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A619F08">
      <w:pPr>
        <w:pStyle w:val="840"/>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C07765F">
      <w:pPr>
        <w:pStyle w:val="39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03E28457">
      <w:pPr>
        <w:pStyle w:val="39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12539415">
      <w:pPr>
        <w:pStyle w:val="39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50008493">
      <w:pPr>
        <w:pStyle w:val="398"/>
        <w:spacing w:line="405" w:lineRule="atLeast"/>
        <w:rPr>
          <w:rFonts w:hint="eastAsia" w:ascii="仿宋_GB2312" w:eastAsia="仿宋_GB2312"/>
          <w:color w:val="000000"/>
        </w:rPr>
      </w:pPr>
      <w:r>
        <w:rPr>
          <w:rFonts w:hint="eastAsia" w:ascii="仿宋_GB2312" w:eastAsia="仿宋_GB2312"/>
          <w:color w:val="000000"/>
        </w:rPr>
        <w:t>                                    </w:t>
      </w:r>
    </w:p>
    <w:p w14:paraId="782DA1C2">
      <w:pPr>
        <w:pStyle w:val="39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545EAACB">
      <w:pPr>
        <w:pStyle w:val="398"/>
        <w:jc w:val="right"/>
        <w:rPr>
          <w:rFonts w:hint="eastAsia" w:ascii="仿宋_GB2312" w:eastAsia="仿宋_GB2312"/>
          <w:color w:val="000000"/>
        </w:rPr>
      </w:pPr>
      <w:r>
        <w:rPr>
          <w:rFonts w:hint="eastAsia" w:ascii="仿宋_GB2312" w:eastAsia="仿宋_GB2312"/>
          <w:color w:val="000000"/>
        </w:rPr>
        <w:t>                                   日  期：   </w:t>
      </w:r>
    </w:p>
    <w:p w14:paraId="36B55EFA">
      <w:pPr>
        <w:pStyle w:val="39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F8CCF7">
      <w:pPr>
        <w:pStyle w:val="39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390D576B">
      <w:pPr>
        <w:pStyle w:val="398"/>
        <w:spacing w:line="405" w:lineRule="atLeast"/>
        <w:rPr>
          <w:rFonts w:hint="eastAsia" w:ascii="仿宋_GB2312" w:eastAsia="仿宋_GB2312"/>
          <w:color w:val="000000"/>
        </w:rPr>
      </w:pPr>
      <w:r>
        <w:rPr>
          <w:rFonts w:hint="eastAsia" w:ascii="仿宋_GB2312" w:eastAsia="仿宋_GB2312"/>
          <w:color w:val="000000"/>
        </w:rPr>
        <w:t> </w:t>
      </w:r>
    </w:p>
    <w:p w14:paraId="6D01125D">
      <w:pPr>
        <w:pStyle w:val="398"/>
        <w:spacing w:line="405" w:lineRule="atLeast"/>
        <w:rPr>
          <w:rFonts w:hint="eastAsia" w:ascii="仿宋_GB2312" w:eastAsia="仿宋_GB2312"/>
          <w:color w:val="000000"/>
        </w:rPr>
      </w:pPr>
      <w:r>
        <w:rPr>
          <w:rFonts w:hint="eastAsia" w:ascii="仿宋_GB2312" w:eastAsia="仿宋_GB2312"/>
          <w:color w:val="000000"/>
        </w:rPr>
        <w:t> </w:t>
      </w:r>
    </w:p>
    <w:p w14:paraId="41DD7439">
      <w:pPr>
        <w:pStyle w:val="398"/>
        <w:spacing w:line="405" w:lineRule="atLeast"/>
        <w:rPr>
          <w:rFonts w:hint="eastAsia" w:ascii="仿宋_GB2312" w:eastAsia="仿宋_GB2312"/>
          <w:color w:val="000000"/>
        </w:rPr>
      </w:pPr>
      <w:r>
        <w:rPr>
          <w:rFonts w:hint="eastAsia" w:ascii="仿宋_GB2312" w:eastAsia="仿宋_GB2312"/>
          <w:color w:val="000000"/>
        </w:rPr>
        <w:t> </w:t>
      </w:r>
    </w:p>
    <w:p w14:paraId="71C7AD1A">
      <w:pPr>
        <w:pStyle w:val="39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7E585A5E">
      <w:pPr>
        <w:pStyle w:val="398"/>
        <w:spacing w:line="405" w:lineRule="atLeast"/>
        <w:rPr>
          <w:rFonts w:hint="eastAsia" w:ascii="仿宋_GB2312" w:eastAsia="仿宋_GB2312"/>
          <w:color w:val="000000"/>
        </w:rPr>
      </w:pPr>
      <w:r>
        <w:rPr>
          <w:rFonts w:hint="eastAsia" w:ascii="仿宋_GB2312" w:eastAsia="仿宋_GB2312"/>
          <w:color w:val="000000"/>
        </w:rPr>
        <w:t> </w:t>
      </w:r>
    </w:p>
    <w:p w14:paraId="05270CA8">
      <w:pPr>
        <w:widowControl/>
        <w:jc w:val="left"/>
        <w:rPr>
          <w:rFonts w:hint="eastAsia" w:ascii="仿宋_GB2312" w:hAnsi="宋体" w:eastAsia="仿宋_GB2312" w:cs="Courier New"/>
          <w:szCs w:val="21"/>
        </w:rPr>
      </w:pPr>
      <w:r>
        <w:rPr>
          <w:rFonts w:ascii="仿宋_GB2312" w:hAnsi="宋体" w:eastAsia="仿宋_GB2312"/>
        </w:rPr>
        <w:br w:type="page"/>
      </w:r>
    </w:p>
    <w:p w14:paraId="4CDAC47B">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651A2109">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14:paraId="05AF9215">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14:paraId="08C22817">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14:paraId="484B7BAE">
      <w:pPr>
        <w:spacing w:line="500" w:lineRule="exact"/>
        <w:rPr>
          <w:rFonts w:hint="eastAsia" w:ascii="仿宋_GB2312" w:hAnsi="宋体" w:eastAsia="仿宋_GB2312"/>
          <w:color w:val="000000"/>
          <w:sz w:val="24"/>
        </w:rPr>
      </w:pPr>
    </w:p>
    <w:p w14:paraId="511D233A">
      <w:pPr>
        <w:snapToGrid w:val="0"/>
        <w:spacing w:before="50" w:after="156" w:afterLines="50" w:line="400" w:lineRule="exact"/>
        <w:ind w:firstLine="102" w:firstLineChars="49"/>
        <w:jc w:val="right"/>
        <w:rPr>
          <w:rFonts w:ascii="仿宋_GB2312" w:eastAsia="仿宋_GB2312"/>
          <w:b/>
          <w:sz w:val="24"/>
        </w:rPr>
      </w:pPr>
      <w:r>
        <w:rPr>
          <w:rFonts w:hint="eastAsia" w:ascii="仿宋_GB2312" w:eastAsia="仿宋_GB2312"/>
        </w:rPr>
        <w:t xml:space="preserve"> 金额单位：人民币（元）</w:t>
      </w:r>
      <w:r>
        <w:rPr>
          <w:rFonts w:hint="eastAsia" w:ascii="仿宋_GB2312" w:eastAsia="仿宋_GB2312"/>
          <w:sz w:val="24"/>
        </w:rPr>
        <w:t xml:space="preserve">                                              </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2C89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B81EBF3">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527F145F">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5BC8995">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7049DD5">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1042BD53">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7C73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9999C20">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D5087E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6343FC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8B6DBD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34384E9">
            <w:pPr>
              <w:snapToGrid w:val="0"/>
              <w:spacing w:before="50" w:after="50" w:line="400" w:lineRule="exact"/>
              <w:rPr>
                <w:rFonts w:ascii="仿宋_GB2312" w:eastAsia="仿宋_GB2312"/>
                <w:sz w:val="24"/>
              </w:rPr>
            </w:pPr>
          </w:p>
        </w:tc>
      </w:tr>
      <w:tr w14:paraId="415E8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A5D2EB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7FF1B4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EC17AD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D2C2F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FF9FA7C">
            <w:pPr>
              <w:snapToGrid w:val="0"/>
              <w:spacing w:before="50" w:after="50" w:line="400" w:lineRule="exact"/>
              <w:rPr>
                <w:rFonts w:ascii="仿宋_GB2312" w:eastAsia="仿宋_GB2312"/>
                <w:sz w:val="24"/>
              </w:rPr>
            </w:pPr>
          </w:p>
        </w:tc>
      </w:tr>
      <w:tr w14:paraId="35559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987D59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546C98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22EC3E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71291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F0EAA9D">
            <w:pPr>
              <w:snapToGrid w:val="0"/>
              <w:spacing w:before="50" w:after="50" w:line="400" w:lineRule="exact"/>
              <w:rPr>
                <w:rFonts w:ascii="仿宋_GB2312" w:eastAsia="仿宋_GB2312"/>
                <w:sz w:val="24"/>
              </w:rPr>
            </w:pPr>
          </w:p>
        </w:tc>
      </w:tr>
      <w:tr w14:paraId="0F65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81B9C5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509DD472">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14:paraId="6DD2F93E">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14:paraId="1B5B77AE">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3.投标报价明细表中的总报价必须与开标一览表一致；</w:t>
      </w:r>
    </w:p>
    <w:p w14:paraId="792E073F">
      <w:pPr>
        <w:snapToGrid w:val="0"/>
        <w:spacing w:before="50" w:line="400" w:lineRule="exact"/>
        <w:ind w:firstLine="420" w:firstLineChars="200"/>
        <w:jc w:val="left"/>
        <w:rPr>
          <w:rFonts w:hint="eastAsia" w:ascii="仿宋_GB2312" w:eastAsia="仿宋_GB2312"/>
          <w:b/>
          <w:bCs/>
          <w:szCs w:val="21"/>
        </w:rPr>
      </w:pPr>
      <w:r>
        <w:rPr>
          <w:rFonts w:hint="eastAsia" w:ascii="仿宋_GB2312" w:eastAsia="仿宋_GB2312"/>
          <w:szCs w:val="21"/>
        </w:rPr>
        <w:t>4.</w:t>
      </w:r>
      <w:r>
        <w:rPr>
          <w:rFonts w:hint="eastAsia" w:ascii="仿宋_GB2312" w:eastAsia="仿宋_GB2312"/>
          <w:b/>
          <w:bCs/>
          <w:szCs w:val="21"/>
        </w:rPr>
        <w:t>在填写时，如本表格不适合投标人的实际情况，可自行制表填写。</w:t>
      </w:r>
    </w:p>
    <w:p w14:paraId="4BEAB36B">
      <w:pPr>
        <w:snapToGrid w:val="0"/>
        <w:spacing w:before="50" w:after="50" w:line="400" w:lineRule="exact"/>
        <w:jc w:val="left"/>
        <w:rPr>
          <w:rFonts w:hint="eastAsia" w:ascii="仿宋_GB2312" w:eastAsia="仿宋_GB2312"/>
          <w:szCs w:val="21"/>
        </w:rPr>
      </w:pPr>
    </w:p>
    <w:p w14:paraId="7AA4D20F">
      <w:pPr>
        <w:snapToGrid w:val="0"/>
        <w:spacing w:before="50" w:after="50" w:line="400" w:lineRule="exact"/>
        <w:jc w:val="left"/>
        <w:rPr>
          <w:rFonts w:hint="eastAsia" w:ascii="仿宋_GB2312" w:eastAsia="仿宋_GB2312"/>
          <w:szCs w:val="21"/>
        </w:rPr>
      </w:pPr>
    </w:p>
    <w:p w14:paraId="496B4B40">
      <w:pPr>
        <w:snapToGrid w:val="0"/>
        <w:spacing w:before="50" w:after="50" w:line="400" w:lineRule="exact"/>
        <w:jc w:val="left"/>
        <w:rPr>
          <w:rFonts w:hint="eastAsia" w:ascii="仿宋_GB2312" w:eastAsia="仿宋_GB2312"/>
          <w:szCs w:val="21"/>
        </w:rPr>
      </w:pPr>
    </w:p>
    <w:p w14:paraId="77D8E058">
      <w:pPr>
        <w:snapToGrid w:val="0"/>
        <w:spacing w:before="50" w:after="50" w:line="400" w:lineRule="exact"/>
        <w:ind w:left="-2" w:leftChars="-1" w:right="-817" w:rightChars="-389" w:firstLine="422" w:firstLineChars="200"/>
        <w:rPr>
          <w:rFonts w:hint="eastAsia" w:ascii="仿宋_GB2312" w:eastAsia="仿宋_GB2312"/>
          <w:b/>
          <w:szCs w:val="21"/>
        </w:rPr>
      </w:pPr>
    </w:p>
    <w:p w14:paraId="41C9A37C">
      <w:pPr>
        <w:spacing w:line="400" w:lineRule="exact"/>
        <w:rPr>
          <w:rFonts w:ascii="仿宋_GB2312" w:hAnsi="Courier New" w:eastAsia="仿宋_GB2312" w:cs="Courier New"/>
          <w:szCs w:val="21"/>
        </w:rPr>
      </w:pPr>
    </w:p>
    <w:p w14:paraId="57A0385A">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5A93555">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7C287605">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1456A339">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1591EF14">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3BC26E9A">
      <w:pPr>
        <w:snapToGrid w:val="0"/>
        <w:spacing w:before="120" w:beforeLines="50" w:after="50" w:line="400" w:lineRule="exact"/>
        <w:outlineLvl w:val="1"/>
        <w:rPr>
          <w:rFonts w:ascii="仿宋_GB2312" w:eastAsia="仿宋_GB2312"/>
          <w:b/>
          <w:bCs/>
          <w:szCs w:val="21"/>
        </w:rPr>
      </w:pPr>
    </w:p>
    <w:p w14:paraId="6D94146D">
      <w:pPr>
        <w:snapToGrid w:val="0"/>
        <w:spacing w:before="120" w:beforeLines="50" w:after="50" w:line="400" w:lineRule="exact"/>
        <w:outlineLvl w:val="1"/>
        <w:rPr>
          <w:rFonts w:ascii="仿宋_GB2312" w:eastAsia="仿宋_GB2312"/>
          <w:b/>
          <w:bCs/>
          <w:szCs w:val="21"/>
        </w:rPr>
      </w:pPr>
    </w:p>
    <w:p w14:paraId="1C6AC6E9">
      <w:pPr>
        <w:snapToGrid w:val="0"/>
        <w:spacing w:before="120" w:beforeLines="50" w:after="50" w:line="400" w:lineRule="exact"/>
        <w:outlineLvl w:val="1"/>
        <w:rPr>
          <w:rFonts w:ascii="仿宋_GB2312" w:eastAsia="仿宋_GB2312"/>
          <w:b/>
          <w:bCs/>
          <w:szCs w:val="21"/>
        </w:rPr>
      </w:pPr>
    </w:p>
    <w:p w14:paraId="175012C2">
      <w:pPr>
        <w:snapToGrid w:val="0"/>
        <w:spacing w:before="120" w:beforeLines="50" w:after="50" w:line="400" w:lineRule="exact"/>
        <w:outlineLvl w:val="1"/>
        <w:rPr>
          <w:rFonts w:ascii="仿宋_GB2312" w:eastAsia="仿宋_GB2312"/>
          <w:b/>
          <w:bCs/>
          <w:szCs w:val="21"/>
        </w:rPr>
      </w:pPr>
    </w:p>
    <w:p w14:paraId="3F6192E9">
      <w:pPr>
        <w:snapToGrid w:val="0"/>
        <w:spacing w:before="120" w:beforeLines="50" w:after="50" w:line="400" w:lineRule="exact"/>
        <w:outlineLvl w:val="1"/>
        <w:rPr>
          <w:rFonts w:ascii="仿宋_GB2312" w:eastAsia="仿宋_GB2312"/>
          <w:b/>
          <w:bCs/>
          <w:szCs w:val="21"/>
        </w:rPr>
      </w:pPr>
    </w:p>
    <w:p w14:paraId="38477CC4">
      <w:pPr>
        <w:snapToGrid w:val="0"/>
        <w:spacing w:before="120" w:beforeLines="50" w:after="50" w:line="400" w:lineRule="exact"/>
        <w:outlineLvl w:val="1"/>
        <w:rPr>
          <w:rFonts w:ascii="仿宋_GB2312" w:eastAsia="仿宋_GB2312"/>
          <w:b/>
          <w:bCs/>
          <w:szCs w:val="21"/>
        </w:rPr>
      </w:pPr>
    </w:p>
    <w:p w14:paraId="5BDEC6C3">
      <w:pPr>
        <w:snapToGrid w:val="0"/>
        <w:spacing w:before="120" w:beforeLines="50" w:after="50" w:line="400" w:lineRule="exact"/>
        <w:outlineLvl w:val="1"/>
        <w:rPr>
          <w:rFonts w:ascii="仿宋_GB2312" w:eastAsia="仿宋_GB2312"/>
          <w:b/>
          <w:bCs/>
          <w:szCs w:val="21"/>
        </w:rPr>
      </w:pPr>
    </w:p>
    <w:p w14:paraId="2B97E55F">
      <w:pPr>
        <w:snapToGrid w:val="0"/>
        <w:spacing w:before="120" w:beforeLines="50" w:after="50" w:line="400" w:lineRule="exact"/>
        <w:outlineLvl w:val="1"/>
        <w:rPr>
          <w:rFonts w:ascii="仿宋_GB2312" w:eastAsia="仿宋_GB2312"/>
          <w:b/>
          <w:bCs/>
          <w:szCs w:val="21"/>
        </w:rPr>
      </w:pPr>
    </w:p>
    <w:p w14:paraId="05FFACAE">
      <w:pPr>
        <w:snapToGrid w:val="0"/>
        <w:spacing w:before="120" w:beforeLines="50" w:after="50" w:line="400" w:lineRule="exact"/>
        <w:outlineLvl w:val="1"/>
        <w:rPr>
          <w:rFonts w:ascii="仿宋_GB2312" w:eastAsia="仿宋_GB2312"/>
          <w:b/>
          <w:bCs/>
          <w:szCs w:val="21"/>
        </w:rPr>
      </w:pPr>
    </w:p>
    <w:p w14:paraId="0CFF0CC9">
      <w:pPr>
        <w:snapToGrid w:val="0"/>
        <w:spacing w:before="120" w:beforeLines="50" w:after="50" w:line="400" w:lineRule="exact"/>
        <w:outlineLvl w:val="1"/>
        <w:rPr>
          <w:rFonts w:ascii="仿宋_GB2312" w:eastAsia="仿宋_GB2312"/>
          <w:b/>
          <w:bCs/>
          <w:szCs w:val="21"/>
        </w:rPr>
      </w:pPr>
    </w:p>
    <w:p w14:paraId="5B1E14B5">
      <w:pPr>
        <w:snapToGrid w:val="0"/>
        <w:spacing w:before="120" w:beforeLines="50" w:after="50" w:line="400" w:lineRule="exact"/>
        <w:outlineLvl w:val="1"/>
        <w:rPr>
          <w:rFonts w:ascii="仿宋_GB2312" w:eastAsia="仿宋_GB2312"/>
          <w:b/>
          <w:bCs/>
          <w:szCs w:val="21"/>
        </w:rPr>
      </w:pPr>
    </w:p>
    <w:p w14:paraId="1E11213C">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5632EB9A">
      <w:pPr>
        <w:spacing w:line="276" w:lineRule="auto"/>
        <w:rPr>
          <w:rFonts w:hint="eastAsia" w:ascii="仿宋_GB2312" w:hAnsi="宋体" w:eastAsia="仿宋_GB2312"/>
          <w:b/>
          <w:bCs/>
          <w:w w:val="95"/>
          <w:sz w:val="56"/>
          <w:szCs w:val="56"/>
        </w:rPr>
      </w:pPr>
    </w:p>
    <w:p w14:paraId="2A7231C7">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430E29CB">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4B78209A">
      <w:pPr>
        <w:snapToGrid w:val="0"/>
        <w:spacing w:before="50" w:after="50"/>
        <w:rPr>
          <w:rFonts w:ascii="仿宋_GB2312" w:eastAsia="仿宋_GB2312"/>
          <w:b/>
          <w:bCs/>
          <w:sz w:val="24"/>
        </w:rPr>
      </w:pPr>
    </w:p>
    <w:p w14:paraId="1AEC525C">
      <w:pPr>
        <w:tabs>
          <w:tab w:val="left" w:pos="3870"/>
          <w:tab w:val="left" w:pos="4085"/>
        </w:tabs>
        <w:snapToGrid w:val="0"/>
        <w:spacing w:line="400" w:lineRule="exact"/>
        <w:jc w:val="center"/>
        <w:rPr>
          <w:sz w:val="44"/>
          <w:szCs w:val="44"/>
        </w:rPr>
      </w:pPr>
      <w:r>
        <w:rPr>
          <w:sz w:val="44"/>
          <w:szCs w:val="44"/>
        </w:rPr>
        <w:t>目    录</w:t>
      </w:r>
    </w:p>
    <w:p w14:paraId="28A78DD5">
      <w:pPr>
        <w:pStyle w:val="430"/>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73F959EA">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01A29896">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02D59C6">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14F55563">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09E1F20B">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2B3079C6">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0DD705D3">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478C9AC8">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（9）特色服务方案（如有）……………………………………………………………</w:t>
      </w:r>
    </w:p>
    <w:p w14:paraId="3A4680E7">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（10）人员培训方案（如有）……………………………………………………………</w:t>
      </w:r>
    </w:p>
    <w:p w14:paraId="7712207B">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（11）物资配备方案（如有）……………………………………………………………</w:t>
      </w:r>
    </w:p>
    <w:p w14:paraId="560C2D09">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（12）应急预案和应急配合方案（如有）………………………………………………</w:t>
      </w:r>
    </w:p>
    <w:p w14:paraId="0B4B95B2">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（13）人员管理方案（如有）……………………………………………………………</w:t>
      </w:r>
    </w:p>
    <w:p w14:paraId="20A08DBE">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14:paraId="66B203D8">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0BAA1EFE">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2C00695E">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3EAC058E">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4FB2724E">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54AA416E">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32029AB4">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1E656085">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363280F6">
      <w:pPr>
        <w:pStyle w:val="26"/>
        <w:ind w:left="-10" w:firstLine="6" w:firstLineChars="3"/>
        <w:jc w:val="center"/>
        <w:rPr>
          <w:rFonts w:hint="eastAsia" w:ascii="仿宋_GB2312" w:hAnsi="宋体" w:eastAsia="仿宋_GB2312"/>
          <w:b/>
        </w:rPr>
      </w:pPr>
    </w:p>
    <w:p w14:paraId="21F00DEF">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rPr>
        <w:t>柳州市市直机关保障中心、柳州市政府集中采购中心</w:t>
      </w:r>
      <w:r>
        <w:rPr>
          <w:rFonts w:hint="eastAsia" w:ascii="仿宋_GB2312" w:eastAsia="仿宋_GB2312"/>
          <w:szCs w:val="21"/>
        </w:rPr>
        <w:t>：</w:t>
      </w:r>
    </w:p>
    <w:p w14:paraId="7305D33C">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D5DCF08">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F5584C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9A80F2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B5C5F5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6D77E9D5">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7084100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022CF7AC">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6" w:name="_Hlk101451207"/>
      <w:r>
        <w:rPr>
          <w:rFonts w:hint="eastAsia" w:ascii="仿宋_GB2312" w:eastAsia="仿宋_GB2312"/>
          <w:szCs w:val="21"/>
        </w:rPr>
        <w:t>，并承诺我方向贵方提交的所有投标文件、资料都是准确的和真实的。</w:t>
      </w:r>
    </w:p>
    <w:p w14:paraId="43FC2F2F">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18FA609">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425C826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p>
    <w:p w14:paraId="6E8EF0F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67FA9BA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2682274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53048B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4EF10C6B">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4ECE6FB6">
      <w:pPr>
        <w:pStyle w:val="26"/>
        <w:ind w:firstLine="4515" w:firstLineChars="2150"/>
        <w:rPr>
          <w:rFonts w:ascii="仿宋_GB2312" w:eastAsia="仿宋_GB2312"/>
        </w:rPr>
      </w:pPr>
    </w:p>
    <w:p w14:paraId="24BDA652">
      <w:pPr>
        <w:pStyle w:val="26"/>
        <w:ind w:firstLine="4515" w:firstLineChars="2150"/>
        <w:rPr>
          <w:rFonts w:ascii="仿宋_GB2312" w:eastAsia="仿宋_GB2312"/>
        </w:rPr>
      </w:pPr>
    </w:p>
    <w:p w14:paraId="04BB4931">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D45B772">
      <w:pPr>
        <w:jc w:val="center"/>
        <w:rPr>
          <w:rFonts w:ascii="仿宋_GB2312" w:eastAsia="仿宋_GB2312"/>
          <w:szCs w:val="21"/>
          <w:u w:val="single"/>
        </w:rPr>
      </w:pPr>
    </w:p>
    <w:p w14:paraId="37ECB29C">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39C015C">
      <w:pPr>
        <w:pStyle w:val="26"/>
        <w:spacing w:line="400" w:lineRule="exact"/>
        <w:rPr>
          <w:rFonts w:hint="eastAsia" w:ascii="仿宋_GB2312" w:hAnsi="宋体" w:eastAsia="仿宋_GB2312"/>
        </w:rPr>
      </w:pPr>
    </w:p>
    <w:p w14:paraId="6BD74F61">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50A536F">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DBBEEC9">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08FB80D">
      <w:pPr>
        <w:pStyle w:val="450"/>
        <w:rPr>
          <w:rFonts w:ascii="仿宋_GB2312" w:eastAsia="仿宋_GB2312"/>
          <w:b/>
          <w:bCs/>
          <w:color w:val="000000"/>
        </w:rPr>
      </w:pPr>
      <w:r>
        <w:rPr>
          <w:rFonts w:hint="eastAsia" w:ascii="仿宋_GB2312" w:eastAsia="仿宋_GB2312"/>
          <w:b/>
          <w:bCs/>
          <w:color w:val="000000"/>
        </w:rPr>
        <w:t>（2）项目要求及服务需求响应表格式（必须提供）：</w:t>
      </w:r>
    </w:p>
    <w:p w14:paraId="76C3EBCE">
      <w:pPr>
        <w:pStyle w:val="450"/>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14:paraId="21E0CB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42519F">
            <w:pPr>
              <w:pStyle w:val="450"/>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F5AA69">
            <w:pPr>
              <w:pStyle w:val="450"/>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505D0">
            <w:pPr>
              <w:pStyle w:val="450"/>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1F6B5">
            <w:pPr>
              <w:pStyle w:val="450"/>
              <w:jc w:val="center"/>
              <w:rPr>
                <w:rFonts w:hint="eastAsia" w:ascii="仿宋_GB2312" w:eastAsia="仿宋_GB2312"/>
                <w:color w:val="000000"/>
              </w:rPr>
            </w:pPr>
            <w:r>
              <w:rPr>
                <w:rFonts w:hint="eastAsia" w:ascii="仿宋_GB2312" w:eastAsia="仿宋_GB2312"/>
                <w:color w:val="000000"/>
              </w:rPr>
              <w:t>偏离说明</w:t>
            </w:r>
          </w:p>
        </w:tc>
      </w:tr>
      <w:tr w14:paraId="65515F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E4EF2">
            <w:pPr>
              <w:pStyle w:val="450"/>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344FE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D54C9">
            <w:pPr>
              <w:pStyle w:val="450"/>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1A9F4">
            <w:pPr>
              <w:pStyle w:val="450"/>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615F3">
            <w:pPr>
              <w:pStyle w:val="450"/>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7AFC9">
            <w:pPr>
              <w:pStyle w:val="450"/>
              <w:jc w:val="center"/>
              <w:rPr>
                <w:rFonts w:hint="eastAsia" w:ascii="仿宋_GB2312" w:eastAsia="仿宋_GB2312"/>
                <w:color w:val="000000"/>
              </w:rPr>
            </w:pPr>
            <w:r>
              <w:rPr>
                <w:rFonts w:hint="eastAsia" w:ascii="仿宋_GB2312" w:eastAsia="仿宋_GB2312"/>
                <w:color w:val="000000"/>
              </w:rPr>
              <w:t> </w:t>
            </w:r>
          </w:p>
        </w:tc>
      </w:tr>
      <w:tr w14:paraId="02429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63F3A">
            <w:pPr>
              <w:pStyle w:val="450"/>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4BFE8">
            <w:pPr>
              <w:pStyle w:val="450"/>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303A6">
            <w:pPr>
              <w:pStyle w:val="450"/>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72F95">
            <w:pPr>
              <w:pStyle w:val="450"/>
              <w:jc w:val="center"/>
              <w:rPr>
                <w:rFonts w:hint="eastAsia" w:ascii="仿宋_GB2312" w:eastAsia="仿宋_GB2312"/>
                <w:color w:val="000000"/>
              </w:rPr>
            </w:pPr>
            <w:r>
              <w:rPr>
                <w:rFonts w:hint="eastAsia" w:ascii="仿宋_GB2312" w:eastAsia="仿宋_GB2312"/>
                <w:color w:val="000000"/>
              </w:rPr>
              <w:t> </w:t>
            </w:r>
          </w:p>
        </w:tc>
      </w:tr>
      <w:tr w14:paraId="78F2DE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C8A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9830E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AC032">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7B14C">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3EA55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5CCD9">
            <w:pPr>
              <w:pStyle w:val="450"/>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D5DC3">
            <w:pPr>
              <w:pStyle w:val="450"/>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6CAF85">
            <w:pPr>
              <w:pStyle w:val="450"/>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D9F92">
            <w:pPr>
              <w:pStyle w:val="450"/>
              <w:spacing w:line="405" w:lineRule="atLeast"/>
              <w:rPr>
                <w:rFonts w:hint="eastAsia" w:ascii="仿宋_GB2312" w:eastAsia="仿宋_GB2312"/>
                <w:color w:val="000000"/>
              </w:rPr>
            </w:pPr>
            <w:r>
              <w:rPr>
                <w:rFonts w:hint="eastAsia" w:ascii="仿宋_GB2312" w:eastAsia="仿宋_GB2312"/>
                <w:color w:val="000000"/>
              </w:rPr>
              <w:t> </w:t>
            </w:r>
          </w:p>
        </w:tc>
      </w:tr>
      <w:tr w14:paraId="059D1D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AD8E20">
            <w:pPr>
              <w:pStyle w:val="450"/>
              <w:spacing w:line="405" w:lineRule="atLeast"/>
              <w:rPr>
                <w:rFonts w:hint="eastAsia" w:ascii="仿宋_GB2312" w:eastAsia="仿宋_GB2312"/>
                <w:color w:val="000000"/>
              </w:rPr>
            </w:pPr>
            <w:r>
              <w:rPr>
                <w:rFonts w:hint="eastAsia" w:ascii="仿宋_GB2312" w:eastAsia="仿宋_GB2312"/>
                <w:b/>
                <w:bCs/>
                <w:color w:val="000000"/>
              </w:rPr>
              <w:t>★附件：《柳州市文昌综合楼办公区物业服务考核办法》</w:t>
            </w:r>
          </w:p>
        </w:tc>
      </w:tr>
      <w:tr w14:paraId="7F9AA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9E128">
            <w:pPr>
              <w:pStyle w:val="450"/>
              <w:spacing w:line="405" w:lineRule="atLeast"/>
              <w:rPr>
                <w:rFonts w:hint="eastAsia" w:ascii="仿宋_GB2312" w:eastAsia="仿宋_GB2312"/>
                <w:color w:val="000000"/>
              </w:rPr>
            </w:pPr>
            <w:r>
              <w:rPr>
                <w:rFonts w:hint="eastAsia" w:ascii="仿宋_GB2312" w:eastAsia="仿宋_GB2312"/>
                <w:color w:val="000000"/>
              </w:rPr>
              <w:t> </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076E9">
            <w:pPr>
              <w:pStyle w:val="450"/>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43CF4">
            <w:pPr>
              <w:pStyle w:val="450"/>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ACFED8">
            <w:pPr>
              <w:pStyle w:val="450"/>
              <w:spacing w:line="405" w:lineRule="atLeast"/>
              <w:rPr>
                <w:rFonts w:hint="eastAsia" w:ascii="仿宋_GB2312" w:eastAsia="仿宋_GB2312"/>
                <w:color w:val="000000"/>
              </w:rPr>
            </w:pPr>
            <w:r>
              <w:rPr>
                <w:rFonts w:hint="eastAsia" w:ascii="仿宋_GB2312" w:eastAsia="仿宋_GB2312"/>
                <w:color w:val="000000"/>
              </w:rPr>
              <w:t> </w:t>
            </w:r>
          </w:p>
        </w:tc>
      </w:tr>
    </w:tbl>
    <w:p w14:paraId="77549377">
      <w:pPr>
        <w:pStyle w:val="450"/>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柳州市文昌综合楼办公区物业服务考核办法》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4F24F7EF">
      <w:pPr>
        <w:pStyle w:val="450"/>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46D9BF63">
      <w:pPr>
        <w:pStyle w:val="4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50DE53C">
      <w:pPr>
        <w:pStyle w:val="450"/>
        <w:jc w:val="right"/>
        <w:rPr>
          <w:rFonts w:hint="eastAsia" w:ascii="仿宋_GB2312" w:eastAsia="仿宋_GB2312"/>
          <w:color w:val="000000"/>
        </w:rPr>
      </w:pPr>
      <w:r>
        <w:rPr>
          <w:rFonts w:hint="eastAsia" w:ascii="仿宋_GB2312" w:eastAsia="仿宋_GB2312"/>
          <w:color w:val="000000"/>
        </w:rPr>
        <w:t>日期：   年 月 日</w:t>
      </w:r>
    </w:p>
    <w:p w14:paraId="3373E151">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73186122">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47AF207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6D48D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65AAC1">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3901ACA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7A43A07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035F35F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4B15F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401A81D">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4A4EC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838D5D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43AE458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4F187F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0790DA">
            <w:pPr>
              <w:snapToGrid w:val="0"/>
              <w:spacing w:before="120" w:beforeLines="50"/>
              <w:jc w:val="center"/>
              <w:rPr>
                <w:rFonts w:hint="eastAsia" w:ascii="仿宋_GB2312" w:hAnsi="宋体" w:eastAsia="仿宋_GB2312"/>
                <w:color w:val="000000"/>
                <w:sz w:val="24"/>
              </w:rPr>
            </w:pPr>
          </w:p>
        </w:tc>
      </w:tr>
      <w:tr w14:paraId="0355D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BE7B72">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0E17C64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8612CC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36C4B77">
            <w:pPr>
              <w:snapToGrid w:val="0"/>
              <w:spacing w:before="120" w:beforeLines="50"/>
              <w:jc w:val="center"/>
              <w:rPr>
                <w:rFonts w:hint="eastAsia" w:ascii="仿宋_GB2312" w:hAnsi="宋体" w:eastAsia="仿宋_GB2312"/>
                <w:color w:val="000000"/>
                <w:sz w:val="24"/>
              </w:rPr>
            </w:pPr>
          </w:p>
        </w:tc>
      </w:tr>
      <w:tr w14:paraId="321F1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B1539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7DAA204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61E294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8A233FD">
            <w:pPr>
              <w:snapToGrid w:val="0"/>
              <w:spacing w:before="120" w:beforeLines="50"/>
              <w:jc w:val="center"/>
              <w:rPr>
                <w:rFonts w:hint="eastAsia" w:ascii="仿宋_GB2312" w:hAnsi="宋体" w:eastAsia="仿宋_GB2312"/>
                <w:color w:val="000000"/>
                <w:sz w:val="24"/>
              </w:rPr>
            </w:pPr>
          </w:p>
        </w:tc>
      </w:tr>
      <w:tr w14:paraId="717F8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EF697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6D21AD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F6A9E3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F8713DD">
            <w:pPr>
              <w:snapToGrid w:val="0"/>
              <w:spacing w:before="120" w:beforeLines="50"/>
              <w:jc w:val="center"/>
              <w:rPr>
                <w:rFonts w:hint="eastAsia" w:ascii="仿宋_GB2312" w:hAnsi="宋体" w:eastAsia="仿宋_GB2312"/>
                <w:color w:val="000000"/>
                <w:sz w:val="24"/>
              </w:rPr>
            </w:pPr>
          </w:p>
        </w:tc>
      </w:tr>
      <w:tr w14:paraId="02DF9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11C3BE">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EE393D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DA88B1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3D2D730">
            <w:pPr>
              <w:snapToGrid w:val="0"/>
              <w:spacing w:before="120" w:beforeLines="50"/>
              <w:jc w:val="center"/>
              <w:rPr>
                <w:rFonts w:hint="eastAsia" w:ascii="仿宋_GB2312" w:hAnsi="宋体" w:eastAsia="仿宋_GB2312"/>
                <w:color w:val="000000"/>
                <w:sz w:val="24"/>
              </w:rPr>
            </w:pPr>
          </w:p>
        </w:tc>
      </w:tr>
      <w:tr w14:paraId="54C48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F7CDC84">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280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E83AE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149CCD6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E0CD49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4726B61">
            <w:pPr>
              <w:snapToGrid w:val="0"/>
              <w:spacing w:before="120" w:beforeLines="50"/>
              <w:jc w:val="center"/>
              <w:rPr>
                <w:rFonts w:hint="eastAsia" w:ascii="仿宋_GB2312" w:hAnsi="宋体" w:eastAsia="仿宋_GB2312"/>
                <w:color w:val="000000"/>
                <w:sz w:val="24"/>
              </w:rPr>
            </w:pPr>
          </w:p>
        </w:tc>
      </w:tr>
      <w:tr w14:paraId="7EFA7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A5E39C5">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00E8B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C39C4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5DB9B2D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239AE1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EB7EFAD">
            <w:pPr>
              <w:snapToGrid w:val="0"/>
              <w:spacing w:before="120" w:beforeLines="50"/>
              <w:jc w:val="center"/>
              <w:rPr>
                <w:rFonts w:hint="eastAsia" w:ascii="仿宋_GB2312" w:hAnsi="宋体" w:eastAsia="仿宋_GB2312"/>
                <w:color w:val="000000"/>
                <w:sz w:val="24"/>
              </w:rPr>
            </w:pPr>
          </w:p>
        </w:tc>
      </w:tr>
      <w:tr w14:paraId="2FA2E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5E6A55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66008F7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601A4E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B62BB6C">
            <w:pPr>
              <w:snapToGrid w:val="0"/>
              <w:spacing w:before="120" w:beforeLines="50"/>
              <w:jc w:val="center"/>
              <w:rPr>
                <w:rFonts w:hint="eastAsia" w:ascii="仿宋_GB2312" w:hAnsi="宋体" w:eastAsia="仿宋_GB2312"/>
                <w:color w:val="000000"/>
                <w:sz w:val="24"/>
              </w:rPr>
            </w:pPr>
          </w:p>
        </w:tc>
      </w:tr>
      <w:tr w14:paraId="2557D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D8AC5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AAC6BC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FD66DA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A3CB0E5">
            <w:pPr>
              <w:snapToGrid w:val="0"/>
              <w:spacing w:before="120" w:beforeLines="50"/>
              <w:jc w:val="center"/>
              <w:rPr>
                <w:rFonts w:hint="eastAsia" w:ascii="仿宋_GB2312" w:hAnsi="宋体" w:eastAsia="仿宋_GB2312"/>
                <w:color w:val="000000"/>
                <w:sz w:val="24"/>
              </w:rPr>
            </w:pPr>
          </w:p>
        </w:tc>
      </w:tr>
      <w:tr w14:paraId="1385B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17BB92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D9912B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3A678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791144B">
            <w:pPr>
              <w:snapToGrid w:val="0"/>
              <w:spacing w:before="120" w:beforeLines="50"/>
              <w:jc w:val="center"/>
              <w:rPr>
                <w:rFonts w:hint="eastAsia" w:ascii="仿宋_GB2312" w:hAnsi="宋体" w:eastAsia="仿宋_GB2312"/>
                <w:color w:val="000000"/>
                <w:sz w:val="24"/>
              </w:rPr>
            </w:pPr>
          </w:p>
        </w:tc>
      </w:tr>
      <w:tr w14:paraId="17406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DBB3">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5C657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3464729">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cs="Arial"/>
                <w:bCs/>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14:paraId="0F19FF5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EF8B0F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C0339B0">
            <w:pPr>
              <w:snapToGrid w:val="0"/>
              <w:spacing w:before="120" w:beforeLines="50"/>
              <w:jc w:val="center"/>
              <w:rPr>
                <w:rFonts w:hint="eastAsia" w:ascii="仿宋_GB2312" w:hAnsi="宋体" w:eastAsia="仿宋_GB2312"/>
                <w:color w:val="000000"/>
                <w:sz w:val="24"/>
              </w:rPr>
            </w:pPr>
          </w:p>
        </w:tc>
      </w:tr>
    </w:tbl>
    <w:p w14:paraId="3D6BD2AA">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7" w:name="_Hlk93570789"/>
      <w:bookmarkStart w:id="88"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7"/>
    <w:p w14:paraId="5F328F49">
      <w:pPr>
        <w:ind w:firstLine="482" w:firstLineChars="200"/>
        <w:rPr>
          <w:rFonts w:ascii="仿宋_GB2312" w:eastAsia="仿宋_GB2312"/>
          <w:b/>
          <w:color w:val="000000" w:themeColor="text1"/>
          <w:sz w:val="24"/>
          <w14:textFill>
            <w14:solidFill>
              <w14:schemeClr w14:val="tx1"/>
            </w14:solidFill>
          </w14:textFill>
        </w:rPr>
      </w:pPr>
      <w:bookmarkStart w:id="89"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CE542B3">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9"/>
      <w:r>
        <w:rPr>
          <w:rFonts w:hint="eastAsia" w:ascii="仿宋_GB2312" w:eastAsia="仿宋_GB2312"/>
          <w:color w:val="000000" w:themeColor="text1"/>
          <w:sz w:val="24"/>
          <w14:textFill>
            <w14:solidFill>
              <w14:schemeClr w14:val="tx1"/>
            </w14:solidFill>
          </w14:textFill>
        </w:rPr>
        <w:t xml:space="preserve">              </w:t>
      </w:r>
    </w:p>
    <w:p w14:paraId="0BEF279C">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615BC3E5">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88"/>
    </w:p>
    <w:p w14:paraId="51125547">
      <w:pPr>
        <w:pStyle w:val="473"/>
        <w:rPr>
          <w:rFonts w:ascii="仿宋_GB2312" w:eastAsia="仿宋_GB2312"/>
          <w:b/>
          <w:bCs/>
          <w:color w:val="000000"/>
        </w:rPr>
      </w:pPr>
      <w:r>
        <w:rPr>
          <w:rFonts w:hint="eastAsia" w:ascii="仿宋_GB2312" w:eastAsia="仿宋_GB2312"/>
          <w:b/>
          <w:bCs/>
          <w:color w:val="000000"/>
        </w:rPr>
        <w:t>（4）拟投入服务团队承诺函格式（必须提供）：</w:t>
      </w:r>
    </w:p>
    <w:p w14:paraId="6AF31117">
      <w:pPr>
        <w:pStyle w:val="473"/>
        <w:spacing w:line="405" w:lineRule="atLeast"/>
        <w:rPr>
          <w:rFonts w:hint="eastAsia" w:ascii="仿宋_GB2312" w:eastAsia="仿宋_GB2312"/>
          <w:color w:val="000000"/>
        </w:rPr>
      </w:pPr>
      <w:r>
        <w:rPr>
          <w:rFonts w:hint="eastAsia" w:ascii="仿宋_GB2312" w:eastAsia="仿宋_GB2312"/>
          <w:color w:val="000000"/>
        </w:rPr>
        <w:t> </w:t>
      </w:r>
    </w:p>
    <w:p w14:paraId="268FB6E6">
      <w:pPr>
        <w:pStyle w:val="47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33212CE3">
      <w:pPr>
        <w:pStyle w:val="473"/>
        <w:spacing w:line="405" w:lineRule="atLeast"/>
        <w:rPr>
          <w:rFonts w:hint="eastAsia" w:ascii="仿宋_GB2312" w:eastAsia="仿宋_GB2312"/>
          <w:color w:val="000000"/>
        </w:rPr>
      </w:pPr>
      <w:r>
        <w:rPr>
          <w:rFonts w:hint="eastAsia" w:ascii="仿宋_GB2312" w:eastAsia="仿宋_GB2312"/>
          <w:color w:val="000000"/>
        </w:rPr>
        <w:t> </w:t>
      </w:r>
    </w:p>
    <w:p w14:paraId="0CAA04EC">
      <w:pPr>
        <w:pStyle w:val="473"/>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14:paraId="1F70A462">
      <w:pPr>
        <w:pStyle w:val="47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15AD7D04">
      <w:pPr>
        <w:pStyle w:val="473"/>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14:paraId="6FE8F493">
      <w:pPr>
        <w:pStyle w:val="473"/>
        <w:spacing w:line="405" w:lineRule="atLeast"/>
        <w:rPr>
          <w:rFonts w:hint="eastAsia" w:ascii="仿宋_GB2312" w:eastAsia="仿宋_GB2312"/>
          <w:color w:val="000000"/>
        </w:rPr>
      </w:pPr>
      <w:r>
        <w:rPr>
          <w:rFonts w:hint="eastAsia" w:ascii="仿宋_GB2312" w:eastAsia="仿宋_GB2312"/>
          <w:color w:val="000000"/>
        </w:rPr>
        <w:t> </w:t>
      </w:r>
    </w:p>
    <w:p w14:paraId="2F75F3BF">
      <w:pPr>
        <w:pStyle w:val="473"/>
        <w:spacing w:line="405" w:lineRule="atLeast"/>
        <w:rPr>
          <w:rFonts w:hint="eastAsia" w:ascii="仿宋_GB2312" w:eastAsia="仿宋_GB2312"/>
          <w:color w:val="000000"/>
        </w:rPr>
      </w:pPr>
      <w:r>
        <w:rPr>
          <w:rFonts w:hint="eastAsia" w:ascii="仿宋_GB2312" w:eastAsia="仿宋_GB2312"/>
          <w:color w:val="000000"/>
        </w:rPr>
        <w:t>     特此承诺！</w:t>
      </w:r>
    </w:p>
    <w:p w14:paraId="3945A578">
      <w:pPr>
        <w:pStyle w:val="473"/>
        <w:spacing w:line="405" w:lineRule="atLeast"/>
        <w:rPr>
          <w:rFonts w:hint="eastAsia" w:ascii="仿宋_GB2312" w:eastAsia="仿宋_GB2312"/>
          <w:color w:val="000000"/>
        </w:rPr>
      </w:pPr>
      <w:r>
        <w:rPr>
          <w:rFonts w:hint="eastAsia" w:ascii="仿宋_GB2312" w:eastAsia="仿宋_GB2312"/>
          <w:color w:val="000000"/>
        </w:rPr>
        <w:t> </w:t>
      </w:r>
    </w:p>
    <w:p w14:paraId="160350CE">
      <w:pPr>
        <w:pStyle w:val="473"/>
        <w:jc w:val="right"/>
        <w:rPr>
          <w:rFonts w:hint="eastAsia" w:ascii="仿宋_GB2312" w:eastAsia="仿宋_GB2312"/>
          <w:color w:val="000000"/>
        </w:rPr>
      </w:pPr>
      <w:r>
        <w:rPr>
          <w:rFonts w:hint="eastAsia" w:ascii="仿宋_GB2312" w:eastAsia="仿宋_GB2312"/>
          <w:color w:val="000000"/>
        </w:rPr>
        <w:t>                                 </w:t>
      </w:r>
    </w:p>
    <w:p w14:paraId="3FAE505E">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CAEA36F">
      <w:pPr>
        <w:pStyle w:val="473"/>
        <w:jc w:val="right"/>
        <w:rPr>
          <w:rFonts w:hint="eastAsia" w:ascii="仿宋_GB2312" w:eastAsia="仿宋_GB2312"/>
          <w:color w:val="000000"/>
        </w:rPr>
      </w:pPr>
      <w:r>
        <w:rPr>
          <w:rFonts w:hint="eastAsia" w:ascii="仿宋_GB2312" w:eastAsia="仿宋_GB2312"/>
          <w:color w:val="000000"/>
        </w:rPr>
        <w:t>日期：   年 月 日</w:t>
      </w:r>
    </w:p>
    <w:p w14:paraId="444DF25E">
      <w:pPr>
        <w:pStyle w:val="47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11739A3E">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14:paraId="4C5088B7">
      <w:pPr>
        <w:pStyle w:val="473"/>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3F58D3C8">
      <w:pPr>
        <w:pStyle w:val="473"/>
        <w:spacing w:line="405" w:lineRule="atLeast"/>
        <w:ind w:firstLine="722"/>
        <w:rPr>
          <w:rFonts w:hint="eastAsia" w:ascii="仿宋_GB2312" w:eastAsia="仿宋_GB2312"/>
          <w:b/>
          <w:bCs/>
          <w:color w:val="000000"/>
        </w:rPr>
      </w:pPr>
      <w:r>
        <w:rPr>
          <w:rFonts w:hint="eastAsia" w:ascii="仿宋_GB2312" w:eastAsia="仿宋_GB2312"/>
          <w:b/>
          <w:bCs/>
          <w:color w:val="000000"/>
        </w:rPr>
        <w:t>投标人在制作此份《人员配置分方案》时，</w:t>
      </w:r>
      <w:r>
        <w:rPr>
          <w:rFonts w:hint="eastAsia" w:ascii="仿宋_GB2312" w:eastAsia="仿宋_GB2312"/>
          <w:b/>
          <w:bCs/>
          <w:color w:val="auto"/>
          <w:highlight w:val="none"/>
        </w:rPr>
        <w:t>只需要</w:t>
      </w:r>
      <w:r>
        <w:rPr>
          <w:rFonts w:hint="eastAsia" w:ascii="仿宋_GB2312" w:eastAsia="仿宋_GB2312"/>
          <w:b/>
          <w:bCs/>
          <w:color w:val="000000"/>
        </w:rPr>
        <w:t>根据第四章评标方法及评标标准中“人员配置方案分”</w:t>
      </w:r>
      <w:r>
        <w:rPr>
          <w:rFonts w:hint="eastAsia" w:ascii="仿宋_GB2312" w:eastAsia="仿宋_GB2312"/>
          <w:b/>
          <w:bCs/>
          <w:color w:val="auto"/>
          <w:highlight w:val="none"/>
        </w:rPr>
        <w:t>所对应的</w:t>
      </w:r>
      <w:r>
        <w:rPr>
          <w:rFonts w:hint="eastAsia" w:ascii="仿宋_GB2312" w:eastAsia="仿宋_GB2312"/>
          <w:b/>
          <w:bCs/>
          <w:color w:val="000000"/>
        </w:rPr>
        <w:t>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第一条 项目</w:t>
      </w:r>
      <w:r>
        <w:rPr>
          <w:rFonts w:hint="eastAsia" w:ascii="仿宋_GB2312" w:eastAsia="仿宋_GB2312"/>
          <w:b/>
          <w:bCs/>
          <w:color w:val="000000"/>
          <w:lang w:eastAsia="zh-CN"/>
        </w:rPr>
        <w:t>主管</w:t>
      </w:r>
      <w:r>
        <w:rPr>
          <w:rFonts w:hint="eastAsia" w:ascii="仿宋_GB2312" w:eastAsia="仿宋_GB2312"/>
          <w:b/>
          <w:bCs/>
          <w:color w:val="000000"/>
        </w:rPr>
        <w:t>简历表                    </w:t>
      </w:r>
    </w:p>
    <w:p w14:paraId="513DFD78">
      <w:pPr>
        <w:pStyle w:val="473"/>
        <w:keepNext w:val="0"/>
        <w:keepLines w:val="0"/>
        <w:pageBreakBefore w:val="0"/>
        <w:widowControl/>
        <w:kinsoku/>
        <w:wordWrap/>
        <w:overflowPunct/>
        <w:topLinePunct w:val="0"/>
        <w:autoSpaceDE/>
        <w:autoSpaceDN/>
        <w:bidi w:val="0"/>
        <w:adjustRightInd/>
        <w:snapToGrid/>
        <w:spacing w:line="405" w:lineRule="atLeast"/>
        <w:ind w:firstLine="0"/>
        <w:jc w:val="center"/>
        <w:textAlignment w:val="auto"/>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主管</w:t>
      </w:r>
      <w:r>
        <w:rPr>
          <w:rFonts w:hint="eastAsia" w:ascii="仿宋_GB2312" w:eastAsia="仿宋_GB2312"/>
          <w:b/>
          <w:bCs/>
          <w:color w:val="000000"/>
          <w:sz w:val="27"/>
          <w:szCs w:val="27"/>
        </w:rPr>
        <w:t>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4138EE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F069FA">
            <w:pPr>
              <w:pStyle w:val="473"/>
              <w:jc w:val="center"/>
              <w:rPr>
                <w:rFonts w:hint="eastAsia" w:ascii="仿宋_GB2312" w:eastAsia="仿宋_GB2312"/>
                <w:color w:val="000000"/>
              </w:rPr>
            </w:pPr>
            <w:r>
              <w:rPr>
                <w:rFonts w:hint="eastAsia" w:ascii="仿宋_GB2312" w:eastAsia="仿宋_GB2312"/>
                <w:color w:val="000000"/>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54980">
            <w:pPr>
              <w:pStyle w:val="47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3F8BD5">
            <w:pPr>
              <w:pStyle w:val="473"/>
              <w:jc w:val="center"/>
              <w:rPr>
                <w:rFonts w:hint="eastAsia" w:ascii="仿宋_GB2312" w:eastAsia="仿宋_GB2312"/>
                <w:color w:val="000000"/>
              </w:rPr>
            </w:pPr>
            <w:r>
              <w:rPr>
                <w:rFonts w:hint="eastAsia" w:ascii="仿宋_GB2312" w:eastAsia="仿宋_GB2312"/>
                <w:color w:val="000000"/>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D40C1">
            <w:pPr>
              <w:pStyle w:val="473"/>
              <w:jc w:val="center"/>
              <w:rPr>
                <w:rFonts w:hint="eastAsia" w:ascii="仿宋_GB2312" w:eastAsia="仿宋_GB2312"/>
                <w:color w:val="000000"/>
              </w:rPr>
            </w:pPr>
            <w:r>
              <w:rPr>
                <w:rFonts w:hint="eastAsia" w:ascii="仿宋_GB2312" w:eastAsia="仿宋_GB2312"/>
                <w:color w:val="000000"/>
              </w:rPr>
              <w:t> </w:t>
            </w:r>
          </w:p>
        </w:tc>
      </w:tr>
      <w:tr w14:paraId="54793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EF3B2">
            <w:pPr>
              <w:pStyle w:val="473"/>
              <w:jc w:val="center"/>
              <w:rPr>
                <w:rFonts w:hint="eastAsia" w:ascii="仿宋_GB2312" w:eastAsia="仿宋_GB2312"/>
                <w:color w:val="000000"/>
              </w:rPr>
            </w:pPr>
            <w:r>
              <w:rPr>
                <w:rFonts w:hint="eastAsia" w:ascii="仿宋_GB2312" w:eastAsia="仿宋_GB2312"/>
                <w:color w:val="000000"/>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AD811">
            <w:pPr>
              <w:pStyle w:val="47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0D0A9D">
            <w:pPr>
              <w:pStyle w:val="473"/>
              <w:jc w:val="center"/>
              <w:rPr>
                <w:rFonts w:hint="eastAsia" w:ascii="仿宋_GB2312" w:eastAsia="仿宋_GB2312"/>
                <w:color w:val="000000"/>
              </w:rPr>
            </w:pPr>
            <w:r>
              <w:rPr>
                <w:rFonts w:hint="eastAsia" w:ascii="仿宋_GB2312" w:eastAsia="仿宋_GB2312"/>
                <w:color w:val="000000"/>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B14FD">
            <w:pPr>
              <w:pStyle w:val="473"/>
              <w:jc w:val="center"/>
              <w:rPr>
                <w:rFonts w:hint="eastAsia" w:ascii="仿宋_GB2312" w:eastAsia="仿宋_GB2312"/>
                <w:color w:val="000000"/>
              </w:rPr>
            </w:pPr>
            <w:r>
              <w:rPr>
                <w:rFonts w:hint="eastAsia" w:ascii="仿宋_GB2312" w:eastAsia="仿宋_GB2312"/>
                <w:color w:val="000000"/>
              </w:rPr>
              <w:t> </w:t>
            </w:r>
          </w:p>
        </w:tc>
      </w:tr>
      <w:tr w14:paraId="5506B4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5F1C86">
            <w:pPr>
              <w:pStyle w:val="473"/>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5E2531FA">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xml:space="preserve">  </w:t>
      </w:r>
    </w:p>
    <w:p w14:paraId="4633E50B">
      <w:pPr>
        <w:spacing w:before="0" w:beforeAutospacing="0" w:after="0" w:afterAutospacing="0"/>
        <w:rPr>
          <w:rFonts w:hint="eastAsia" w:ascii="仿宋_GB2312" w:eastAsia="仿宋_GB2312"/>
          <w:color w:val="000000"/>
        </w:rPr>
      </w:pPr>
      <w:r>
        <w:rPr>
          <w:rFonts w:hint="eastAsia" w:ascii="仿宋_GB2312" w:eastAsia="仿宋_GB2312"/>
          <w:b/>
          <w:bCs/>
          <w:color w:val="000000"/>
        </w:rPr>
        <w:t>注：投标人提供项目</w:t>
      </w:r>
      <w:r>
        <w:rPr>
          <w:rFonts w:hint="eastAsia" w:ascii="仿宋_GB2312" w:eastAsia="仿宋_GB2312"/>
          <w:b/>
          <w:bCs/>
          <w:color w:val="000000"/>
          <w:lang w:eastAsia="zh-CN"/>
        </w:rPr>
        <w:t>主管</w:t>
      </w:r>
      <w:r>
        <w:rPr>
          <w:rFonts w:hint="eastAsia" w:ascii="仿宋_GB2312" w:eastAsia="仿宋_GB2312"/>
          <w:b/>
          <w:bCs/>
          <w:color w:val="000000"/>
        </w:rPr>
        <w:t>为本公司正式员工的相关证明材料（如劳动合同或协议等），并提供其工作经验证明材料（如有）；</w:t>
      </w:r>
    </w:p>
    <w:p w14:paraId="0D96C8CB">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p w14:paraId="0AEA1EDB">
      <w:pPr>
        <w:pStyle w:val="473"/>
        <w:spacing w:line="405" w:lineRule="atLeast"/>
        <w:ind w:firstLine="722"/>
        <w:rPr>
          <w:rFonts w:hint="eastAsia" w:ascii="仿宋_GB2312" w:hAnsi="宋体" w:eastAsia="仿宋_GB2312" w:cs="宋体"/>
          <w:b/>
          <w:bCs/>
          <w:color w:val="000000"/>
          <w:lang w:val="en-US" w:eastAsia="zh-CN"/>
        </w:rPr>
      </w:pPr>
      <w:r>
        <w:rPr>
          <w:rFonts w:hint="eastAsia" w:ascii="仿宋_GB2312" w:hAnsi="宋体" w:eastAsia="仿宋_GB2312" w:cs="宋体"/>
          <w:b/>
          <w:bCs/>
          <w:color w:val="000000"/>
          <w:kern w:val="0"/>
          <w:sz w:val="24"/>
          <w:szCs w:val="24"/>
          <w:lang w:val="en-US" w:eastAsia="zh-CN" w:bidi="ar-SA"/>
        </w:rPr>
        <w:t>第二条 其余服务人员素质结构表</w:t>
      </w:r>
    </w:p>
    <w:p w14:paraId="3C2C90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14:paraId="5D60FD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FA9EC">
            <w:pPr>
              <w:pStyle w:val="473"/>
              <w:jc w:val="center"/>
              <w:rPr>
                <w:rFonts w:hint="eastAsia" w:ascii="仿宋_GB2312" w:eastAsia="仿宋_GB2312"/>
                <w:color w:val="000000"/>
              </w:rPr>
            </w:pPr>
            <w:r>
              <w:rPr>
                <w:rFonts w:hint="eastAsia" w:ascii="仿宋_GB2312" w:eastAsia="仿宋_GB2312"/>
                <w:b/>
                <w:bCs/>
                <w:color w:val="000000"/>
              </w:rPr>
              <w:t>工程维护员</w:t>
            </w:r>
          </w:p>
        </w:tc>
      </w:tr>
      <w:tr w14:paraId="420C0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7ECE7D">
            <w:pPr>
              <w:pStyle w:val="473"/>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1748CA">
            <w:pPr>
              <w:pStyle w:val="473"/>
              <w:jc w:val="center"/>
              <w:rPr>
                <w:rFonts w:hint="eastAsia" w:ascii="仿宋_GB2312" w:eastAsia="仿宋_GB2312"/>
                <w:color w:val="000000"/>
                <w:lang w:eastAsia="zh-CN"/>
              </w:rPr>
            </w:pPr>
            <w:r>
              <w:rPr>
                <w:rFonts w:hint="eastAsia" w:ascii="仿宋_GB2312" w:eastAsia="仿宋_GB2312"/>
                <w:color w:val="000000"/>
                <w:lang w:eastAsia="zh-CN"/>
              </w:rPr>
              <w:t>岗位</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93A89">
            <w:pPr>
              <w:pStyle w:val="473"/>
              <w:jc w:val="center"/>
              <w:rPr>
                <w:rFonts w:hint="eastAsia" w:ascii="仿宋_GB2312" w:eastAsia="仿宋_GB2312"/>
                <w:color w:val="000000"/>
              </w:rPr>
            </w:pPr>
            <w:r>
              <w:rPr>
                <w:rFonts w:hint="eastAsia" w:ascii="仿宋_GB2312" w:eastAsia="仿宋_GB2312"/>
                <w:color w:val="000000"/>
              </w:rPr>
              <w:t>持证情况</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56722">
            <w:pPr>
              <w:pStyle w:val="473"/>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1E8EDC">
            <w:pPr>
              <w:pStyle w:val="473"/>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342572">
            <w:pPr>
              <w:pStyle w:val="473"/>
              <w:jc w:val="center"/>
              <w:rPr>
                <w:rFonts w:hint="eastAsia" w:ascii="仿宋_GB2312" w:eastAsia="仿宋_GB2312"/>
                <w:color w:val="000000"/>
              </w:rPr>
            </w:pPr>
            <w:r>
              <w:rPr>
                <w:rFonts w:hint="eastAsia" w:ascii="仿宋_GB2312" w:eastAsia="仿宋_GB2312"/>
                <w:color w:val="000000"/>
              </w:rPr>
              <w:t>……</w:t>
            </w:r>
          </w:p>
        </w:tc>
      </w:tr>
      <w:tr w14:paraId="6A4271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5C8C0">
            <w:pPr>
              <w:pStyle w:val="473"/>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7CB74C">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BB9CC6">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B5FE44">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F40902">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708F4F">
            <w:pPr>
              <w:pStyle w:val="473"/>
              <w:jc w:val="center"/>
              <w:rPr>
                <w:rFonts w:hint="eastAsia" w:ascii="仿宋_GB2312" w:eastAsia="仿宋_GB2312"/>
                <w:color w:val="000000"/>
              </w:rPr>
            </w:pPr>
            <w:r>
              <w:rPr>
                <w:rFonts w:hint="eastAsia" w:ascii="仿宋_GB2312" w:eastAsia="仿宋_GB2312"/>
                <w:color w:val="000000"/>
              </w:rPr>
              <w:t> </w:t>
            </w:r>
          </w:p>
        </w:tc>
      </w:tr>
      <w:tr w14:paraId="38E05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8DB6C1">
            <w:pPr>
              <w:pStyle w:val="473"/>
              <w:jc w:val="center"/>
              <w:rPr>
                <w:rFonts w:hint="eastAsia" w:ascii="仿宋_GB2312" w:eastAsia="仿宋_GB2312"/>
                <w:color w:val="000000"/>
              </w:rPr>
            </w:pPr>
            <w:r>
              <w:rPr>
                <w:rFonts w:hint="eastAsia" w:ascii="仿宋_GB2312" w:eastAsia="仿宋_GB2312"/>
                <w:color w:val="000000"/>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65FC5">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E47511">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3B919">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1F3DB">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A49703">
            <w:pPr>
              <w:pStyle w:val="473"/>
              <w:jc w:val="center"/>
              <w:rPr>
                <w:rFonts w:hint="eastAsia" w:ascii="仿宋_GB2312" w:eastAsia="仿宋_GB2312"/>
                <w:color w:val="000000"/>
              </w:rPr>
            </w:pPr>
            <w:r>
              <w:rPr>
                <w:rFonts w:hint="eastAsia" w:ascii="仿宋_GB2312" w:eastAsia="仿宋_GB2312"/>
                <w:color w:val="000000"/>
              </w:rPr>
              <w:t> </w:t>
            </w:r>
          </w:p>
        </w:tc>
      </w:tr>
      <w:tr w14:paraId="4938E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4653EA">
            <w:pPr>
              <w:pStyle w:val="473"/>
              <w:jc w:val="center"/>
              <w:rPr>
                <w:rFonts w:hint="eastAsia" w:ascii="仿宋_GB2312" w:eastAsia="仿宋_GB2312"/>
                <w:color w:val="000000"/>
              </w:rPr>
            </w:pPr>
            <w:r>
              <w:rPr>
                <w:rFonts w:hint="eastAsia" w:ascii="仿宋_GB2312" w:eastAsia="仿宋_GB2312"/>
                <w:color w:val="000000"/>
              </w:rPr>
              <w:t>3</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FB4E00">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08E39">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3DC5D4">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30E39F">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7966C">
            <w:pPr>
              <w:pStyle w:val="473"/>
              <w:jc w:val="center"/>
              <w:rPr>
                <w:rFonts w:hint="eastAsia" w:ascii="仿宋_GB2312" w:eastAsia="仿宋_GB2312"/>
                <w:color w:val="000000"/>
              </w:rPr>
            </w:pPr>
            <w:r>
              <w:rPr>
                <w:rFonts w:hint="eastAsia" w:ascii="仿宋_GB2312" w:eastAsia="仿宋_GB2312"/>
                <w:color w:val="000000"/>
              </w:rPr>
              <w:t> </w:t>
            </w:r>
          </w:p>
        </w:tc>
      </w:tr>
      <w:tr w14:paraId="7CC7B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9CCF7">
            <w:pPr>
              <w:pStyle w:val="473"/>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08E02E">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E9308D">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EC5FAF">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636207">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652ECD">
            <w:pPr>
              <w:pStyle w:val="473"/>
              <w:jc w:val="center"/>
              <w:rPr>
                <w:rFonts w:hint="eastAsia" w:ascii="仿宋_GB2312" w:eastAsia="仿宋_GB2312"/>
                <w:color w:val="000000"/>
              </w:rPr>
            </w:pPr>
            <w:r>
              <w:rPr>
                <w:rFonts w:hint="eastAsia" w:ascii="仿宋_GB2312" w:eastAsia="仿宋_GB2312"/>
                <w:color w:val="000000"/>
              </w:rPr>
              <w:t> </w:t>
            </w:r>
          </w:p>
        </w:tc>
      </w:tr>
      <w:tr w14:paraId="655A8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1E80FC">
            <w:pPr>
              <w:pStyle w:val="473"/>
              <w:jc w:val="center"/>
              <w:rPr>
                <w:rFonts w:hint="eastAsia" w:ascii="仿宋_GB2312" w:eastAsia="仿宋_GB2312"/>
                <w:color w:val="000000"/>
              </w:rPr>
            </w:pPr>
            <w:r>
              <w:rPr>
                <w:rFonts w:hint="eastAsia" w:ascii="仿宋_GB2312" w:eastAsia="仿宋_GB2312"/>
                <w:b/>
                <w:bCs/>
                <w:color w:val="000000"/>
              </w:rPr>
              <w:t>保洁员</w:t>
            </w:r>
          </w:p>
        </w:tc>
      </w:tr>
      <w:tr w14:paraId="0E0832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4BF83">
            <w:pPr>
              <w:pStyle w:val="473"/>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025E60">
            <w:pPr>
              <w:pStyle w:val="473"/>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EE4AB">
            <w:pPr>
              <w:pStyle w:val="473"/>
              <w:jc w:val="center"/>
              <w:rPr>
                <w:rFonts w:hint="eastAsia" w:ascii="仿宋_GB2312" w:eastAsia="仿宋_GB2312"/>
                <w:color w:val="000000"/>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9EBD0">
            <w:pPr>
              <w:pStyle w:val="473"/>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A5002">
            <w:pPr>
              <w:pStyle w:val="473"/>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49243">
            <w:pPr>
              <w:pStyle w:val="473"/>
              <w:jc w:val="center"/>
              <w:rPr>
                <w:rFonts w:hint="eastAsia" w:ascii="仿宋_GB2312" w:eastAsia="仿宋_GB2312"/>
                <w:color w:val="000000"/>
              </w:rPr>
            </w:pPr>
            <w:r>
              <w:rPr>
                <w:rFonts w:hint="eastAsia" w:ascii="仿宋_GB2312" w:eastAsia="仿宋_GB2312"/>
                <w:color w:val="000000"/>
              </w:rPr>
              <w:t>……</w:t>
            </w:r>
          </w:p>
        </w:tc>
      </w:tr>
      <w:tr w14:paraId="5591C9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CDA1F6">
            <w:pPr>
              <w:pStyle w:val="473"/>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2E1E4">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E3302D">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900F5">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0C3B28">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1FD6F3">
            <w:pPr>
              <w:pStyle w:val="473"/>
              <w:jc w:val="center"/>
              <w:rPr>
                <w:rFonts w:hint="eastAsia" w:ascii="仿宋_GB2312" w:eastAsia="仿宋_GB2312"/>
                <w:color w:val="000000"/>
              </w:rPr>
            </w:pPr>
            <w:r>
              <w:rPr>
                <w:rFonts w:hint="eastAsia" w:ascii="仿宋_GB2312" w:eastAsia="仿宋_GB2312"/>
                <w:color w:val="000000"/>
              </w:rPr>
              <w:t> </w:t>
            </w:r>
          </w:p>
        </w:tc>
      </w:tr>
      <w:tr w14:paraId="2F1E6D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2F08">
            <w:pPr>
              <w:pStyle w:val="473"/>
              <w:jc w:val="center"/>
              <w:rPr>
                <w:rFonts w:hint="eastAsia" w:ascii="仿宋_GB2312" w:eastAsia="仿宋_GB2312"/>
                <w:color w:val="000000"/>
                <w:lang w:eastAsia="zh-CN"/>
              </w:rPr>
            </w:pPr>
            <w:r>
              <w:rPr>
                <w:rFonts w:hint="eastAsia" w:ascii="仿宋_GB2312" w:eastAsia="仿宋_GB2312"/>
                <w:color w:val="000000"/>
                <w:lang w:val="en-US" w:eastAsia="zh-CN"/>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C4D16">
            <w:pPr>
              <w:pStyle w:val="473"/>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C7748">
            <w:pPr>
              <w:pStyle w:val="473"/>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4168D">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26FB9">
            <w:pPr>
              <w:pStyle w:val="473"/>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7FF8AD">
            <w:pPr>
              <w:pStyle w:val="473"/>
              <w:jc w:val="center"/>
              <w:rPr>
                <w:rFonts w:hint="eastAsia" w:ascii="仿宋_GB2312" w:eastAsia="仿宋_GB2312"/>
                <w:color w:val="000000"/>
              </w:rPr>
            </w:pPr>
            <w:r>
              <w:rPr>
                <w:rFonts w:hint="eastAsia" w:ascii="仿宋_GB2312" w:eastAsia="仿宋_GB2312"/>
                <w:color w:val="000000"/>
              </w:rPr>
              <w:t> </w:t>
            </w:r>
          </w:p>
        </w:tc>
      </w:tr>
      <w:tr w14:paraId="5F111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04F0C">
            <w:pPr>
              <w:pStyle w:val="473"/>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D4BA55">
            <w:pPr>
              <w:pStyle w:val="473"/>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4FFF9">
            <w:pPr>
              <w:pStyle w:val="473"/>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7BC21">
            <w:pPr>
              <w:pStyle w:val="473"/>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F76EF">
            <w:pPr>
              <w:pStyle w:val="473"/>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B41FE">
            <w:pPr>
              <w:pStyle w:val="473"/>
              <w:jc w:val="center"/>
              <w:rPr>
                <w:rFonts w:hint="eastAsia" w:ascii="仿宋_GB2312" w:eastAsia="仿宋_GB2312"/>
                <w:color w:val="000000"/>
              </w:rPr>
            </w:pPr>
          </w:p>
        </w:tc>
      </w:tr>
      <w:tr w14:paraId="76705D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0679A3">
            <w:pPr>
              <w:pStyle w:val="473"/>
              <w:jc w:val="center"/>
              <w:rPr>
                <w:rFonts w:hint="eastAsia" w:ascii="仿宋_GB2312" w:eastAsia="仿宋_GB2312"/>
                <w:color w:val="000000"/>
              </w:rPr>
            </w:pPr>
            <w:r>
              <w:rPr>
                <w:rFonts w:hint="eastAsia" w:ascii="仿宋_GB2312" w:eastAsia="仿宋_GB2312"/>
                <w:b/>
                <w:bCs/>
                <w:color w:val="000000"/>
              </w:rPr>
              <w:t>综合管理员</w:t>
            </w:r>
          </w:p>
        </w:tc>
      </w:tr>
      <w:tr w14:paraId="07B99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70EAA06">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82CE259">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C055C9B">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291B53E">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3CC5844">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35F7FA6">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0BFAA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E425476">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FE863B3">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6E4DD55">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11B0F7F">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CE1FCE2">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9F3154D">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378F2A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1A50694">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49A1CD4">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3C5B136">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EF3A07D">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6381E09">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3C81585">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025C24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BAB10D8">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13DBB54">
            <w:pPr>
              <w:pStyle w:val="473"/>
              <w:jc w:val="center"/>
              <w:rPr>
                <w:rFonts w:hint="eastAsia" w:ascii="仿宋_GB2312" w:hAnsi="宋体" w:eastAsia="仿宋_GB2312" w:cs="宋体"/>
                <w:color w:val="000000"/>
                <w:sz w:val="24"/>
                <w:szCs w:val="24"/>
                <w:lang w:val="en-US" w:eastAsia="zh-CN" w:bidi="ar-SA"/>
              </w:rPr>
            </w:pP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0D01FB9">
            <w:pPr>
              <w:pStyle w:val="473"/>
              <w:jc w:val="center"/>
              <w:rPr>
                <w:rFonts w:hint="eastAsia" w:ascii="仿宋_GB2312" w:hAnsi="宋体" w:eastAsia="仿宋_GB2312" w:cs="宋体"/>
                <w:color w:val="000000"/>
                <w:sz w:val="24"/>
                <w:szCs w:val="24"/>
                <w:lang w:val="en-US" w:eastAsia="zh-CN" w:bidi="ar-SA"/>
              </w:rPr>
            </w:pP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FBEE485">
            <w:pPr>
              <w:pStyle w:val="473"/>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9173585">
            <w:pPr>
              <w:pStyle w:val="473"/>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81F9A90">
            <w:pPr>
              <w:pStyle w:val="473"/>
              <w:jc w:val="center"/>
              <w:rPr>
                <w:rFonts w:hint="eastAsia" w:ascii="仿宋_GB2312" w:hAnsi="宋体" w:eastAsia="仿宋_GB2312" w:cs="宋体"/>
                <w:color w:val="000000"/>
                <w:sz w:val="24"/>
                <w:szCs w:val="24"/>
                <w:lang w:val="en-US" w:eastAsia="zh-CN" w:bidi="ar-SA"/>
              </w:rPr>
            </w:pPr>
          </w:p>
        </w:tc>
      </w:tr>
      <w:tr w14:paraId="5F7446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B519D69">
            <w:pPr>
              <w:pStyle w:val="473"/>
              <w:jc w:val="center"/>
              <w:rPr>
                <w:rFonts w:hint="eastAsia" w:ascii="仿宋_GB2312" w:eastAsia="仿宋_GB2312"/>
                <w:color w:val="000000"/>
              </w:rPr>
            </w:pPr>
            <w:r>
              <w:rPr>
                <w:rFonts w:hint="eastAsia" w:ascii="仿宋_GB2312" w:eastAsia="仿宋_GB2312"/>
                <w:b/>
                <w:bCs/>
                <w:color w:val="000000"/>
                <w:lang w:eastAsia="zh-CN"/>
              </w:rPr>
              <w:t>绿化</w:t>
            </w:r>
            <w:r>
              <w:rPr>
                <w:rFonts w:hint="eastAsia" w:ascii="仿宋_GB2312" w:eastAsia="仿宋_GB2312"/>
                <w:b/>
                <w:bCs/>
                <w:color w:val="000000"/>
              </w:rPr>
              <w:t>员</w:t>
            </w:r>
          </w:p>
        </w:tc>
      </w:tr>
      <w:tr w14:paraId="35151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D9D34BD">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DE1994A">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1B24579">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4CC292C">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27E113F">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C49CBF7">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644313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0387080">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5396F74">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2BBA2C7">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ABEAE2E">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B29AA61">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16303A1">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529D8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470AA44">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B8A18B3">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545278F">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DC34A92">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2981741">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B738D66">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1299F9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0C14B2D">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4C0F51F">
            <w:pPr>
              <w:pStyle w:val="473"/>
              <w:jc w:val="center"/>
              <w:rPr>
                <w:rFonts w:hint="eastAsia" w:ascii="仿宋_GB2312" w:hAnsi="宋体" w:eastAsia="仿宋_GB2312" w:cs="宋体"/>
                <w:color w:val="000000"/>
                <w:sz w:val="24"/>
                <w:szCs w:val="24"/>
                <w:lang w:val="en-US" w:eastAsia="zh-CN" w:bidi="ar-SA"/>
              </w:rPr>
            </w:pP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4EE7F4E">
            <w:pPr>
              <w:pStyle w:val="473"/>
              <w:jc w:val="center"/>
              <w:rPr>
                <w:rFonts w:hint="eastAsia" w:ascii="仿宋_GB2312" w:hAnsi="宋体" w:eastAsia="仿宋_GB2312" w:cs="宋体"/>
                <w:color w:val="000000"/>
                <w:sz w:val="24"/>
                <w:szCs w:val="24"/>
                <w:lang w:val="en-US" w:eastAsia="zh-CN" w:bidi="ar-SA"/>
              </w:rPr>
            </w:pP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34199B1">
            <w:pPr>
              <w:pStyle w:val="473"/>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8A67CBE">
            <w:pPr>
              <w:pStyle w:val="473"/>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45F42C6">
            <w:pPr>
              <w:pStyle w:val="473"/>
              <w:jc w:val="center"/>
              <w:rPr>
                <w:rFonts w:hint="eastAsia" w:ascii="仿宋_GB2312" w:hAnsi="宋体" w:eastAsia="仿宋_GB2312" w:cs="宋体"/>
                <w:color w:val="000000"/>
                <w:sz w:val="24"/>
                <w:szCs w:val="24"/>
                <w:lang w:val="en-US" w:eastAsia="zh-CN" w:bidi="ar-SA"/>
              </w:rPr>
            </w:pPr>
          </w:p>
        </w:tc>
      </w:tr>
    </w:tbl>
    <w:p w14:paraId="779E625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467DE9B">
      <w:pPr>
        <w:pStyle w:val="473"/>
        <w:spacing w:line="405" w:lineRule="atLeast"/>
        <w:rPr>
          <w:rFonts w:hint="eastAsia" w:ascii="仿宋_GB2312" w:eastAsia="仿宋_GB2312"/>
          <w:color w:val="000000"/>
        </w:rPr>
      </w:pPr>
      <w:r>
        <w:rPr>
          <w:rFonts w:hint="eastAsia" w:ascii="仿宋_GB2312" w:eastAsia="仿宋_GB2312"/>
          <w:color w:val="000000"/>
        </w:rPr>
        <w:t> </w:t>
      </w:r>
    </w:p>
    <w:p w14:paraId="42D63158">
      <w:pPr>
        <w:pStyle w:val="47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0C94D998">
      <w:pPr>
        <w:pStyle w:val="473"/>
        <w:jc w:val="right"/>
        <w:rPr>
          <w:rFonts w:hint="eastAsia" w:ascii="仿宋_GB2312" w:eastAsia="仿宋_GB2312"/>
          <w:color w:val="000000"/>
        </w:rPr>
      </w:pPr>
      <w:r>
        <w:rPr>
          <w:rFonts w:hint="eastAsia" w:ascii="仿宋_GB2312" w:eastAsia="仿宋_GB2312"/>
          <w:color w:val="000000"/>
        </w:rPr>
        <w:t>日期：    年  月  日</w:t>
      </w:r>
    </w:p>
    <w:p w14:paraId="249BF205">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B2D44E">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5AE6900A">
      <w:pPr>
        <w:pStyle w:val="473"/>
        <w:jc w:val="center"/>
        <w:rPr>
          <w:rFonts w:hint="eastAsia" w:ascii="仿宋_GB2312" w:eastAsia="仿宋_GB2312"/>
          <w:color w:val="000000"/>
        </w:rPr>
      </w:pPr>
      <w:r>
        <w:rPr>
          <w:rFonts w:hint="eastAsia" w:ascii="仿宋_GB2312" w:eastAsia="仿宋_GB2312"/>
          <w:color w:val="000000"/>
        </w:rPr>
        <w:t> </w:t>
      </w:r>
    </w:p>
    <w:p w14:paraId="06AE86A5">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7C8D03B8">
      <w:pPr>
        <w:pStyle w:val="473"/>
        <w:jc w:val="center"/>
        <w:rPr>
          <w:rFonts w:hint="eastAsia" w:ascii="仿宋_GB2312" w:eastAsia="仿宋_GB2312"/>
          <w:color w:val="000000"/>
        </w:rPr>
      </w:pPr>
      <w:r>
        <w:rPr>
          <w:rFonts w:hint="eastAsia" w:ascii="仿宋_GB2312" w:eastAsia="仿宋_GB2312"/>
          <w:color w:val="000000"/>
        </w:rPr>
        <w:t> </w:t>
      </w:r>
    </w:p>
    <w:p w14:paraId="55E26347">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14:paraId="0F3D3027">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4183F28">
      <w:pPr>
        <w:pStyle w:val="473"/>
        <w:spacing w:line="405" w:lineRule="atLeast"/>
        <w:rPr>
          <w:rFonts w:hint="eastAsia" w:ascii="仿宋_GB2312" w:eastAsia="仿宋_GB2312"/>
          <w:color w:val="000000"/>
        </w:rPr>
      </w:pPr>
      <w:r>
        <w:rPr>
          <w:rFonts w:hint="eastAsia" w:ascii="仿宋_GB2312" w:eastAsia="仿宋_GB2312"/>
          <w:color w:val="000000"/>
        </w:rPr>
        <w:t> </w:t>
      </w:r>
    </w:p>
    <w:p w14:paraId="1AA92701">
      <w:pPr>
        <w:pStyle w:val="473"/>
        <w:jc w:val="right"/>
        <w:rPr>
          <w:rFonts w:hint="eastAsia" w:ascii="仿宋_GB2312" w:eastAsia="仿宋_GB2312"/>
          <w:color w:val="000000"/>
        </w:rPr>
      </w:pPr>
      <w:r>
        <w:rPr>
          <w:rFonts w:hint="eastAsia" w:ascii="仿宋_GB2312" w:eastAsia="仿宋_GB2312"/>
          <w:color w:val="000000"/>
        </w:rPr>
        <w:t>                                 </w:t>
      </w:r>
    </w:p>
    <w:p w14:paraId="59DDBF82">
      <w:pPr>
        <w:pStyle w:val="47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B1F21B">
      <w:pPr>
        <w:pStyle w:val="473"/>
        <w:jc w:val="right"/>
        <w:rPr>
          <w:rFonts w:hint="eastAsia" w:ascii="仿宋_GB2312" w:eastAsia="仿宋_GB2312"/>
          <w:color w:val="000000"/>
        </w:rPr>
      </w:pPr>
      <w:r>
        <w:rPr>
          <w:rFonts w:hint="eastAsia" w:ascii="仿宋_GB2312" w:eastAsia="仿宋_GB2312"/>
          <w:color w:val="000000"/>
        </w:rPr>
        <w:t>日期：   年 月 日</w:t>
      </w:r>
    </w:p>
    <w:p w14:paraId="261AC498">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DF36202">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525B991E">
      <w:pPr>
        <w:pStyle w:val="473"/>
        <w:jc w:val="center"/>
        <w:rPr>
          <w:rFonts w:hint="eastAsia" w:ascii="仿宋_GB2312" w:eastAsia="仿宋_GB2312"/>
          <w:color w:val="000000"/>
        </w:rPr>
      </w:pPr>
      <w:r>
        <w:rPr>
          <w:rFonts w:hint="eastAsia" w:ascii="仿宋_GB2312" w:eastAsia="仿宋_GB2312"/>
          <w:color w:val="000000"/>
        </w:rPr>
        <w:t> </w:t>
      </w:r>
    </w:p>
    <w:p w14:paraId="102A271E">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15C2D12">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14:paraId="10DDBF3C">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14:paraId="44A2A307">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C00D639">
      <w:pPr>
        <w:pStyle w:val="473"/>
        <w:spacing w:line="405" w:lineRule="atLeast"/>
        <w:rPr>
          <w:rFonts w:hint="eastAsia" w:ascii="仿宋_GB2312" w:eastAsia="仿宋_GB2312"/>
          <w:color w:val="000000"/>
        </w:rPr>
      </w:pPr>
      <w:r>
        <w:rPr>
          <w:rFonts w:hint="eastAsia" w:ascii="仿宋_GB2312" w:eastAsia="仿宋_GB2312"/>
          <w:color w:val="000000"/>
        </w:rPr>
        <w:t> </w:t>
      </w:r>
    </w:p>
    <w:p w14:paraId="62CF0DF6">
      <w:pPr>
        <w:pStyle w:val="473"/>
        <w:jc w:val="right"/>
        <w:rPr>
          <w:rFonts w:hint="eastAsia" w:ascii="仿宋_GB2312" w:eastAsia="仿宋_GB2312"/>
          <w:color w:val="000000"/>
        </w:rPr>
      </w:pPr>
      <w:r>
        <w:rPr>
          <w:rFonts w:hint="eastAsia" w:ascii="仿宋_GB2312" w:eastAsia="仿宋_GB2312"/>
          <w:color w:val="000000"/>
        </w:rPr>
        <w:t xml:space="preserve">                               </w:t>
      </w:r>
    </w:p>
    <w:p w14:paraId="3CB343EB">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386EA44">
      <w:pPr>
        <w:pStyle w:val="473"/>
        <w:jc w:val="right"/>
        <w:rPr>
          <w:rFonts w:hint="eastAsia" w:ascii="仿宋_GB2312" w:eastAsia="仿宋_GB2312"/>
          <w:color w:val="000000"/>
        </w:rPr>
      </w:pPr>
      <w:r>
        <w:rPr>
          <w:rFonts w:hint="eastAsia" w:ascii="仿宋_GB2312" w:eastAsia="仿宋_GB2312"/>
          <w:color w:val="000000"/>
        </w:rPr>
        <w:t>日期：   年 月 日</w:t>
      </w:r>
    </w:p>
    <w:p w14:paraId="24B179CF">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96D2741">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07A5F9BD">
      <w:pPr>
        <w:pStyle w:val="473"/>
        <w:jc w:val="center"/>
        <w:rPr>
          <w:rFonts w:hint="eastAsia" w:ascii="仿宋_GB2312" w:eastAsia="仿宋_GB2312"/>
          <w:color w:val="000000"/>
        </w:rPr>
      </w:pPr>
      <w:r>
        <w:rPr>
          <w:rFonts w:hint="eastAsia" w:ascii="仿宋_GB2312" w:eastAsia="仿宋_GB2312"/>
          <w:color w:val="000000"/>
        </w:rPr>
        <w:t> </w:t>
      </w:r>
    </w:p>
    <w:p w14:paraId="68817F13">
      <w:pPr>
        <w:pStyle w:val="473"/>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602DEE3C">
      <w:pPr>
        <w:pStyle w:val="473"/>
        <w:spacing w:line="405" w:lineRule="atLeast"/>
        <w:rPr>
          <w:rFonts w:hint="eastAsia" w:ascii="仿宋_GB2312" w:eastAsia="仿宋_GB2312"/>
          <w:color w:val="000000"/>
        </w:rPr>
      </w:pPr>
      <w:r>
        <w:rPr>
          <w:rFonts w:hint="eastAsia" w:ascii="仿宋_GB2312" w:eastAsia="仿宋_GB2312"/>
          <w:color w:val="000000"/>
        </w:rPr>
        <w:t> </w:t>
      </w:r>
    </w:p>
    <w:p w14:paraId="1D0A4EC6">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color w:val="000000"/>
          <w:lang w:eastAsia="zh-CN"/>
        </w:rPr>
        <w:t>，可以包括</w:t>
      </w:r>
      <w:r>
        <w:rPr>
          <w:rFonts w:hint="eastAsia" w:ascii="仿宋_GB2312" w:eastAsia="仿宋_GB2312"/>
          <w:color w:val="000000"/>
        </w:rPr>
        <w:t>：</w:t>
      </w:r>
      <w:r>
        <w:rPr>
          <w:rFonts w:hint="eastAsia" w:ascii="仿宋_GB2312" w:eastAsia="仿宋_GB2312"/>
          <w:b/>
          <w:bCs/>
          <w:color w:val="000000"/>
        </w:rPr>
        <w:t>（1）综合服务方案；（2）工程维护方案（包括设施设备维护方案）；（3）保洁方案；（4）绿化方案；（5）会议服务方案；（6）工程维护及会议服务的应急处理方案。</w:t>
      </w:r>
    </w:p>
    <w:p w14:paraId="186925D1">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57A4C3E">
      <w:pPr>
        <w:pStyle w:val="473"/>
        <w:jc w:val="right"/>
        <w:rPr>
          <w:rFonts w:hint="eastAsia" w:ascii="仿宋_GB2312" w:eastAsia="仿宋_GB2312"/>
          <w:color w:val="000000"/>
        </w:rPr>
      </w:pPr>
      <w:r>
        <w:rPr>
          <w:rFonts w:hint="eastAsia" w:ascii="仿宋_GB2312" w:eastAsia="仿宋_GB2312"/>
          <w:color w:val="000000"/>
        </w:rPr>
        <w:t xml:space="preserve">                               </w:t>
      </w:r>
    </w:p>
    <w:p w14:paraId="089551E2">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5D9E4D1">
      <w:pPr>
        <w:pStyle w:val="473"/>
        <w:jc w:val="right"/>
        <w:rPr>
          <w:rFonts w:hint="eastAsia" w:ascii="仿宋_GB2312" w:eastAsia="仿宋_GB2312"/>
          <w:color w:val="000000"/>
        </w:rPr>
      </w:pPr>
      <w:r>
        <w:rPr>
          <w:rFonts w:hint="eastAsia" w:ascii="仿宋_GB2312" w:eastAsia="仿宋_GB2312"/>
          <w:color w:val="000000"/>
        </w:rPr>
        <w:t>日期：   年 月 日</w:t>
      </w:r>
    </w:p>
    <w:p w14:paraId="26CE321C">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95E2FF0">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（9）特色服务方案格式（如有）：</w:t>
      </w:r>
    </w:p>
    <w:p w14:paraId="72A1D8A8">
      <w:pPr>
        <w:pStyle w:val="473"/>
        <w:spacing w:line="405" w:lineRule="atLeast"/>
        <w:rPr>
          <w:rFonts w:hint="eastAsia" w:ascii="仿宋_GB2312" w:eastAsia="仿宋_GB2312"/>
          <w:color w:val="000000"/>
        </w:rPr>
      </w:pPr>
      <w:r>
        <w:rPr>
          <w:rFonts w:hint="eastAsia" w:ascii="仿宋_GB2312" w:eastAsia="仿宋_GB2312"/>
          <w:color w:val="000000"/>
        </w:rPr>
        <w:t> </w:t>
      </w:r>
    </w:p>
    <w:p w14:paraId="6FA43B6E">
      <w:pPr>
        <w:pStyle w:val="473"/>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68CD8E2B">
      <w:pPr>
        <w:pStyle w:val="473"/>
        <w:spacing w:line="405" w:lineRule="atLeast"/>
        <w:rPr>
          <w:rFonts w:hint="eastAsia" w:ascii="仿宋_GB2312" w:eastAsia="仿宋_GB2312"/>
          <w:color w:val="000000"/>
        </w:rPr>
      </w:pPr>
      <w:r>
        <w:rPr>
          <w:rFonts w:hint="eastAsia" w:ascii="仿宋_GB2312" w:eastAsia="仿宋_GB2312"/>
          <w:color w:val="000000"/>
        </w:rPr>
        <w:t> </w:t>
      </w:r>
    </w:p>
    <w:p w14:paraId="0C4C5B42">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w:t>
      </w:r>
      <w:r>
        <w:rPr>
          <w:rFonts w:hint="eastAsia" w:ascii="仿宋_GB2312" w:eastAsia="仿宋_GB2312"/>
          <w:color w:val="000000"/>
          <w:lang w:eastAsia="zh-CN"/>
        </w:rPr>
        <w:t>特色</w:t>
      </w:r>
      <w:r>
        <w:rPr>
          <w:rFonts w:hint="eastAsia" w:ascii="仿宋_GB2312" w:eastAsia="仿宋_GB2312"/>
          <w:color w:val="000000"/>
        </w:rPr>
        <w:t>服务方案，</w:t>
      </w:r>
      <w:r>
        <w:rPr>
          <w:rFonts w:hint="eastAsia" w:ascii="仿宋_GB2312" w:eastAsia="仿宋_GB2312"/>
          <w:b/>
          <w:bCs/>
          <w:color w:val="000000"/>
        </w:rPr>
        <w:t>可以包括：（1）垃圾分类方案；（2）节能方案；（3）进退场交接方案；（4）保密工作方案；（5）提供本项目的针对性服务方案。</w:t>
      </w:r>
    </w:p>
    <w:p w14:paraId="12E5715C">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03A1065">
      <w:pPr>
        <w:pStyle w:val="473"/>
        <w:spacing w:line="405" w:lineRule="atLeast"/>
        <w:rPr>
          <w:rFonts w:hint="eastAsia" w:ascii="仿宋_GB2312" w:eastAsia="仿宋_GB2312"/>
          <w:color w:val="000000"/>
        </w:rPr>
      </w:pPr>
      <w:r>
        <w:rPr>
          <w:rFonts w:hint="eastAsia" w:ascii="仿宋_GB2312" w:eastAsia="仿宋_GB2312"/>
          <w:color w:val="000000"/>
        </w:rPr>
        <w:t>                       </w:t>
      </w:r>
    </w:p>
    <w:p w14:paraId="0692B884">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1EDB236">
      <w:pPr>
        <w:pStyle w:val="473"/>
        <w:jc w:val="right"/>
        <w:rPr>
          <w:rFonts w:hint="eastAsia" w:ascii="仿宋_GB2312" w:eastAsia="仿宋_GB2312"/>
          <w:color w:val="000000"/>
        </w:rPr>
      </w:pPr>
      <w:r>
        <w:rPr>
          <w:rFonts w:hint="eastAsia" w:ascii="仿宋_GB2312" w:eastAsia="仿宋_GB2312"/>
          <w:color w:val="000000"/>
        </w:rPr>
        <w:t>日期：   年 月 日</w:t>
      </w:r>
    </w:p>
    <w:p w14:paraId="76A87A62">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B81D554">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（10）人员培训方案格式（如有）：</w:t>
      </w:r>
    </w:p>
    <w:p w14:paraId="41E27128">
      <w:pPr>
        <w:pStyle w:val="473"/>
        <w:spacing w:line="405" w:lineRule="atLeast"/>
        <w:rPr>
          <w:rFonts w:hint="eastAsia" w:ascii="仿宋_GB2312" w:eastAsia="仿宋_GB2312"/>
          <w:color w:val="000000"/>
        </w:rPr>
      </w:pPr>
      <w:r>
        <w:rPr>
          <w:rFonts w:hint="eastAsia" w:ascii="仿宋_GB2312" w:eastAsia="仿宋_GB2312"/>
          <w:color w:val="000000"/>
        </w:rPr>
        <w:t> </w:t>
      </w:r>
    </w:p>
    <w:p w14:paraId="1A80493B">
      <w:pPr>
        <w:pStyle w:val="473"/>
        <w:jc w:val="center"/>
        <w:rPr>
          <w:rFonts w:hint="eastAsia" w:ascii="仿宋_GB2312" w:eastAsia="仿宋_GB2312"/>
          <w:color w:val="000000"/>
        </w:rPr>
      </w:pPr>
      <w:r>
        <w:rPr>
          <w:rFonts w:hint="eastAsia" w:ascii="仿宋_GB2312" w:eastAsia="仿宋_GB2312"/>
          <w:b/>
          <w:bCs/>
          <w:color w:val="000000"/>
          <w:sz w:val="33"/>
          <w:szCs w:val="33"/>
        </w:rPr>
        <w:t>人员培训方案</w:t>
      </w:r>
    </w:p>
    <w:p w14:paraId="2E23FBF7">
      <w:pPr>
        <w:pStyle w:val="473"/>
        <w:spacing w:line="405" w:lineRule="atLeast"/>
        <w:rPr>
          <w:rFonts w:hint="eastAsia" w:ascii="仿宋_GB2312" w:eastAsia="仿宋_GB2312"/>
          <w:color w:val="000000"/>
        </w:rPr>
      </w:pPr>
      <w:r>
        <w:rPr>
          <w:rFonts w:hint="eastAsia" w:ascii="仿宋_GB2312" w:eastAsia="仿宋_GB2312"/>
          <w:color w:val="000000"/>
        </w:rPr>
        <w:t> </w:t>
      </w:r>
    </w:p>
    <w:p w14:paraId="4993F5C4">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由投标人按第二章《采购需求》要求，自行编写针对本项目的人员培训方案，</w:t>
      </w:r>
      <w:r>
        <w:rPr>
          <w:rFonts w:hint="eastAsia" w:ascii="仿宋_GB2312" w:eastAsia="仿宋_GB2312"/>
          <w:b/>
          <w:bCs/>
          <w:color w:val="000000"/>
        </w:rPr>
        <w:t>包括：（1）岗位专业技能培训方面；（2）应急演练培训方面。</w:t>
      </w:r>
    </w:p>
    <w:p w14:paraId="060A76F6">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2E2C488">
      <w:pPr>
        <w:pStyle w:val="473"/>
        <w:spacing w:line="405" w:lineRule="atLeast"/>
        <w:rPr>
          <w:rFonts w:hint="eastAsia" w:ascii="仿宋_GB2312" w:eastAsia="仿宋_GB2312"/>
          <w:color w:val="000000"/>
        </w:rPr>
      </w:pPr>
      <w:r>
        <w:rPr>
          <w:rFonts w:hint="eastAsia" w:ascii="仿宋_GB2312" w:eastAsia="仿宋_GB2312"/>
          <w:color w:val="000000"/>
        </w:rPr>
        <w:t> </w:t>
      </w:r>
    </w:p>
    <w:p w14:paraId="68C0DC1F">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14:paraId="1834A097">
      <w:pPr>
        <w:pStyle w:val="47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F3F63ED">
      <w:pPr>
        <w:pStyle w:val="473"/>
        <w:jc w:val="right"/>
        <w:rPr>
          <w:rFonts w:hint="eastAsia" w:ascii="仿宋_GB2312" w:eastAsia="仿宋_GB2312"/>
          <w:color w:val="000000"/>
        </w:rPr>
      </w:pPr>
      <w:r>
        <w:rPr>
          <w:rFonts w:hint="eastAsia" w:ascii="仿宋_GB2312" w:eastAsia="仿宋_GB2312"/>
          <w:color w:val="000000"/>
        </w:rPr>
        <w:t>日期：   年 月 日</w:t>
      </w:r>
    </w:p>
    <w:p w14:paraId="04A8BD73">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2DD5A08">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（11）物资配备方案格式（如有）：</w:t>
      </w:r>
    </w:p>
    <w:p w14:paraId="65041AC0">
      <w:pPr>
        <w:pStyle w:val="473"/>
        <w:spacing w:line="405" w:lineRule="atLeast"/>
        <w:rPr>
          <w:rFonts w:hint="eastAsia" w:ascii="仿宋_GB2312" w:eastAsia="仿宋_GB2312"/>
          <w:color w:val="000000"/>
        </w:rPr>
      </w:pPr>
      <w:r>
        <w:rPr>
          <w:rFonts w:hint="eastAsia" w:ascii="仿宋_GB2312" w:eastAsia="仿宋_GB2312"/>
          <w:color w:val="000000"/>
        </w:rPr>
        <w:t> </w:t>
      </w:r>
    </w:p>
    <w:p w14:paraId="41B82C43">
      <w:pPr>
        <w:pStyle w:val="473"/>
        <w:jc w:val="center"/>
        <w:rPr>
          <w:rFonts w:hint="eastAsia" w:ascii="仿宋_GB2312" w:eastAsia="仿宋_GB2312"/>
          <w:color w:val="000000"/>
        </w:rPr>
      </w:pPr>
      <w:r>
        <w:rPr>
          <w:rFonts w:hint="eastAsia" w:ascii="仿宋_GB2312" w:eastAsia="仿宋_GB2312"/>
          <w:b/>
          <w:bCs/>
          <w:color w:val="000000"/>
          <w:sz w:val="33"/>
          <w:szCs w:val="33"/>
        </w:rPr>
        <w:t>物资配备方案</w:t>
      </w:r>
    </w:p>
    <w:p w14:paraId="12A4A28E">
      <w:pPr>
        <w:pStyle w:val="473"/>
        <w:spacing w:line="405" w:lineRule="atLeast"/>
        <w:rPr>
          <w:rFonts w:hint="eastAsia" w:ascii="仿宋_GB2312" w:eastAsia="仿宋_GB2312"/>
          <w:color w:val="000000"/>
        </w:rPr>
      </w:pPr>
      <w:r>
        <w:rPr>
          <w:rFonts w:hint="eastAsia" w:ascii="仿宋_GB2312" w:eastAsia="仿宋_GB2312"/>
          <w:color w:val="000000"/>
        </w:rPr>
        <w:t> </w:t>
      </w:r>
    </w:p>
    <w:p w14:paraId="0F100341">
      <w:pPr>
        <w:pStyle w:val="473"/>
        <w:spacing w:line="405" w:lineRule="atLeast"/>
        <w:rPr>
          <w:rFonts w:hint="eastAsia" w:ascii="仿宋_GB2312" w:eastAsia="仿宋_GB2312"/>
          <w:b w:val="0"/>
          <w:bCs w:val="0"/>
          <w:color w:val="000000"/>
          <w:lang w:eastAsia="zh-CN"/>
        </w:rPr>
      </w:pPr>
      <w:r>
        <w:rPr>
          <w:rFonts w:hint="eastAsia" w:ascii="仿宋_GB2312" w:eastAsia="仿宋_GB2312"/>
          <w:color w:val="000000"/>
        </w:rPr>
        <w:t>  由投标人按第二章《采购需求》要求，自行编写针对本项目的物资配备方案</w:t>
      </w:r>
      <w:r>
        <w:rPr>
          <w:rFonts w:hint="eastAsia" w:ascii="仿宋_GB2312" w:eastAsia="仿宋_GB2312"/>
          <w:color w:val="000000"/>
          <w:lang w:eastAsia="zh-CN"/>
        </w:rPr>
        <w:t>，</w:t>
      </w:r>
      <w:r>
        <w:rPr>
          <w:rFonts w:hint="eastAsia" w:ascii="仿宋_GB2312" w:hAnsi="仿宋_GB2312" w:eastAsia="仿宋_GB2312" w:cs="仿宋_GB2312"/>
          <w:b w:val="0"/>
          <w:bCs w:val="0"/>
          <w:color w:val="auto"/>
          <w:highlight w:val="none"/>
          <w:lang w:val="en-US" w:eastAsia="zh-CN"/>
        </w:rPr>
        <w:t>投标人</w:t>
      </w:r>
      <w:r>
        <w:rPr>
          <w:rFonts w:hint="eastAsia" w:ascii="仿宋_GB2312" w:hAnsi="宋体" w:eastAsia="仿宋_GB2312" w:cs="宋体"/>
          <w:b w:val="0"/>
          <w:bCs w:val="0"/>
          <w:color w:val="auto"/>
          <w:highlight w:val="none"/>
          <w:lang w:val="en-US" w:eastAsia="zh-CN"/>
        </w:rPr>
        <w:t>可以在方案中</w:t>
      </w:r>
      <w:r>
        <w:rPr>
          <w:rFonts w:hint="eastAsia" w:ascii="仿宋_GB2312" w:eastAsia="仿宋_GB2312" w:cs="宋体"/>
          <w:b w:val="0"/>
          <w:bCs w:val="0"/>
          <w:color w:val="auto"/>
          <w:highlight w:val="none"/>
          <w:lang w:val="en-US" w:eastAsia="zh-CN"/>
        </w:rPr>
        <w:t>提供</w:t>
      </w:r>
      <w:r>
        <w:rPr>
          <w:rFonts w:hint="eastAsia" w:ascii="仿宋_GB2312" w:hAnsi="宋体" w:eastAsia="仿宋_GB2312" w:cs="宋体"/>
          <w:b w:val="0"/>
          <w:bCs w:val="0"/>
          <w:color w:val="auto"/>
          <w:highlight w:val="none"/>
          <w:lang w:val="en-US" w:eastAsia="zh-CN"/>
        </w:rPr>
        <w:t>产品说明书、发票、租赁合同（协议）等可体现产品使用期限、</w:t>
      </w:r>
      <w:r>
        <w:rPr>
          <w:rFonts w:hint="eastAsia" w:ascii="仿宋_GB2312" w:eastAsia="仿宋_GB2312" w:cs="宋体"/>
          <w:b w:val="0"/>
          <w:bCs w:val="0"/>
          <w:color w:val="auto"/>
          <w:highlight w:val="none"/>
          <w:lang w:val="en-US" w:eastAsia="zh-CN"/>
        </w:rPr>
        <w:t>产品</w:t>
      </w:r>
      <w:r>
        <w:rPr>
          <w:rFonts w:hint="eastAsia" w:ascii="仿宋_GB2312" w:hAnsi="宋体" w:eastAsia="仿宋_GB2312" w:cs="宋体"/>
          <w:b w:val="0"/>
          <w:bCs w:val="0"/>
          <w:color w:val="auto"/>
          <w:highlight w:val="none"/>
          <w:lang w:val="en-US" w:eastAsia="zh-CN"/>
        </w:rPr>
        <w:t>性能等</w:t>
      </w:r>
      <w:r>
        <w:rPr>
          <w:rFonts w:hint="eastAsia" w:ascii="仿宋_GB2312" w:eastAsia="仿宋_GB2312" w:cs="宋体"/>
          <w:b w:val="0"/>
          <w:bCs w:val="0"/>
          <w:color w:val="auto"/>
          <w:highlight w:val="none"/>
          <w:lang w:val="en-US" w:eastAsia="zh-CN"/>
        </w:rPr>
        <w:t>信息的</w:t>
      </w:r>
      <w:r>
        <w:rPr>
          <w:rFonts w:hint="eastAsia" w:ascii="仿宋_GB2312" w:hAnsi="宋体" w:eastAsia="仿宋_GB2312" w:cs="宋体"/>
          <w:b w:val="0"/>
          <w:bCs w:val="0"/>
          <w:color w:val="auto"/>
          <w:highlight w:val="none"/>
          <w:lang w:val="en-US" w:eastAsia="zh-CN"/>
        </w:rPr>
        <w:t>材料。</w:t>
      </w:r>
    </w:p>
    <w:p w14:paraId="2386E51B">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81DC235">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14:paraId="419C09C5">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3DE732">
      <w:pPr>
        <w:pStyle w:val="473"/>
        <w:jc w:val="right"/>
        <w:rPr>
          <w:rFonts w:hint="eastAsia" w:ascii="仿宋_GB2312" w:eastAsia="仿宋_GB2312"/>
          <w:color w:val="000000"/>
        </w:rPr>
      </w:pPr>
      <w:r>
        <w:rPr>
          <w:rFonts w:hint="eastAsia" w:ascii="仿宋_GB2312" w:eastAsia="仿宋_GB2312"/>
          <w:color w:val="000000"/>
        </w:rPr>
        <w:t>日期：   年 月 日</w:t>
      </w:r>
    </w:p>
    <w:p w14:paraId="6451CEE8">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520238F">
      <w:pPr>
        <w:pStyle w:val="473"/>
        <w:spacing w:line="405" w:lineRule="atLeast"/>
        <w:rPr>
          <w:rFonts w:hint="eastAsia" w:ascii="仿宋_GB2312" w:eastAsia="仿宋_GB2312"/>
          <w:color w:val="000000"/>
        </w:rPr>
      </w:pPr>
      <w:r>
        <w:rPr>
          <w:rFonts w:hint="eastAsia" w:ascii="仿宋_GB2312" w:eastAsia="仿宋_GB2312"/>
          <w:color w:val="000000"/>
        </w:rPr>
        <w:t> </w:t>
      </w:r>
    </w:p>
    <w:p w14:paraId="0856EF48">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（12）应急预案和应急配合方案格式（如有）：</w:t>
      </w:r>
    </w:p>
    <w:p w14:paraId="3CA668D8">
      <w:pPr>
        <w:pStyle w:val="473"/>
        <w:spacing w:line="405" w:lineRule="atLeast"/>
        <w:rPr>
          <w:rFonts w:hint="eastAsia" w:ascii="仿宋_GB2312" w:eastAsia="仿宋_GB2312"/>
          <w:color w:val="000000"/>
        </w:rPr>
      </w:pPr>
      <w:r>
        <w:rPr>
          <w:rFonts w:hint="eastAsia" w:ascii="仿宋_GB2312" w:eastAsia="仿宋_GB2312"/>
          <w:color w:val="000000"/>
        </w:rPr>
        <w:t> </w:t>
      </w:r>
    </w:p>
    <w:p w14:paraId="1E40DAD3">
      <w:pPr>
        <w:pStyle w:val="47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570A3A2A">
      <w:pPr>
        <w:pStyle w:val="473"/>
        <w:spacing w:line="405" w:lineRule="atLeast"/>
        <w:rPr>
          <w:rFonts w:hint="eastAsia" w:ascii="仿宋_GB2312" w:eastAsia="仿宋_GB2312"/>
          <w:color w:val="000000"/>
        </w:rPr>
      </w:pPr>
      <w:r>
        <w:rPr>
          <w:rFonts w:hint="eastAsia" w:ascii="仿宋_GB2312" w:eastAsia="仿宋_GB2312"/>
          <w:color w:val="000000"/>
        </w:rPr>
        <w:t> </w:t>
      </w:r>
    </w:p>
    <w:p w14:paraId="17CB23D8">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由投标人按第二章《采购需求》要求，自行编写本项目的应急预案和应急配合方案，</w:t>
      </w:r>
      <w:r>
        <w:rPr>
          <w:rFonts w:hint="eastAsia" w:ascii="仿宋_GB2312" w:eastAsia="仿宋_GB2312"/>
          <w:b/>
          <w:bCs/>
          <w:color w:val="000000"/>
        </w:rPr>
        <w:t>包括：（1）突发火灾应急预案；（2）设备故障应急预案；（3）恶劣天气条件应急预案；（4）公共安全及卫生应急预案；（5）防洪防涝应急预案。</w:t>
      </w:r>
    </w:p>
    <w:p w14:paraId="43EF6AB3">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965EDBA">
      <w:pPr>
        <w:pStyle w:val="473"/>
        <w:jc w:val="right"/>
        <w:rPr>
          <w:rFonts w:hint="eastAsia" w:ascii="仿宋_GB2312" w:eastAsia="仿宋_GB2312"/>
          <w:color w:val="000000"/>
        </w:rPr>
      </w:pPr>
      <w:r>
        <w:rPr>
          <w:rFonts w:hint="eastAsia" w:ascii="仿宋_GB2312" w:eastAsia="仿宋_GB2312"/>
          <w:color w:val="000000"/>
        </w:rPr>
        <w:t xml:space="preserve">                               </w:t>
      </w:r>
    </w:p>
    <w:p w14:paraId="01871BB9">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19F873BD">
      <w:pPr>
        <w:pStyle w:val="473"/>
        <w:jc w:val="right"/>
        <w:rPr>
          <w:rFonts w:hint="eastAsia" w:ascii="仿宋_GB2312" w:eastAsia="仿宋_GB2312"/>
          <w:color w:val="000000"/>
        </w:rPr>
      </w:pPr>
      <w:r>
        <w:rPr>
          <w:rFonts w:hint="eastAsia" w:ascii="仿宋_GB2312" w:eastAsia="仿宋_GB2312"/>
          <w:color w:val="000000"/>
        </w:rPr>
        <w:t>日期：   年 月 日</w:t>
      </w:r>
    </w:p>
    <w:p w14:paraId="50D5BB94">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31B12AA">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（13）人员管理方案格式（如有）：</w:t>
      </w:r>
    </w:p>
    <w:p w14:paraId="4DBEE181">
      <w:pPr>
        <w:pStyle w:val="473"/>
        <w:spacing w:line="405" w:lineRule="atLeast"/>
        <w:rPr>
          <w:rFonts w:hint="eastAsia" w:ascii="仿宋_GB2312" w:eastAsia="仿宋_GB2312"/>
          <w:color w:val="000000"/>
        </w:rPr>
      </w:pPr>
      <w:r>
        <w:rPr>
          <w:rFonts w:hint="eastAsia" w:ascii="仿宋_GB2312" w:eastAsia="仿宋_GB2312"/>
          <w:color w:val="000000"/>
        </w:rPr>
        <w:t> </w:t>
      </w:r>
    </w:p>
    <w:p w14:paraId="7CAEE123">
      <w:pPr>
        <w:pStyle w:val="473"/>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1308C09E">
      <w:pPr>
        <w:pStyle w:val="473"/>
        <w:spacing w:line="405" w:lineRule="atLeast"/>
        <w:rPr>
          <w:rFonts w:hint="eastAsia" w:ascii="仿宋_GB2312" w:eastAsia="仿宋_GB2312"/>
          <w:color w:val="000000"/>
        </w:rPr>
      </w:pPr>
      <w:r>
        <w:rPr>
          <w:rFonts w:hint="eastAsia" w:ascii="仿宋_GB2312" w:eastAsia="仿宋_GB2312"/>
          <w:color w:val="000000"/>
        </w:rPr>
        <w:t> </w:t>
      </w:r>
    </w:p>
    <w:p w14:paraId="16081336">
      <w:pPr>
        <w:pStyle w:val="47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由投标人按第二章《采购需求》要求，自行编写本项目的人员管理方案</w:t>
      </w:r>
      <w:r>
        <w:rPr>
          <w:rFonts w:hint="eastAsia" w:ascii="仿宋_GB2312" w:eastAsia="仿宋_GB2312"/>
          <w:color w:val="000000"/>
          <w:lang w:eastAsia="zh-CN"/>
        </w:rPr>
        <w:t>，包括</w:t>
      </w:r>
      <w:r>
        <w:rPr>
          <w:rFonts w:hint="eastAsia" w:ascii="仿宋_GB2312" w:eastAsia="仿宋_GB2312"/>
          <w:color w:val="000000"/>
        </w:rPr>
        <w:t>：</w:t>
      </w:r>
      <w:r>
        <w:rPr>
          <w:rFonts w:hint="eastAsia" w:ascii="仿宋_GB2312" w:eastAsia="仿宋_GB2312"/>
          <w:b/>
          <w:bCs/>
          <w:color w:val="000000"/>
        </w:rPr>
        <w:t>（1）提供服务团队组建方案；（2）人员稳定性方案及承诺；（3）人员考核制度；（4）奖惩制度。</w:t>
      </w:r>
    </w:p>
    <w:p w14:paraId="4A5E61A0">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F247795">
      <w:pPr>
        <w:pStyle w:val="473"/>
        <w:spacing w:line="405" w:lineRule="atLeast"/>
        <w:rPr>
          <w:rFonts w:hint="eastAsia" w:ascii="仿宋_GB2312" w:eastAsia="仿宋_GB2312"/>
          <w:color w:val="000000"/>
        </w:rPr>
      </w:pPr>
      <w:r>
        <w:rPr>
          <w:rFonts w:hint="eastAsia" w:ascii="仿宋_GB2312" w:eastAsia="仿宋_GB2312"/>
          <w:color w:val="000000"/>
        </w:rPr>
        <w:t>                               </w:t>
      </w:r>
    </w:p>
    <w:p w14:paraId="731E2ADF">
      <w:pPr>
        <w:pStyle w:val="47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0FD4B64">
      <w:pPr>
        <w:pStyle w:val="473"/>
        <w:jc w:val="right"/>
        <w:rPr>
          <w:rFonts w:hint="eastAsia" w:ascii="仿宋_GB2312" w:eastAsia="仿宋_GB2312"/>
          <w:color w:val="000000"/>
        </w:rPr>
      </w:pPr>
      <w:r>
        <w:rPr>
          <w:rFonts w:hint="eastAsia" w:ascii="仿宋_GB2312" w:eastAsia="仿宋_GB2312"/>
          <w:color w:val="000000"/>
        </w:rPr>
        <w:t>日期：   年 月 日</w:t>
      </w:r>
    </w:p>
    <w:p w14:paraId="3F134AB5">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DCDB834">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14:paraId="6786FABA">
      <w:pPr>
        <w:pStyle w:val="473"/>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14:paraId="75D0FAF8">
      <w:pPr>
        <w:pStyle w:val="473"/>
        <w:spacing w:line="405" w:lineRule="atLeast"/>
        <w:rPr>
          <w:rFonts w:hint="eastAsia" w:ascii="仿宋_GB2312" w:eastAsia="仿宋_GB2312"/>
          <w:color w:val="000000"/>
        </w:rPr>
      </w:pPr>
      <w:r>
        <w:rPr>
          <w:rFonts w:hint="eastAsia" w:ascii="仿宋_GB2312" w:eastAsia="仿宋_GB2312"/>
          <w:color w:val="000000"/>
        </w:rPr>
        <w:t>（投标人2023年1月1日起至今承接的同类服务项目合同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7A9096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F3ADF9">
            <w:pPr>
              <w:pStyle w:val="473"/>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A4D6D">
            <w:pPr>
              <w:pStyle w:val="473"/>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FA712">
            <w:pPr>
              <w:pStyle w:val="473"/>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5ABF67">
            <w:pPr>
              <w:pStyle w:val="473"/>
              <w:jc w:val="center"/>
              <w:rPr>
                <w:rFonts w:hint="eastAsia" w:ascii="仿宋_GB2312" w:eastAsia="仿宋_GB2312"/>
                <w:color w:val="000000"/>
              </w:rPr>
            </w:pPr>
            <w:r>
              <w:rPr>
                <w:rFonts w:hint="eastAsia" w:ascii="仿宋_GB2312" w:eastAsia="仿宋_GB2312"/>
                <w:color w:val="000000"/>
              </w:rPr>
              <w:t>合同金额</w:t>
            </w:r>
          </w:p>
          <w:p w14:paraId="797C27BB">
            <w:pPr>
              <w:pStyle w:val="473"/>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31C8CC">
            <w:pPr>
              <w:pStyle w:val="473"/>
              <w:jc w:val="center"/>
              <w:rPr>
                <w:rFonts w:hint="eastAsia" w:ascii="仿宋_GB2312" w:eastAsia="仿宋_GB2312"/>
                <w:color w:val="000000"/>
              </w:rPr>
            </w:pPr>
            <w:r>
              <w:rPr>
                <w:rFonts w:hint="eastAsia" w:ascii="仿宋_GB2312" w:eastAsia="仿宋_GB2312"/>
                <w:color w:val="000000"/>
              </w:rPr>
              <w:t>合同附件页码</w:t>
            </w:r>
          </w:p>
        </w:tc>
      </w:tr>
      <w:tr w14:paraId="40927F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63ED51">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76F4EC">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E4EB4">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90F86">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107EF">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17440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A5EA4">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4768C">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48AE1C">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F6142A">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11EF4A">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3E844E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3DA8D">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3A76A">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0F60A">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C95B2">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CAF887">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213C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538D9C">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72306D">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2D527B">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ADBE1">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04D7A8">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077FCB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532385">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C7AFB0">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788D6">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6AE0A7">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566AB">
            <w:pPr>
              <w:pStyle w:val="473"/>
              <w:spacing w:line="405" w:lineRule="atLeast"/>
              <w:rPr>
                <w:rFonts w:hint="eastAsia" w:ascii="仿宋_GB2312" w:eastAsia="仿宋_GB2312"/>
                <w:color w:val="000000"/>
              </w:rPr>
            </w:pPr>
            <w:r>
              <w:rPr>
                <w:rFonts w:hint="eastAsia" w:ascii="仿宋_GB2312" w:eastAsia="仿宋_GB2312"/>
                <w:color w:val="000000"/>
              </w:rPr>
              <w:t> </w:t>
            </w:r>
          </w:p>
        </w:tc>
      </w:tr>
    </w:tbl>
    <w:p w14:paraId="72956D3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48EFB7A">
      <w:pPr>
        <w:pStyle w:val="4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2DD12D54">
      <w:pPr>
        <w:pStyle w:val="473"/>
        <w:jc w:val="right"/>
        <w:rPr>
          <w:rFonts w:hint="eastAsia" w:ascii="仿宋_GB2312" w:eastAsia="仿宋_GB2312"/>
          <w:color w:val="000000"/>
        </w:rPr>
      </w:pPr>
      <w:r>
        <w:rPr>
          <w:rFonts w:hint="eastAsia" w:ascii="仿宋_GB2312" w:eastAsia="仿宋_GB2312"/>
          <w:color w:val="000000"/>
        </w:rPr>
        <w:t>日期：   年  月  日</w:t>
      </w:r>
    </w:p>
    <w:p w14:paraId="330DC8D4">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1B06F92">
      <w:pPr>
        <w:rPr>
          <w:rFonts w:hint="eastAsia"/>
        </w:rPr>
      </w:pPr>
    </w:p>
    <w:p w14:paraId="2BE75255">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61660F2D">
      <w:pPr>
        <w:pStyle w:val="493"/>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（15）投标人具备有效的质量管理体系认证证书（如有）</w:t>
      </w:r>
    </w:p>
    <w:p w14:paraId="625CF57F">
      <w:pPr>
        <w:pStyle w:val="4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34403FAB">
      <w:pPr>
        <w:pStyle w:val="4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31CA6872">
      <w:pPr>
        <w:pStyle w:val="4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00D4217F">
      <w:pPr>
        <w:pStyle w:val="4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000A2333">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F07B35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1FB7A0C">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81"/>
      <w:r>
        <w:rPr>
          <w:rFonts w:hint="eastAsia" w:ascii="仿宋_GB2312" w:eastAsia="仿宋_GB2312"/>
          <w:b/>
          <w:bCs/>
          <w:sz w:val="32"/>
          <w:szCs w:val="32"/>
        </w:rPr>
        <w:t>。</w:t>
      </w:r>
      <w:bookmarkEnd w:id="86"/>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AF1B">
    <w:pPr>
      <w:pStyle w:val="31"/>
      <w:framePr w:wrap="around" w:vAnchor="text" w:hAnchor="margin" w:xAlign="center" w:y="1"/>
      <w:rPr>
        <w:rStyle w:val="54"/>
      </w:rPr>
    </w:pPr>
    <w:r>
      <w:fldChar w:fldCharType="begin"/>
    </w:r>
    <w:r>
      <w:rPr>
        <w:rStyle w:val="54"/>
      </w:rPr>
      <w:instrText xml:space="preserve">PAGE  </w:instrText>
    </w:r>
    <w:r>
      <w:fldChar w:fldCharType="end"/>
    </w:r>
  </w:p>
  <w:p w14:paraId="2619939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22C2">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731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7860FE1E"/>
  <w:p w14:paraId="57A7DFA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6815A5ED">
        <w:pPr>
          <w:pStyle w:val="31"/>
          <w:jc w:val="center"/>
        </w:pPr>
        <w:r>
          <w:fldChar w:fldCharType="begin"/>
        </w:r>
        <w:r>
          <w:instrText xml:space="preserve">PAGE   \* MERGEFORMAT</w:instrText>
        </w:r>
        <w:r>
          <w:fldChar w:fldCharType="separate"/>
        </w:r>
        <w:r>
          <w:rPr>
            <w:lang w:val="zh-CN"/>
          </w:rPr>
          <w:t>43</w:t>
        </w:r>
        <w:r>
          <w:fldChar w:fldCharType="end"/>
        </w:r>
      </w:p>
    </w:sdtContent>
  </w:sdt>
  <w:p w14:paraId="563427E3">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2E27">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39AD">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87D8">
    <w:pPr>
      <w:pStyle w:val="32"/>
      <w:jc w:val="right"/>
      <w:rPr>
        <w:b/>
        <w:color w:val="000000"/>
      </w:rPr>
    </w:pPr>
    <w:r>
      <w:rPr>
        <w:b/>
      </w:rPr>
      <w:t>文昌综合楼办公区物业服务采购</w:t>
    </w:r>
    <w:r>
      <w:rPr>
        <w:rFonts w:hint="eastAsia"/>
        <w:b/>
      </w:rPr>
      <w:t>（</w:t>
    </w:r>
    <w:r>
      <w:rPr>
        <w:rFonts w:hint="eastAsia"/>
        <w:b/>
        <w:lang w:eastAsia="zh-CN"/>
      </w:rPr>
      <w:t>LZZC2026-G3-990155-LZSZ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24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24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3F1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3C69A8"/>
    <w:rsid w:val="016247FA"/>
    <w:rsid w:val="01745EE6"/>
    <w:rsid w:val="018326A3"/>
    <w:rsid w:val="01A06A8F"/>
    <w:rsid w:val="01C6622B"/>
    <w:rsid w:val="01E07CD8"/>
    <w:rsid w:val="01EA671C"/>
    <w:rsid w:val="021673DB"/>
    <w:rsid w:val="022353B4"/>
    <w:rsid w:val="022A3557"/>
    <w:rsid w:val="024A56F5"/>
    <w:rsid w:val="02572AE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084952"/>
    <w:rsid w:val="063F11B9"/>
    <w:rsid w:val="06B12657"/>
    <w:rsid w:val="070C0CAE"/>
    <w:rsid w:val="072C420B"/>
    <w:rsid w:val="07725961"/>
    <w:rsid w:val="07E04069"/>
    <w:rsid w:val="08101121"/>
    <w:rsid w:val="083945D9"/>
    <w:rsid w:val="08A14F57"/>
    <w:rsid w:val="08EE742E"/>
    <w:rsid w:val="09275B42"/>
    <w:rsid w:val="09547520"/>
    <w:rsid w:val="09697C1D"/>
    <w:rsid w:val="09CA6EA6"/>
    <w:rsid w:val="0A0B13E3"/>
    <w:rsid w:val="0A2B7D2A"/>
    <w:rsid w:val="0A57260B"/>
    <w:rsid w:val="0ACC1410"/>
    <w:rsid w:val="0B083D6B"/>
    <w:rsid w:val="0B141F1A"/>
    <w:rsid w:val="0B6573F2"/>
    <w:rsid w:val="0BB958B8"/>
    <w:rsid w:val="0BC663BC"/>
    <w:rsid w:val="0BD537C3"/>
    <w:rsid w:val="0BD92474"/>
    <w:rsid w:val="0C600AAB"/>
    <w:rsid w:val="0C650670"/>
    <w:rsid w:val="0D314298"/>
    <w:rsid w:val="0D5A60C0"/>
    <w:rsid w:val="0DCA115E"/>
    <w:rsid w:val="0E115C8A"/>
    <w:rsid w:val="0EA30700"/>
    <w:rsid w:val="0EB31142"/>
    <w:rsid w:val="0F095504"/>
    <w:rsid w:val="0F3B2473"/>
    <w:rsid w:val="0FBA74F6"/>
    <w:rsid w:val="0FBDBC11"/>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5DF71CC"/>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B3197"/>
    <w:rsid w:val="1DEF5D9F"/>
    <w:rsid w:val="1E111767"/>
    <w:rsid w:val="1E117A37"/>
    <w:rsid w:val="1E720322"/>
    <w:rsid w:val="1E8B4AEE"/>
    <w:rsid w:val="1EB142DF"/>
    <w:rsid w:val="1F035E51"/>
    <w:rsid w:val="1F4B1B7B"/>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A77FA9"/>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BF999E0"/>
    <w:rsid w:val="2C250B14"/>
    <w:rsid w:val="2C3B5405"/>
    <w:rsid w:val="2C4B2FA5"/>
    <w:rsid w:val="2C59031C"/>
    <w:rsid w:val="2C5907E9"/>
    <w:rsid w:val="2C650E64"/>
    <w:rsid w:val="2C6579B8"/>
    <w:rsid w:val="2CB403F3"/>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3FDB99E"/>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1F40A2"/>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46674B"/>
    <w:rsid w:val="3C566D4D"/>
    <w:rsid w:val="3CF51FB8"/>
    <w:rsid w:val="3D1F45F0"/>
    <w:rsid w:val="3D676C4F"/>
    <w:rsid w:val="3D6D42D8"/>
    <w:rsid w:val="3D82706F"/>
    <w:rsid w:val="3D9764AF"/>
    <w:rsid w:val="3DCD5673"/>
    <w:rsid w:val="3DDC6D05"/>
    <w:rsid w:val="3DEB3817"/>
    <w:rsid w:val="3DF7683E"/>
    <w:rsid w:val="3E01510C"/>
    <w:rsid w:val="3E374917"/>
    <w:rsid w:val="3E6E6B8D"/>
    <w:rsid w:val="3ECD1262"/>
    <w:rsid w:val="3F216D3E"/>
    <w:rsid w:val="3F424B14"/>
    <w:rsid w:val="3F69603F"/>
    <w:rsid w:val="3FD95300"/>
    <w:rsid w:val="3FE8458F"/>
    <w:rsid w:val="3FE93DFA"/>
    <w:rsid w:val="3FFD6B0B"/>
    <w:rsid w:val="3FFF2FC5"/>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457F2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A47778"/>
    <w:rsid w:val="5BBA725F"/>
    <w:rsid w:val="5BC87F8A"/>
    <w:rsid w:val="5BEE65FC"/>
    <w:rsid w:val="5BFA36D3"/>
    <w:rsid w:val="5BFD58A1"/>
    <w:rsid w:val="5C084732"/>
    <w:rsid w:val="5C125816"/>
    <w:rsid w:val="5C13465C"/>
    <w:rsid w:val="5C2115FE"/>
    <w:rsid w:val="5C566B5C"/>
    <w:rsid w:val="5CA96F9E"/>
    <w:rsid w:val="5CE16196"/>
    <w:rsid w:val="5D720F98"/>
    <w:rsid w:val="5DCE0AA9"/>
    <w:rsid w:val="5DD07523"/>
    <w:rsid w:val="5DDA0FE2"/>
    <w:rsid w:val="5DE73D28"/>
    <w:rsid w:val="5E527C50"/>
    <w:rsid w:val="5EC703E6"/>
    <w:rsid w:val="5ECB0068"/>
    <w:rsid w:val="5ED76BC2"/>
    <w:rsid w:val="5EDB4F20"/>
    <w:rsid w:val="5EF94E80"/>
    <w:rsid w:val="5F284E40"/>
    <w:rsid w:val="5F5641FA"/>
    <w:rsid w:val="5F754BEE"/>
    <w:rsid w:val="5F89287F"/>
    <w:rsid w:val="5FFB1349"/>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AC7D66"/>
    <w:rsid w:val="63BE1A11"/>
    <w:rsid w:val="64224B50"/>
    <w:rsid w:val="642E62DB"/>
    <w:rsid w:val="646F4906"/>
    <w:rsid w:val="64EF1EE4"/>
    <w:rsid w:val="653D1345"/>
    <w:rsid w:val="654A3F98"/>
    <w:rsid w:val="655167DB"/>
    <w:rsid w:val="65611DD3"/>
    <w:rsid w:val="658F1C8B"/>
    <w:rsid w:val="659A53D5"/>
    <w:rsid w:val="661C031E"/>
    <w:rsid w:val="665D1497"/>
    <w:rsid w:val="668E37BB"/>
    <w:rsid w:val="66EC609B"/>
    <w:rsid w:val="67054BC5"/>
    <w:rsid w:val="67072FFE"/>
    <w:rsid w:val="671477D7"/>
    <w:rsid w:val="672958C3"/>
    <w:rsid w:val="674928AC"/>
    <w:rsid w:val="676F1BFB"/>
    <w:rsid w:val="67DF2416"/>
    <w:rsid w:val="67EFFD6A"/>
    <w:rsid w:val="67F3735D"/>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1235FC"/>
    <w:rsid w:val="6A476AE4"/>
    <w:rsid w:val="6A517BC2"/>
    <w:rsid w:val="6A65224D"/>
    <w:rsid w:val="6A726DB8"/>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FB4BB2"/>
    <w:rsid w:val="6F0F37DA"/>
    <w:rsid w:val="6F345DED"/>
    <w:rsid w:val="6F4A4CF9"/>
    <w:rsid w:val="6F4E6D96"/>
    <w:rsid w:val="6F647671"/>
    <w:rsid w:val="6F713328"/>
    <w:rsid w:val="6FB75733"/>
    <w:rsid w:val="6FD553A6"/>
    <w:rsid w:val="6FF10159"/>
    <w:rsid w:val="6FFE88AA"/>
    <w:rsid w:val="6FFFE12D"/>
    <w:rsid w:val="702173D8"/>
    <w:rsid w:val="705F6AE0"/>
    <w:rsid w:val="70C31947"/>
    <w:rsid w:val="70DA5CBA"/>
    <w:rsid w:val="71B04CB7"/>
    <w:rsid w:val="71E6401D"/>
    <w:rsid w:val="71EC6C57"/>
    <w:rsid w:val="720A1AEC"/>
    <w:rsid w:val="72377A68"/>
    <w:rsid w:val="724F1960"/>
    <w:rsid w:val="724F6160"/>
    <w:rsid w:val="72AA2522"/>
    <w:rsid w:val="72C23555"/>
    <w:rsid w:val="72D0311E"/>
    <w:rsid w:val="72E15C27"/>
    <w:rsid w:val="733D3771"/>
    <w:rsid w:val="73470CFE"/>
    <w:rsid w:val="73D3670A"/>
    <w:rsid w:val="73EC4408"/>
    <w:rsid w:val="73FE97BB"/>
    <w:rsid w:val="74006B47"/>
    <w:rsid w:val="741E7F6E"/>
    <w:rsid w:val="744C66E2"/>
    <w:rsid w:val="74613231"/>
    <w:rsid w:val="74C81B3F"/>
    <w:rsid w:val="74EC3944"/>
    <w:rsid w:val="74F5AD4E"/>
    <w:rsid w:val="75076AED"/>
    <w:rsid w:val="752D39CB"/>
    <w:rsid w:val="759B20C5"/>
    <w:rsid w:val="75C62F7B"/>
    <w:rsid w:val="75ED81C3"/>
    <w:rsid w:val="75FDAE30"/>
    <w:rsid w:val="76565CF8"/>
    <w:rsid w:val="765D6AD9"/>
    <w:rsid w:val="768C18A5"/>
    <w:rsid w:val="771C2B72"/>
    <w:rsid w:val="773D399C"/>
    <w:rsid w:val="773FCA3E"/>
    <w:rsid w:val="776E2CBE"/>
    <w:rsid w:val="778B4C48"/>
    <w:rsid w:val="77AE64E8"/>
    <w:rsid w:val="77B072BC"/>
    <w:rsid w:val="77D10C4F"/>
    <w:rsid w:val="77F80F61"/>
    <w:rsid w:val="77FD5287"/>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9FCFD1A"/>
    <w:rsid w:val="7A24231D"/>
    <w:rsid w:val="7A591AD6"/>
    <w:rsid w:val="7A5E1396"/>
    <w:rsid w:val="7AEB20F3"/>
    <w:rsid w:val="7B097CF6"/>
    <w:rsid w:val="7B1D7B50"/>
    <w:rsid w:val="7B2A639A"/>
    <w:rsid w:val="7B8D25BC"/>
    <w:rsid w:val="7BAED035"/>
    <w:rsid w:val="7BBF0C53"/>
    <w:rsid w:val="7BFF25A8"/>
    <w:rsid w:val="7C344213"/>
    <w:rsid w:val="7C6712B6"/>
    <w:rsid w:val="7C754C18"/>
    <w:rsid w:val="7CC806D1"/>
    <w:rsid w:val="7CFA0158"/>
    <w:rsid w:val="7CFF1633"/>
    <w:rsid w:val="7D1F2AE3"/>
    <w:rsid w:val="7D2E4F75"/>
    <w:rsid w:val="7D322D1E"/>
    <w:rsid w:val="7D362C5F"/>
    <w:rsid w:val="7D4C467F"/>
    <w:rsid w:val="7DDF1536"/>
    <w:rsid w:val="7DE63809"/>
    <w:rsid w:val="7DEFB509"/>
    <w:rsid w:val="7E723B52"/>
    <w:rsid w:val="7E782E0A"/>
    <w:rsid w:val="7E851DEB"/>
    <w:rsid w:val="7EBB7B93"/>
    <w:rsid w:val="7EE80CA9"/>
    <w:rsid w:val="7F3B0A52"/>
    <w:rsid w:val="7F76EFF1"/>
    <w:rsid w:val="7FDF4EB9"/>
    <w:rsid w:val="7FE51643"/>
    <w:rsid w:val="7FF821F0"/>
    <w:rsid w:val="7FFD650C"/>
    <w:rsid w:val="7FFF13B5"/>
    <w:rsid w:val="96FD7ADE"/>
    <w:rsid w:val="97FF60AD"/>
    <w:rsid w:val="9CF7BFF2"/>
    <w:rsid w:val="9F9E997E"/>
    <w:rsid w:val="9FA745B2"/>
    <w:rsid w:val="ABEFE3FB"/>
    <w:rsid w:val="ADBE622A"/>
    <w:rsid w:val="BFEF989D"/>
    <w:rsid w:val="CFDFCC9E"/>
    <w:rsid w:val="D7BF45B7"/>
    <w:rsid w:val="D9EFABCC"/>
    <w:rsid w:val="DF75E23C"/>
    <w:rsid w:val="DFF2237C"/>
    <w:rsid w:val="E1FF2469"/>
    <w:rsid w:val="E5DF56A1"/>
    <w:rsid w:val="E76B482F"/>
    <w:rsid w:val="E7FF9EB1"/>
    <w:rsid w:val="E9F59585"/>
    <w:rsid w:val="EB7F8372"/>
    <w:rsid w:val="ED9B03E5"/>
    <w:rsid w:val="EFFBA024"/>
    <w:rsid w:val="F79D1A00"/>
    <w:rsid w:val="FA1F49F3"/>
    <w:rsid w:val="FAA5BC59"/>
    <w:rsid w:val="FB395C4C"/>
    <w:rsid w:val="FB5F7947"/>
    <w:rsid w:val="FB5FA420"/>
    <w:rsid w:val="FBC4DB6E"/>
    <w:rsid w:val="FBF5AFE5"/>
    <w:rsid w:val="FBF9033F"/>
    <w:rsid w:val="FD6717AF"/>
    <w:rsid w:val="FFF5E569"/>
    <w:rsid w:val="FFFE3C37"/>
    <w:rsid w:val="FFFEA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2"/>
    <w:qFormat/>
    <w:uiPriority w:val="0"/>
    <w:pPr>
      <w:keepNext/>
      <w:keepLines/>
      <w:spacing w:before="260" w:after="260" w:line="416" w:lineRule="auto"/>
      <w:outlineLvl w:val="2"/>
    </w:pPr>
    <w:rPr>
      <w:b/>
      <w:bCs/>
      <w:sz w:val="32"/>
      <w:szCs w:val="32"/>
    </w:rPr>
  </w:style>
  <w:style w:type="paragraph" w:styleId="7">
    <w:name w:val="heading 4"/>
    <w:basedOn w:val="1"/>
    <w:next w:val="1"/>
    <w:link w:val="83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9"/>
    <w:qFormat/>
    <w:uiPriority w:val="0"/>
    <w:pPr>
      <w:ind w:left="100" w:leftChars="2500"/>
    </w:pPr>
    <w:rPr>
      <w:sz w:val="24"/>
    </w:rPr>
  </w:style>
  <w:style w:type="paragraph" w:styleId="29">
    <w:name w:val="Body Text Indent 2"/>
    <w:basedOn w:val="1"/>
    <w:link w:val="145"/>
    <w:qFormat/>
    <w:uiPriority w:val="0"/>
    <w:pPr>
      <w:spacing w:after="120" w:line="480" w:lineRule="auto"/>
      <w:ind w:left="420" w:leftChars="200"/>
    </w:pPr>
  </w:style>
  <w:style w:type="paragraph" w:styleId="30">
    <w:name w:val="Balloon Text"/>
    <w:basedOn w:val="1"/>
    <w:link w:val="146"/>
    <w:qFormat/>
    <w:uiPriority w:val="0"/>
    <w:rPr>
      <w:sz w:val="18"/>
      <w:szCs w:val="18"/>
    </w:rPr>
  </w:style>
  <w:style w:type="paragraph" w:styleId="31">
    <w:name w:val="footer"/>
    <w:basedOn w:val="1"/>
    <w:link w:val="138"/>
    <w:qFormat/>
    <w:uiPriority w:val="99"/>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2"/>
    <w:qFormat/>
    <w:uiPriority w:val="0"/>
    <w:pPr>
      <w:spacing w:after="120" w:line="480" w:lineRule="auto"/>
    </w:pPr>
    <w:rPr>
      <w:kern w:val="0"/>
      <w:sz w:val="20"/>
    </w:rPr>
  </w:style>
  <w:style w:type="paragraph" w:styleId="42">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7"/>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279"/>
    <w:basedOn w:val="53"/>
    <w:link w:val="51"/>
    <w:semiHidden/>
    <w:unhideWhenUsed/>
    <w:qFormat/>
    <w:uiPriority w:val="99"/>
    <w:rPr>
      <w:sz w:val="18"/>
      <w:szCs w:val="18"/>
    </w:rPr>
  </w:style>
  <w:style w:type="paragraph" w:customStyle="1" w:styleId="53">
    <w:name w:val="Normal_file_2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27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279"/>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paragraph" w:customStyle="1" w:styleId="6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0"/>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0"/>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0"/>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8"/>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0"/>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8"/>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0"/>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2"/>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0"/>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6"/>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2"/>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6"/>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1"/>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29"/>
    <w:qFormat/>
    <w:uiPriority w:val="0"/>
    <w:rPr>
      <w:kern w:val="2"/>
      <w:sz w:val="21"/>
      <w:szCs w:val="24"/>
    </w:rPr>
  </w:style>
  <w:style w:type="character" w:customStyle="1" w:styleId="146">
    <w:name w:val="批注框文本 字符"/>
    <w:link w:val="30"/>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1"/>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7"/>
    <w:semiHidden/>
    <w:qFormat/>
    <w:uiPriority w:val="0"/>
    <w:rPr>
      <w:kern w:val="2"/>
      <w:sz w:val="21"/>
      <w:szCs w:val="24"/>
    </w:rPr>
  </w:style>
  <w:style w:type="paragraph" w:customStyle="1" w:styleId="238">
    <w:name w:val="Normal_file_27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271"/>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4_file_271"/>
    <w:basedOn w:val="23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1">
    <w:name w:val="heading 7_file_271"/>
    <w:basedOn w:val="238"/>
    <w:next w:val="5"/>
    <w:qFormat/>
    <w:uiPriority w:val="0"/>
    <w:pPr>
      <w:keepNext/>
      <w:keepLines/>
      <w:numPr>
        <w:ilvl w:val="6"/>
        <w:numId w:val="1"/>
      </w:numPr>
      <w:spacing w:before="240" w:after="64" w:line="320" w:lineRule="auto"/>
      <w:outlineLvl w:val="6"/>
    </w:pPr>
    <w:rPr>
      <w:b/>
      <w:sz w:val="24"/>
    </w:rPr>
  </w:style>
  <w:style w:type="paragraph" w:customStyle="1" w:styleId="242">
    <w:name w:val="heading 9_file_271"/>
    <w:basedOn w:val="238"/>
    <w:next w:val="5"/>
    <w:qFormat/>
    <w:uiPriority w:val="0"/>
    <w:pPr>
      <w:keepNext/>
      <w:keepLines/>
      <w:numPr>
        <w:ilvl w:val="8"/>
        <w:numId w:val="1"/>
      </w:numPr>
      <w:spacing w:before="240" w:after="64" w:line="320" w:lineRule="auto"/>
      <w:outlineLvl w:val="8"/>
    </w:pPr>
    <w:rPr>
      <w:rFonts w:ascii="Arial" w:hAnsi="Arial" w:eastAsia="黑体"/>
    </w:rPr>
  </w:style>
  <w:style w:type="character" w:customStyle="1" w:styleId="243">
    <w:name w:val="Default Paragraph Font_file_271"/>
    <w:semiHidden/>
    <w:qFormat/>
    <w:uiPriority w:val="0"/>
  </w:style>
  <w:style w:type="table" w:customStyle="1" w:styleId="244">
    <w:name w:val="Normal Table_file_271"/>
    <w:semiHidden/>
    <w:qFormat/>
    <w:uiPriority w:val="0"/>
    <w:tblPr>
      <w:tblCellMar>
        <w:top w:w="0" w:type="dxa"/>
        <w:left w:w="108" w:type="dxa"/>
        <w:bottom w:w="0" w:type="dxa"/>
        <w:right w:w="108" w:type="dxa"/>
      </w:tblCellMar>
    </w:tblPr>
  </w:style>
  <w:style w:type="paragraph" w:customStyle="1" w:styleId="245">
    <w:name w:val="Normal Indent_file_271"/>
    <w:basedOn w:val="238"/>
    <w:qFormat/>
    <w:uiPriority w:val="0"/>
    <w:pPr>
      <w:spacing w:line="240" w:lineRule="atLeast"/>
      <w:ind w:left="900" w:hanging="900"/>
      <w:jc w:val="left"/>
    </w:pPr>
    <w:rPr>
      <w:rFonts w:ascii="宋体"/>
      <w:snapToGrid w:val="0"/>
      <w:kern w:val="0"/>
      <w:sz w:val="20"/>
      <w:szCs w:val="20"/>
    </w:rPr>
  </w:style>
  <w:style w:type="paragraph" w:customStyle="1" w:styleId="246">
    <w:name w:val="annotation text_file_271"/>
    <w:basedOn w:val="238"/>
    <w:qFormat/>
    <w:uiPriority w:val="0"/>
    <w:pPr>
      <w:jc w:val="left"/>
    </w:pPr>
  </w:style>
  <w:style w:type="paragraph" w:customStyle="1" w:styleId="247">
    <w:name w:val="Body Text_file_271"/>
    <w:basedOn w:val="238"/>
    <w:next w:val="4"/>
    <w:qFormat/>
    <w:uiPriority w:val="0"/>
    <w:pPr>
      <w:spacing w:line="420" w:lineRule="exact"/>
    </w:pPr>
    <w:rPr>
      <w:sz w:val="24"/>
    </w:rPr>
  </w:style>
  <w:style w:type="table" w:customStyle="1" w:styleId="248">
    <w:name w:val="Normal Table_file_315_file_271"/>
    <w:semiHidden/>
    <w:qFormat/>
    <w:uiPriority w:val="0"/>
    <w:tblPr>
      <w:tblCellMar>
        <w:top w:w="0" w:type="dxa"/>
        <w:left w:w="108" w:type="dxa"/>
        <w:bottom w:w="0" w:type="dxa"/>
        <w:right w:w="108" w:type="dxa"/>
      </w:tblCellMar>
    </w:tblPr>
  </w:style>
  <w:style w:type="paragraph" w:customStyle="1" w:styleId="249">
    <w:name w:val="Plain Text_file_315_file_271"/>
    <w:basedOn w:val="250"/>
    <w:qFormat/>
    <w:uiPriority w:val="0"/>
    <w:rPr>
      <w:rFonts w:ascii="宋体" w:hAnsi="Courier New" w:cs="Courier New"/>
      <w:szCs w:val="21"/>
    </w:rPr>
  </w:style>
  <w:style w:type="paragraph" w:customStyle="1" w:styleId="250">
    <w:name w:val="Normal_file_315_file_27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pa-1_file_315_file_271"/>
    <w:basedOn w:val="250"/>
    <w:qFormat/>
    <w:uiPriority w:val="0"/>
    <w:pPr>
      <w:widowControl/>
      <w:spacing w:line="280" w:lineRule="atLeast"/>
    </w:pPr>
    <w:rPr>
      <w:rFonts w:ascii="宋体" w:hAnsi="宋体" w:cs="宋体"/>
      <w:kern w:val="0"/>
      <w:sz w:val="24"/>
    </w:rPr>
  </w:style>
  <w:style w:type="character" w:customStyle="1" w:styleId="252">
    <w:name w:val="ca-21_file_315_file_271"/>
    <w:basedOn w:val="253"/>
    <w:qFormat/>
    <w:uiPriority w:val="0"/>
    <w:rPr>
      <w:rFonts w:hint="eastAsia" w:ascii="宋体" w:hAnsi="宋体" w:eastAsia="宋体"/>
      <w:sz w:val="21"/>
      <w:szCs w:val="21"/>
    </w:rPr>
  </w:style>
  <w:style w:type="character" w:customStyle="1" w:styleId="253">
    <w:name w:val="Default Paragraph Font_file_315_file_271"/>
    <w:semiHidden/>
    <w:qFormat/>
    <w:uiPriority w:val="0"/>
  </w:style>
  <w:style w:type="character" w:customStyle="1" w:styleId="254">
    <w:name w:val="ca-21_file_1072_file_271"/>
    <w:basedOn w:val="255"/>
    <w:qFormat/>
    <w:uiPriority w:val="0"/>
    <w:rPr>
      <w:rFonts w:hint="eastAsia" w:ascii="宋体" w:hAnsi="宋体" w:eastAsia="宋体"/>
      <w:sz w:val="21"/>
      <w:szCs w:val="21"/>
    </w:rPr>
  </w:style>
  <w:style w:type="character" w:customStyle="1" w:styleId="255">
    <w:name w:val="Default Paragraph Font_file_1072_file_271"/>
    <w:semiHidden/>
    <w:qFormat/>
    <w:uiPriority w:val="0"/>
  </w:style>
  <w:style w:type="character" w:customStyle="1" w:styleId="256">
    <w:name w:val="ca-21_file_1318_file_271"/>
    <w:basedOn w:val="257"/>
    <w:qFormat/>
    <w:uiPriority w:val="0"/>
    <w:rPr>
      <w:rFonts w:hint="eastAsia" w:ascii="宋体" w:hAnsi="宋体" w:eastAsia="宋体"/>
      <w:sz w:val="21"/>
      <w:szCs w:val="21"/>
    </w:rPr>
  </w:style>
  <w:style w:type="character" w:customStyle="1" w:styleId="257">
    <w:name w:val="Default Paragraph Font_file_1318_file_271"/>
    <w:semiHidden/>
    <w:qFormat/>
    <w:uiPriority w:val="0"/>
  </w:style>
  <w:style w:type="character" w:customStyle="1" w:styleId="258">
    <w:name w:val="ca-21_file_3393_file_915_file_131_file_150_file_1072_file_271"/>
    <w:qFormat/>
    <w:uiPriority w:val="0"/>
    <w:rPr>
      <w:rFonts w:ascii="宋体" w:hAnsi="宋体" w:eastAsia="宋体"/>
      <w:w w:val="100"/>
      <w:sz w:val="21"/>
      <w:szCs w:val="21"/>
      <w:shd w:val="clear" w:color="auto" w:fill="auto"/>
    </w:rPr>
  </w:style>
  <w:style w:type="paragraph" w:customStyle="1" w:styleId="259">
    <w:name w:val="pa-3_file_1072_file_271"/>
    <w:basedOn w:val="260"/>
    <w:qFormat/>
    <w:uiPriority w:val="0"/>
    <w:pPr>
      <w:widowControl/>
      <w:spacing w:line="240" w:lineRule="atLeast"/>
    </w:pPr>
    <w:rPr>
      <w:rFonts w:ascii="宋体" w:hAnsi="宋体" w:cs="宋体"/>
      <w:kern w:val="0"/>
      <w:sz w:val="24"/>
    </w:rPr>
  </w:style>
  <w:style w:type="paragraph" w:customStyle="1" w:styleId="260">
    <w:name w:val="Normal_file_1072_file_27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1">
    <w:name w:val="ca-41_file_131_file_150_file_1072_file_271"/>
    <w:qFormat/>
    <w:uiPriority w:val="0"/>
    <w:rPr>
      <w:rFonts w:hint="eastAsia" w:ascii="宋体" w:hAnsi="宋体" w:eastAsia="宋体"/>
      <w:color w:val="FF0000"/>
      <w:sz w:val="21"/>
      <w:szCs w:val="21"/>
    </w:rPr>
  </w:style>
  <w:style w:type="paragraph" w:customStyle="1" w:styleId="262">
    <w:name w:val="pa-3_file_131_file_150_file_1072_file_271"/>
    <w:basedOn w:val="263"/>
    <w:qFormat/>
    <w:uiPriority w:val="0"/>
    <w:pPr>
      <w:widowControl/>
      <w:spacing w:line="240" w:lineRule="atLeast"/>
    </w:pPr>
    <w:rPr>
      <w:rFonts w:ascii="宋体" w:hAnsi="宋体" w:cs="宋体"/>
      <w:kern w:val="0"/>
      <w:sz w:val="24"/>
    </w:rPr>
  </w:style>
  <w:style w:type="paragraph" w:customStyle="1" w:styleId="263">
    <w:name w:val="Normal_file_131_file_150_file_1072_file_271"/>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4">
    <w:name w:val="ca-41_file_131_file_150_file_271"/>
    <w:qFormat/>
    <w:uiPriority w:val="0"/>
    <w:rPr>
      <w:rFonts w:hint="eastAsia" w:ascii="宋体" w:hAnsi="宋体" w:eastAsia="宋体"/>
      <w:color w:val="FF0000"/>
      <w:sz w:val="21"/>
      <w:szCs w:val="21"/>
    </w:rPr>
  </w:style>
  <w:style w:type="paragraph" w:customStyle="1" w:styleId="265">
    <w:name w:val="pa-3_file_131_file_150_file_271"/>
    <w:basedOn w:val="266"/>
    <w:qFormat/>
    <w:uiPriority w:val="0"/>
    <w:pPr>
      <w:widowControl/>
      <w:spacing w:line="240" w:lineRule="atLeast"/>
    </w:pPr>
    <w:rPr>
      <w:rFonts w:ascii="宋体" w:hAnsi="宋体" w:cs="宋体"/>
      <w:kern w:val="0"/>
      <w:sz w:val="24"/>
    </w:rPr>
  </w:style>
  <w:style w:type="paragraph" w:customStyle="1" w:styleId="266">
    <w:name w:val="Normal_file_131_file_150_file_271"/>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a-3_file_1318_file_271"/>
    <w:basedOn w:val="268"/>
    <w:qFormat/>
    <w:uiPriority w:val="0"/>
    <w:pPr>
      <w:widowControl/>
      <w:spacing w:line="240" w:lineRule="atLeast"/>
    </w:pPr>
    <w:rPr>
      <w:rFonts w:ascii="宋体" w:hAnsi="宋体" w:cs="宋体"/>
      <w:kern w:val="0"/>
      <w:sz w:val="24"/>
    </w:rPr>
  </w:style>
  <w:style w:type="paragraph" w:customStyle="1" w:styleId="268">
    <w:name w:val="Normal_file_1318_file_271"/>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annotation text_file_150_file_1072_file_271"/>
    <w:basedOn w:val="270"/>
    <w:unhideWhenUsed/>
    <w:qFormat/>
    <w:uiPriority w:val="99"/>
    <w:pPr>
      <w:jc w:val="left"/>
    </w:pPr>
  </w:style>
  <w:style w:type="paragraph" w:customStyle="1" w:styleId="270">
    <w:name w:val="Normal_file_150_file_1072_file_27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Normal_file_27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heading 1_file_272"/>
    <w:basedOn w:val="271"/>
    <w:next w:val="4"/>
    <w:qFormat/>
    <w:uiPriority w:val="0"/>
    <w:pPr>
      <w:keepNext/>
      <w:keepLines/>
      <w:spacing w:before="340" w:after="330" w:line="578" w:lineRule="auto"/>
      <w:outlineLvl w:val="0"/>
    </w:pPr>
    <w:rPr>
      <w:b/>
      <w:bCs/>
      <w:kern w:val="44"/>
      <w:sz w:val="44"/>
      <w:szCs w:val="44"/>
    </w:rPr>
  </w:style>
  <w:style w:type="paragraph" w:customStyle="1" w:styleId="273">
    <w:name w:val="heading 2_file_272"/>
    <w:basedOn w:val="27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74">
    <w:name w:val="Default Paragraph Font_file_272"/>
    <w:semiHidden/>
    <w:qFormat/>
    <w:uiPriority w:val="0"/>
  </w:style>
  <w:style w:type="table" w:customStyle="1" w:styleId="275">
    <w:name w:val="Normal Table_file_272"/>
    <w:semiHidden/>
    <w:qFormat/>
    <w:uiPriority w:val="0"/>
    <w:tblPr>
      <w:tblCellMar>
        <w:top w:w="0" w:type="dxa"/>
        <w:left w:w="108" w:type="dxa"/>
        <w:bottom w:w="0" w:type="dxa"/>
        <w:right w:w="108" w:type="dxa"/>
      </w:tblCellMar>
    </w:tblPr>
  </w:style>
  <w:style w:type="paragraph" w:customStyle="1" w:styleId="276">
    <w:name w:val="Normal Indent_file_272"/>
    <w:basedOn w:val="271"/>
    <w:qFormat/>
    <w:uiPriority w:val="0"/>
    <w:pPr>
      <w:spacing w:line="240" w:lineRule="atLeast"/>
      <w:ind w:left="900" w:hanging="900"/>
      <w:jc w:val="left"/>
    </w:pPr>
    <w:rPr>
      <w:rFonts w:ascii="宋体"/>
      <w:snapToGrid w:val="0"/>
      <w:kern w:val="0"/>
      <w:sz w:val="20"/>
      <w:szCs w:val="20"/>
    </w:rPr>
  </w:style>
  <w:style w:type="character" w:customStyle="1" w:styleId="277">
    <w:name w:val="ca-21_file_370_file_102_file_316_file_272"/>
    <w:basedOn w:val="278"/>
    <w:qFormat/>
    <w:uiPriority w:val="0"/>
    <w:rPr>
      <w:rFonts w:hint="eastAsia" w:ascii="宋体" w:hAnsi="宋体" w:eastAsia="宋体"/>
      <w:sz w:val="21"/>
      <w:szCs w:val="21"/>
    </w:rPr>
  </w:style>
  <w:style w:type="character" w:customStyle="1" w:styleId="278">
    <w:name w:val="Default Paragraph Font_file_370_file_102_file_316_file_272"/>
    <w:unhideWhenUsed/>
    <w:qFormat/>
    <w:uiPriority w:val="1"/>
  </w:style>
  <w:style w:type="character" w:customStyle="1" w:styleId="279">
    <w:name w:val="ca-21_file_1949_file_316_file_272"/>
    <w:basedOn w:val="280"/>
    <w:qFormat/>
    <w:uiPriority w:val="0"/>
    <w:rPr>
      <w:rFonts w:hint="eastAsia" w:ascii="宋体" w:hAnsi="宋体" w:eastAsia="宋体"/>
      <w:sz w:val="21"/>
      <w:szCs w:val="21"/>
    </w:rPr>
  </w:style>
  <w:style w:type="character" w:customStyle="1" w:styleId="280">
    <w:name w:val="Default Paragraph Font_file_316_file_272"/>
    <w:semiHidden/>
    <w:qFormat/>
    <w:uiPriority w:val="0"/>
  </w:style>
  <w:style w:type="character" w:customStyle="1" w:styleId="281">
    <w:name w:val="ca-41_file_131_file_150_file_1072_file_272"/>
    <w:qFormat/>
    <w:uiPriority w:val="0"/>
    <w:rPr>
      <w:rFonts w:hint="eastAsia" w:ascii="宋体" w:hAnsi="宋体" w:eastAsia="宋体"/>
      <w:color w:val="FF0000"/>
      <w:sz w:val="21"/>
      <w:szCs w:val="21"/>
    </w:rPr>
  </w:style>
  <w:style w:type="paragraph" w:customStyle="1" w:styleId="282">
    <w:name w:val="Body Text_file_1073_file_272"/>
    <w:basedOn w:val="283"/>
    <w:next w:val="6"/>
    <w:qFormat/>
    <w:uiPriority w:val="0"/>
    <w:pPr>
      <w:spacing w:line="420" w:lineRule="exact"/>
    </w:pPr>
    <w:rPr>
      <w:sz w:val="24"/>
    </w:rPr>
  </w:style>
  <w:style w:type="paragraph" w:customStyle="1" w:styleId="283">
    <w:name w:val="Normal_file_1073_file_27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Normal_file_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5">
    <w:name w:val="heading 1_file_273"/>
    <w:basedOn w:val="284"/>
    <w:qFormat/>
    <w:uiPriority w:val="9"/>
    <w:pPr>
      <w:outlineLvl w:val="0"/>
    </w:pPr>
    <w:rPr>
      <w:kern w:val="36"/>
      <w:sz w:val="48"/>
      <w:szCs w:val="48"/>
    </w:rPr>
  </w:style>
  <w:style w:type="paragraph" w:customStyle="1" w:styleId="286">
    <w:name w:val="heading 2_file_273"/>
    <w:basedOn w:val="284"/>
    <w:qFormat/>
    <w:uiPriority w:val="9"/>
    <w:pPr>
      <w:outlineLvl w:val="1"/>
    </w:pPr>
    <w:rPr>
      <w:sz w:val="36"/>
      <w:szCs w:val="36"/>
    </w:rPr>
  </w:style>
  <w:style w:type="paragraph" w:customStyle="1" w:styleId="287">
    <w:name w:val="heading 3_file_273"/>
    <w:basedOn w:val="284"/>
    <w:qFormat/>
    <w:uiPriority w:val="9"/>
    <w:pPr>
      <w:outlineLvl w:val="2"/>
    </w:pPr>
    <w:rPr>
      <w:sz w:val="27"/>
      <w:szCs w:val="27"/>
    </w:rPr>
  </w:style>
  <w:style w:type="paragraph" w:customStyle="1" w:styleId="288">
    <w:name w:val="heading 4_file_273"/>
    <w:basedOn w:val="284"/>
    <w:qFormat/>
    <w:uiPriority w:val="9"/>
    <w:pPr>
      <w:outlineLvl w:val="3"/>
    </w:pPr>
  </w:style>
  <w:style w:type="paragraph" w:customStyle="1" w:styleId="289">
    <w:name w:val="heading 5_file_273"/>
    <w:basedOn w:val="284"/>
    <w:qFormat/>
    <w:uiPriority w:val="9"/>
    <w:pPr>
      <w:outlineLvl w:val="4"/>
    </w:pPr>
    <w:rPr>
      <w:sz w:val="20"/>
      <w:szCs w:val="20"/>
    </w:rPr>
  </w:style>
  <w:style w:type="paragraph" w:customStyle="1" w:styleId="290">
    <w:name w:val="heading 6_file_273"/>
    <w:basedOn w:val="284"/>
    <w:qFormat/>
    <w:uiPriority w:val="9"/>
    <w:pPr>
      <w:outlineLvl w:val="5"/>
    </w:pPr>
    <w:rPr>
      <w:sz w:val="15"/>
      <w:szCs w:val="15"/>
    </w:rPr>
  </w:style>
  <w:style w:type="character" w:customStyle="1" w:styleId="291">
    <w:name w:val="Default Paragraph Font_file_273"/>
    <w:semiHidden/>
    <w:unhideWhenUsed/>
    <w:qFormat/>
    <w:uiPriority w:val="1"/>
  </w:style>
  <w:style w:type="table" w:customStyle="1" w:styleId="292">
    <w:name w:val="Normal Table_file_273"/>
    <w:semiHidden/>
    <w:unhideWhenUsed/>
    <w:qFormat/>
    <w:uiPriority w:val="99"/>
    <w:tblPr>
      <w:tblCellMar>
        <w:top w:w="0" w:type="dxa"/>
        <w:left w:w="108" w:type="dxa"/>
        <w:bottom w:w="0" w:type="dxa"/>
        <w:right w:w="108" w:type="dxa"/>
      </w:tblCellMar>
    </w:tblPr>
  </w:style>
  <w:style w:type="character" w:customStyle="1" w:styleId="293">
    <w:name w:val="Hyperlink_file_273"/>
    <w:basedOn w:val="291"/>
    <w:semiHidden/>
    <w:unhideWhenUsed/>
    <w:qFormat/>
    <w:uiPriority w:val="99"/>
    <w:rPr>
      <w:color w:val="0782C1"/>
      <w:u w:val="single"/>
    </w:rPr>
  </w:style>
  <w:style w:type="character" w:customStyle="1" w:styleId="294">
    <w:name w:val="FollowedHyperlink_file_273"/>
    <w:basedOn w:val="291"/>
    <w:semiHidden/>
    <w:unhideWhenUsed/>
    <w:qFormat/>
    <w:uiPriority w:val="99"/>
    <w:rPr>
      <w:color w:val="0782C1"/>
      <w:u w:val="single"/>
    </w:rPr>
  </w:style>
  <w:style w:type="character" w:customStyle="1" w:styleId="295">
    <w:name w:val="标题 1 Char_file_273"/>
    <w:basedOn w:val="291"/>
    <w:link w:val="4"/>
    <w:qFormat/>
    <w:uiPriority w:val="9"/>
    <w:rPr>
      <w:rFonts w:ascii="宋体" w:hAnsi="宋体" w:eastAsia="宋体" w:cs="宋体"/>
      <w:b/>
      <w:bCs/>
      <w:kern w:val="44"/>
      <w:sz w:val="44"/>
      <w:szCs w:val="44"/>
    </w:rPr>
  </w:style>
  <w:style w:type="character" w:customStyle="1" w:styleId="296">
    <w:name w:val="标题 2 Char_file_273"/>
    <w:basedOn w:val="291"/>
    <w:link w:val="5"/>
    <w:semiHidden/>
    <w:qFormat/>
    <w:uiPriority w:val="9"/>
    <w:rPr>
      <w:rFonts w:asciiTheme="majorHAnsi" w:hAnsiTheme="majorHAnsi" w:eastAsiaTheme="majorEastAsia" w:cstheme="majorBidi"/>
      <w:b/>
      <w:bCs/>
      <w:sz w:val="32"/>
      <w:szCs w:val="32"/>
    </w:rPr>
  </w:style>
  <w:style w:type="character" w:customStyle="1" w:styleId="297">
    <w:name w:val="标题 3 Char_file_273"/>
    <w:basedOn w:val="291"/>
    <w:link w:val="6"/>
    <w:semiHidden/>
    <w:qFormat/>
    <w:uiPriority w:val="9"/>
    <w:rPr>
      <w:rFonts w:ascii="宋体" w:hAnsi="宋体" w:eastAsia="宋体" w:cs="宋体"/>
      <w:b/>
      <w:bCs/>
      <w:sz w:val="32"/>
      <w:szCs w:val="32"/>
    </w:rPr>
  </w:style>
  <w:style w:type="character" w:customStyle="1" w:styleId="298">
    <w:name w:val="标题 4 Char_file_273"/>
    <w:basedOn w:val="291"/>
    <w:link w:val="7"/>
    <w:semiHidden/>
    <w:qFormat/>
    <w:uiPriority w:val="9"/>
    <w:rPr>
      <w:rFonts w:asciiTheme="majorHAnsi" w:hAnsiTheme="majorHAnsi" w:eastAsiaTheme="majorEastAsia" w:cstheme="majorBidi"/>
      <w:b/>
      <w:bCs/>
      <w:sz w:val="28"/>
      <w:szCs w:val="28"/>
    </w:rPr>
  </w:style>
  <w:style w:type="character" w:customStyle="1" w:styleId="299">
    <w:name w:val="标题 5 Char_file_273"/>
    <w:basedOn w:val="291"/>
    <w:link w:val="8"/>
    <w:semiHidden/>
    <w:qFormat/>
    <w:uiPriority w:val="9"/>
    <w:rPr>
      <w:rFonts w:ascii="宋体" w:hAnsi="宋体" w:eastAsia="宋体" w:cs="宋体"/>
      <w:b/>
      <w:bCs/>
      <w:sz w:val="28"/>
      <w:szCs w:val="28"/>
    </w:rPr>
  </w:style>
  <w:style w:type="character" w:customStyle="1" w:styleId="300">
    <w:name w:val="标题 6 Char_file_273"/>
    <w:basedOn w:val="291"/>
    <w:link w:val="10"/>
    <w:semiHidden/>
    <w:qFormat/>
    <w:uiPriority w:val="9"/>
    <w:rPr>
      <w:rFonts w:asciiTheme="majorHAnsi" w:hAnsiTheme="majorHAnsi" w:eastAsiaTheme="majorEastAsia" w:cstheme="majorBidi"/>
      <w:b/>
      <w:bCs/>
      <w:sz w:val="24"/>
      <w:szCs w:val="24"/>
    </w:rPr>
  </w:style>
  <w:style w:type="paragraph" w:customStyle="1" w:styleId="301">
    <w:name w:val="cke_editable_file_273"/>
    <w:basedOn w:val="284"/>
    <w:qFormat/>
    <w:uiPriority w:val="0"/>
    <w:rPr>
      <w:rFonts w:ascii="仿宋_GB2312" w:eastAsia="仿宋_GB2312"/>
    </w:rPr>
  </w:style>
  <w:style w:type="paragraph" w:customStyle="1" w:styleId="302">
    <w:name w:val="marker_file_273"/>
    <w:basedOn w:val="284"/>
    <w:qFormat/>
    <w:uiPriority w:val="0"/>
    <w:pPr>
      <w:shd w:val="clear" w:color="auto" w:fill="FFFF00"/>
    </w:pPr>
  </w:style>
  <w:style w:type="paragraph" w:customStyle="1" w:styleId="303">
    <w:name w:val="Normal (Web)_file_273"/>
    <w:basedOn w:val="284"/>
    <w:semiHidden/>
    <w:unhideWhenUsed/>
    <w:qFormat/>
    <w:uiPriority w:val="99"/>
  </w:style>
  <w:style w:type="paragraph" w:customStyle="1" w:styleId="304">
    <w:name w:val="Normal_file_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274"/>
    <w:basedOn w:val="304"/>
    <w:qFormat/>
    <w:uiPriority w:val="9"/>
    <w:pPr>
      <w:outlineLvl w:val="0"/>
    </w:pPr>
    <w:rPr>
      <w:kern w:val="36"/>
      <w:sz w:val="48"/>
      <w:szCs w:val="48"/>
    </w:rPr>
  </w:style>
  <w:style w:type="paragraph" w:customStyle="1" w:styleId="306">
    <w:name w:val="heading 2_file_274"/>
    <w:basedOn w:val="304"/>
    <w:qFormat/>
    <w:uiPriority w:val="9"/>
    <w:pPr>
      <w:outlineLvl w:val="1"/>
    </w:pPr>
    <w:rPr>
      <w:sz w:val="36"/>
      <w:szCs w:val="36"/>
    </w:rPr>
  </w:style>
  <w:style w:type="paragraph" w:customStyle="1" w:styleId="307">
    <w:name w:val="heading 3_file_274"/>
    <w:basedOn w:val="304"/>
    <w:qFormat/>
    <w:uiPriority w:val="9"/>
    <w:pPr>
      <w:outlineLvl w:val="2"/>
    </w:pPr>
    <w:rPr>
      <w:sz w:val="27"/>
      <w:szCs w:val="27"/>
    </w:rPr>
  </w:style>
  <w:style w:type="paragraph" w:customStyle="1" w:styleId="308">
    <w:name w:val="heading 4_file_274"/>
    <w:basedOn w:val="304"/>
    <w:qFormat/>
    <w:uiPriority w:val="9"/>
    <w:pPr>
      <w:outlineLvl w:val="3"/>
    </w:pPr>
  </w:style>
  <w:style w:type="paragraph" w:customStyle="1" w:styleId="309">
    <w:name w:val="heading 5_file_274"/>
    <w:basedOn w:val="304"/>
    <w:qFormat/>
    <w:uiPriority w:val="9"/>
    <w:pPr>
      <w:outlineLvl w:val="4"/>
    </w:pPr>
    <w:rPr>
      <w:sz w:val="20"/>
      <w:szCs w:val="20"/>
    </w:rPr>
  </w:style>
  <w:style w:type="paragraph" w:customStyle="1" w:styleId="310">
    <w:name w:val="heading 6_file_274"/>
    <w:basedOn w:val="304"/>
    <w:qFormat/>
    <w:uiPriority w:val="9"/>
    <w:pPr>
      <w:outlineLvl w:val="5"/>
    </w:pPr>
    <w:rPr>
      <w:sz w:val="15"/>
      <w:szCs w:val="15"/>
    </w:rPr>
  </w:style>
  <w:style w:type="character" w:customStyle="1" w:styleId="311">
    <w:name w:val="Default Paragraph Font_file_274"/>
    <w:semiHidden/>
    <w:unhideWhenUsed/>
    <w:qFormat/>
    <w:uiPriority w:val="1"/>
  </w:style>
  <w:style w:type="table" w:customStyle="1" w:styleId="312">
    <w:name w:val="Normal Table_file_274"/>
    <w:semiHidden/>
    <w:unhideWhenUsed/>
    <w:qFormat/>
    <w:uiPriority w:val="99"/>
    <w:tblPr>
      <w:tblCellMar>
        <w:top w:w="0" w:type="dxa"/>
        <w:left w:w="108" w:type="dxa"/>
        <w:bottom w:w="0" w:type="dxa"/>
        <w:right w:w="108" w:type="dxa"/>
      </w:tblCellMar>
    </w:tblPr>
  </w:style>
  <w:style w:type="character" w:customStyle="1" w:styleId="313">
    <w:name w:val="Hyperlink_file_274"/>
    <w:basedOn w:val="311"/>
    <w:semiHidden/>
    <w:unhideWhenUsed/>
    <w:qFormat/>
    <w:uiPriority w:val="99"/>
    <w:rPr>
      <w:color w:val="0782C1"/>
      <w:u w:val="single"/>
    </w:rPr>
  </w:style>
  <w:style w:type="character" w:customStyle="1" w:styleId="314">
    <w:name w:val="FollowedHyperlink_file_274"/>
    <w:basedOn w:val="311"/>
    <w:semiHidden/>
    <w:unhideWhenUsed/>
    <w:qFormat/>
    <w:uiPriority w:val="99"/>
    <w:rPr>
      <w:color w:val="0782C1"/>
      <w:u w:val="single"/>
    </w:rPr>
  </w:style>
  <w:style w:type="character" w:customStyle="1" w:styleId="315">
    <w:name w:val="标题 1 Char_file_274"/>
    <w:basedOn w:val="311"/>
    <w:link w:val="4"/>
    <w:qFormat/>
    <w:uiPriority w:val="9"/>
    <w:rPr>
      <w:rFonts w:ascii="宋体" w:hAnsi="宋体" w:eastAsia="宋体" w:cs="宋体"/>
      <w:b/>
      <w:bCs/>
      <w:kern w:val="44"/>
      <w:sz w:val="44"/>
      <w:szCs w:val="44"/>
    </w:rPr>
  </w:style>
  <w:style w:type="character" w:customStyle="1" w:styleId="316">
    <w:name w:val="标题 2 Char_file_274"/>
    <w:basedOn w:val="311"/>
    <w:link w:val="5"/>
    <w:semiHidden/>
    <w:qFormat/>
    <w:uiPriority w:val="9"/>
    <w:rPr>
      <w:rFonts w:asciiTheme="majorHAnsi" w:hAnsiTheme="majorHAnsi" w:eastAsiaTheme="majorEastAsia" w:cstheme="majorBidi"/>
      <w:b/>
      <w:bCs/>
      <w:sz w:val="32"/>
      <w:szCs w:val="32"/>
    </w:rPr>
  </w:style>
  <w:style w:type="character" w:customStyle="1" w:styleId="317">
    <w:name w:val="标题 3 Char_file_274"/>
    <w:basedOn w:val="311"/>
    <w:link w:val="6"/>
    <w:semiHidden/>
    <w:qFormat/>
    <w:uiPriority w:val="9"/>
    <w:rPr>
      <w:rFonts w:ascii="宋体" w:hAnsi="宋体" w:eastAsia="宋体" w:cs="宋体"/>
      <w:b/>
      <w:bCs/>
      <w:sz w:val="32"/>
      <w:szCs w:val="32"/>
    </w:rPr>
  </w:style>
  <w:style w:type="character" w:customStyle="1" w:styleId="318">
    <w:name w:val="标题 4 Char_file_274"/>
    <w:basedOn w:val="311"/>
    <w:link w:val="7"/>
    <w:semiHidden/>
    <w:qFormat/>
    <w:uiPriority w:val="9"/>
    <w:rPr>
      <w:rFonts w:asciiTheme="majorHAnsi" w:hAnsiTheme="majorHAnsi" w:eastAsiaTheme="majorEastAsia" w:cstheme="majorBidi"/>
      <w:b/>
      <w:bCs/>
      <w:sz w:val="28"/>
      <w:szCs w:val="28"/>
    </w:rPr>
  </w:style>
  <w:style w:type="character" w:customStyle="1" w:styleId="319">
    <w:name w:val="标题 5 Char_file_274"/>
    <w:basedOn w:val="311"/>
    <w:link w:val="8"/>
    <w:semiHidden/>
    <w:qFormat/>
    <w:uiPriority w:val="9"/>
    <w:rPr>
      <w:rFonts w:ascii="宋体" w:hAnsi="宋体" w:eastAsia="宋体" w:cs="宋体"/>
      <w:b/>
      <w:bCs/>
      <w:sz w:val="28"/>
      <w:szCs w:val="28"/>
    </w:rPr>
  </w:style>
  <w:style w:type="character" w:customStyle="1" w:styleId="320">
    <w:name w:val="标题 6 Char_file_274"/>
    <w:basedOn w:val="311"/>
    <w:link w:val="10"/>
    <w:semiHidden/>
    <w:qFormat/>
    <w:uiPriority w:val="9"/>
    <w:rPr>
      <w:rFonts w:asciiTheme="majorHAnsi" w:hAnsiTheme="majorHAnsi" w:eastAsiaTheme="majorEastAsia" w:cstheme="majorBidi"/>
      <w:b/>
      <w:bCs/>
      <w:sz w:val="24"/>
      <w:szCs w:val="24"/>
    </w:rPr>
  </w:style>
  <w:style w:type="paragraph" w:customStyle="1" w:styleId="321">
    <w:name w:val="cke_editable_file_274"/>
    <w:basedOn w:val="304"/>
    <w:qFormat/>
    <w:uiPriority w:val="0"/>
    <w:rPr>
      <w:rFonts w:ascii="仿宋_GB2312" w:eastAsia="仿宋_GB2312"/>
    </w:rPr>
  </w:style>
  <w:style w:type="paragraph" w:customStyle="1" w:styleId="322">
    <w:name w:val="marker_file_274"/>
    <w:basedOn w:val="304"/>
    <w:qFormat/>
    <w:uiPriority w:val="0"/>
    <w:pPr>
      <w:shd w:val="clear" w:color="auto" w:fill="FFFF00"/>
    </w:pPr>
  </w:style>
  <w:style w:type="paragraph" w:customStyle="1" w:styleId="323">
    <w:name w:val="Normal (Web)_file_274"/>
    <w:basedOn w:val="304"/>
    <w:semiHidden/>
    <w:unhideWhenUsed/>
    <w:qFormat/>
    <w:uiPriority w:val="99"/>
  </w:style>
  <w:style w:type="paragraph" w:customStyle="1" w:styleId="324">
    <w:name w:val="Normal_file_2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heading 2_file_275"/>
    <w:basedOn w:val="32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26">
    <w:name w:val="heading 3_file_275"/>
    <w:basedOn w:val="324"/>
    <w:next w:val="4"/>
    <w:qFormat/>
    <w:uiPriority w:val="0"/>
    <w:pPr>
      <w:keepNext/>
      <w:keepLines/>
      <w:spacing w:before="260" w:after="260" w:line="416" w:lineRule="auto"/>
      <w:outlineLvl w:val="2"/>
    </w:pPr>
    <w:rPr>
      <w:b/>
      <w:bCs/>
      <w:sz w:val="32"/>
      <w:szCs w:val="32"/>
    </w:rPr>
  </w:style>
  <w:style w:type="character" w:customStyle="1" w:styleId="327">
    <w:name w:val="Default Paragraph Font_file_275"/>
    <w:semiHidden/>
    <w:qFormat/>
    <w:uiPriority w:val="0"/>
  </w:style>
  <w:style w:type="table" w:customStyle="1" w:styleId="328">
    <w:name w:val="Normal Table_file_275"/>
    <w:semiHidden/>
    <w:qFormat/>
    <w:uiPriority w:val="0"/>
    <w:tblPr>
      <w:tblCellMar>
        <w:top w:w="0" w:type="dxa"/>
        <w:left w:w="108" w:type="dxa"/>
        <w:bottom w:w="0" w:type="dxa"/>
        <w:right w:w="108" w:type="dxa"/>
      </w:tblCellMar>
    </w:tblPr>
  </w:style>
  <w:style w:type="paragraph" w:customStyle="1" w:styleId="329">
    <w:name w:val="Normal Indent_file_275"/>
    <w:basedOn w:val="324"/>
    <w:qFormat/>
    <w:uiPriority w:val="0"/>
    <w:pPr>
      <w:spacing w:line="240" w:lineRule="atLeast"/>
      <w:ind w:left="900" w:hanging="900"/>
      <w:jc w:val="left"/>
    </w:pPr>
    <w:rPr>
      <w:rFonts w:ascii="宋体"/>
      <w:snapToGrid w:val="0"/>
      <w:kern w:val="0"/>
      <w:sz w:val="20"/>
      <w:szCs w:val="20"/>
    </w:rPr>
  </w:style>
  <w:style w:type="paragraph" w:customStyle="1" w:styleId="330">
    <w:name w:val="Plain Text_file_275"/>
    <w:basedOn w:val="324"/>
    <w:qFormat/>
    <w:uiPriority w:val="0"/>
    <w:rPr>
      <w:rFonts w:ascii="宋体" w:hAnsi="Courier New" w:cs="Courier New"/>
      <w:szCs w:val="21"/>
    </w:rPr>
  </w:style>
  <w:style w:type="paragraph" w:customStyle="1" w:styleId="331">
    <w:name w:val="Body Text Indent 3_file_275"/>
    <w:basedOn w:val="324"/>
    <w:qFormat/>
    <w:uiPriority w:val="0"/>
    <w:pPr>
      <w:spacing w:after="120"/>
      <w:ind w:left="420" w:leftChars="200"/>
    </w:pPr>
    <w:rPr>
      <w:sz w:val="16"/>
      <w:szCs w:val="16"/>
    </w:rPr>
  </w:style>
  <w:style w:type="character" w:customStyle="1" w:styleId="332">
    <w:name w:val="Default Paragraph Font_file_1076_file_275"/>
    <w:semiHidden/>
    <w:qFormat/>
    <w:uiPriority w:val="0"/>
  </w:style>
  <w:style w:type="paragraph" w:customStyle="1" w:styleId="333">
    <w:name w:val="Plain Text_file_2471_file_141_file_275"/>
    <w:basedOn w:val="334"/>
    <w:qFormat/>
    <w:uiPriority w:val="0"/>
    <w:rPr>
      <w:rFonts w:ascii="宋体" w:hAnsi="Courier New" w:cs="Courier New"/>
      <w:szCs w:val="21"/>
    </w:rPr>
  </w:style>
  <w:style w:type="paragraph" w:customStyle="1" w:styleId="334">
    <w:name w:val="Normal_file_2471_file_141_file_27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lain Text_file_506_file_275"/>
    <w:basedOn w:val="336"/>
    <w:qFormat/>
    <w:uiPriority w:val="0"/>
    <w:rPr>
      <w:rFonts w:ascii="宋体" w:hAnsi="Courier New" w:cs="Courier New"/>
      <w:szCs w:val="21"/>
    </w:rPr>
  </w:style>
  <w:style w:type="paragraph" w:customStyle="1" w:styleId="336">
    <w:name w:val="Normal_file_506_file_27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Plain Text_file_1076_file_275"/>
    <w:basedOn w:val="338"/>
    <w:qFormat/>
    <w:uiPriority w:val="0"/>
    <w:rPr>
      <w:rFonts w:ascii="宋体" w:hAnsi="Courier New" w:cs="Courier New"/>
      <w:szCs w:val="21"/>
    </w:rPr>
  </w:style>
  <w:style w:type="paragraph" w:customStyle="1" w:styleId="338">
    <w:name w:val="Normal_file_1076_file_27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Normal_file_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76"/>
    <w:basedOn w:val="339"/>
    <w:qFormat/>
    <w:uiPriority w:val="9"/>
    <w:pPr>
      <w:outlineLvl w:val="0"/>
    </w:pPr>
    <w:rPr>
      <w:kern w:val="36"/>
      <w:sz w:val="48"/>
      <w:szCs w:val="48"/>
    </w:rPr>
  </w:style>
  <w:style w:type="paragraph" w:customStyle="1" w:styleId="341">
    <w:name w:val="heading 2_file_276"/>
    <w:basedOn w:val="339"/>
    <w:qFormat/>
    <w:uiPriority w:val="9"/>
    <w:pPr>
      <w:outlineLvl w:val="1"/>
    </w:pPr>
    <w:rPr>
      <w:sz w:val="36"/>
      <w:szCs w:val="36"/>
    </w:rPr>
  </w:style>
  <w:style w:type="paragraph" w:customStyle="1" w:styleId="342">
    <w:name w:val="heading 3_file_276"/>
    <w:basedOn w:val="339"/>
    <w:qFormat/>
    <w:uiPriority w:val="9"/>
    <w:pPr>
      <w:outlineLvl w:val="2"/>
    </w:pPr>
    <w:rPr>
      <w:sz w:val="27"/>
      <w:szCs w:val="27"/>
    </w:rPr>
  </w:style>
  <w:style w:type="paragraph" w:customStyle="1" w:styleId="343">
    <w:name w:val="heading 4_file_276"/>
    <w:basedOn w:val="339"/>
    <w:qFormat/>
    <w:uiPriority w:val="9"/>
    <w:pPr>
      <w:outlineLvl w:val="3"/>
    </w:pPr>
  </w:style>
  <w:style w:type="paragraph" w:customStyle="1" w:styleId="344">
    <w:name w:val="heading 5_file_276"/>
    <w:basedOn w:val="339"/>
    <w:qFormat/>
    <w:uiPriority w:val="9"/>
    <w:pPr>
      <w:outlineLvl w:val="4"/>
    </w:pPr>
    <w:rPr>
      <w:sz w:val="20"/>
      <w:szCs w:val="20"/>
    </w:rPr>
  </w:style>
  <w:style w:type="paragraph" w:customStyle="1" w:styleId="345">
    <w:name w:val="heading 6_file_276"/>
    <w:basedOn w:val="339"/>
    <w:qFormat/>
    <w:uiPriority w:val="9"/>
    <w:pPr>
      <w:outlineLvl w:val="5"/>
    </w:pPr>
    <w:rPr>
      <w:sz w:val="15"/>
      <w:szCs w:val="15"/>
    </w:rPr>
  </w:style>
  <w:style w:type="character" w:customStyle="1" w:styleId="346">
    <w:name w:val="Default Paragraph Font_file_276"/>
    <w:semiHidden/>
    <w:unhideWhenUsed/>
    <w:qFormat/>
    <w:uiPriority w:val="1"/>
  </w:style>
  <w:style w:type="table" w:customStyle="1" w:styleId="347">
    <w:name w:val="Normal Table_file_276"/>
    <w:semiHidden/>
    <w:unhideWhenUsed/>
    <w:qFormat/>
    <w:uiPriority w:val="99"/>
    <w:tblPr>
      <w:tblCellMar>
        <w:top w:w="0" w:type="dxa"/>
        <w:left w:w="108" w:type="dxa"/>
        <w:bottom w:w="0" w:type="dxa"/>
        <w:right w:w="108" w:type="dxa"/>
      </w:tblCellMar>
    </w:tblPr>
  </w:style>
  <w:style w:type="character" w:customStyle="1" w:styleId="348">
    <w:name w:val="Hyperlink_file_276"/>
    <w:basedOn w:val="346"/>
    <w:semiHidden/>
    <w:unhideWhenUsed/>
    <w:qFormat/>
    <w:uiPriority w:val="99"/>
    <w:rPr>
      <w:color w:val="0782C1"/>
      <w:u w:val="single"/>
    </w:rPr>
  </w:style>
  <w:style w:type="character" w:customStyle="1" w:styleId="349">
    <w:name w:val="FollowedHyperlink_file_276"/>
    <w:basedOn w:val="346"/>
    <w:semiHidden/>
    <w:unhideWhenUsed/>
    <w:qFormat/>
    <w:uiPriority w:val="99"/>
    <w:rPr>
      <w:color w:val="0782C1"/>
      <w:u w:val="single"/>
    </w:rPr>
  </w:style>
  <w:style w:type="character" w:customStyle="1" w:styleId="350">
    <w:name w:val="标题 1 Char_file_276"/>
    <w:basedOn w:val="346"/>
    <w:link w:val="4"/>
    <w:qFormat/>
    <w:uiPriority w:val="9"/>
    <w:rPr>
      <w:rFonts w:ascii="宋体" w:hAnsi="宋体" w:eastAsia="宋体" w:cs="宋体"/>
      <w:b/>
      <w:bCs/>
      <w:kern w:val="44"/>
      <w:sz w:val="44"/>
      <w:szCs w:val="44"/>
    </w:rPr>
  </w:style>
  <w:style w:type="character" w:customStyle="1" w:styleId="351">
    <w:name w:val="标题 2 Char_file_276"/>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276"/>
    <w:basedOn w:val="346"/>
    <w:link w:val="6"/>
    <w:semiHidden/>
    <w:qFormat/>
    <w:uiPriority w:val="9"/>
    <w:rPr>
      <w:rFonts w:ascii="宋体" w:hAnsi="宋体" w:eastAsia="宋体" w:cs="宋体"/>
      <w:b/>
      <w:bCs/>
      <w:sz w:val="32"/>
      <w:szCs w:val="32"/>
    </w:rPr>
  </w:style>
  <w:style w:type="character" w:customStyle="1" w:styleId="353">
    <w:name w:val="标题 4 Char_file_276"/>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276"/>
    <w:basedOn w:val="346"/>
    <w:link w:val="8"/>
    <w:semiHidden/>
    <w:qFormat/>
    <w:uiPriority w:val="9"/>
    <w:rPr>
      <w:rFonts w:ascii="宋体" w:hAnsi="宋体" w:eastAsia="宋体" w:cs="宋体"/>
      <w:b/>
      <w:bCs/>
      <w:sz w:val="28"/>
      <w:szCs w:val="28"/>
    </w:rPr>
  </w:style>
  <w:style w:type="character" w:customStyle="1" w:styleId="355">
    <w:name w:val="标题 6 Char_file_276"/>
    <w:basedOn w:val="346"/>
    <w:link w:val="10"/>
    <w:semiHidden/>
    <w:qFormat/>
    <w:uiPriority w:val="9"/>
    <w:rPr>
      <w:rFonts w:asciiTheme="majorHAnsi" w:hAnsiTheme="majorHAnsi" w:eastAsiaTheme="majorEastAsia" w:cstheme="majorBidi"/>
      <w:b/>
      <w:bCs/>
      <w:sz w:val="24"/>
      <w:szCs w:val="24"/>
    </w:rPr>
  </w:style>
  <w:style w:type="paragraph" w:customStyle="1" w:styleId="356">
    <w:name w:val="cke_editable_file_276"/>
    <w:basedOn w:val="339"/>
    <w:qFormat/>
    <w:uiPriority w:val="0"/>
    <w:rPr>
      <w:rFonts w:ascii="仿宋_GB2312" w:eastAsia="仿宋_GB2312"/>
    </w:rPr>
  </w:style>
  <w:style w:type="paragraph" w:customStyle="1" w:styleId="357">
    <w:name w:val="marker_file_276"/>
    <w:basedOn w:val="339"/>
    <w:qFormat/>
    <w:uiPriority w:val="0"/>
    <w:pPr>
      <w:shd w:val="clear" w:color="auto" w:fill="FFFF00"/>
    </w:pPr>
  </w:style>
  <w:style w:type="paragraph" w:customStyle="1" w:styleId="358">
    <w:name w:val="Normal (Web)_file_276"/>
    <w:basedOn w:val="339"/>
    <w:semiHidden/>
    <w:unhideWhenUsed/>
    <w:qFormat/>
    <w:uiPriority w:val="99"/>
  </w:style>
  <w:style w:type="paragraph" w:customStyle="1" w:styleId="359">
    <w:name w:val="Normal_file_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277"/>
    <w:basedOn w:val="359"/>
    <w:qFormat/>
    <w:uiPriority w:val="9"/>
    <w:pPr>
      <w:outlineLvl w:val="0"/>
    </w:pPr>
    <w:rPr>
      <w:kern w:val="36"/>
      <w:sz w:val="48"/>
      <w:szCs w:val="48"/>
    </w:rPr>
  </w:style>
  <w:style w:type="paragraph" w:customStyle="1" w:styleId="361">
    <w:name w:val="heading 2_file_277"/>
    <w:basedOn w:val="359"/>
    <w:qFormat/>
    <w:uiPriority w:val="9"/>
    <w:pPr>
      <w:outlineLvl w:val="1"/>
    </w:pPr>
    <w:rPr>
      <w:sz w:val="36"/>
      <w:szCs w:val="36"/>
    </w:rPr>
  </w:style>
  <w:style w:type="paragraph" w:customStyle="1" w:styleId="362">
    <w:name w:val="heading 3_file_277"/>
    <w:basedOn w:val="359"/>
    <w:qFormat/>
    <w:uiPriority w:val="9"/>
    <w:pPr>
      <w:outlineLvl w:val="2"/>
    </w:pPr>
    <w:rPr>
      <w:sz w:val="27"/>
      <w:szCs w:val="27"/>
    </w:rPr>
  </w:style>
  <w:style w:type="paragraph" w:customStyle="1" w:styleId="363">
    <w:name w:val="heading 4_file_277"/>
    <w:basedOn w:val="359"/>
    <w:qFormat/>
    <w:uiPriority w:val="9"/>
    <w:pPr>
      <w:outlineLvl w:val="3"/>
    </w:pPr>
  </w:style>
  <w:style w:type="paragraph" w:customStyle="1" w:styleId="364">
    <w:name w:val="heading 5_file_277"/>
    <w:basedOn w:val="359"/>
    <w:qFormat/>
    <w:uiPriority w:val="9"/>
    <w:pPr>
      <w:outlineLvl w:val="4"/>
    </w:pPr>
    <w:rPr>
      <w:sz w:val="20"/>
      <w:szCs w:val="20"/>
    </w:rPr>
  </w:style>
  <w:style w:type="paragraph" w:customStyle="1" w:styleId="365">
    <w:name w:val="heading 6_file_277"/>
    <w:basedOn w:val="359"/>
    <w:qFormat/>
    <w:uiPriority w:val="9"/>
    <w:pPr>
      <w:outlineLvl w:val="5"/>
    </w:pPr>
    <w:rPr>
      <w:sz w:val="15"/>
      <w:szCs w:val="15"/>
    </w:rPr>
  </w:style>
  <w:style w:type="character" w:customStyle="1" w:styleId="366">
    <w:name w:val="Default Paragraph Font_file_277"/>
    <w:semiHidden/>
    <w:unhideWhenUsed/>
    <w:qFormat/>
    <w:uiPriority w:val="1"/>
  </w:style>
  <w:style w:type="table" w:customStyle="1" w:styleId="367">
    <w:name w:val="Normal Table_file_277"/>
    <w:semiHidden/>
    <w:unhideWhenUsed/>
    <w:qFormat/>
    <w:uiPriority w:val="99"/>
    <w:tblPr>
      <w:tblCellMar>
        <w:top w:w="0" w:type="dxa"/>
        <w:left w:w="108" w:type="dxa"/>
        <w:bottom w:w="0" w:type="dxa"/>
        <w:right w:w="108" w:type="dxa"/>
      </w:tblCellMar>
    </w:tblPr>
  </w:style>
  <w:style w:type="character" w:customStyle="1" w:styleId="368">
    <w:name w:val="Hyperlink_file_277"/>
    <w:basedOn w:val="366"/>
    <w:semiHidden/>
    <w:unhideWhenUsed/>
    <w:qFormat/>
    <w:uiPriority w:val="99"/>
    <w:rPr>
      <w:color w:val="0782C1"/>
      <w:u w:val="single"/>
    </w:rPr>
  </w:style>
  <w:style w:type="character" w:customStyle="1" w:styleId="369">
    <w:name w:val="FollowedHyperlink_file_277"/>
    <w:basedOn w:val="366"/>
    <w:semiHidden/>
    <w:unhideWhenUsed/>
    <w:qFormat/>
    <w:uiPriority w:val="99"/>
    <w:rPr>
      <w:color w:val="0782C1"/>
      <w:u w:val="single"/>
    </w:rPr>
  </w:style>
  <w:style w:type="character" w:customStyle="1" w:styleId="370">
    <w:name w:val="标题 1 Char_file_277"/>
    <w:basedOn w:val="366"/>
    <w:link w:val="4"/>
    <w:qFormat/>
    <w:uiPriority w:val="9"/>
    <w:rPr>
      <w:rFonts w:ascii="宋体" w:hAnsi="宋体" w:eastAsia="宋体" w:cs="宋体"/>
      <w:b/>
      <w:bCs/>
      <w:kern w:val="44"/>
      <w:sz w:val="44"/>
      <w:szCs w:val="44"/>
    </w:rPr>
  </w:style>
  <w:style w:type="character" w:customStyle="1" w:styleId="371">
    <w:name w:val="标题 2 Char_file_277"/>
    <w:basedOn w:val="366"/>
    <w:link w:val="5"/>
    <w:semiHidden/>
    <w:qFormat/>
    <w:uiPriority w:val="9"/>
    <w:rPr>
      <w:rFonts w:asciiTheme="majorHAnsi" w:hAnsiTheme="majorHAnsi" w:eastAsiaTheme="majorEastAsia" w:cstheme="majorBidi"/>
      <w:b/>
      <w:bCs/>
      <w:sz w:val="32"/>
      <w:szCs w:val="32"/>
    </w:rPr>
  </w:style>
  <w:style w:type="character" w:customStyle="1" w:styleId="372">
    <w:name w:val="标题 3 Char_file_277"/>
    <w:basedOn w:val="366"/>
    <w:link w:val="6"/>
    <w:semiHidden/>
    <w:qFormat/>
    <w:uiPriority w:val="9"/>
    <w:rPr>
      <w:rFonts w:ascii="宋体" w:hAnsi="宋体" w:eastAsia="宋体" w:cs="宋体"/>
      <w:b/>
      <w:bCs/>
      <w:sz w:val="32"/>
      <w:szCs w:val="32"/>
    </w:rPr>
  </w:style>
  <w:style w:type="character" w:customStyle="1" w:styleId="373">
    <w:name w:val="标题 4 Char_file_277"/>
    <w:basedOn w:val="366"/>
    <w:link w:val="7"/>
    <w:semiHidden/>
    <w:qFormat/>
    <w:uiPriority w:val="9"/>
    <w:rPr>
      <w:rFonts w:asciiTheme="majorHAnsi" w:hAnsiTheme="majorHAnsi" w:eastAsiaTheme="majorEastAsia" w:cstheme="majorBidi"/>
      <w:b/>
      <w:bCs/>
      <w:sz w:val="28"/>
      <w:szCs w:val="28"/>
    </w:rPr>
  </w:style>
  <w:style w:type="character" w:customStyle="1" w:styleId="374">
    <w:name w:val="标题 5 Char_file_277"/>
    <w:basedOn w:val="366"/>
    <w:link w:val="8"/>
    <w:semiHidden/>
    <w:qFormat/>
    <w:uiPriority w:val="9"/>
    <w:rPr>
      <w:rFonts w:ascii="宋体" w:hAnsi="宋体" w:eastAsia="宋体" w:cs="宋体"/>
      <w:b/>
      <w:bCs/>
      <w:sz w:val="28"/>
      <w:szCs w:val="28"/>
    </w:rPr>
  </w:style>
  <w:style w:type="character" w:customStyle="1" w:styleId="375">
    <w:name w:val="标题 6 Char_file_277"/>
    <w:basedOn w:val="366"/>
    <w:link w:val="10"/>
    <w:semiHidden/>
    <w:qFormat/>
    <w:uiPriority w:val="9"/>
    <w:rPr>
      <w:rFonts w:asciiTheme="majorHAnsi" w:hAnsiTheme="majorHAnsi" w:eastAsiaTheme="majorEastAsia" w:cstheme="majorBidi"/>
      <w:b/>
      <w:bCs/>
      <w:sz w:val="24"/>
      <w:szCs w:val="24"/>
    </w:rPr>
  </w:style>
  <w:style w:type="paragraph" w:customStyle="1" w:styleId="376">
    <w:name w:val="cke_editable_file_277"/>
    <w:basedOn w:val="359"/>
    <w:qFormat/>
    <w:uiPriority w:val="0"/>
    <w:rPr>
      <w:rFonts w:ascii="仿宋_GB2312" w:eastAsia="仿宋_GB2312"/>
    </w:rPr>
  </w:style>
  <w:style w:type="paragraph" w:customStyle="1" w:styleId="377">
    <w:name w:val="marker_file_277"/>
    <w:basedOn w:val="359"/>
    <w:qFormat/>
    <w:uiPriority w:val="0"/>
    <w:pPr>
      <w:shd w:val="clear" w:color="auto" w:fill="FFFF00"/>
    </w:pPr>
  </w:style>
  <w:style w:type="paragraph" w:customStyle="1" w:styleId="378">
    <w:name w:val="Normal (Web)_file_277"/>
    <w:basedOn w:val="359"/>
    <w:semiHidden/>
    <w:unhideWhenUsed/>
    <w:qFormat/>
    <w:uiPriority w:val="99"/>
  </w:style>
  <w:style w:type="paragraph" w:customStyle="1" w:styleId="379">
    <w:name w:val="Normal_file_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278"/>
    <w:basedOn w:val="379"/>
    <w:qFormat/>
    <w:uiPriority w:val="9"/>
    <w:pPr>
      <w:outlineLvl w:val="0"/>
    </w:pPr>
    <w:rPr>
      <w:kern w:val="36"/>
      <w:sz w:val="48"/>
      <w:szCs w:val="48"/>
    </w:rPr>
  </w:style>
  <w:style w:type="paragraph" w:customStyle="1" w:styleId="381">
    <w:name w:val="heading 2_file_278"/>
    <w:basedOn w:val="379"/>
    <w:qFormat/>
    <w:uiPriority w:val="9"/>
    <w:pPr>
      <w:outlineLvl w:val="1"/>
    </w:pPr>
    <w:rPr>
      <w:sz w:val="36"/>
      <w:szCs w:val="36"/>
    </w:rPr>
  </w:style>
  <w:style w:type="paragraph" w:customStyle="1" w:styleId="382">
    <w:name w:val="heading 3_file_278"/>
    <w:basedOn w:val="379"/>
    <w:qFormat/>
    <w:uiPriority w:val="9"/>
    <w:pPr>
      <w:outlineLvl w:val="2"/>
    </w:pPr>
    <w:rPr>
      <w:sz w:val="27"/>
      <w:szCs w:val="27"/>
    </w:rPr>
  </w:style>
  <w:style w:type="paragraph" w:customStyle="1" w:styleId="383">
    <w:name w:val="heading 4_file_278"/>
    <w:basedOn w:val="379"/>
    <w:qFormat/>
    <w:uiPriority w:val="9"/>
    <w:pPr>
      <w:outlineLvl w:val="3"/>
    </w:pPr>
  </w:style>
  <w:style w:type="paragraph" w:customStyle="1" w:styleId="384">
    <w:name w:val="heading 5_file_278"/>
    <w:basedOn w:val="379"/>
    <w:qFormat/>
    <w:uiPriority w:val="9"/>
    <w:pPr>
      <w:outlineLvl w:val="4"/>
    </w:pPr>
    <w:rPr>
      <w:sz w:val="20"/>
      <w:szCs w:val="20"/>
    </w:rPr>
  </w:style>
  <w:style w:type="paragraph" w:customStyle="1" w:styleId="385">
    <w:name w:val="heading 6_file_278"/>
    <w:basedOn w:val="379"/>
    <w:qFormat/>
    <w:uiPriority w:val="9"/>
    <w:pPr>
      <w:outlineLvl w:val="5"/>
    </w:pPr>
    <w:rPr>
      <w:sz w:val="15"/>
      <w:szCs w:val="15"/>
    </w:rPr>
  </w:style>
  <w:style w:type="character" w:customStyle="1" w:styleId="386">
    <w:name w:val="Default Paragraph Font_file_278"/>
    <w:semiHidden/>
    <w:unhideWhenUsed/>
    <w:qFormat/>
    <w:uiPriority w:val="1"/>
  </w:style>
  <w:style w:type="table" w:customStyle="1" w:styleId="387">
    <w:name w:val="Normal Table_file_278"/>
    <w:semiHidden/>
    <w:unhideWhenUsed/>
    <w:qFormat/>
    <w:uiPriority w:val="99"/>
    <w:tblPr>
      <w:tblCellMar>
        <w:top w:w="0" w:type="dxa"/>
        <w:left w:w="108" w:type="dxa"/>
        <w:bottom w:w="0" w:type="dxa"/>
        <w:right w:w="108" w:type="dxa"/>
      </w:tblCellMar>
    </w:tblPr>
  </w:style>
  <w:style w:type="character" w:customStyle="1" w:styleId="388">
    <w:name w:val="Hyperlink_file_278"/>
    <w:basedOn w:val="386"/>
    <w:semiHidden/>
    <w:unhideWhenUsed/>
    <w:qFormat/>
    <w:uiPriority w:val="99"/>
    <w:rPr>
      <w:color w:val="0782C1"/>
      <w:u w:val="single"/>
    </w:rPr>
  </w:style>
  <w:style w:type="character" w:customStyle="1" w:styleId="389">
    <w:name w:val="FollowedHyperlink_file_278"/>
    <w:basedOn w:val="386"/>
    <w:semiHidden/>
    <w:unhideWhenUsed/>
    <w:qFormat/>
    <w:uiPriority w:val="99"/>
    <w:rPr>
      <w:color w:val="0782C1"/>
      <w:u w:val="single"/>
    </w:rPr>
  </w:style>
  <w:style w:type="character" w:customStyle="1" w:styleId="390">
    <w:name w:val="标题 1 Char_file_278"/>
    <w:basedOn w:val="386"/>
    <w:link w:val="4"/>
    <w:qFormat/>
    <w:uiPriority w:val="9"/>
    <w:rPr>
      <w:rFonts w:ascii="宋体" w:hAnsi="宋体" w:eastAsia="宋体" w:cs="宋体"/>
      <w:b/>
      <w:bCs/>
      <w:kern w:val="44"/>
      <w:sz w:val="44"/>
      <w:szCs w:val="44"/>
    </w:rPr>
  </w:style>
  <w:style w:type="character" w:customStyle="1" w:styleId="391">
    <w:name w:val="标题 2 Char_file_278"/>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278"/>
    <w:basedOn w:val="386"/>
    <w:link w:val="6"/>
    <w:semiHidden/>
    <w:qFormat/>
    <w:uiPriority w:val="9"/>
    <w:rPr>
      <w:rFonts w:ascii="宋体" w:hAnsi="宋体" w:eastAsia="宋体" w:cs="宋体"/>
      <w:b/>
      <w:bCs/>
      <w:sz w:val="32"/>
      <w:szCs w:val="32"/>
    </w:rPr>
  </w:style>
  <w:style w:type="character" w:customStyle="1" w:styleId="393">
    <w:name w:val="标题 4 Char_file_278"/>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278"/>
    <w:basedOn w:val="386"/>
    <w:link w:val="8"/>
    <w:semiHidden/>
    <w:qFormat/>
    <w:uiPriority w:val="9"/>
    <w:rPr>
      <w:rFonts w:ascii="宋体" w:hAnsi="宋体" w:eastAsia="宋体" w:cs="宋体"/>
      <w:b/>
      <w:bCs/>
      <w:sz w:val="28"/>
      <w:szCs w:val="28"/>
    </w:rPr>
  </w:style>
  <w:style w:type="character" w:customStyle="1" w:styleId="395">
    <w:name w:val="标题 6 Char_file_278"/>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278"/>
    <w:basedOn w:val="379"/>
    <w:qFormat/>
    <w:uiPriority w:val="0"/>
    <w:rPr>
      <w:rFonts w:ascii="仿宋_GB2312" w:eastAsia="仿宋_GB2312"/>
    </w:rPr>
  </w:style>
  <w:style w:type="paragraph" w:customStyle="1" w:styleId="397">
    <w:name w:val="marker_file_278"/>
    <w:basedOn w:val="379"/>
    <w:qFormat/>
    <w:uiPriority w:val="0"/>
    <w:pPr>
      <w:shd w:val="clear" w:color="auto" w:fill="FFFF00"/>
    </w:pPr>
  </w:style>
  <w:style w:type="paragraph" w:customStyle="1" w:styleId="398">
    <w:name w:val="Normal (Web)_file_278"/>
    <w:basedOn w:val="379"/>
    <w:semiHidden/>
    <w:unhideWhenUsed/>
    <w:qFormat/>
    <w:uiPriority w:val="99"/>
  </w:style>
  <w:style w:type="character" w:customStyle="1" w:styleId="399">
    <w:name w:val="Emphasis_file_278"/>
    <w:basedOn w:val="386"/>
    <w:qFormat/>
    <w:uiPriority w:val="20"/>
    <w:rPr>
      <w:i/>
      <w:iCs/>
    </w:rPr>
  </w:style>
  <w:style w:type="character" w:customStyle="1" w:styleId="400">
    <w:name w:val="Default Paragraph Font_file_279"/>
    <w:semiHidden/>
    <w:unhideWhenUsed/>
    <w:qFormat/>
    <w:uiPriority w:val="1"/>
  </w:style>
  <w:style w:type="table" w:customStyle="1" w:styleId="401">
    <w:name w:val="Normal Table_file_279"/>
    <w:semiHidden/>
    <w:unhideWhenUsed/>
    <w:qFormat/>
    <w:uiPriority w:val="99"/>
    <w:tblPr>
      <w:tblCellMar>
        <w:top w:w="0" w:type="dxa"/>
        <w:left w:w="108" w:type="dxa"/>
        <w:bottom w:w="0" w:type="dxa"/>
        <w:right w:w="108" w:type="dxa"/>
      </w:tblCellMar>
    </w:tblPr>
  </w:style>
  <w:style w:type="character" w:customStyle="1" w:styleId="402">
    <w:name w:val="批注文字 字符_file_279"/>
    <w:qFormat/>
    <w:uiPriority w:val="99"/>
    <w:rPr>
      <w:szCs w:val="24"/>
    </w:rPr>
  </w:style>
  <w:style w:type="character" w:customStyle="1" w:styleId="403">
    <w:name w:val="纯文本 字符_file_279"/>
    <w:qFormat/>
    <w:uiPriority w:val="0"/>
    <w:rPr>
      <w:rFonts w:ascii="宋体" w:hAnsi="Courier New" w:eastAsia="宋体" w:cs="Courier New"/>
      <w:szCs w:val="21"/>
    </w:rPr>
  </w:style>
  <w:style w:type="paragraph" w:customStyle="1" w:styleId="404">
    <w:name w:val="annotation text_file_279"/>
    <w:basedOn w:val="53"/>
    <w:unhideWhenUsed/>
    <w:qFormat/>
    <w:uiPriority w:val="99"/>
    <w:pPr>
      <w:jc w:val="left"/>
    </w:pPr>
    <w:rPr>
      <w:szCs w:val="24"/>
    </w:rPr>
  </w:style>
  <w:style w:type="character" w:customStyle="1" w:styleId="405">
    <w:name w:val="批注文字 字符1_file_279"/>
    <w:basedOn w:val="400"/>
    <w:semiHidden/>
    <w:qFormat/>
    <w:uiPriority w:val="99"/>
  </w:style>
  <w:style w:type="character" w:customStyle="1" w:styleId="406">
    <w:name w:val="纯文本 字符1_file_279"/>
    <w:basedOn w:val="400"/>
    <w:semiHidden/>
    <w:qFormat/>
    <w:uiPriority w:val="99"/>
    <w:rPr>
      <w:rFonts w:hAnsi="Courier New" w:cs="Courier New" w:asciiTheme="minorEastAsia"/>
    </w:rPr>
  </w:style>
  <w:style w:type="character" w:customStyle="1" w:styleId="407">
    <w:name w:val="批注框文本 字符_file_279"/>
    <w:basedOn w:val="400"/>
    <w:semiHidden/>
    <w:qFormat/>
    <w:uiPriority w:val="99"/>
    <w:rPr>
      <w:sz w:val="18"/>
      <w:szCs w:val="18"/>
    </w:rPr>
  </w:style>
  <w:style w:type="character" w:customStyle="1" w:styleId="408">
    <w:name w:val="页眉 字符_file_279"/>
    <w:basedOn w:val="400"/>
    <w:qFormat/>
    <w:uiPriority w:val="99"/>
    <w:rPr>
      <w:sz w:val="18"/>
      <w:szCs w:val="18"/>
    </w:rPr>
  </w:style>
  <w:style w:type="paragraph" w:customStyle="1" w:styleId="409">
    <w:name w:val="footer_file_279"/>
    <w:basedOn w:val="53"/>
    <w:unhideWhenUsed/>
    <w:qFormat/>
    <w:uiPriority w:val="99"/>
    <w:pPr>
      <w:tabs>
        <w:tab w:val="center" w:pos="4153"/>
        <w:tab w:val="right" w:pos="8306"/>
      </w:tabs>
      <w:snapToGrid w:val="0"/>
      <w:jc w:val="left"/>
    </w:pPr>
    <w:rPr>
      <w:sz w:val="18"/>
      <w:szCs w:val="18"/>
    </w:rPr>
  </w:style>
  <w:style w:type="character" w:customStyle="1" w:styleId="410">
    <w:name w:val="页脚 字符_file_279"/>
    <w:basedOn w:val="400"/>
    <w:qFormat/>
    <w:uiPriority w:val="99"/>
    <w:rPr>
      <w:sz w:val="18"/>
      <w:szCs w:val="18"/>
    </w:rPr>
  </w:style>
  <w:style w:type="paragraph" w:customStyle="1" w:styleId="411">
    <w:name w:val="Normal_file_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280"/>
    <w:basedOn w:val="411"/>
    <w:qFormat/>
    <w:uiPriority w:val="9"/>
    <w:pPr>
      <w:outlineLvl w:val="0"/>
    </w:pPr>
    <w:rPr>
      <w:kern w:val="36"/>
      <w:sz w:val="48"/>
      <w:szCs w:val="48"/>
    </w:rPr>
  </w:style>
  <w:style w:type="paragraph" w:customStyle="1" w:styleId="413">
    <w:name w:val="heading 2_file_280"/>
    <w:basedOn w:val="411"/>
    <w:qFormat/>
    <w:uiPriority w:val="9"/>
    <w:pPr>
      <w:outlineLvl w:val="1"/>
    </w:pPr>
    <w:rPr>
      <w:sz w:val="36"/>
      <w:szCs w:val="36"/>
    </w:rPr>
  </w:style>
  <w:style w:type="paragraph" w:customStyle="1" w:styleId="414">
    <w:name w:val="heading 3_file_280"/>
    <w:basedOn w:val="411"/>
    <w:qFormat/>
    <w:uiPriority w:val="9"/>
    <w:pPr>
      <w:outlineLvl w:val="2"/>
    </w:pPr>
    <w:rPr>
      <w:sz w:val="27"/>
      <w:szCs w:val="27"/>
    </w:rPr>
  </w:style>
  <w:style w:type="paragraph" w:customStyle="1" w:styleId="415">
    <w:name w:val="heading 4_file_280"/>
    <w:basedOn w:val="411"/>
    <w:qFormat/>
    <w:uiPriority w:val="9"/>
    <w:pPr>
      <w:outlineLvl w:val="3"/>
    </w:pPr>
  </w:style>
  <w:style w:type="paragraph" w:customStyle="1" w:styleId="416">
    <w:name w:val="heading 5_file_280"/>
    <w:basedOn w:val="411"/>
    <w:qFormat/>
    <w:uiPriority w:val="9"/>
    <w:pPr>
      <w:outlineLvl w:val="4"/>
    </w:pPr>
    <w:rPr>
      <w:sz w:val="20"/>
      <w:szCs w:val="20"/>
    </w:rPr>
  </w:style>
  <w:style w:type="paragraph" w:customStyle="1" w:styleId="417">
    <w:name w:val="heading 6_file_280"/>
    <w:basedOn w:val="411"/>
    <w:qFormat/>
    <w:uiPriority w:val="9"/>
    <w:pPr>
      <w:outlineLvl w:val="5"/>
    </w:pPr>
    <w:rPr>
      <w:sz w:val="15"/>
      <w:szCs w:val="15"/>
    </w:rPr>
  </w:style>
  <w:style w:type="character" w:customStyle="1" w:styleId="418">
    <w:name w:val="Default Paragraph Font_file_280"/>
    <w:semiHidden/>
    <w:unhideWhenUsed/>
    <w:qFormat/>
    <w:uiPriority w:val="1"/>
  </w:style>
  <w:style w:type="table" w:customStyle="1" w:styleId="419">
    <w:name w:val="Normal Table_file_280"/>
    <w:semiHidden/>
    <w:unhideWhenUsed/>
    <w:qFormat/>
    <w:uiPriority w:val="99"/>
    <w:tblPr>
      <w:tblCellMar>
        <w:top w:w="0" w:type="dxa"/>
        <w:left w:w="108" w:type="dxa"/>
        <w:bottom w:w="0" w:type="dxa"/>
        <w:right w:w="108" w:type="dxa"/>
      </w:tblCellMar>
    </w:tblPr>
  </w:style>
  <w:style w:type="character" w:customStyle="1" w:styleId="420">
    <w:name w:val="Hyperlink_file_280"/>
    <w:basedOn w:val="418"/>
    <w:semiHidden/>
    <w:unhideWhenUsed/>
    <w:qFormat/>
    <w:uiPriority w:val="99"/>
    <w:rPr>
      <w:color w:val="0782C1"/>
      <w:u w:val="single"/>
    </w:rPr>
  </w:style>
  <w:style w:type="character" w:customStyle="1" w:styleId="421">
    <w:name w:val="FollowedHyperlink_file_280"/>
    <w:basedOn w:val="418"/>
    <w:semiHidden/>
    <w:unhideWhenUsed/>
    <w:qFormat/>
    <w:uiPriority w:val="99"/>
    <w:rPr>
      <w:color w:val="0782C1"/>
      <w:u w:val="single"/>
    </w:rPr>
  </w:style>
  <w:style w:type="character" w:customStyle="1" w:styleId="422">
    <w:name w:val="标题 1 Char_file_280"/>
    <w:basedOn w:val="418"/>
    <w:link w:val="4"/>
    <w:qFormat/>
    <w:uiPriority w:val="9"/>
    <w:rPr>
      <w:rFonts w:ascii="宋体" w:hAnsi="宋体" w:eastAsia="宋体" w:cs="宋体"/>
      <w:b/>
      <w:bCs/>
      <w:kern w:val="44"/>
      <w:sz w:val="44"/>
      <w:szCs w:val="44"/>
    </w:rPr>
  </w:style>
  <w:style w:type="character" w:customStyle="1" w:styleId="423">
    <w:name w:val="标题 2 Char_file_280"/>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280"/>
    <w:basedOn w:val="418"/>
    <w:link w:val="6"/>
    <w:semiHidden/>
    <w:qFormat/>
    <w:uiPriority w:val="9"/>
    <w:rPr>
      <w:rFonts w:ascii="宋体" w:hAnsi="宋体" w:eastAsia="宋体" w:cs="宋体"/>
      <w:b/>
      <w:bCs/>
      <w:sz w:val="32"/>
      <w:szCs w:val="32"/>
    </w:rPr>
  </w:style>
  <w:style w:type="character" w:customStyle="1" w:styleId="425">
    <w:name w:val="标题 4 Char_file_280"/>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280"/>
    <w:basedOn w:val="418"/>
    <w:link w:val="8"/>
    <w:semiHidden/>
    <w:qFormat/>
    <w:uiPriority w:val="9"/>
    <w:rPr>
      <w:rFonts w:ascii="宋体" w:hAnsi="宋体" w:eastAsia="宋体" w:cs="宋体"/>
      <w:b/>
      <w:bCs/>
      <w:sz w:val="28"/>
      <w:szCs w:val="28"/>
    </w:rPr>
  </w:style>
  <w:style w:type="character" w:customStyle="1" w:styleId="427">
    <w:name w:val="标题 6 Char_file_280"/>
    <w:basedOn w:val="418"/>
    <w:link w:val="10"/>
    <w:semiHidden/>
    <w:qFormat/>
    <w:uiPriority w:val="9"/>
    <w:rPr>
      <w:rFonts w:asciiTheme="majorHAnsi" w:hAnsiTheme="majorHAnsi" w:eastAsiaTheme="majorEastAsia" w:cstheme="majorBidi"/>
      <w:b/>
      <w:bCs/>
      <w:sz w:val="24"/>
      <w:szCs w:val="24"/>
    </w:rPr>
  </w:style>
  <w:style w:type="paragraph" w:customStyle="1" w:styleId="428">
    <w:name w:val="cke_editable_file_280"/>
    <w:basedOn w:val="411"/>
    <w:qFormat/>
    <w:uiPriority w:val="0"/>
    <w:rPr>
      <w:rFonts w:ascii="仿宋_GB2312" w:eastAsia="仿宋_GB2312"/>
    </w:rPr>
  </w:style>
  <w:style w:type="paragraph" w:customStyle="1" w:styleId="429">
    <w:name w:val="marker_file_280"/>
    <w:basedOn w:val="411"/>
    <w:qFormat/>
    <w:uiPriority w:val="0"/>
    <w:pPr>
      <w:shd w:val="clear" w:color="auto" w:fill="FFFF00"/>
    </w:pPr>
  </w:style>
  <w:style w:type="paragraph" w:customStyle="1" w:styleId="430">
    <w:name w:val="Normal (Web)_file_280"/>
    <w:basedOn w:val="411"/>
    <w:semiHidden/>
    <w:unhideWhenUsed/>
    <w:qFormat/>
    <w:uiPriority w:val="99"/>
  </w:style>
  <w:style w:type="paragraph" w:customStyle="1" w:styleId="431">
    <w:name w:val="Normal_file_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281"/>
    <w:basedOn w:val="431"/>
    <w:qFormat/>
    <w:uiPriority w:val="9"/>
    <w:pPr>
      <w:outlineLvl w:val="0"/>
    </w:pPr>
    <w:rPr>
      <w:kern w:val="36"/>
      <w:sz w:val="48"/>
      <w:szCs w:val="48"/>
    </w:rPr>
  </w:style>
  <w:style w:type="paragraph" w:customStyle="1" w:styleId="433">
    <w:name w:val="heading 2_file_281"/>
    <w:basedOn w:val="431"/>
    <w:qFormat/>
    <w:uiPriority w:val="9"/>
    <w:pPr>
      <w:outlineLvl w:val="1"/>
    </w:pPr>
    <w:rPr>
      <w:sz w:val="36"/>
      <w:szCs w:val="36"/>
    </w:rPr>
  </w:style>
  <w:style w:type="paragraph" w:customStyle="1" w:styleId="434">
    <w:name w:val="heading 3_file_281"/>
    <w:basedOn w:val="431"/>
    <w:qFormat/>
    <w:uiPriority w:val="9"/>
    <w:pPr>
      <w:outlineLvl w:val="2"/>
    </w:pPr>
    <w:rPr>
      <w:sz w:val="27"/>
      <w:szCs w:val="27"/>
    </w:rPr>
  </w:style>
  <w:style w:type="paragraph" w:customStyle="1" w:styleId="435">
    <w:name w:val="heading 4_file_281"/>
    <w:basedOn w:val="431"/>
    <w:qFormat/>
    <w:uiPriority w:val="9"/>
    <w:pPr>
      <w:outlineLvl w:val="3"/>
    </w:pPr>
  </w:style>
  <w:style w:type="paragraph" w:customStyle="1" w:styleId="436">
    <w:name w:val="heading 5_file_281"/>
    <w:basedOn w:val="431"/>
    <w:qFormat/>
    <w:uiPriority w:val="9"/>
    <w:pPr>
      <w:outlineLvl w:val="4"/>
    </w:pPr>
    <w:rPr>
      <w:sz w:val="20"/>
      <w:szCs w:val="20"/>
    </w:rPr>
  </w:style>
  <w:style w:type="paragraph" w:customStyle="1" w:styleId="437">
    <w:name w:val="heading 6_file_281"/>
    <w:basedOn w:val="431"/>
    <w:qFormat/>
    <w:uiPriority w:val="9"/>
    <w:pPr>
      <w:outlineLvl w:val="5"/>
    </w:pPr>
    <w:rPr>
      <w:sz w:val="15"/>
      <w:szCs w:val="15"/>
    </w:rPr>
  </w:style>
  <w:style w:type="character" w:customStyle="1" w:styleId="438">
    <w:name w:val="Default Paragraph Font_file_281"/>
    <w:semiHidden/>
    <w:unhideWhenUsed/>
    <w:qFormat/>
    <w:uiPriority w:val="1"/>
  </w:style>
  <w:style w:type="table" w:customStyle="1" w:styleId="439">
    <w:name w:val="Normal Table_file_281"/>
    <w:semiHidden/>
    <w:unhideWhenUsed/>
    <w:qFormat/>
    <w:uiPriority w:val="99"/>
    <w:tblPr>
      <w:tblCellMar>
        <w:top w:w="0" w:type="dxa"/>
        <w:left w:w="108" w:type="dxa"/>
        <w:bottom w:w="0" w:type="dxa"/>
        <w:right w:w="108" w:type="dxa"/>
      </w:tblCellMar>
    </w:tblPr>
  </w:style>
  <w:style w:type="character" w:customStyle="1" w:styleId="440">
    <w:name w:val="Hyperlink_file_281"/>
    <w:basedOn w:val="438"/>
    <w:semiHidden/>
    <w:unhideWhenUsed/>
    <w:qFormat/>
    <w:uiPriority w:val="99"/>
    <w:rPr>
      <w:color w:val="0782C1"/>
      <w:u w:val="single"/>
    </w:rPr>
  </w:style>
  <w:style w:type="character" w:customStyle="1" w:styleId="441">
    <w:name w:val="FollowedHyperlink_file_281"/>
    <w:basedOn w:val="438"/>
    <w:semiHidden/>
    <w:unhideWhenUsed/>
    <w:qFormat/>
    <w:uiPriority w:val="99"/>
    <w:rPr>
      <w:color w:val="0782C1"/>
      <w:u w:val="single"/>
    </w:rPr>
  </w:style>
  <w:style w:type="character" w:customStyle="1" w:styleId="442">
    <w:name w:val="标题 1 Char_file_281"/>
    <w:basedOn w:val="438"/>
    <w:link w:val="4"/>
    <w:qFormat/>
    <w:uiPriority w:val="9"/>
    <w:rPr>
      <w:rFonts w:ascii="宋体" w:hAnsi="宋体" w:eastAsia="宋体" w:cs="宋体"/>
      <w:b/>
      <w:bCs/>
      <w:kern w:val="44"/>
      <w:sz w:val="44"/>
      <w:szCs w:val="44"/>
    </w:rPr>
  </w:style>
  <w:style w:type="character" w:customStyle="1" w:styleId="443">
    <w:name w:val="标题 2 Char_file_281"/>
    <w:basedOn w:val="438"/>
    <w:link w:val="5"/>
    <w:semiHidden/>
    <w:qFormat/>
    <w:uiPriority w:val="9"/>
    <w:rPr>
      <w:rFonts w:asciiTheme="majorHAnsi" w:hAnsiTheme="majorHAnsi" w:eastAsiaTheme="majorEastAsia" w:cstheme="majorBidi"/>
      <w:b/>
      <w:bCs/>
      <w:sz w:val="32"/>
      <w:szCs w:val="32"/>
    </w:rPr>
  </w:style>
  <w:style w:type="character" w:customStyle="1" w:styleId="444">
    <w:name w:val="标题 3 Char_file_281"/>
    <w:basedOn w:val="438"/>
    <w:link w:val="6"/>
    <w:semiHidden/>
    <w:qFormat/>
    <w:uiPriority w:val="9"/>
    <w:rPr>
      <w:rFonts w:ascii="宋体" w:hAnsi="宋体" w:eastAsia="宋体" w:cs="宋体"/>
      <w:b/>
      <w:bCs/>
      <w:sz w:val="32"/>
      <w:szCs w:val="32"/>
    </w:rPr>
  </w:style>
  <w:style w:type="character" w:customStyle="1" w:styleId="445">
    <w:name w:val="标题 4 Char_file_281"/>
    <w:basedOn w:val="438"/>
    <w:link w:val="7"/>
    <w:semiHidden/>
    <w:qFormat/>
    <w:uiPriority w:val="9"/>
    <w:rPr>
      <w:rFonts w:asciiTheme="majorHAnsi" w:hAnsiTheme="majorHAnsi" w:eastAsiaTheme="majorEastAsia" w:cstheme="majorBidi"/>
      <w:b/>
      <w:bCs/>
      <w:sz w:val="28"/>
      <w:szCs w:val="28"/>
    </w:rPr>
  </w:style>
  <w:style w:type="character" w:customStyle="1" w:styleId="446">
    <w:name w:val="标题 5 Char_file_281"/>
    <w:basedOn w:val="438"/>
    <w:link w:val="8"/>
    <w:semiHidden/>
    <w:qFormat/>
    <w:uiPriority w:val="9"/>
    <w:rPr>
      <w:rFonts w:ascii="宋体" w:hAnsi="宋体" w:eastAsia="宋体" w:cs="宋体"/>
      <w:b/>
      <w:bCs/>
      <w:sz w:val="28"/>
      <w:szCs w:val="28"/>
    </w:rPr>
  </w:style>
  <w:style w:type="character" w:customStyle="1" w:styleId="447">
    <w:name w:val="标题 6 Char_file_281"/>
    <w:basedOn w:val="438"/>
    <w:link w:val="10"/>
    <w:semiHidden/>
    <w:qFormat/>
    <w:uiPriority w:val="9"/>
    <w:rPr>
      <w:rFonts w:asciiTheme="majorHAnsi" w:hAnsiTheme="majorHAnsi" w:eastAsiaTheme="majorEastAsia" w:cstheme="majorBidi"/>
      <w:b/>
      <w:bCs/>
      <w:sz w:val="24"/>
      <w:szCs w:val="24"/>
    </w:rPr>
  </w:style>
  <w:style w:type="paragraph" w:customStyle="1" w:styleId="448">
    <w:name w:val="cke_editable_file_281"/>
    <w:basedOn w:val="431"/>
    <w:qFormat/>
    <w:uiPriority w:val="0"/>
    <w:rPr>
      <w:rFonts w:ascii="仿宋_GB2312" w:eastAsia="仿宋_GB2312"/>
    </w:rPr>
  </w:style>
  <w:style w:type="paragraph" w:customStyle="1" w:styleId="449">
    <w:name w:val="marker_file_281"/>
    <w:basedOn w:val="431"/>
    <w:qFormat/>
    <w:uiPriority w:val="0"/>
    <w:pPr>
      <w:shd w:val="clear" w:color="auto" w:fill="FFFF00"/>
    </w:pPr>
  </w:style>
  <w:style w:type="paragraph" w:customStyle="1" w:styleId="450">
    <w:name w:val="Normal (Web)_file_281"/>
    <w:basedOn w:val="431"/>
    <w:semiHidden/>
    <w:unhideWhenUsed/>
    <w:qFormat/>
    <w:uiPriority w:val="99"/>
  </w:style>
  <w:style w:type="paragraph" w:customStyle="1" w:styleId="451">
    <w:name w:val="Normal_file_282"/>
    <w:qFormat/>
    <w:uiPriority w:val="0"/>
    <w:pPr>
      <w:widowControl w:val="0"/>
      <w:jc w:val="both"/>
    </w:pPr>
    <w:rPr>
      <w:rFonts w:ascii="Times New Roman" w:hAnsi="Times New Roman" w:eastAsia="宋体" w:cs="Times New Roman"/>
      <w:szCs w:val="24"/>
      <w:lang w:val="en-US" w:eastAsia="zh-CN" w:bidi="ar-SA"/>
    </w:rPr>
  </w:style>
  <w:style w:type="character" w:customStyle="1" w:styleId="452">
    <w:name w:val="Default Paragraph Font_file_282"/>
    <w:semiHidden/>
    <w:unhideWhenUsed/>
    <w:qFormat/>
    <w:uiPriority w:val="1"/>
  </w:style>
  <w:style w:type="table" w:customStyle="1" w:styleId="453">
    <w:name w:val="Normal Table_file_282"/>
    <w:semiHidden/>
    <w:unhideWhenUsed/>
    <w:qFormat/>
    <w:uiPriority w:val="99"/>
    <w:tblPr>
      <w:tblCellMar>
        <w:top w:w="0" w:type="dxa"/>
        <w:left w:w="108" w:type="dxa"/>
        <w:bottom w:w="0" w:type="dxa"/>
        <w:right w:w="108" w:type="dxa"/>
      </w:tblCellMar>
    </w:tblPr>
  </w:style>
  <w:style w:type="paragraph" w:customStyle="1" w:styleId="454">
    <w:name w:val="Normal_file_270_file_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270_file_282"/>
    <w:basedOn w:val="454"/>
    <w:qFormat/>
    <w:uiPriority w:val="9"/>
    <w:pPr>
      <w:outlineLvl w:val="0"/>
    </w:pPr>
    <w:rPr>
      <w:kern w:val="36"/>
      <w:sz w:val="48"/>
      <w:szCs w:val="48"/>
    </w:rPr>
  </w:style>
  <w:style w:type="paragraph" w:customStyle="1" w:styleId="456">
    <w:name w:val="heading 2_file_270_file_282"/>
    <w:basedOn w:val="454"/>
    <w:qFormat/>
    <w:uiPriority w:val="9"/>
    <w:pPr>
      <w:outlineLvl w:val="1"/>
    </w:pPr>
    <w:rPr>
      <w:sz w:val="36"/>
      <w:szCs w:val="36"/>
    </w:rPr>
  </w:style>
  <w:style w:type="paragraph" w:customStyle="1" w:styleId="457">
    <w:name w:val="heading 3_file_270_file_282"/>
    <w:basedOn w:val="454"/>
    <w:qFormat/>
    <w:uiPriority w:val="9"/>
    <w:pPr>
      <w:outlineLvl w:val="2"/>
    </w:pPr>
    <w:rPr>
      <w:sz w:val="27"/>
      <w:szCs w:val="27"/>
    </w:rPr>
  </w:style>
  <w:style w:type="paragraph" w:customStyle="1" w:styleId="458">
    <w:name w:val="heading 4_file_270_file_282"/>
    <w:basedOn w:val="454"/>
    <w:qFormat/>
    <w:uiPriority w:val="9"/>
    <w:pPr>
      <w:outlineLvl w:val="3"/>
    </w:pPr>
  </w:style>
  <w:style w:type="paragraph" w:customStyle="1" w:styleId="459">
    <w:name w:val="heading 5_file_270_file_282"/>
    <w:basedOn w:val="454"/>
    <w:qFormat/>
    <w:uiPriority w:val="9"/>
    <w:pPr>
      <w:outlineLvl w:val="4"/>
    </w:pPr>
    <w:rPr>
      <w:sz w:val="20"/>
      <w:szCs w:val="20"/>
    </w:rPr>
  </w:style>
  <w:style w:type="paragraph" w:customStyle="1" w:styleId="460">
    <w:name w:val="heading 6_file_270_file_282"/>
    <w:basedOn w:val="454"/>
    <w:qFormat/>
    <w:uiPriority w:val="9"/>
    <w:pPr>
      <w:outlineLvl w:val="5"/>
    </w:pPr>
    <w:rPr>
      <w:sz w:val="15"/>
      <w:szCs w:val="15"/>
    </w:rPr>
  </w:style>
  <w:style w:type="character" w:customStyle="1" w:styleId="461">
    <w:name w:val="Default Paragraph Font_file_270_file_282"/>
    <w:semiHidden/>
    <w:unhideWhenUsed/>
    <w:qFormat/>
    <w:uiPriority w:val="1"/>
  </w:style>
  <w:style w:type="table" w:customStyle="1" w:styleId="462">
    <w:name w:val="Normal Table_file_270_file_282"/>
    <w:semiHidden/>
    <w:unhideWhenUsed/>
    <w:qFormat/>
    <w:uiPriority w:val="99"/>
    <w:tblPr>
      <w:tblCellMar>
        <w:top w:w="0" w:type="dxa"/>
        <w:left w:w="108" w:type="dxa"/>
        <w:bottom w:w="0" w:type="dxa"/>
        <w:right w:w="108" w:type="dxa"/>
      </w:tblCellMar>
    </w:tblPr>
  </w:style>
  <w:style w:type="character" w:customStyle="1" w:styleId="463">
    <w:name w:val="Hyperlink_file_270_file_282"/>
    <w:basedOn w:val="461"/>
    <w:semiHidden/>
    <w:unhideWhenUsed/>
    <w:qFormat/>
    <w:uiPriority w:val="99"/>
    <w:rPr>
      <w:color w:val="0782C1"/>
      <w:u w:val="single"/>
    </w:rPr>
  </w:style>
  <w:style w:type="character" w:customStyle="1" w:styleId="464">
    <w:name w:val="FollowedHyperlink_file_270_file_282"/>
    <w:basedOn w:val="461"/>
    <w:semiHidden/>
    <w:unhideWhenUsed/>
    <w:qFormat/>
    <w:uiPriority w:val="99"/>
    <w:rPr>
      <w:color w:val="0782C1"/>
      <w:u w:val="single"/>
    </w:rPr>
  </w:style>
  <w:style w:type="character" w:customStyle="1" w:styleId="465">
    <w:name w:val="标题 1 Char_file_270_file_282"/>
    <w:basedOn w:val="461"/>
    <w:link w:val="4"/>
    <w:qFormat/>
    <w:uiPriority w:val="9"/>
    <w:rPr>
      <w:rFonts w:ascii="宋体" w:hAnsi="宋体" w:eastAsia="宋体" w:cs="宋体"/>
      <w:b/>
      <w:bCs/>
      <w:kern w:val="44"/>
      <w:sz w:val="44"/>
      <w:szCs w:val="44"/>
    </w:rPr>
  </w:style>
  <w:style w:type="character" w:customStyle="1" w:styleId="466">
    <w:name w:val="标题 2 Char_file_270_file_282"/>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270_file_282"/>
    <w:basedOn w:val="461"/>
    <w:link w:val="6"/>
    <w:semiHidden/>
    <w:qFormat/>
    <w:uiPriority w:val="9"/>
    <w:rPr>
      <w:rFonts w:ascii="宋体" w:hAnsi="宋体" w:eastAsia="宋体" w:cs="宋体"/>
      <w:b/>
      <w:bCs/>
      <w:sz w:val="32"/>
      <w:szCs w:val="32"/>
    </w:rPr>
  </w:style>
  <w:style w:type="character" w:customStyle="1" w:styleId="468">
    <w:name w:val="标题 4 Char_file_270_file_282"/>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270_file_282"/>
    <w:basedOn w:val="461"/>
    <w:link w:val="8"/>
    <w:semiHidden/>
    <w:qFormat/>
    <w:uiPriority w:val="9"/>
    <w:rPr>
      <w:rFonts w:ascii="宋体" w:hAnsi="宋体" w:eastAsia="宋体" w:cs="宋体"/>
      <w:b/>
      <w:bCs/>
      <w:sz w:val="28"/>
      <w:szCs w:val="28"/>
    </w:rPr>
  </w:style>
  <w:style w:type="character" w:customStyle="1" w:styleId="470">
    <w:name w:val="标题 6 Char_file_270_file_282"/>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270_file_282"/>
    <w:basedOn w:val="454"/>
    <w:qFormat/>
    <w:uiPriority w:val="0"/>
    <w:rPr>
      <w:rFonts w:ascii="仿宋_GB2312" w:eastAsia="仿宋_GB2312"/>
    </w:rPr>
  </w:style>
  <w:style w:type="paragraph" w:customStyle="1" w:styleId="472">
    <w:name w:val="marker_file_270_file_282"/>
    <w:basedOn w:val="454"/>
    <w:qFormat/>
    <w:uiPriority w:val="0"/>
    <w:pPr>
      <w:shd w:val="clear" w:color="auto" w:fill="FFFF00"/>
    </w:pPr>
  </w:style>
  <w:style w:type="paragraph" w:customStyle="1" w:styleId="473">
    <w:name w:val="Normal (Web)_file_270_file_282"/>
    <w:basedOn w:val="454"/>
    <w:semiHidden/>
    <w:unhideWhenUsed/>
    <w:qFormat/>
    <w:uiPriority w:val="99"/>
  </w:style>
  <w:style w:type="paragraph" w:customStyle="1" w:styleId="474">
    <w:name w:val="Normal_file_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283"/>
    <w:basedOn w:val="474"/>
    <w:qFormat/>
    <w:uiPriority w:val="9"/>
    <w:pPr>
      <w:outlineLvl w:val="0"/>
    </w:pPr>
    <w:rPr>
      <w:kern w:val="36"/>
      <w:sz w:val="48"/>
      <w:szCs w:val="48"/>
    </w:rPr>
  </w:style>
  <w:style w:type="paragraph" w:customStyle="1" w:styleId="476">
    <w:name w:val="heading 2_file_283"/>
    <w:basedOn w:val="474"/>
    <w:qFormat/>
    <w:uiPriority w:val="9"/>
    <w:pPr>
      <w:outlineLvl w:val="1"/>
    </w:pPr>
    <w:rPr>
      <w:sz w:val="36"/>
      <w:szCs w:val="36"/>
    </w:rPr>
  </w:style>
  <w:style w:type="paragraph" w:customStyle="1" w:styleId="477">
    <w:name w:val="heading 3_file_283"/>
    <w:basedOn w:val="474"/>
    <w:qFormat/>
    <w:uiPriority w:val="9"/>
    <w:pPr>
      <w:outlineLvl w:val="2"/>
    </w:pPr>
    <w:rPr>
      <w:sz w:val="27"/>
      <w:szCs w:val="27"/>
    </w:rPr>
  </w:style>
  <w:style w:type="paragraph" w:customStyle="1" w:styleId="478">
    <w:name w:val="heading 4_file_283"/>
    <w:basedOn w:val="474"/>
    <w:qFormat/>
    <w:uiPriority w:val="9"/>
    <w:pPr>
      <w:outlineLvl w:val="3"/>
    </w:pPr>
  </w:style>
  <w:style w:type="paragraph" w:customStyle="1" w:styleId="479">
    <w:name w:val="heading 5_file_283"/>
    <w:basedOn w:val="474"/>
    <w:qFormat/>
    <w:uiPriority w:val="9"/>
    <w:pPr>
      <w:outlineLvl w:val="4"/>
    </w:pPr>
    <w:rPr>
      <w:sz w:val="20"/>
      <w:szCs w:val="20"/>
    </w:rPr>
  </w:style>
  <w:style w:type="paragraph" w:customStyle="1" w:styleId="480">
    <w:name w:val="heading 6_file_283"/>
    <w:basedOn w:val="474"/>
    <w:qFormat/>
    <w:uiPriority w:val="9"/>
    <w:pPr>
      <w:outlineLvl w:val="5"/>
    </w:pPr>
    <w:rPr>
      <w:sz w:val="15"/>
      <w:szCs w:val="15"/>
    </w:rPr>
  </w:style>
  <w:style w:type="character" w:customStyle="1" w:styleId="481">
    <w:name w:val="Default Paragraph Font_file_283"/>
    <w:semiHidden/>
    <w:unhideWhenUsed/>
    <w:qFormat/>
    <w:uiPriority w:val="1"/>
  </w:style>
  <w:style w:type="table" w:customStyle="1" w:styleId="482">
    <w:name w:val="Normal Table_file_283"/>
    <w:semiHidden/>
    <w:unhideWhenUsed/>
    <w:qFormat/>
    <w:uiPriority w:val="99"/>
    <w:tblPr>
      <w:tblCellMar>
        <w:top w:w="0" w:type="dxa"/>
        <w:left w:w="108" w:type="dxa"/>
        <w:bottom w:w="0" w:type="dxa"/>
        <w:right w:w="108" w:type="dxa"/>
      </w:tblCellMar>
    </w:tblPr>
  </w:style>
  <w:style w:type="character" w:customStyle="1" w:styleId="483">
    <w:name w:val="Hyperlink_file_283"/>
    <w:basedOn w:val="481"/>
    <w:semiHidden/>
    <w:unhideWhenUsed/>
    <w:qFormat/>
    <w:uiPriority w:val="99"/>
    <w:rPr>
      <w:color w:val="0782C1"/>
      <w:u w:val="single"/>
    </w:rPr>
  </w:style>
  <w:style w:type="character" w:customStyle="1" w:styleId="484">
    <w:name w:val="FollowedHyperlink_file_283"/>
    <w:basedOn w:val="481"/>
    <w:semiHidden/>
    <w:unhideWhenUsed/>
    <w:qFormat/>
    <w:uiPriority w:val="99"/>
    <w:rPr>
      <w:color w:val="0782C1"/>
      <w:u w:val="single"/>
    </w:rPr>
  </w:style>
  <w:style w:type="character" w:customStyle="1" w:styleId="485">
    <w:name w:val="标题 1 Char_file_283"/>
    <w:basedOn w:val="481"/>
    <w:link w:val="4"/>
    <w:qFormat/>
    <w:uiPriority w:val="9"/>
    <w:rPr>
      <w:rFonts w:ascii="宋体" w:hAnsi="宋体" w:eastAsia="宋体" w:cs="宋体"/>
      <w:b/>
      <w:bCs/>
      <w:kern w:val="44"/>
      <w:sz w:val="44"/>
      <w:szCs w:val="44"/>
    </w:rPr>
  </w:style>
  <w:style w:type="character" w:customStyle="1" w:styleId="486">
    <w:name w:val="标题 2 Char_file_283"/>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283"/>
    <w:basedOn w:val="481"/>
    <w:link w:val="6"/>
    <w:semiHidden/>
    <w:qFormat/>
    <w:uiPriority w:val="9"/>
    <w:rPr>
      <w:rFonts w:ascii="宋体" w:hAnsi="宋体" w:eastAsia="宋体" w:cs="宋体"/>
      <w:b/>
      <w:bCs/>
      <w:sz w:val="32"/>
      <w:szCs w:val="32"/>
    </w:rPr>
  </w:style>
  <w:style w:type="character" w:customStyle="1" w:styleId="488">
    <w:name w:val="标题 4 Char_file_283"/>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283"/>
    <w:basedOn w:val="481"/>
    <w:link w:val="8"/>
    <w:semiHidden/>
    <w:qFormat/>
    <w:uiPriority w:val="9"/>
    <w:rPr>
      <w:rFonts w:ascii="宋体" w:hAnsi="宋体" w:eastAsia="宋体" w:cs="宋体"/>
      <w:b/>
      <w:bCs/>
      <w:sz w:val="28"/>
      <w:szCs w:val="28"/>
    </w:rPr>
  </w:style>
  <w:style w:type="character" w:customStyle="1" w:styleId="490">
    <w:name w:val="标题 6 Char_file_283"/>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283"/>
    <w:basedOn w:val="474"/>
    <w:qFormat/>
    <w:uiPriority w:val="0"/>
    <w:rPr>
      <w:rFonts w:ascii="仿宋_GB2312" w:eastAsia="仿宋_GB2312"/>
    </w:rPr>
  </w:style>
  <w:style w:type="paragraph" w:customStyle="1" w:styleId="492">
    <w:name w:val="marker_file_283"/>
    <w:basedOn w:val="474"/>
    <w:qFormat/>
    <w:uiPriority w:val="0"/>
    <w:pPr>
      <w:shd w:val="clear" w:color="auto" w:fill="FFFF00"/>
    </w:pPr>
  </w:style>
  <w:style w:type="paragraph" w:customStyle="1" w:styleId="493">
    <w:name w:val="Normal (Web)_file_283"/>
    <w:basedOn w:val="474"/>
    <w:semiHidden/>
    <w:unhideWhenUsed/>
    <w:qFormat/>
    <w:uiPriority w:val="99"/>
  </w:style>
  <w:style w:type="paragraph" w:customStyle="1" w:styleId="494">
    <w:name w:val="Normal_file_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284"/>
    <w:basedOn w:val="494"/>
    <w:qFormat/>
    <w:uiPriority w:val="9"/>
    <w:pPr>
      <w:outlineLvl w:val="0"/>
    </w:pPr>
    <w:rPr>
      <w:kern w:val="36"/>
      <w:sz w:val="48"/>
      <w:szCs w:val="48"/>
    </w:rPr>
  </w:style>
  <w:style w:type="paragraph" w:customStyle="1" w:styleId="496">
    <w:name w:val="heading 2_file_284"/>
    <w:basedOn w:val="494"/>
    <w:qFormat/>
    <w:uiPriority w:val="9"/>
    <w:pPr>
      <w:outlineLvl w:val="1"/>
    </w:pPr>
    <w:rPr>
      <w:sz w:val="36"/>
      <w:szCs w:val="36"/>
    </w:rPr>
  </w:style>
  <w:style w:type="paragraph" w:customStyle="1" w:styleId="497">
    <w:name w:val="heading 3_file_284"/>
    <w:basedOn w:val="494"/>
    <w:qFormat/>
    <w:uiPriority w:val="9"/>
    <w:pPr>
      <w:outlineLvl w:val="2"/>
    </w:pPr>
    <w:rPr>
      <w:sz w:val="27"/>
      <w:szCs w:val="27"/>
    </w:rPr>
  </w:style>
  <w:style w:type="paragraph" w:customStyle="1" w:styleId="498">
    <w:name w:val="heading 4_file_284"/>
    <w:basedOn w:val="494"/>
    <w:qFormat/>
    <w:uiPriority w:val="9"/>
    <w:pPr>
      <w:outlineLvl w:val="3"/>
    </w:pPr>
  </w:style>
  <w:style w:type="paragraph" w:customStyle="1" w:styleId="499">
    <w:name w:val="heading 5_file_284"/>
    <w:basedOn w:val="494"/>
    <w:qFormat/>
    <w:uiPriority w:val="9"/>
    <w:pPr>
      <w:outlineLvl w:val="4"/>
    </w:pPr>
    <w:rPr>
      <w:sz w:val="20"/>
      <w:szCs w:val="20"/>
    </w:rPr>
  </w:style>
  <w:style w:type="paragraph" w:customStyle="1" w:styleId="500">
    <w:name w:val="heading 6_file_284"/>
    <w:basedOn w:val="494"/>
    <w:qFormat/>
    <w:uiPriority w:val="9"/>
    <w:pPr>
      <w:outlineLvl w:val="5"/>
    </w:pPr>
    <w:rPr>
      <w:sz w:val="15"/>
      <w:szCs w:val="15"/>
    </w:rPr>
  </w:style>
  <w:style w:type="character" w:customStyle="1" w:styleId="501">
    <w:name w:val="Default Paragraph Font_file_284"/>
    <w:semiHidden/>
    <w:unhideWhenUsed/>
    <w:qFormat/>
    <w:uiPriority w:val="1"/>
  </w:style>
  <w:style w:type="table" w:customStyle="1" w:styleId="502">
    <w:name w:val="Normal Table_file_284"/>
    <w:semiHidden/>
    <w:unhideWhenUsed/>
    <w:qFormat/>
    <w:uiPriority w:val="99"/>
    <w:tblPr>
      <w:tblCellMar>
        <w:top w:w="0" w:type="dxa"/>
        <w:left w:w="108" w:type="dxa"/>
        <w:bottom w:w="0" w:type="dxa"/>
        <w:right w:w="108" w:type="dxa"/>
      </w:tblCellMar>
    </w:tblPr>
  </w:style>
  <w:style w:type="character" w:customStyle="1" w:styleId="503">
    <w:name w:val="Hyperlink_file_284"/>
    <w:basedOn w:val="501"/>
    <w:semiHidden/>
    <w:unhideWhenUsed/>
    <w:qFormat/>
    <w:uiPriority w:val="99"/>
    <w:rPr>
      <w:color w:val="0782C1"/>
      <w:u w:val="single"/>
    </w:rPr>
  </w:style>
  <w:style w:type="character" w:customStyle="1" w:styleId="504">
    <w:name w:val="FollowedHyperlink_file_284"/>
    <w:basedOn w:val="501"/>
    <w:semiHidden/>
    <w:unhideWhenUsed/>
    <w:qFormat/>
    <w:uiPriority w:val="99"/>
    <w:rPr>
      <w:color w:val="0782C1"/>
      <w:u w:val="single"/>
    </w:rPr>
  </w:style>
  <w:style w:type="character" w:customStyle="1" w:styleId="505">
    <w:name w:val="标题 1 Char_file_284"/>
    <w:basedOn w:val="501"/>
    <w:link w:val="4"/>
    <w:qFormat/>
    <w:uiPriority w:val="9"/>
    <w:rPr>
      <w:rFonts w:ascii="宋体" w:hAnsi="宋体" w:eastAsia="宋体" w:cs="宋体"/>
      <w:b/>
      <w:bCs/>
      <w:kern w:val="44"/>
      <w:sz w:val="44"/>
      <w:szCs w:val="44"/>
    </w:rPr>
  </w:style>
  <w:style w:type="character" w:customStyle="1" w:styleId="506">
    <w:name w:val="标题 2 Char_file_284"/>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284"/>
    <w:basedOn w:val="501"/>
    <w:link w:val="6"/>
    <w:semiHidden/>
    <w:qFormat/>
    <w:uiPriority w:val="9"/>
    <w:rPr>
      <w:rFonts w:ascii="宋体" w:hAnsi="宋体" w:eastAsia="宋体" w:cs="宋体"/>
      <w:b/>
      <w:bCs/>
      <w:sz w:val="32"/>
      <w:szCs w:val="32"/>
    </w:rPr>
  </w:style>
  <w:style w:type="character" w:customStyle="1" w:styleId="508">
    <w:name w:val="标题 4 Char_file_284"/>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284"/>
    <w:basedOn w:val="501"/>
    <w:link w:val="8"/>
    <w:semiHidden/>
    <w:qFormat/>
    <w:uiPriority w:val="9"/>
    <w:rPr>
      <w:rFonts w:ascii="宋体" w:hAnsi="宋体" w:eastAsia="宋体" w:cs="宋体"/>
      <w:b/>
      <w:bCs/>
      <w:sz w:val="28"/>
      <w:szCs w:val="28"/>
    </w:rPr>
  </w:style>
  <w:style w:type="character" w:customStyle="1" w:styleId="510">
    <w:name w:val="标题 6 Char_file_284"/>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284"/>
    <w:basedOn w:val="494"/>
    <w:qFormat/>
    <w:uiPriority w:val="0"/>
    <w:rPr>
      <w:rFonts w:ascii="仿宋_GB2312" w:eastAsia="仿宋_GB2312"/>
    </w:rPr>
  </w:style>
  <w:style w:type="paragraph" w:customStyle="1" w:styleId="512">
    <w:name w:val="marker_file_284"/>
    <w:basedOn w:val="494"/>
    <w:qFormat/>
    <w:uiPriority w:val="0"/>
    <w:pPr>
      <w:shd w:val="clear" w:color="auto" w:fill="FFFF00"/>
    </w:pPr>
  </w:style>
  <w:style w:type="paragraph" w:customStyle="1" w:styleId="513">
    <w:name w:val="Normal (Web)_file_284"/>
    <w:basedOn w:val="494"/>
    <w:semiHidden/>
    <w:unhideWhenUsed/>
    <w:qFormat/>
    <w:uiPriority w:val="99"/>
  </w:style>
  <w:style w:type="character" w:customStyle="1" w:styleId="514">
    <w:name w:val="Strong_file_284"/>
    <w:basedOn w:val="501"/>
    <w:qFormat/>
    <w:uiPriority w:val="22"/>
    <w:rPr>
      <w:b/>
      <w:bCs/>
    </w:rPr>
  </w:style>
  <w:style w:type="paragraph" w:customStyle="1" w:styleId="515">
    <w:name w:val="Normal_file_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285"/>
    <w:basedOn w:val="515"/>
    <w:qFormat/>
    <w:uiPriority w:val="9"/>
    <w:pPr>
      <w:outlineLvl w:val="0"/>
    </w:pPr>
    <w:rPr>
      <w:kern w:val="36"/>
      <w:sz w:val="48"/>
      <w:szCs w:val="48"/>
    </w:rPr>
  </w:style>
  <w:style w:type="paragraph" w:customStyle="1" w:styleId="517">
    <w:name w:val="heading 2_file_285"/>
    <w:basedOn w:val="515"/>
    <w:qFormat/>
    <w:uiPriority w:val="9"/>
    <w:pPr>
      <w:outlineLvl w:val="1"/>
    </w:pPr>
    <w:rPr>
      <w:sz w:val="36"/>
      <w:szCs w:val="36"/>
    </w:rPr>
  </w:style>
  <w:style w:type="paragraph" w:customStyle="1" w:styleId="518">
    <w:name w:val="heading 3_file_285"/>
    <w:basedOn w:val="515"/>
    <w:qFormat/>
    <w:uiPriority w:val="9"/>
    <w:pPr>
      <w:outlineLvl w:val="2"/>
    </w:pPr>
    <w:rPr>
      <w:sz w:val="27"/>
      <w:szCs w:val="27"/>
    </w:rPr>
  </w:style>
  <w:style w:type="paragraph" w:customStyle="1" w:styleId="519">
    <w:name w:val="heading 4_file_285"/>
    <w:basedOn w:val="515"/>
    <w:qFormat/>
    <w:uiPriority w:val="9"/>
    <w:pPr>
      <w:outlineLvl w:val="3"/>
    </w:pPr>
  </w:style>
  <w:style w:type="paragraph" w:customStyle="1" w:styleId="520">
    <w:name w:val="heading 5_file_285"/>
    <w:basedOn w:val="515"/>
    <w:qFormat/>
    <w:uiPriority w:val="9"/>
    <w:pPr>
      <w:outlineLvl w:val="4"/>
    </w:pPr>
    <w:rPr>
      <w:sz w:val="20"/>
      <w:szCs w:val="20"/>
    </w:rPr>
  </w:style>
  <w:style w:type="paragraph" w:customStyle="1" w:styleId="521">
    <w:name w:val="heading 6_file_285"/>
    <w:basedOn w:val="515"/>
    <w:qFormat/>
    <w:uiPriority w:val="9"/>
    <w:pPr>
      <w:outlineLvl w:val="5"/>
    </w:pPr>
    <w:rPr>
      <w:sz w:val="15"/>
      <w:szCs w:val="15"/>
    </w:rPr>
  </w:style>
  <w:style w:type="character" w:customStyle="1" w:styleId="522">
    <w:name w:val="Default Paragraph Font_file_285"/>
    <w:semiHidden/>
    <w:unhideWhenUsed/>
    <w:qFormat/>
    <w:uiPriority w:val="1"/>
  </w:style>
  <w:style w:type="table" w:customStyle="1" w:styleId="523">
    <w:name w:val="Normal Table_file_285"/>
    <w:semiHidden/>
    <w:unhideWhenUsed/>
    <w:qFormat/>
    <w:uiPriority w:val="99"/>
    <w:tblPr>
      <w:tblCellMar>
        <w:top w:w="0" w:type="dxa"/>
        <w:left w:w="108" w:type="dxa"/>
        <w:bottom w:w="0" w:type="dxa"/>
        <w:right w:w="108" w:type="dxa"/>
      </w:tblCellMar>
    </w:tblPr>
  </w:style>
  <w:style w:type="character" w:customStyle="1" w:styleId="524">
    <w:name w:val="Hyperlink_file_285"/>
    <w:basedOn w:val="522"/>
    <w:semiHidden/>
    <w:unhideWhenUsed/>
    <w:qFormat/>
    <w:uiPriority w:val="99"/>
    <w:rPr>
      <w:color w:val="0782C1"/>
      <w:u w:val="single"/>
    </w:rPr>
  </w:style>
  <w:style w:type="character" w:customStyle="1" w:styleId="525">
    <w:name w:val="FollowedHyperlink_file_285"/>
    <w:basedOn w:val="522"/>
    <w:semiHidden/>
    <w:unhideWhenUsed/>
    <w:qFormat/>
    <w:uiPriority w:val="99"/>
    <w:rPr>
      <w:color w:val="0782C1"/>
      <w:u w:val="single"/>
    </w:rPr>
  </w:style>
  <w:style w:type="character" w:customStyle="1" w:styleId="526">
    <w:name w:val="标题 1 Char_file_285"/>
    <w:basedOn w:val="522"/>
    <w:link w:val="4"/>
    <w:qFormat/>
    <w:uiPriority w:val="9"/>
    <w:rPr>
      <w:rFonts w:ascii="宋体" w:hAnsi="宋体" w:eastAsia="宋体" w:cs="宋体"/>
      <w:b/>
      <w:bCs/>
      <w:kern w:val="44"/>
      <w:sz w:val="44"/>
      <w:szCs w:val="44"/>
    </w:rPr>
  </w:style>
  <w:style w:type="character" w:customStyle="1" w:styleId="527">
    <w:name w:val="标题 2 Char_file_285"/>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285"/>
    <w:basedOn w:val="522"/>
    <w:link w:val="6"/>
    <w:semiHidden/>
    <w:qFormat/>
    <w:uiPriority w:val="9"/>
    <w:rPr>
      <w:rFonts w:ascii="宋体" w:hAnsi="宋体" w:eastAsia="宋体" w:cs="宋体"/>
      <w:b/>
      <w:bCs/>
      <w:sz w:val="32"/>
      <w:szCs w:val="32"/>
    </w:rPr>
  </w:style>
  <w:style w:type="character" w:customStyle="1" w:styleId="529">
    <w:name w:val="标题 4 Char_file_285"/>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285"/>
    <w:basedOn w:val="522"/>
    <w:link w:val="8"/>
    <w:semiHidden/>
    <w:qFormat/>
    <w:uiPriority w:val="9"/>
    <w:rPr>
      <w:rFonts w:ascii="宋体" w:hAnsi="宋体" w:eastAsia="宋体" w:cs="宋体"/>
      <w:b/>
      <w:bCs/>
      <w:sz w:val="28"/>
      <w:szCs w:val="28"/>
    </w:rPr>
  </w:style>
  <w:style w:type="character" w:customStyle="1" w:styleId="531">
    <w:name w:val="标题 6 Char_file_285"/>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285"/>
    <w:basedOn w:val="515"/>
    <w:qFormat/>
    <w:uiPriority w:val="0"/>
    <w:rPr>
      <w:rFonts w:ascii="仿宋_GB2312" w:eastAsia="仿宋_GB2312"/>
    </w:rPr>
  </w:style>
  <w:style w:type="paragraph" w:customStyle="1" w:styleId="533">
    <w:name w:val="marker_file_285"/>
    <w:basedOn w:val="515"/>
    <w:qFormat/>
    <w:uiPriority w:val="0"/>
    <w:pPr>
      <w:shd w:val="clear" w:color="auto" w:fill="FFFF00"/>
    </w:pPr>
  </w:style>
  <w:style w:type="paragraph" w:customStyle="1" w:styleId="534">
    <w:name w:val="Normal (Web)_file_285"/>
    <w:basedOn w:val="515"/>
    <w:semiHidden/>
    <w:unhideWhenUsed/>
    <w:qFormat/>
    <w:uiPriority w:val="99"/>
  </w:style>
  <w:style w:type="paragraph" w:customStyle="1" w:styleId="535">
    <w:name w:val="Normal_file_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heading 1_file_286"/>
    <w:basedOn w:val="535"/>
    <w:qFormat/>
    <w:uiPriority w:val="9"/>
    <w:pPr>
      <w:outlineLvl w:val="0"/>
    </w:pPr>
    <w:rPr>
      <w:kern w:val="36"/>
      <w:sz w:val="48"/>
      <w:szCs w:val="48"/>
    </w:rPr>
  </w:style>
  <w:style w:type="paragraph" w:customStyle="1" w:styleId="537">
    <w:name w:val="heading 2_file_286"/>
    <w:basedOn w:val="535"/>
    <w:qFormat/>
    <w:uiPriority w:val="9"/>
    <w:pPr>
      <w:outlineLvl w:val="1"/>
    </w:pPr>
    <w:rPr>
      <w:sz w:val="36"/>
      <w:szCs w:val="36"/>
    </w:rPr>
  </w:style>
  <w:style w:type="paragraph" w:customStyle="1" w:styleId="538">
    <w:name w:val="heading 3_file_286"/>
    <w:basedOn w:val="535"/>
    <w:qFormat/>
    <w:uiPriority w:val="9"/>
    <w:pPr>
      <w:outlineLvl w:val="2"/>
    </w:pPr>
    <w:rPr>
      <w:sz w:val="27"/>
      <w:szCs w:val="27"/>
    </w:rPr>
  </w:style>
  <w:style w:type="paragraph" w:customStyle="1" w:styleId="539">
    <w:name w:val="heading 4_file_286"/>
    <w:basedOn w:val="535"/>
    <w:qFormat/>
    <w:uiPriority w:val="9"/>
    <w:pPr>
      <w:outlineLvl w:val="3"/>
    </w:pPr>
  </w:style>
  <w:style w:type="paragraph" w:customStyle="1" w:styleId="540">
    <w:name w:val="heading 5_file_286"/>
    <w:basedOn w:val="535"/>
    <w:qFormat/>
    <w:uiPriority w:val="9"/>
    <w:pPr>
      <w:outlineLvl w:val="4"/>
    </w:pPr>
    <w:rPr>
      <w:sz w:val="20"/>
      <w:szCs w:val="20"/>
    </w:rPr>
  </w:style>
  <w:style w:type="paragraph" w:customStyle="1" w:styleId="541">
    <w:name w:val="heading 6_file_286"/>
    <w:basedOn w:val="535"/>
    <w:qFormat/>
    <w:uiPriority w:val="9"/>
    <w:pPr>
      <w:outlineLvl w:val="5"/>
    </w:pPr>
    <w:rPr>
      <w:sz w:val="15"/>
      <w:szCs w:val="15"/>
    </w:rPr>
  </w:style>
  <w:style w:type="character" w:customStyle="1" w:styleId="542">
    <w:name w:val="Default Paragraph Font_file_286"/>
    <w:semiHidden/>
    <w:unhideWhenUsed/>
    <w:qFormat/>
    <w:uiPriority w:val="1"/>
  </w:style>
  <w:style w:type="table" w:customStyle="1" w:styleId="543">
    <w:name w:val="Normal Table_file_286"/>
    <w:semiHidden/>
    <w:unhideWhenUsed/>
    <w:qFormat/>
    <w:uiPriority w:val="99"/>
    <w:tblPr>
      <w:tblCellMar>
        <w:top w:w="0" w:type="dxa"/>
        <w:left w:w="108" w:type="dxa"/>
        <w:bottom w:w="0" w:type="dxa"/>
        <w:right w:w="108" w:type="dxa"/>
      </w:tblCellMar>
    </w:tblPr>
  </w:style>
  <w:style w:type="character" w:customStyle="1" w:styleId="544">
    <w:name w:val="Hyperlink_file_286"/>
    <w:basedOn w:val="542"/>
    <w:semiHidden/>
    <w:unhideWhenUsed/>
    <w:qFormat/>
    <w:uiPriority w:val="99"/>
    <w:rPr>
      <w:color w:val="0782C1"/>
      <w:u w:val="single"/>
    </w:rPr>
  </w:style>
  <w:style w:type="character" w:customStyle="1" w:styleId="545">
    <w:name w:val="FollowedHyperlink_file_286"/>
    <w:basedOn w:val="542"/>
    <w:semiHidden/>
    <w:unhideWhenUsed/>
    <w:qFormat/>
    <w:uiPriority w:val="99"/>
    <w:rPr>
      <w:color w:val="0782C1"/>
      <w:u w:val="single"/>
    </w:rPr>
  </w:style>
  <w:style w:type="character" w:customStyle="1" w:styleId="546">
    <w:name w:val="标题 1 Char_file_286"/>
    <w:basedOn w:val="542"/>
    <w:link w:val="4"/>
    <w:qFormat/>
    <w:uiPriority w:val="9"/>
    <w:rPr>
      <w:rFonts w:ascii="宋体" w:hAnsi="宋体" w:eastAsia="宋体" w:cs="宋体"/>
      <w:b/>
      <w:bCs/>
      <w:kern w:val="44"/>
      <w:sz w:val="44"/>
      <w:szCs w:val="44"/>
    </w:rPr>
  </w:style>
  <w:style w:type="character" w:customStyle="1" w:styleId="547">
    <w:name w:val="标题 2 Char_file_286"/>
    <w:basedOn w:val="542"/>
    <w:link w:val="5"/>
    <w:semiHidden/>
    <w:qFormat/>
    <w:uiPriority w:val="9"/>
    <w:rPr>
      <w:rFonts w:asciiTheme="majorHAnsi" w:hAnsiTheme="majorHAnsi" w:eastAsiaTheme="majorEastAsia" w:cstheme="majorBidi"/>
      <w:b/>
      <w:bCs/>
      <w:sz w:val="32"/>
      <w:szCs w:val="32"/>
    </w:rPr>
  </w:style>
  <w:style w:type="character" w:customStyle="1" w:styleId="548">
    <w:name w:val="标题 3 Char_file_286"/>
    <w:basedOn w:val="542"/>
    <w:link w:val="6"/>
    <w:semiHidden/>
    <w:qFormat/>
    <w:uiPriority w:val="9"/>
    <w:rPr>
      <w:rFonts w:ascii="宋体" w:hAnsi="宋体" w:eastAsia="宋体" w:cs="宋体"/>
      <w:b/>
      <w:bCs/>
      <w:sz w:val="32"/>
      <w:szCs w:val="32"/>
    </w:rPr>
  </w:style>
  <w:style w:type="character" w:customStyle="1" w:styleId="549">
    <w:name w:val="标题 4 Char_file_286"/>
    <w:basedOn w:val="542"/>
    <w:link w:val="7"/>
    <w:semiHidden/>
    <w:qFormat/>
    <w:uiPriority w:val="9"/>
    <w:rPr>
      <w:rFonts w:asciiTheme="majorHAnsi" w:hAnsiTheme="majorHAnsi" w:eastAsiaTheme="majorEastAsia" w:cstheme="majorBidi"/>
      <w:b/>
      <w:bCs/>
      <w:sz w:val="28"/>
      <w:szCs w:val="28"/>
    </w:rPr>
  </w:style>
  <w:style w:type="character" w:customStyle="1" w:styleId="550">
    <w:name w:val="标题 5 Char_file_286"/>
    <w:basedOn w:val="542"/>
    <w:link w:val="8"/>
    <w:semiHidden/>
    <w:qFormat/>
    <w:uiPriority w:val="9"/>
    <w:rPr>
      <w:rFonts w:ascii="宋体" w:hAnsi="宋体" w:eastAsia="宋体" w:cs="宋体"/>
      <w:b/>
      <w:bCs/>
      <w:sz w:val="28"/>
      <w:szCs w:val="28"/>
    </w:rPr>
  </w:style>
  <w:style w:type="character" w:customStyle="1" w:styleId="551">
    <w:name w:val="标题 6 Char_file_286"/>
    <w:basedOn w:val="542"/>
    <w:link w:val="10"/>
    <w:semiHidden/>
    <w:qFormat/>
    <w:uiPriority w:val="9"/>
    <w:rPr>
      <w:rFonts w:asciiTheme="majorHAnsi" w:hAnsiTheme="majorHAnsi" w:eastAsiaTheme="majorEastAsia" w:cstheme="majorBidi"/>
      <w:b/>
      <w:bCs/>
      <w:sz w:val="24"/>
      <w:szCs w:val="24"/>
    </w:rPr>
  </w:style>
  <w:style w:type="paragraph" w:customStyle="1" w:styleId="552">
    <w:name w:val="cke_editable_file_286"/>
    <w:basedOn w:val="535"/>
    <w:qFormat/>
    <w:uiPriority w:val="0"/>
    <w:rPr>
      <w:rFonts w:ascii="仿宋_GB2312" w:eastAsia="仿宋_GB2312"/>
    </w:rPr>
  </w:style>
  <w:style w:type="paragraph" w:customStyle="1" w:styleId="553">
    <w:name w:val="marker_file_286"/>
    <w:basedOn w:val="535"/>
    <w:qFormat/>
    <w:uiPriority w:val="0"/>
    <w:pPr>
      <w:shd w:val="clear" w:color="auto" w:fill="FFFF00"/>
    </w:pPr>
  </w:style>
  <w:style w:type="paragraph" w:customStyle="1" w:styleId="554">
    <w:name w:val="Normal (Web)_file_286"/>
    <w:basedOn w:val="535"/>
    <w:semiHidden/>
    <w:unhideWhenUsed/>
    <w:qFormat/>
    <w:uiPriority w:val="99"/>
  </w:style>
  <w:style w:type="paragraph" w:customStyle="1" w:styleId="555">
    <w:name w:val="Normal_file_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heading 1_file_287"/>
    <w:basedOn w:val="555"/>
    <w:qFormat/>
    <w:uiPriority w:val="9"/>
    <w:pPr>
      <w:outlineLvl w:val="0"/>
    </w:pPr>
    <w:rPr>
      <w:kern w:val="36"/>
      <w:sz w:val="48"/>
      <w:szCs w:val="48"/>
    </w:rPr>
  </w:style>
  <w:style w:type="paragraph" w:customStyle="1" w:styleId="557">
    <w:name w:val="heading 2_file_287"/>
    <w:basedOn w:val="555"/>
    <w:qFormat/>
    <w:uiPriority w:val="9"/>
    <w:pPr>
      <w:outlineLvl w:val="1"/>
    </w:pPr>
    <w:rPr>
      <w:sz w:val="36"/>
      <w:szCs w:val="36"/>
    </w:rPr>
  </w:style>
  <w:style w:type="paragraph" w:customStyle="1" w:styleId="558">
    <w:name w:val="heading 3_file_287"/>
    <w:basedOn w:val="555"/>
    <w:qFormat/>
    <w:uiPriority w:val="9"/>
    <w:pPr>
      <w:outlineLvl w:val="2"/>
    </w:pPr>
    <w:rPr>
      <w:sz w:val="27"/>
      <w:szCs w:val="27"/>
    </w:rPr>
  </w:style>
  <w:style w:type="paragraph" w:customStyle="1" w:styleId="559">
    <w:name w:val="heading 4_file_287"/>
    <w:basedOn w:val="555"/>
    <w:qFormat/>
    <w:uiPriority w:val="9"/>
    <w:pPr>
      <w:outlineLvl w:val="3"/>
    </w:pPr>
  </w:style>
  <w:style w:type="paragraph" w:customStyle="1" w:styleId="560">
    <w:name w:val="heading 5_file_287"/>
    <w:basedOn w:val="555"/>
    <w:qFormat/>
    <w:uiPriority w:val="9"/>
    <w:pPr>
      <w:outlineLvl w:val="4"/>
    </w:pPr>
    <w:rPr>
      <w:sz w:val="20"/>
      <w:szCs w:val="20"/>
    </w:rPr>
  </w:style>
  <w:style w:type="paragraph" w:customStyle="1" w:styleId="561">
    <w:name w:val="heading 6_file_287"/>
    <w:basedOn w:val="555"/>
    <w:qFormat/>
    <w:uiPriority w:val="9"/>
    <w:pPr>
      <w:outlineLvl w:val="5"/>
    </w:pPr>
    <w:rPr>
      <w:sz w:val="15"/>
      <w:szCs w:val="15"/>
    </w:rPr>
  </w:style>
  <w:style w:type="character" w:customStyle="1" w:styleId="562">
    <w:name w:val="Default Paragraph Font_file_287"/>
    <w:semiHidden/>
    <w:unhideWhenUsed/>
    <w:qFormat/>
    <w:uiPriority w:val="1"/>
  </w:style>
  <w:style w:type="table" w:customStyle="1" w:styleId="563">
    <w:name w:val="Normal Table_file_287"/>
    <w:semiHidden/>
    <w:unhideWhenUsed/>
    <w:qFormat/>
    <w:uiPriority w:val="99"/>
    <w:tblPr>
      <w:tblCellMar>
        <w:top w:w="0" w:type="dxa"/>
        <w:left w:w="108" w:type="dxa"/>
        <w:bottom w:w="0" w:type="dxa"/>
        <w:right w:w="108" w:type="dxa"/>
      </w:tblCellMar>
    </w:tblPr>
  </w:style>
  <w:style w:type="character" w:customStyle="1" w:styleId="564">
    <w:name w:val="Hyperlink_file_287"/>
    <w:basedOn w:val="562"/>
    <w:semiHidden/>
    <w:unhideWhenUsed/>
    <w:qFormat/>
    <w:uiPriority w:val="99"/>
    <w:rPr>
      <w:color w:val="0782C1"/>
      <w:u w:val="single"/>
    </w:rPr>
  </w:style>
  <w:style w:type="character" w:customStyle="1" w:styleId="565">
    <w:name w:val="FollowedHyperlink_file_287"/>
    <w:basedOn w:val="562"/>
    <w:semiHidden/>
    <w:unhideWhenUsed/>
    <w:qFormat/>
    <w:uiPriority w:val="99"/>
    <w:rPr>
      <w:color w:val="0782C1"/>
      <w:u w:val="single"/>
    </w:rPr>
  </w:style>
  <w:style w:type="character" w:customStyle="1" w:styleId="566">
    <w:name w:val="标题 1 Char_file_287"/>
    <w:basedOn w:val="562"/>
    <w:link w:val="4"/>
    <w:qFormat/>
    <w:uiPriority w:val="9"/>
    <w:rPr>
      <w:rFonts w:ascii="宋体" w:hAnsi="宋体" w:eastAsia="宋体" w:cs="宋体"/>
      <w:b/>
      <w:bCs/>
      <w:kern w:val="44"/>
      <w:sz w:val="44"/>
      <w:szCs w:val="44"/>
    </w:rPr>
  </w:style>
  <w:style w:type="character" w:customStyle="1" w:styleId="567">
    <w:name w:val="标题 2 Char_file_287"/>
    <w:basedOn w:val="562"/>
    <w:link w:val="5"/>
    <w:semiHidden/>
    <w:qFormat/>
    <w:uiPriority w:val="9"/>
    <w:rPr>
      <w:rFonts w:asciiTheme="majorHAnsi" w:hAnsiTheme="majorHAnsi" w:eastAsiaTheme="majorEastAsia" w:cstheme="majorBidi"/>
      <w:b/>
      <w:bCs/>
      <w:sz w:val="32"/>
      <w:szCs w:val="32"/>
    </w:rPr>
  </w:style>
  <w:style w:type="character" w:customStyle="1" w:styleId="568">
    <w:name w:val="标题 3 Char_file_287"/>
    <w:basedOn w:val="562"/>
    <w:link w:val="6"/>
    <w:semiHidden/>
    <w:qFormat/>
    <w:uiPriority w:val="9"/>
    <w:rPr>
      <w:rFonts w:ascii="宋体" w:hAnsi="宋体" w:eastAsia="宋体" w:cs="宋体"/>
      <w:b/>
      <w:bCs/>
      <w:sz w:val="32"/>
      <w:szCs w:val="32"/>
    </w:rPr>
  </w:style>
  <w:style w:type="character" w:customStyle="1" w:styleId="569">
    <w:name w:val="标题 4 Char_file_287"/>
    <w:basedOn w:val="562"/>
    <w:link w:val="7"/>
    <w:semiHidden/>
    <w:qFormat/>
    <w:uiPriority w:val="9"/>
    <w:rPr>
      <w:rFonts w:asciiTheme="majorHAnsi" w:hAnsiTheme="majorHAnsi" w:eastAsiaTheme="majorEastAsia" w:cstheme="majorBidi"/>
      <w:b/>
      <w:bCs/>
      <w:sz w:val="28"/>
      <w:szCs w:val="28"/>
    </w:rPr>
  </w:style>
  <w:style w:type="character" w:customStyle="1" w:styleId="570">
    <w:name w:val="标题 5 Char_file_287"/>
    <w:basedOn w:val="562"/>
    <w:link w:val="8"/>
    <w:semiHidden/>
    <w:qFormat/>
    <w:uiPriority w:val="9"/>
    <w:rPr>
      <w:rFonts w:ascii="宋体" w:hAnsi="宋体" w:eastAsia="宋体" w:cs="宋体"/>
      <w:b/>
      <w:bCs/>
      <w:sz w:val="28"/>
      <w:szCs w:val="28"/>
    </w:rPr>
  </w:style>
  <w:style w:type="character" w:customStyle="1" w:styleId="571">
    <w:name w:val="标题 6 Char_file_287"/>
    <w:basedOn w:val="562"/>
    <w:link w:val="10"/>
    <w:semiHidden/>
    <w:qFormat/>
    <w:uiPriority w:val="9"/>
    <w:rPr>
      <w:rFonts w:asciiTheme="majorHAnsi" w:hAnsiTheme="majorHAnsi" w:eastAsiaTheme="majorEastAsia" w:cstheme="majorBidi"/>
      <w:b/>
      <w:bCs/>
      <w:sz w:val="24"/>
      <w:szCs w:val="24"/>
    </w:rPr>
  </w:style>
  <w:style w:type="paragraph" w:customStyle="1" w:styleId="572">
    <w:name w:val="cke_editable_file_287"/>
    <w:basedOn w:val="555"/>
    <w:qFormat/>
    <w:uiPriority w:val="0"/>
    <w:rPr>
      <w:rFonts w:ascii="仿宋_GB2312" w:eastAsia="仿宋_GB2312"/>
    </w:rPr>
  </w:style>
  <w:style w:type="paragraph" w:customStyle="1" w:styleId="573">
    <w:name w:val="marker_file_287"/>
    <w:basedOn w:val="555"/>
    <w:qFormat/>
    <w:uiPriority w:val="0"/>
    <w:pPr>
      <w:shd w:val="clear" w:color="auto" w:fill="FFFF00"/>
    </w:pPr>
  </w:style>
  <w:style w:type="paragraph" w:customStyle="1" w:styleId="574">
    <w:name w:val="Normal (Web)_file_287"/>
    <w:basedOn w:val="555"/>
    <w:semiHidden/>
    <w:unhideWhenUsed/>
    <w:qFormat/>
    <w:uiPriority w:val="99"/>
  </w:style>
  <w:style w:type="paragraph" w:customStyle="1" w:styleId="575">
    <w:name w:val="Normal_file_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288"/>
    <w:basedOn w:val="575"/>
    <w:qFormat/>
    <w:uiPriority w:val="9"/>
    <w:pPr>
      <w:outlineLvl w:val="0"/>
    </w:pPr>
    <w:rPr>
      <w:kern w:val="36"/>
      <w:sz w:val="48"/>
      <w:szCs w:val="48"/>
    </w:rPr>
  </w:style>
  <w:style w:type="paragraph" w:customStyle="1" w:styleId="577">
    <w:name w:val="heading 2_file_288"/>
    <w:basedOn w:val="575"/>
    <w:qFormat/>
    <w:uiPriority w:val="9"/>
    <w:pPr>
      <w:outlineLvl w:val="1"/>
    </w:pPr>
    <w:rPr>
      <w:sz w:val="36"/>
      <w:szCs w:val="36"/>
    </w:rPr>
  </w:style>
  <w:style w:type="paragraph" w:customStyle="1" w:styleId="578">
    <w:name w:val="heading 3_file_288"/>
    <w:basedOn w:val="575"/>
    <w:qFormat/>
    <w:uiPriority w:val="9"/>
    <w:pPr>
      <w:outlineLvl w:val="2"/>
    </w:pPr>
    <w:rPr>
      <w:sz w:val="27"/>
      <w:szCs w:val="27"/>
    </w:rPr>
  </w:style>
  <w:style w:type="paragraph" w:customStyle="1" w:styleId="579">
    <w:name w:val="heading 4_file_288"/>
    <w:basedOn w:val="575"/>
    <w:qFormat/>
    <w:uiPriority w:val="9"/>
    <w:pPr>
      <w:outlineLvl w:val="3"/>
    </w:pPr>
  </w:style>
  <w:style w:type="paragraph" w:customStyle="1" w:styleId="580">
    <w:name w:val="heading 5_file_288"/>
    <w:basedOn w:val="575"/>
    <w:qFormat/>
    <w:uiPriority w:val="9"/>
    <w:pPr>
      <w:outlineLvl w:val="4"/>
    </w:pPr>
    <w:rPr>
      <w:sz w:val="20"/>
      <w:szCs w:val="20"/>
    </w:rPr>
  </w:style>
  <w:style w:type="paragraph" w:customStyle="1" w:styleId="581">
    <w:name w:val="heading 6_file_288"/>
    <w:basedOn w:val="575"/>
    <w:qFormat/>
    <w:uiPriority w:val="9"/>
    <w:pPr>
      <w:outlineLvl w:val="5"/>
    </w:pPr>
    <w:rPr>
      <w:sz w:val="15"/>
      <w:szCs w:val="15"/>
    </w:rPr>
  </w:style>
  <w:style w:type="character" w:customStyle="1" w:styleId="582">
    <w:name w:val="Default Paragraph Font_file_288"/>
    <w:semiHidden/>
    <w:unhideWhenUsed/>
    <w:qFormat/>
    <w:uiPriority w:val="1"/>
  </w:style>
  <w:style w:type="table" w:customStyle="1" w:styleId="583">
    <w:name w:val="Normal Table_file_288"/>
    <w:semiHidden/>
    <w:unhideWhenUsed/>
    <w:qFormat/>
    <w:uiPriority w:val="99"/>
    <w:tblPr>
      <w:tblCellMar>
        <w:top w:w="0" w:type="dxa"/>
        <w:left w:w="108" w:type="dxa"/>
        <w:bottom w:w="0" w:type="dxa"/>
        <w:right w:w="108" w:type="dxa"/>
      </w:tblCellMar>
    </w:tblPr>
  </w:style>
  <w:style w:type="character" w:customStyle="1" w:styleId="584">
    <w:name w:val="Hyperlink_file_288"/>
    <w:basedOn w:val="582"/>
    <w:semiHidden/>
    <w:unhideWhenUsed/>
    <w:qFormat/>
    <w:uiPriority w:val="99"/>
    <w:rPr>
      <w:color w:val="0782C1"/>
      <w:u w:val="single"/>
    </w:rPr>
  </w:style>
  <w:style w:type="character" w:customStyle="1" w:styleId="585">
    <w:name w:val="FollowedHyperlink_file_288"/>
    <w:basedOn w:val="582"/>
    <w:semiHidden/>
    <w:unhideWhenUsed/>
    <w:qFormat/>
    <w:uiPriority w:val="99"/>
    <w:rPr>
      <w:color w:val="0782C1"/>
      <w:u w:val="single"/>
    </w:rPr>
  </w:style>
  <w:style w:type="character" w:customStyle="1" w:styleId="586">
    <w:name w:val="标题 1 Char_file_288"/>
    <w:basedOn w:val="582"/>
    <w:link w:val="4"/>
    <w:qFormat/>
    <w:uiPriority w:val="9"/>
    <w:rPr>
      <w:rFonts w:ascii="宋体" w:hAnsi="宋体" w:eastAsia="宋体" w:cs="宋体"/>
      <w:b/>
      <w:bCs/>
      <w:kern w:val="44"/>
      <w:sz w:val="44"/>
      <w:szCs w:val="44"/>
    </w:rPr>
  </w:style>
  <w:style w:type="character" w:customStyle="1" w:styleId="587">
    <w:name w:val="标题 2 Char_file_288"/>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288"/>
    <w:basedOn w:val="582"/>
    <w:link w:val="6"/>
    <w:semiHidden/>
    <w:qFormat/>
    <w:uiPriority w:val="9"/>
    <w:rPr>
      <w:rFonts w:ascii="宋体" w:hAnsi="宋体" w:eastAsia="宋体" w:cs="宋体"/>
      <w:b/>
      <w:bCs/>
      <w:sz w:val="32"/>
      <w:szCs w:val="32"/>
    </w:rPr>
  </w:style>
  <w:style w:type="character" w:customStyle="1" w:styleId="589">
    <w:name w:val="标题 4 Char_file_288"/>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288"/>
    <w:basedOn w:val="582"/>
    <w:link w:val="8"/>
    <w:semiHidden/>
    <w:qFormat/>
    <w:uiPriority w:val="9"/>
    <w:rPr>
      <w:rFonts w:ascii="宋体" w:hAnsi="宋体" w:eastAsia="宋体" w:cs="宋体"/>
      <w:b/>
      <w:bCs/>
      <w:sz w:val="28"/>
      <w:szCs w:val="28"/>
    </w:rPr>
  </w:style>
  <w:style w:type="character" w:customStyle="1" w:styleId="591">
    <w:name w:val="标题 6 Char_file_288"/>
    <w:basedOn w:val="582"/>
    <w:link w:val="10"/>
    <w:semiHidden/>
    <w:qFormat/>
    <w:uiPriority w:val="9"/>
    <w:rPr>
      <w:rFonts w:asciiTheme="majorHAnsi" w:hAnsiTheme="majorHAnsi" w:eastAsiaTheme="majorEastAsia" w:cstheme="majorBidi"/>
      <w:b/>
      <w:bCs/>
      <w:sz w:val="24"/>
      <w:szCs w:val="24"/>
    </w:rPr>
  </w:style>
  <w:style w:type="paragraph" w:customStyle="1" w:styleId="592">
    <w:name w:val="cke_editable_file_288"/>
    <w:basedOn w:val="575"/>
    <w:qFormat/>
    <w:uiPriority w:val="0"/>
    <w:rPr>
      <w:rFonts w:ascii="仿宋_GB2312" w:eastAsia="仿宋_GB2312"/>
    </w:rPr>
  </w:style>
  <w:style w:type="paragraph" w:customStyle="1" w:styleId="593">
    <w:name w:val="marker_file_288"/>
    <w:basedOn w:val="575"/>
    <w:qFormat/>
    <w:uiPriority w:val="0"/>
    <w:pPr>
      <w:shd w:val="clear" w:color="auto" w:fill="FFFF00"/>
    </w:pPr>
  </w:style>
  <w:style w:type="paragraph" w:customStyle="1" w:styleId="594">
    <w:name w:val="Normal (Web)_file_288"/>
    <w:basedOn w:val="575"/>
    <w:semiHidden/>
    <w:unhideWhenUsed/>
    <w:qFormat/>
    <w:uiPriority w:val="99"/>
  </w:style>
  <w:style w:type="character" w:customStyle="1" w:styleId="595">
    <w:name w:val="Strong_file_288"/>
    <w:basedOn w:val="582"/>
    <w:qFormat/>
    <w:uiPriority w:val="22"/>
    <w:rPr>
      <w:b/>
      <w:bCs/>
    </w:rPr>
  </w:style>
  <w:style w:type="paragraph" w:customStyle="1" w:styleId="596">
    <w:name w:val="Normal_file_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289"/>
    <w:basedOn w:val="596"/>
    <w:qFormat/>
    <w:uiPriority w:val="9"/>
    <w:pPr>
      <w:outlineLvl w:val="0"/>
    </w:pPr>
    <w:rPr>
      <w:kern w:val="36"/>
      <w:sz w:val="48"/>
      <w:szCs w:val="48"/>
    </w:rPr>
  </w:style>
  <w:style w:type="paragraph" w:customStyle="1" w:styleId="598">
    <w:name w:val="heading 2_file_289"/>
    <w:basedOn w:val="596"/>
    <w:qFormat/>
    <w:uiPriority w:val="9"/>
    <w:pPr>
      <w:outlineLvl w:val="1"/>
    </w:pPr>
    <w:rPr>
      <w:sz w:val="36"/>
      <w:szCs w:val="36"/>
    </w:rPr>
  </w:style>
  <w:style w:type="paragraph" w:customStyle="1" w:styleId="599">
    <w:name w:val="heading 3_file_289"/>
    <w:basedOn w:val="596"/>
    <w:qFormat/>
    <w:uiPriority w:val="9"/>
    <w:pPr>
      <w:outlineLvl w:val="2"/>
    </w:pPr>
    <w:rPr>
      <w:sz w:val="27"/>
      <w:szCs w:val="27"/>
    </w:rPr>
  </w:style>
  <w:style w:type="paragraph" w:customStyle="1" w:styleId="600">
    <w:name w:val="heading 4_file_289"/>
    <w:basedOn w:val="596"/>
    <w:qFormat/>
    <w:uiPriority w:val="9"/>
    <w:pPr>
      <w:outlineLvl w:val="3"/>
    </w:pPr>
  </w:style>
  <w:style w:type="paragraph" w:customStyle="1" w:styleId="601">
    <w:name w:val="heading 5_file_289"/>
    <w:basedOn w:val="596"/>
    <w:qFormat/>
    <w:uiPriority w:val="9"/>
    <w:pPr>
      <w:outlineLvl w:val="4"/>
    </w:pPr>
    <w:rPr>
      <w:sz w:val="20"/>
      <w:szCs w:val="20"/>
    </w:rPr>
  </w:style>
  <w:style w:type="paragraph" w:customStyle="1" w:styleId="602">
    <w:name w:val="heading 6_file_289"/>
    <w:basedOn w:val="596"/>
    <w:qFormat/>
    <w:uiPriority w:val="9"/>
    <w:pPr>
      <w:outlineLvl w:val="5"/>
    </w:pPr>
    <w:rPr>
      <w:sz w:val="15"/>
      <w:szCs w:val="15"/>
    </w:rPr>
  </w:style>
  <w:style w:type="character" w:customStyle="1" w:styleId="603">
    <w:name w:val="Default Paragraph Font_file_289"/>
    <w:semiHidden/>
    <w:unhideWhenUsed/>
    <w:qFormat/>
    <w:uiPriority w:val="1"/>
  </w:style>
  <w:style w:type="table" w:customStyle="1" w:styleId="604">
    <w:name w:val="Normal Table_file_289"/>
    <w:semiHidden/>
    <w:unhideWhenUsed/>
    <w:qFormat/>
    <w:uiPriority w:val="99"/>
    <w:tblPr>
      <w:tblCellMar>
        <w:top w:w="0" w:type="dxa"/>
        <w:left w:w="108" w:type="dxa"/>
        <w:bottom w:w="0" w:type="dxa"/>
        <w:right w:w="108" w:type="dxa"/>
      </w:tblCellMar>
    </w:tblPr>
  </w:style>
  <w:style w:type="character" w:customStyle="1" w:styleId="605">
    <w:name w:val="Hyperlink_file_289"/>
    <w:basedOn w:val="603"/>
    <w:semiHidden/>
    <w:unhideWhenUsed/>
    <w:qFormat/>
    <w:uiPriority w:val="99"/>
    <w:rPr>
      <w:color w:val="0782C1"/>
      <w:u w:val="single"/>
    </w:rPr>
  </w:style>
  <w:style w:type="character" w:customStyle="1" w:styleId="606">
    <w:name w:val="FollowedHyperlink_file_289"/>
    <w:basedOn w:val="603"/>
    <w:semiHidden/>
    <w:unhideWhenUsed/>
    <w:qFormat/>
    <w:uiPriority w:val="99"/>
    <w:rPr>
      <w:color w:val="0782C1"/>
      <w:u w:val="single"/>
    </w:rPr>
  </w:style>
  <w:style w:type="character" w:customStyle="1" w:styleId="607">
    <w:name w:val="标题 1 Char_file_289"/>
    <w:basedOn w:val="603"/>
    <w:link w:val="4"/>
    <w:qFormat/>
    <w:uiPriority w:val="9"/>
    <w:rPr>
      <w:rFonts w:ascii="宋体" w:hAnsi="宋体" w:eastAsia="宋体" w:cs="宋体"/>
      <w:b/>
      <w:bCs/>
      <w:kern w:val="44"/>
      <w:sz w:val="44"/>
      <w:szCs w:val="44"/>
    </w:rPr>
  </w:style>
  <w:style w:type="character" w:customStyle="1" w:styleId="608">
    <w:name w:val="标题 2 Char_file_289"/>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289"/>
    <w:basedOn w:val="603"/>
    <w:link w:val="6"/>
    <w:semiHidden/>
    <w:qFormat/>
    <w:uiPriority w:val="9"/>
    <w:rPr>
      <w:rFonts w:ascii="宋体" w:hAnsi="宋体" w:eastAsia="宋体" w:cs="宋体"/>
      <w:b/>
      <w:bCs/>
      <w:sz w:val="32"/>
      <w:szCs w:val="32"/>
    </w:rPr>
  </w:style>
  <w:style w:type="character" w:customStyle="1" w:styleId="610">
    <w:name w:val="标题 4 Char_file_289"/>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289"/>
    <w:basedOn w:val="603"/>
    <w:link w:val="8"/>
    <w:semiHidden/>
    <w:qFormat/>
    <w:uiPriority w:val="9"/>
    <w:rPr>
      <w:rFonts w:ascii="宋体" w:hAnsi="宋体" w:eastAsia="宋体" w:cs="宋体"/>
      <w:b/>
      <w:bCs/>
      <w:sz w:val="28"/>
      <w:szCs w:val="28"/>
    </w:rPr>
  </w:style>
  <w:style w:type="character" w:customStyle="1" w:styleId="612">
    <w:name w:val="标题 6 Char_file_289"/>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289"/>
    <w:basedOn w:val="596"/>
    <w:qFormat/>
    <w:uiPriority w:val="0"/>
    <w:rPr>
      <w:rFonts w:ascii="仿宋_GB2312" w:eastAsia="仿宋_GB2312"/>
    </w:rPr>
  </w:style>
  <w:style w:type="paragraph" w:customStyle="1" w:styleId="614">
    <w:name w:val="marker_file_289"/>
    <w:basedOn w:val="596"/>
    <w:qFormat/>
    <w:uiPriority w:val="0"/>
    <w:pPr>
      <w:shd w:val="clear" w:color="auto" w:fill="FFFF00"/>
    </w:pPr>
  </w:style>
  <w:style w:type="paragraph" w:customStyle="1" w:styleId="615">
    <w:name w:val="Normal (Web)_file_289"/>
    <w:basedOn w:val="596"/>
    <w:semiHidden/>
    <w:unhideWhenUsed/>
    <w:qFormat/>
    <w:uiPriority w:val="99"/>
  </w:style>
  <w:style w:type="paragraph" w:customStyle="1" w:styleId="616">
    <w:name w:val="Normal_file_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290"/>
    <w:basedOn w:val="616"/>
    <w:qFormat/>
    <w:uiPriority w:val="9"/>
    <w:pPr>
      <w:outlineLvl w:val="0"/>
    </w:pPr>
    <w:rPr>
      <w:kern w:val="36"/>
      <w:sz w:val="48"/>
      <w:szCs w:val="48"/>
    </w:rPr>
  </w:style>
  <w:style w:type="paragraph" w:customStyle="1" w:styleId="618">
    <w:name w:val="heading 2_file_290"/>
    <w:basedOn w:val="616"/>
    <w:qFormat/>
    <w:uiPriority w:val="9"/>
    <w:pPr>
      <w:outlineLvl w:val="1"/>
    </w:pPr>
    <w:rPr>
      <w:sz w:val="36"/>
      <w:szCs w:val="36"/>
    </w:rPr>
  </w:style>
  <w:style w:type="paragraph" w:customStyle="1" w:styleId="619">
    <w:name w:val="heading 3_file_290"/>
    <w:basedOn w:val="616"/>
    <w:qFormat/>
    <w:uiPriority w:val="9"/>
    <w:pPr>
      <w:outlineLvl w:val="2"/>
    </w:pPr>
    <w:rPr>
      <w:sz w:val="27"/>
      <w:szCs w:val="27"/>
    </w:rPr>
  </w:style>
  <w:style w:type="paragraph" w:customStyle="1" w:styleId="620">
    <w:name w:val="heading 4_file_290"/>
    <w:basedOn w:val="616"/>
    <w:qFormat/>
    <w:uiPriority w:val="9"/>
    <w:pPr>
      <w:outlineLvl w:val="3"/>
    </w:pPr>
  </w:style>
  <w:style w:type="paragraph" w:customStyle="1" w:styleId="621">
    <w:name w:val="heading 5_file_290"/>
    <w:basedOn w:val="616"/>
    <w:qFormat/>
    <w:uiPriority w:val="9"/>
    <w:pPr>
      <w:outlineLvl w:val="4"/>
    </w:pPr>
    <w:rPr>
      <w:sz w:val="20"/>
      <w:szCs w:val="20"/>
    </w:rPr>
  </w:style>
  <w:style w:type="paragraph" w:customStyle="1" w:styleId="622">
    <w:name w:val="heading 6_file_290"/>
    <w:basedOn w:val="616"/>
    <w:qFormat/>
    <w:uiPriority w:val="9"/>
    <w:pPr>
      <w:outlineLvl w:val="5"/>
    </w:pPr>
    <w:rPr>
      <w:sz w:val="15"/>
      <w:szCs w:val="15"/>
    </w:rPr>
  </w:style>
  <w:style w:type="character" w:customStyle="1" w:styleId="623">
    <w:name w:val="Default Paragraph Font_file_290"/>
    <w:semiHidden/>
    <w:unhideWhenUsed/>
    <w:qFormat/>
    <w:uiPriority w:val="1"/>
  </w:style>
  <w:style w:type="table" w:customStyle="1" w:styleId="624">
    <w:name w:val="Normal Table_file_290"/>
    <w:semiHidden/>
    <w:unhideWhenUsed/>
    <w:qFormat/>
    <w:uiPriority w:val="99"/>
    <w:tblPr>
      <w:tblCellMar>
        <w:top w:w="0" w:type="dxa"/>
        <w:left w:w="108" w:type="dxa"/>
        <w:bottom w:w="0" w:type="dxa"/>
        <w:right w:w="108" w:type="dxa"/>
      </w:tblCellMar>
    </w:tblPr>
  </w:style>
  <w:style w:type="character" w:customStyle="1" w:styleId="625">
    <w:name w:val="Hyperlink_file_290"/>
    <w:basedOn w:val="623"/>
    <w:semiHidden/>
    <w:unhideWhenUsed/>
    <w:qFormat/>
    <w:uiPriority w:val="99"/>
    <w:rPr>
      <w:color w:val="0782C1"/>
      <w:u w:val="single"/>
    </w:rPr>
  </w:style>
  <w:style w:type="character" w:customStyle="1" w:styleId="626">
    <w:name w:val="FollowedHyperlink_file_290"/>
    <w:basedOn w:val="623"/>
    <w:semiHidden/>
    <w:unhideWhenUsed/>
    <w:qFormat/>
    <w:uiPriority w:val="99"/>
    <w:rPr>
      <w:color w:val="0782C1"/>
      <w:u w:val="single"/>
    </w:rPr>
  </w:style>
  <w:style w:type="character" w:customStyle="1" w:styleId="627">
    <w:name w:val="标题 1 Char_file_290"/>
    <w:basedOn w:val="623"/>
    <w:link w:val="4"/>
    <w:qFormat/>
    <w:uiPriority w:val="9"/>
    <w:rPr>
      <w:rFonts w:ascii="宋体" w:hAnsi="宋体" w:eastAsia="宋体" w:cs="宋体"/>
      <w:b/>
      <w:bCs/>
      <w:kern w:val="44"/>
      <w:sz w:val="44"/>
      <w:szCs w:val="44"/>
    </w:rPr>
  </w:style>
  <w:style w:type="character" w:customStyle="1" w:styleId="628">
    <w:name w:val="标题 2 Char_file_290"/>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290"/>
    <w:basedOn w:val="623"/>
    <w:link w:val="6"/>
    <w:semiHidden/>
    <w:qFormat/>
    <w:uiPriority w:val="9"/>
    <w:rPr>
      <w:rFonts w:ascii="宋体" w:hAnsi="宋体" w:eastAsia="宋体" w:cs="宋体"/>
      <w:b/>
      <w:bCs/>
      <w:sz w:val="32"/>
      <w:szCs w:val="32"/>
    </w:rPr>
  </w:style>
  <w:style w:type="character" w:customStyle="1" w:styleId="630">
    <w:name w:val="标题 4 Char_file_290"/>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290"/>
    <w:basedOn w:val="623"/>
    <w:link w:val="8"/>
    <w:semiHidden/>
    <w:qFormat/>
    <w:uiPriority w:val="9"/>
    <w:rPr>
      <w:rFonts w:ascii="宋体" w:hAnsi="宋体" w:eastAsia="宋体" w:cs="宋体"/>
      <w:b/>
      <w:bCs/>
      <w:sz w:val="28"/>
      <w:szCs w:val="28"/>
    </w:rPr>
  </w:style>
  <w:style w:type="character" w:customStyle="1" w:styleId="632">
    <w:name w:val="标题 6 Char_file_290"/>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290"/>
    <w:basedOn w:val="616"/>
    <w:qFormat/>
    <w:uiPriority w:val="0"/>
    <w:rPr>
      <w:rFonts w:ascii="仿宋_GB2312" w:eastAsia="仿宋_GB2312"/>
    </w:rPr>
  </w:style>
  <w:style w:type="paragraph" w:customStyle="1" w:styleId="634">
    <w:name w:val="marker_file_290"/>
    <w:basedOn w:val="616"/>
    <w:qFormat/>
    <w:uiPriority w:val="0"/>
    <w:pPr>
      <w:shd w:val="clear" w:color="auto" w:fill="FFFF00"/>
    </w:pPr>
  </w:style>
  <w:style w:type="paragraph" w:customStyle="1" w:styleId="635">
    <w:name w:val="Normal (Web)_file_290"/>
    <w:basedOn w:val="616"/>
    <w:semiHidden/>
    <w:unhideWhenUsed/>
    <w:qFormat/>
    <w:uiPriority w:val="99"/>
  </w:style>
  <w:style w:type="paragraph" w:customStyle="1" w:styleId="636">
    <w:name w:val="Normal_file_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291"/>
    <w:basedOn w:val="636"/>
    <w:qFormat/>
    <w:uiPriority w:val="9"/>
    <w:pPr>
      <w:outlineLvl w:val="0"/>
    </w:pPr>
    <w:rPr>
      <w:kern w:val="36"/>
      <w:sz w:val="48"/>
      <w:szCs w:val="48"/>
    </w:rPr>
  </w:style>
  <w:style w:type="paragraph" w:customStyle="1" w:styleId="638">
    <w:name w:val="heading 2_file_291"/>
    <w:basedOn w:val="636"/>
    <w:qFormat/>
    <w:uiPriority w:val="9"/>
    <w:pPr>
      <w:outlineLvl w:val="1"/>
    </w:pPr>
    <w:rPr>
      <w:sz w:val="36"/>
      <w:szCs w:val="36"/>
    </w:rPr>
  </w:style>
  <w:style w:type="paragraph" w:customStyle="1" w:styleId="639">
    <w:name w:val="heading 3_file_291"/>
    <w:basedOn w:val="636"/>
    <w:qFormat/>
    <w:uiPriority w:val="9"/>
    <w:pPr>
      <w:outlineLvl w:val="2"/>
    </w:pPr>
    <w:rPr>
      <w:sz w:val="27"/>
      <w:szCs w:val="27"/>
    </w:rPr>
  </w:style>
  <w:style w:type="paragraph" w:customStyle="1" w:styleId="640">
    <w:name w:val="heading 4_file_291"/>
    <w:basedOn w:val="636"/>
    <w:qFormat/>
    <w:uiPriority w:val="9"/>
    <w:pPr>
      <w:outlineLvl w:val="3"/>
    </w:pPr>
  </w:style>
  <w:style w:type="paragraph" w:customStyle="1" w:styleId="641">
    <w:name w:val="heading 5_file_291"/>
    <w:basedOn w:val="636"/>
    <w:qFormat/>
    <w:uiPriority w:val="9"/>
    <w:pPr>
      <w:outlineLvl w:val="4"/>
    </w:pPr>
    <w:rPr>
      <w:sz w:val="20"/>
      <w:szCs w:val="20"/>
    </w:rPr>
  </w:style>
  <w:style w:type="paragraph" w:customStyle="1" w:styleId="642">
    <w:name w:val="heading 6_file_291"/>
    <w:basedOn w:val="636"/>
    <w:qFormat/>
    <w:uiPriority w:val="9"/>
    <w:pPr>
      <w:outlineLvl w:val="5"/>
    </w:pPr>
    <w:rPr>
      <w:sz w:val="15"/>
      <w:szCs w:val="15"/>
    </w:rPr>
  </w:style>
  <w:style w:type="character" w:customStyle="1" w:styleId="643">
    <w:name w:val="Default Paragraph Font_file_291"/>
    <w:semiHidden/>
    <w:unhideWhenUsed/>
    <w:qFormat/>
    <w:uiPriority w:val="1"/>
  </w:style>
  <w:style w:type="table" w:customStyle="1" w:styleId="644">
    <w:name w:val="Normal Table_file_291"/>
    <w:semiHidden/>
    <w:unhideWhenUsed/>
    <w:qFormat/>
    <w:uiPriority w:val="99"/>
    <w:tblPr>
      <w:tblCellMar>
        <w:top w:w="0" w:type="dxa"/>
        <w:left w:w="108" w:type="dxa"/>
        <w:bottom w:w="0" w:type="dxa"/>
        <w:right w:w="108" w:type="dxa"/>
      </w:tblCellMar>
    </w:tblPr>
  </w:style>
  <w:style w:type="character" w:customStyle="1" w:styleId="645">
    <w:name w:val="Hyperlink_file_291"/>
    <w:basedOn w:val="643"/>
    <w:semiHidden/>
    <w:unhideWhenUsed/>
    <w:qFormat/>
    <w:uiPriority w:val="99"/>
    <w:rPr>
      <w:color w:val="0782C1"/>
      <w:u w:val="single"/>
    </w:rPr>
  </w:style>
  <w:style w:type="character" w:customStyle="1" w:styleId="646">
    <w:name w:val="FollowedHyperlink_file_291"/>
    <w:basedOn w:val="643"/>
    <w:semiHidden/>
    <w:unhideWhenUsed/>
    <w:qFormat/>
    <w:uiPriority w:val="99"/>
    <w:rPr>
      <w:color w:val="0782C1"/>
      <w:u w:val="single"/>
    </w:rPr>
  </w:style>
  <w:style w:type="character" w:customStyle="1" w:styleId="647">
    <w:name w:val="标题 1 Char_file_291"/>
    <w:basedOn w:val="643"/>
    <w:link w:val="4"/>
    <w:qFormat/>
    <w:uiPriority w:val="9"/>
    <w:rPr>
      <w:rFonts w:ascii="宋体" w:hAnsi="宋体" w:eastAsia="宋体" w:cs="宋体"/>
      <w:b/>
      <w:bCs/>
      <w:kern w:val="44"/>
      <w:sz w:val="44"/>
      <w:szCs w:val="44"/>
    </w:rPr>
  </w:style>
  <w:style w:type="character" w:customStyle="1" w:styleId="648">
    <w:name w:val="标题 2 Char_file_291"/>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291"/>
    <w:basedOn w:val="643"/>
    <w:link w:val="6"/>
    <w:semiHidden/>
    <w:qFormat/>
    <w:uiPriority w:val="9"/>
    <w:rPr>
      <w:rFonts w:ascii="宋体" w:hAnsi="宋体" w:eastAsia="宋体" w:cs="宋体"/>
      <w:b/>
      <w:bCs/>
      <w:sz w:val="32"/>
      <w:szCs w:val="32"/>
    </w:rPr>
  </w:style>
  <w:style w:type="character" w:customStyle="1" w:styleId="650">
    <w:name w:val="标题 4 Char_file_291"/>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291"/>
    <w:basedOn w:val="643"/>
    <w:link w:val="8"/>
    <w:semiHidden/>
    <w:qFormat/>
    <w:uiPriority w:val="9"/>
    <w:rPr>
      <w:rFonts w:ascii="宋体" w:hAnsi="宋体" w:eastAsia="宋体" w:cs="宋体"/>
      <w:b/>
      <w:bCs/>
      <w:sz w:val="28"/>
      <w:szCs w:val="28"/>
    </w:rPr>
  </w:style>
  <w:style w:type="character" w:customStyle="1" w:styleId="652">
    <w:name w:val="标题 6 Char_file_291"/>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291"/>
    <w:basedOn w:val="636"/>
    <w:qFormat/>
    <w:uiPriority w:val="0"/>
    <w:rPr>
      <w:rFonts w:ascii="仿宋_GB2312" w:eastAsia="仿宋_GB2312"/>
    </w:rPr>
  </w:style>
  <w:style w:type="paragraph" w:customStyle="1" w:styleId="654">
    <w:name w:val="marker_file_291"/>
    <w:basedOn w:val="636"/>
    <w:qFormat/>
    <w:uiPriority w:val="0"/>
    <w:pPr>
      <w:shd w:val="clear" w:color="auto" w:fill="FFFF00"/>
    </w:pPr>
  </w:style>
  <w:style w:type="paragraph" w:customStyle="1" w:styleId="655">
    <w:name w:val="Normal (Web)_file_291"/>
    <w:basedOn w:val="636"/>
    <w:semiHidden/>
    <w:unhideWhenUsed/>
    <w:qFormat/>
    <w:uiPriority w:val="99"/>
  </w:style>
  <w:style w:type="paragraph" w:customStyle="1" w:styleId="656">
    <w:name w:val="Normal_file_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heading 1_file_292"/>
    <w:basedOn w:val="656"/>
    <w:qFormat/>
    <w:uiPriority w:val="9"/>
    <w:pPr>
      <w:outlineLvl w:val="0"/>
    </w:pPr>
    <w:rPr>
      <w:kern w:val="36"/>
      <w:sz w:val="48"/>
      <w:szCs w:val="48"/>
    </w:rPr>
  </w:style>
  <w:style w:type="paragraph" w:customStyle="1" w:styleId="658">
    <w:name w:val="heading 2_file_292"/>
    <w:basedOn w:val="656"/>
    <w:qFormat/>
    <w:uiPriority w:val="9"/>
    <w:pPr>
      <w:outlineLvl w:val="1"/>
    </w:pPr>
    <w:rPr>
      <w:sz w:val="36"/>
      <w:szCs w:val="36"/>
    </w:rPr>
  </w:style>
  <w:style w:type="paragraph" w:customStyle="1" w:styleId="659">
    <w:name w:val="heading 3_file_292"/>
    <w:basedOn w:val="656"/>
    <w:qFormat/>
    <w:uiPriority w:val="9"/>
    <w:pPr>
      <w:outlineLvl w:val="2"/>
    </w:pPr>
    <w:rPr>
      <w:sz w:val="27"/>
      <w:szCs w:val="27"/>
    </w:rPr>
  </w:style>
  <w:style w:type="paragraph" w:customStyle="1" w:styleId="660">
    <w:name w:val="heading 4_file_292"/>
    <w:basedOn w:val="656"/>
    <w:qFormat/>
    <w:uiPriority w:val="9"/>
    <w:pPr>
      <w:outlineLvl w:val="3"/>
    </w:pPr>
  </w:style>
  <w:style w:type="paragraph" w:customStyle="1" w:styleId="661">
    <w:name w:val="heading 5_file_292"/>
    <w:basedOn w:val="656"/>
    <w:qFormat/>
    <w:uiPriority w:val="9"/>
    <w:pPr>
      <w:outlineLvl w:val="4"/>
    </w:pPr>
    <w:rPr>
      <w:sz w:val="20"/>
      <w:szCs w:val="20"/>
    </w:rPr>
  </w:style>
  <w:style w:type="paragraph" w:customStyle="1" w:styleId="662">
    <w:name w:val="heading 6_file_292"/>
    <w:basedOn w:val="656"/>
    <w:qFormat/>
    <w:uiPriority w:val="9"/>
    <w:pPr>
      <w:outlineLvl w:val="5"/>
    </w:pPr>
    <w:rPr>
      <w:sz w:val="15"/>
      <w:szCs w:val="15"/>
    </w:rPr>
  </w:style>
  <w:style w:type="character" w:customStyle="1" w:styleId="663">
    <w:name w:val="Default Paragraph Font_file_292"/>
    <w:semiHidden/>
    <w:unhideWhenUsed/>
    <w:qFormat/>
    <w:uiPriority w:val="1"/>
  </w:style>
  <w:style w:type="table" w:customStyle="1" w:styleId="664">
    <w:name w:val="Normal Table_file_292"/>
    <w:semiHidden/>
    <w:unhideWhenUsed/>
    <w:qFormat/>
    <w:uiPriority w:val="99"/>
    <w:tblPr>
      <w:tblCellMar>
        <w:top w:w="0" w:type="dxa"/>
        <w:left w:w="108" w:type="dxa"/>
        <w:bottom w:w="0" w:type="dxa"/>
        <w:right w:w="108" w:type="dxa"/>
      </w:tblCellMar>
    </w:tblPr>
  </w:style>
  <w:style w:type="character" w:customStyle="1" w:styleId="665">
    <w:name w:val="Hyperlink_file_292"/>
    <w:basedOn w:val="663"/>
    <w:semiHidden/>
    <w:unhideWhenUsed/>
    <w:qFormat/>
    <w:uiPriority w:val="99"/>
    <w:rPr>
      <w:color w:val="0782C1"/>
      <w:u w:val="single"/>
    </w:rPr>
  </w:style>
  <w:style w:type="character" w:customStyle="1" w:styleId="666">
    <w:name w:val="FollowedHyperlink_file_292"/>
    <w:basedOn w:val="663"/>
    <w:semiHidden/>
    <w:unhideWhenUsed/>
    <w:qFormat/>
    <w:uiPriority w:val="99"/>
    <w:rPr>
      <w:color w:val="0782C1"/>
      <w:u w:val="single"/>
    </w:rPr>
  </w:style>
  <w:style w:type="character" w:customStyle="1" w:styleId="667">
    <w:name w:val="标题 1 Char_file_292"/>
    <w:basedOn w:val="663"/>
    <w:link w:val="4"/>
    <w:qFormat/>
    <w:uiPriority w:val="9"/>
    <w:rPr>
      <w:rFonts w:ascii="宋体" w:hAnsi="宋体" w:eastAsia="宋体" w:cs="宋体"/>
      <w:b/>
      <w:bCs/>
      <w:kern w:val="44"/>
      <w:sz w:val="44"/>
      <w:szCs w:val="44"/>
    </w:rPr>
  </w:style>
  <w:style w:type="character" w:customStyle="1" w:styleId="668">
    <w:name w:val="标题 2 Char_file_292"/>
    <w:basedOn w:val="663"/>
    <w:link w:val="5"/>
    <w:semiHidden/>
    <w:qFormat/>
    <w:uiPriority w:val="9"/>
    <w:rPr>
      <w:rFonts w:asciiTheme="majorHAnsi" w:hAnsiTheme="majorHAnsi" w:eastAsiaTheme="majorEastAsia" w:cstheme="majorBidi"/>
      <w:b/>
      <w:bCs/>
      <w:sz w:val="32"/>
      <w:szCs w:val="32"/>
    </w:rPr>
  </w:style>
  <w:style w:type="character" w:customStyle="1" w:styleId="669">
    <w:name w:val="标题 3 Char_file_292"/>
    <w:basedOn w:val="663"/>
    <w:link w:val="6"/>
    <w:semiHidden/>
    <w:qFormat/>
    <w:uiPriority w:val="9"/>
    <w:rPr>
      <w:rFonts w:ascii="宋体" w:hAnsi="宋体" w:eastAsia="宋体" w:cs="宋体"/>
      <w:b/>
      <w:bCs/>
      <w:sz w:val="32"/>
      <w:szCs w:val="32"/>
    </w:rPr>
  </w:style>
  <w:style w:type="character" w:customStyle="1" w:styleId="670">
    <w:name w:val="标题 4 Char_file_292"/>
    <w:basedOn w:val="663"/>
    <w:link w:val="7"/>
    <w:semiHidden/>
    <w:qFormat/>
    <w:uiPriority w:val="9"/>
    <w:rPr>
      <w:rFonts w:asciiTheme="majorHAnsi" w:hAnsiTheme="majorHAnsi" w:eastAsiaTheme="majorEastAsia" w:cstheme="majorBidi"/>
      <w:b/>
      <w:bCs/>
      <w:sz w:val="28"/>
      <w:szCs w:val="28"/>
    </w:rPr>
  </w:style>
  <w:style w:type="character" w:customStyle="1" w:styleId="671">
    <w:name w:val="标题 5 Char_file_292"/>
    <w:basedOn w:val="663"/>
    <w:link w:val="8"/>
    <w:semiHidden/>
    <w:qFormat/>
    <w:uiPriority w:val="9"/>
    <w:rPr>
      <w:rFonts w:ascii="宋体" w:hAnsi="宋体" w:eastAsia="宋体" w:cs="宋体"/>
      <w:b/>
      <w:bCs/>
      <w:sz w:val="28"/>
      <w:szCs w:val="28"/>
    </w:rPr>
  </w:style>
  <w:style w:type="character" w:customStyle="1" w:styleId="672">
    <w:name w:val="标题 6 Char_file_292"/>
    <w:basedOn w:val="663"/>
    <w:link w:val="10"/>
    <w:semiHidden/>
    <w:qFormat/>
    <w:uiPriority w:val="9"/>
    <w:rPr>
      <w:rFonts w:asciiTheme="majorHAnsi" w:hAnsiTheme="majorHAnsi" w:eastAsiaTheme="majorEastAsia" w:cstheme="majorBidi"/>
      <w:b/>
      <w:bCs/>
      <w:sz w:val="24"/>
      <w:szCs w:val="24"/>
    </w:rPr>
  </w:style>
  <w:style w:type="paragraph" w:customStyle="1" w:styleId="673">
    <w:name w:val="cke_editable_file_292"/>
    <w:basedOn w:val="656"/>
    <w:qFormat/>
    <w:uiPriority w:val="0"/>
    <w:rPr>
      <w:rFonts w:ascii="仿宋_GB2312" w:eastAsia="仿宋_GB2312"/>
    </w:rPr>
  </w:style>
  <w:style w:type="paragraph" w:customStyle="1" w:styleId="674">
    <w:name w:val="marker_file_292"/>
    <w:basedOn w:val="656"/>
    <w:qFormat/>
    <w:uiPriority w:val="0"/>
    <w:pPr>
      <w:shd w:val="clear" w:color="auto" w:fill="FFFF00"/>
    </w:pPr>
  </w:style>
  <w:style w:type="paragraph" w:customStyle="1" w:styleId="675">
    <w:name w:val="Normal (Web)_file_292"/>
    <w:basedOn w:val="656"/>
    <w:semiHidden/>
    <w:unhideWhenUsed/>
    <w:qFormat/>
    <w:uiPriority w:val="99"/>
  </w:style>
  <w:style w:type="paragraph" w:customStyle="1" w:styleId="676">
    <w:name w:val="Normal_file_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7">
    <w:name w:val="heading 1_file_293"/>
    <w:basedOn w:val="676"/>
    <w:qFormat/>
    <w:uiPriority w:val="9"/>
    <w:pPr>
      <w:outlineLvl w:val="0"/>
    </w:pPr>
    <w:rPr>
      <w:kern w:val="36"/>
      <w:sz w:val="48"/>
      <w:szCs w:val="48"/>
    </w:rPr>
  </w:style>
  <w:style w:type="paragraph" w:customStyle="1" w:styleId="678">
    <w:name w:val="heading 2_file_293"/>
    <w:basedOn w:val="676"/>
    <w:qFormat/>
    <w:uiPriority w:val="9"/>
    <w:pPr>
      <w:outlineLvl w:val="1"/>
    </w:pPr>
    <w:rPr>
      <w:sz w:val="36"/>
      <w:szCs w:val="36"/>
    </w:rPr>
  </w:style>
  <w:style w:type="paragraph" w:customStyle="1" w:styleId="679">
    <w:name w:val="heading 3_file_293"/>
    <w:basedOn w:val="676"/>
    <w:qFormat/>
    <w:uiPriority w:val="9"/>
    <w:pPr>
      <w:outlineLvl w:val="2"/>
    </w:pPr>
    <w:rPr>
      <w:sz w:val="27"/>
      <w:szCs w:val="27"/>
    </w:rPr>
  </w:style>
  <w:style w:type="paragraph" w:customStyle="1" w:styleId="680">
    <w:name w:val="heading 4_file_293"/>
    <w:basedOn w:val="676"/>
    <w:qFormat/>
    <w:uiPriority w:val="9"/>
    <w:pPr>
      <w:outlineLvl w:val="3"/>
    </w:pPr>
  </w:style>
  <w:style w:type="paragraph" w:customStyle="1" w:styleId="681">
    <w:name w:val="heading 5_file_293"/>
    <w:basedOn w:val="676"/>
    <w:qFormat/>
    <w:uiPriority w:val="9"/>
    <w:pPr>
      <w:outlineLvl w:val="4"/>
    </w:pPr>
    <w:rPr>
      <w:sz w:val="20"/>
      <w:szCs w:val="20"/>
    </w:rPr>
  </w:style>
  <w:style w:type="paragraph" w:customStyle="1" w:styleId="682">
    <w:name w:val="heading 6_file_293"/>
    <w:basedOn w:val="676"/>
    <w:qFormat/>
    <w:uiPriority w:val="9"/>
    <w:pPr>
      <w:outlineLvl w:val="5"/>
    </w:pPr>
    <w:rPr>
      <w:sz w:val="15"/>
      <w:szCs w:val="15"/>
    </w:rPr>
  </w:style>
  <w:style w:type="character" w:customStyle="1" w:styleId="683">
    <w:name w:val="Default Paragraph Font_file_293"/>
    <w:semiHidden/>
    <w:unhideWhenUsed/>
    <w:qFormat/>
    <w:uiPriority w:val="1"/>
  </w:style>
  <w:style w:type="table" w:customStyle="1" w:styleId="684">
    <w:name w:val="Normal Table_file_293"/>
    <w:semiHidden/>
    <w:unhideWhenUsed/>
    <w:qFormat/>
    <w:uiPriority w:val="99"/>
    <w:tblPr>
      <w:tblCellMar>
        <w:top w:w="0" w:type="dxa"/>
        <w:left w:w="108" w:type="dxa"/>
        <w:bottom w:w="0" w:type="dxa"/>
        <w:right w:w="108" w:type="dxa"/>
      </w:tblCellMar>
    </w:tblPr>
  </w:style>
  <w:style w:type="character" w:customStyle="1" w:styleId="685">
    <w:name w:val="Hyperlink_file_293"/>
    <w:basedOn w:val="683"/>
    <w:semiHidden/>
    <w:unhideWhenUsed/>
    <w:qFormat/>
    <w:uiPriority w:val="99"/>
    <w:rPr>
      <w:color w:val="0782C1"/>
      <w:u w:val="single"/>
    </w:rPr>
  </w:style>
  <w:style w:type="character" w:customStyle="1" w:styleId="686">
    <w:name w:val="FollowedHyperlink_file_293"/>
    <w:basedOn w:val="683"/>
    <w:semiHidden/>
    <w:unhideWhenUsed/>
    <w:qFormat/>
    <w:uiPriority w:val="99"/>
    <w:rPr>
      <w:color w:val="0782C1"/>
      <w:u w:val="single"/>
    </w:rPr>
  </w:style>
  <w:style w:type="character" w:customStyle="1" w:styleId="687">
    <w:name w:val="标题 1 Char_file_293"/>
    <w:basedOn w:val="683"/>
    <w:link w:val="4"/>
    <w:qFormat/>
    <w:uiPriority w:val="9"/>
    <w:rPr>
      <w:rFonts w:ascii="宋体" w:hAnsi="宋体" w:eastAsia="宋体" w:cs="宋体"/>
      <w:b/>
      <w:bCs/>
      <w:kern w:val="44"/>
      <w:sz w:val="44"/>
      <w:szCs w:val="44"/>
    </w:rPr>
  </w:style>
  <w:style w:type="character" w:customStyle="1" w:styleId="688">
    <w:name w:val="标题 2 Char_file_293"/>
    <w:basedOn w:val="683"/>
    <w:link w:val="5"/>
    <w:semiHidden/>
    <w:qFormat/>
    <w:uiPriority w:val="9"/>
    <w:rPr>
      <w:rFonts w:asciiTheme="majorHAnsi" w:hAnsiTheme="majorHAnsi" w:eastAsiaTheme="majorEastAsia" w:cstheme="majorBidi"/>
      <w:b/>
      <w:bCs/>
      <w:sz w:val="32"/>
      <w:szCs w:val="32"/>
    </w:rPr>
  </w:style>
  <w:style w:type="character" w:customStyle="1" w:styleId="689">
    <w:name w:val="标题 3 Char_file_293"/>
    <w:basedOn w:val="683"/>
    <w:link w:val="6"/>
    <w:semiHidden/>
    <w:qFormat/>
    <w:uiPriority w:val="9"/>
    <w:rPr>
      <w:rFonts w:ascii="宋体" w:hAnsi="宋体" w:eastAsia="宋体" w:cs="宋体"/>
      <w:b/>
      <w:bCs/>
      <w:sz w:val="32"/>
      <w:szCs w:val="32"/>
    </w:rPr>
  </w:style>
  <w:style w:type="character" w:customStyle="1" w:styleId="690">
    <w:name w:val="标题 4 Char_file_293"/>
    <w:basedOn w:val="683"/>
    <w:link w:val="7"/>
    <w:semiHidden/>
    <w:qFormat/>
    <w:uiPriority w:val="9"/>
    <w:rPr>
      <w:rFonts w:asciiTheme="majorHAnsi" w:hAnsiTheme="majorHAnsi" w:eastAsiaTheme="majorEastAsia" w:cstheme="majorBidi"/>
      <w:b/>
      <w:bCs/>
      <w:sz w:val="28"/>
      <w:szCs w:val="28"/>
    </w:rPr>
  </w:style>
  <w:style w:type="character" w:customStyle="1" w:styleId="691">
    <w:name w:val="标题 5 Char_file_293"/>
    <w:basedOn w:val="683"/>
    <w:link w:val="8"/>
    <w:semiHidden/>
    <w:qFormat/>
    <w:uiPriority w:val="9"/>
    <w:rPr>
      <w:rFonts w:ascii="宋体" w:hAnsi="宋体" w:eastAsia="宋体" w:cs="宋体"/>
      <w:b/>
      <w:bCs/>
      <w:sz w:val="28"/>
      <w:szCs w:val="28"/>
    </w:rPr>
  </w:style>
  <w:style w:type="character" w:customStyle="1" w:styleId="692">
    <w:name w:val="标题 6 Char_file_293"/>
    <w:basedOn w:val="683"/>
    <w:link w:val="10"/>
    <w:semiHidden/>
    <w:qFormat/>
    <w:uiPriority w:val="9"/>
    <w:rPr>
      <w:rFonts w:asciiTheme="majorHAnsi" w:hAnsiTheme="majorHAnsi" w:eastAsiaTheme="majorEastAsia" w:cstheme="majorBidi"/>
      <w:b/>
      <w:bCs/>
      <w:sz w:val="24"/>
      <w:szCs w:val="24"/>
    </w:rPr>
  </w:style>
  <w:style w:type="paragraph" w:customStyle="1" w:styleId="693">
    <w:name w:val="cke_editable_file_293"/>
    <w:basedOn w:val="676"/>
    <w:qFormat/>
    <w:uiPriority w:val="0"/>
    <w:rPr>
      <w:rFonts w:ascii="仿宋_GB2312" w:eastAsia="仿宋_GB2312"/>
    </w:rPr>
  </w:style>
  <w:style w:type="paragraph" w:customStyle="1" w:styleId="694">
    <w:name w:val="marker_file_293"/>
    <w:basedOn w:val="676"/>
    <w:qFormat/>
    <w:uiPriority w:val="0"/>
    <w:pPr>
      <w:shd w:val="clear" w:color="auto" w:fill="FFFF00"/>
    </w:pPr>
  </w:style>
  <w:style w:type="paragraph" w:customStyle="1" w:styleId="695">
    <w:name w:val="Normal (Web)_file_293"/>
    <w:basedOn w:val="676"/>
    <w:semiHidden/>
    <w:unhideWhenUsed/>
    <w:qFormat/>
    <w:uiPriority w:val="99"/>
  </w:style>
  <w:style w:type="paragraph" w:customStyle="1" w:styleId="696">
    <w:name w:val="Normal_file_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294"/>
    <w:basedOn w:val="696"/>
    <w:qFormat/>
    <w:uiPriority w:val="9"/>
    <w:pPr>
      <w:outlineLvl w:val="0"/>
    </w:pPr>
    <w:rPr>
      <w:kern w:val="36"/>
      <w:sz w:val="48"/>
      <w:szCs w:val="48"/>
    </w:rPr>
  </w:style>
  <w:style w:type="paragraph" w:customStyle="1" w:styleId="698">
    <w:name w:val="heading 2_file_294"/>
    <w:basedOn w:val="696"/>
    <w:qFormat/>
    <w:uiPriority w:val="9"/>
    <w:pPr>
      <w:outlineLvl w:val="1"/>
    </w:pPr>
    <w:rPr>
      <w:sz w:val="36"/>
      <w:szCs w:val="36"/>
    </w:rPr>
  </w:style>
  <w:style w:type="paragraph" w:customStyle="1" w:styleId="699">
    <w:name w:val="heading 3_file_294"/>
    <w:basedOn w:val="696"/>
    <w:qFormat/>
    <w:uiPriority w:val="9"/>
    <w:pPr>
      <w:outlineLvl w:val="2"/>
    </w:pPr>
    <w:rPr>
      <w:sz w:val="27"/>
      <w:szCs w:val="27"/>
    </w:rPr>
  </w:style>
  <w:style w:type="paragraph" w:customStyle="1" w:styleId="700">
    <w:name w:val="heading 4_file_294"/>
    <w:basedOn w:val="696"/>
    <w:qFormat/>
    <w:uiPriority w:val="9"/>
    <w:pPr>
      <w:outlineLvl w:val="3"/>
    </w:pPr>
  </w:style>
  <w:style w:type="paragraph" w:customStyle="1" w:styleId="701">
    <w:name w:val="heading 5_file_294"/>
    <w:basedOn w:val="696"/>
    <w:qFormat/>
    <w:uiPriority w:val="9"/>
    <w:pPr>
      <w:outlineLvl w:val="4"/>
    </w:pPr>
    <w:rPr>
      <w:sz w:val="20"/>
      <w:szCs w:val="20"/>
    </w:rPr>
  </w:style>
  <w:style w:type="paragraph" w:customStyle="1" w:styleId="702">
    <w:name w:val="heading 6_file_294"/>
    <w:basedOn w:val="696"/>
    <w:qFormat/>
    <w:uiPriority w:val="9"/>
    <w:pPr>
      <w:outlineLvl w:val="5"/>
    </w:pPr>
    <w:rPr>
      <w:sz w:val="15"/>
      <w:szCs w:val="15"/>
    </w:rPr>
  </w:style>
  <w:style w:type="character" w:customStyle="1" w:styleId="703">
    <w:name w:val="Default Paragraph Font_file_294"/>
    <w:semiHidden/>
    <w:unhideWhenUsed/>
    <w:qFormat/>
    <w:uiPriority w:val="1"/>
  </w:style>
  <w:style w:type="table" w:customStyle="1" w:styleId="704">
    <w:name w:val="Normal Table_file_294"/>
    <w:semiHidden/>
    <w:unhideWhenUsed/>
    <w:qFormat/>
    <w:uiPriority w:val="99"/>
    <w:tblPr>
      <w:tblCellMar>
        <w:top w:w="0" w:type="dxa"/>
        <w:left w:w="108" w:type="dxa"/>
        <w:bottom w:w="0" w:type="dxa"/>
        <w:right w:w="108" w:type="dxa"/>
      </w:tblCellMar>
    </w:tblPr>
  </w:style>
  <w:style w:type="character" w:customStyle="1" w:styleId="705">
    <w:name w:val="Hyperlink_file_294"/>
    <w:basedOn w:val="703"/>
    <w:semiHidden/>
    <w:unhideWhenUsed/>
    <w:qFormat/>
    <w:uiPriority w:val="99"/>
    <w:rPr>
      <w:color w:val="0782C1"/>
      <w:u w:val="single"/>
    </w:rPr>
  </w:style>
  <w:style w:type="character" w:customStyle="1" w:styleId="706">
    <w:name w:val="FollowedHyperlink_file_294"/>
    <w:basedOn w:val="703"/>
    <w:semiHidden/>
    <w:unhideWhenUsed/>
    <w:qFormat/>
    <w:uiPriority w:val="99"/>
    <w:rPr>
      <w:color w:val="0782C1"/>
      <w:u w:val="single"/>
    </w:rPr>
  </w:style>
  <w:style w:type="character" w:customStyle="1" w:styleId="707">
    <w:name w:val="标题 1 Char_file_294"/>
    <w:basedOn w:val="703"/>
    <w:link w:val="4"/>
    <w:qFormat/>
    <w:uiPriority w:val="9"/>
    <w:rPr>
      <w:rFonts w:ascii="宋体" w:hAnsi="宋体" w:eastAsia="宋体" w:cs="宋体"/>
      <w:b/>
      <w:bCs/>
      <w:kern w:val="44"/>
      <w:sz w:val="44"/>
      <w:szCs w:val="44"/>
    </w:rPr>
  </w:style>
  <w:style w:type="character" w:customStyle="1" w:styleId="708">
    <w:name w:val="标题 2 Char_file_294"/>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294"/>
    <w:basedOn w:val="703"/>
    <w:link w:val="6"/>
    <w:semiHidden/>
    <w:qFormat/>
    <w:uiPriority w:val="9"/>
    <w:rPr>
      <w:rFonts w:ascii="宋体" w:hAnsi="宋体" w:eastAsia="宋体" w:cs="宋体"/>
      <w:b/>
      <w:bCs/>
      <w:sz w:val="32"/>
      <w:szCs w:val="32"/>
    </w:rPr>
  </w:style>
  <w:style w:type="character" w:customStyle="1" w:styleId="710">
    <w:name w:val="标题 4 Char_file_294"/>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294"/>
    <w:basedOn w:val="703"/>
    <w:link w:val="8"/>
    <w:semiHidden/>
    <w:qFormat/>
    <w:uiPriority w:val="9"/>
    <w:rPr>
      <w:rFonts w:ascii="宋体" w:hAnsi="宋体" w:eastAsia="宋体" w:cs="宋体"/>
      <w:b/>
      <w:bCs/>
      <w:sz w:val="28"/>
      <w:szCs w:val="28"/>
    </w:rPr>
  </w:style>
  <w:style w:type="character" w:customStyle="1" w:styleId="712">
    <w:name w:val="标题 6 Char_file_294"/>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294"/>
    <w:basedOn w:val="696"/>
    <w:qFormat/>
    <w:uiPriority w:val="0"/>
    <w:rPr>
      <w:rFonts w:ascii="仿宋_GB2312" w:eastAsia="仿宋_GB2312"/>
    </w:rPr>
  </w:style>
  <w:style w:type="paragraph" w:customStyle="1" w:styleId="714">
    <w:name w:val="marker_file_294"/>
    <w:basedOn w:val="696"/>
    <w:qFormat/>
    <w:uiPriority w:val="0"/>
    <w:pPr>
      <w:shd w:val="clear" w:color="auto" w:fill="FFFF00"/>
    </w:pPr>
  </w:style>
  <w:style w:type="paragraph" w:customStyle="1" w:styleId="715">
    <w:name w:val="Normal (Web)_file_294"/>
    <w:basedOn w:val="696"/>
    <w:semiHidden/>
    <w:unhideWhenUsed/>
    <w:qFormat/>
    <w:uiPriority w:val="99"/>
  </w:style>
  <w:style w:type="character" w:customStyle="1" w:styleId="716">
    <w:name w:val="Strong_file_294"/>
    <w:basedOn w:val="703"/>
    <w:qFormat/>
    <w:uiPriority w:val="22"/>
    <w:rPr>
      <w:b/>
      <w:bCs/>
    </w:rPr>
  </w:style>
  <w:style w:type="paragraph" w:customStyle="1" w:styleId="717">
    <w:name w:val="Normal_file_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295"/>
    <w:basedOn w:val="717"/>
    <w:qFormat/>
    <w:uiPriority w:val="9"/>
    <w:pPr>
      <w:outlineLvl w:val="0"/>
    </w:pPr>
    <w:rPr>
      <w:kern w:val="36"/>
      <w:sz w:val="48"/>
      <w:szCs w:val="48"/>
    </w:rPr>
  </w:style>
  <w:style w:type="paragraph" w:customStyle="1" w:styleId="719">
    <w:name w:val="heading 2_file_295"/>
    <w:basedOn w:val="717"/>
    <w:qFormat/>
    <w:uiPriority w:val="9"/>
    <w:pPr>
      <w:outlineLvl w:val="1"/>
    </w:pPr>
    <w:rPr>
      <w:sz w:val="36"/>
      <w:szCs w:val="36"/>
    </w:rPr>
  </w:style>
  <w:style w:type="paragraph" w:customStyle="1" w:styleId="720">
    <w:name w:val="heading 3_file_295"/>
    <w:basedOn w:val="717"/>
    <w:qFormat/>
    <w:uiPriority w:val="9"/>
    <w:pPr>
      <w:outlineLvl w:val="2"/>
    </w:pPr>
    <w:rPr>
      <w:sz w:val="27"/>
      <w:szCs w:val="27"/>
    </w:rPr>
  </w:style>
  <w:style w:type="paragraph" w:customStyle="1" w:styleId="721">
    <w:name w:val="heading 4_file_295"/>
    <w:basedOn w:val="717"/>
    <w:qFormat/>
    <w:uiPriority w:val="9"/>
    <w:pPr>
      <w:outlineLvl w:val="3"/>
    </w:pPr>
  </w:style>
  <w:style w:type="paragraph" w:customStyle="1" w:styleId="722">
    <w:name w:val="heading 5_file_295"/>
    <w:basedOn w:val="717"/>
    <w:qFormat/>
    <w:uiPriority w:val="9"/>
    <w:pPr>
      <w:outlineLvl w:val="4"/>
    </w:pPr>
    <w:rPr>
      <w:sz w:val="20"/>
      <w:szCs w:val="20"/>
    </w:rPr>
  </w:style>
  <w:style w:type="paragraph" w:customStyle="1" w:styleId="723">
    <w:name w:val="heading 6_file_295"/>
    <w:basedOn w:val="717"/>
    <w:qFormat/>
    <w:uiPriority w:val="9"/>
    <w:pPr>
      <w:outlineLvl w:val="5"/>
    </w:pPr>
    <w:rPr>
      <w:sz w:val="15"/>
      <w:szCs w:val="15"/>
    </w:rPr>
  </w:style>
  <w:style w:type="character" w:customStyle="1" w:styleId="724">
    <w:name w:val="Default Paragraph Font_file_295"/>
    <w:semiHidden/>
    <w:unhideWhenUsed/>
    <w:qFormat/>
    <w:uiPriority w:val="1"/>
  </w:style>
  <w:style w:type="table" w:customStyle="1" w:styleId="725">
    <w:name w:val="Normal Table_file_295"/>
    <w:semiHidden/>
    <w:unhideWhenUsed/>
    <w:qFormat/>
    <w:uiPriority w:val="99"/>
    <w:tblPr>
      <w:tblCellMar>
        <w:top w:w="0" w:type="dxa"/>
        <w:left w:w="108" w:type="dxa"/>
        <w:bottom w:w="0" w:type="dxa"/>
        <w:right w:w="108" w:type="dxa"/>
      </w:tblCellMar>
    </w:tblPr>
  </w:style>
  <w:style w:type="character" w:customStyle="1" w:styleId="726">
    <w:name w:val="Hyperlink_file_295"/>
    <w:basedOn w:val="724"/>
    <w:semiHidden/>
    <w:unhideWhenUsed/>
    <w:qFormat/>
    <w:uiPriority w:val="99"/>
    <w:rPr>
      <w:color w:val="0782C1"/>
      <w:u w:val="single"/>
    </w:rPr>
  </w:style>
  <w:style w:type="character" w:customStyle="1" w:styleId="727">
    <w:name w:val="FollowedHyperlink_file_295"/>
    <w:basedOn w:val="724"/>
    <w:semiHidden/>
    <w:unhideWhenUsed/>
    <w:qFormat/>
    <w:uiPriority w:val="99"/>
    <w:rPr>
      <w:color w:val="0782C1"/>
      <w:u w:val="single"/>
    </w:rPr>
  </w:style>
  <w:style w:type="character" w:customStyle="1" w:styleId="728">
    <w:name w:val="标题 1 Char_file_295"/>
    <w:basedOn w:val="724"/>
    <w:link w:val="4"/>
    <w:qFormat/>
    <w:uiPriority w:val="9"/>
    <w:rPr>
      <w:rFonts w:ascii="宋体" w:hAnsi="宋体" w:eastAsia="宋体" w:cs="宋体"/>
      <w:b/>
      <w:bCs/>
      <w:kern w:val="44"/>
      <w:sz w:val="44"/>
      <w:szCs w:val="44"/>
    </w:rPr>
  </w:style>
  <w:style w:type="character" w:customStyle="1" w:styleId="729">
    <w:name w:val="标题 2 Char_file_295"/>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295"/>
    <w:basedOn w:val="724"/>
    <w:link w:val="6"/>
    <w:semiHidden/>
    <w:qFormat/>
    <w:uiPriority w:val="9"/>
    <w:rPr>
      <w:rFonts w:ascii="宋体" w:hAnsi="宋体" w:eastAsia="宋体" w:cs="宋体"/>
      <w:b/>
      <w:bCs/>
      <w:sz w:val="32"/>
      <w:szCs w:val="32"/>
    </w:rPr>
  </w:style>
  <w:style w:type="character" w:customStyle="1" w:styleId="731">
    <w:name w:val="标题 4 Char_file_295"/>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295"/>
    <w:basedOn w:val="724"/>
    <w:link w:val="8"/>
    <w:semiHidden/>
    <w:qFormat/>
    <w:uiPriority w:val="9"/>
    <w:rPr>
      <w:rFonts w:ascii="宋体" w:hAnsi="宋体" w:eastAsia="宋体" w:cs="宋体"/>
      <w:b/>
      <w:bCs/>
      <w:sz w:val="28"/>
      <w:szCs w:val="28"/>
    </w:rPr>
  </w:style>
  <w:style w:type="character" w:customStyle="1" w:styleId="733">
    <w:name w:val="标题 6 Char_file_295"/>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295"/>
    <w:basedOn w:val="717"/>
    <w:qFormat/>
    <w:uiPriority w:val="0"/>
    <w:rPr>
      <w:rFonts w:ascii="仿宋_GB2312" w:eastAsia="仿宋_GB2312"/>
    </w:rPr>
  </w:style>
  <w:style w:type="paragraph" w:customStyle="1" w:styleId="735">
    <w:name w:val="marker_file_295"/>
    <w:basedOn w:val="717"/>
    <w:qFormat/>
    <w:uiPriority w:val="0"/>
    <w:pPr>
      <w:shd w:val="clear" w:color="auto" w:fill="FFFF00"/>
    </w:pPr>
  </w:style>
  <w:style w:type="paragraph" w:customStyle="1" w:styleId="736">
    <w:name w:val="Normal (Web)_file_295"/>
    <w:basedOn w:val="717"/>
    <w:semiHidden/>
    <w:unhideWhenUsed/>
    <w:qFormat/>
    <w:uiPriority w:val="99"/>
  </w:style>
  <w:style w:type="character" w:customStyle="1" w:styleId="737">
    <w:name w:val="Strong_file_295"/>
    <w:basedOn w:val="724"/>
    <w:qFormat/>
    <w:uiPriority w:val="22"/>
    <w:rPr>
      <w:b/>
      <w:bCs/>
    </w:rPr>
  </w:style>
  <w:style w:type="paragraph" w:customStyle="1" w:styleId="738">
    <w:name w:val="Normal_file_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296"/>
    <w:basedOn w:val="738"/>
    <w:qFormat/>
    <w:uiPriority w:val="9"/>
    <w:pPr>
      <w:outlineLvl w:val="0"/>
    </w:pPr>
    <w:rPr>
      <w:kern w:val="36"/>
      <w:sz w:val="48"/>
      <w:szCs w:val="48"/>
    </w:rPr>
  </w:style>
  <w:style w:type="paragraph" w:customStyle="1" w:styleId="740">
    <w:name w:val="heading 2_file_296"/>
    <w:basedOn w:val="738"/>
    <w:qFormat/>
    <w:uiPriority w:val="9"/>
    <w:pPr>
      <w:outlineLvl w:val="1"/>
    </w:pPr>
    <w:rPr>
      <w:sz w:val="36"/>
      <w:szCs w:val="36"/>
    </w:rPr>
  </w:style>
  <w:style w:type="paragraph" w:customStyle="1" w:styleId="741">
    <w:name w:val="heading 3_file_296"/>
    <w:basedOn w:val="738"/>
    <w:qFormat/>
    <w:uiPriority w:val="9"/>
    <w:pPr>
      <w:outlineLvl w:val="2"/>
    </w:pPr>
    <w:rPr>
      <w:sz w:val="27"/>
      <w:szCs w:val="27"/>
    </w:rPr>
  </w:style>
  <w:style w:type="paragraph" w:customStyle="1" w:styleId="742">
    <w:name w:val="heading 4_file_296"/>
    <w:basedOn w:val="738"/>
    <w:qFormat/>
    <w:uiPriority w:val="9"/>
    <w:pPr>
      <w:outlineLvl w:val="3"/>
    </w:pPr>
  </w:style>
  <w:style w:type="paragraph" w:customStyle="1" w:styleId="743">
    <w:name w:val="heading 5_file_296"/>
    <w:basedOn w:val="738"/>
    <w:qFormat/>
    <w:uiPriority w:val="9"/>
    <w:pPr>
      <w:outlineLvl w:val="4"/>
    </w:pPr>
    <w:rPr>
      <w:sz w:val="20"/>
      <w:szCs w:val="20"/>
    </w:rPr>
  </w:style>
  <w:style w:type="paragraph" w:customStyle="1" w:styleId="744">
    <w:name w:val="heading 6_file_296"/>
    <w:basedOn w:val="738"/>
    <w:qFormat/>
    <w:uiPriority w:val="9"/>
    <w:pPr>
      <w:outlineLvl w:val="5"/>
    </w:pPr>
    <w:rPr>
      <w:sz w:val="15"/>
      <w:szCs w:val="15"/>
    </w:rPr>
  </w:style>
  <w:style w:type="character" w:customStyle="1" w:styleId="745">
    <w:name w:val="Default Paragraph Font_file_296"/>
    <w:semiHidden/>
    <w:unhideWhenUsed/>
    <w:qFormat/>
    <w:uiPriority w:val="1"/>
  </w:style>
  <w:style w:type="table" w:customStyle="1" w:styleId="746">
    <w:name w:val="Normal Table_file_296"/>
    <w:semiHidden/>
    <w:unhideWhenUsed/>
    <w:qFormat/>
    <w:uiPriority w:val="99"/>
    <w:tblPr>
      <w:tblCellMar>
        <w:top w:w="0" w:type="dxa"/>
        <w:left w:w="108" w:type="dxa"/>
        <w:bottom w:w="0" w:type="dxa"/>
        <w:right w:w="108" w:type="dxa"/>
      </w:tblCellMar>
    </w:tblPr>
  </w:style>
  <w:style w:type="character" w:customStyle="1" w:styleId="747">
    <w:name w:val="Hyperlink_file_296"/>
    <w:basedOn w:val="745"/>
    <w:semiHidden/>
    <w:unhideWhenUsed/>
    <w:qFormat/>
    <w:uiPriority w:val="99"/>
    <w:rPr>
      <w:color w:val="0782C1"/>
      <w:u w:val="single"/>
    </w:rPr>
  </w:style>
  <w:style w:type="character" w:customStyle="1" w:styleId="748">
    <w:name w:val="FollowedHyperlink_file_296"/>
    <w:basedOn w:val="745"/>
    <w:semiHidden/>
    <w:unhideWhenUsed/>
    <w:qFormat/>
    <w:uiPriority w:val="99"/>
    <w:rPr>
      <w:color w:val="0782C1"/>
      <w:u w:val="single"/>
    </w:rPr>
  </w:style>
  <w:style w:type="character" w:customStyle="1" w:styleId="749">
    <w:name w:val="标题 1 Char_file_296"/>
    <w:basedOn w:val="745"/>
    <w:link w:val="4"/>
    <w:qFormat/>
    <w:uiPriority w:val="9"/>
    <w:rPr>
      <w:rFonts w:ascii="宋体" w:hAnsi="宋体" w:eastAsia="宋体" w:cs="宋体"/>
      <w:b/>
      <w:bCs/>
      <w:kern w:val="44"/>
      <w:sz w:val="44"/>
      <w:szCs w:val="44"/>
    </w:rPr>
  </w:style>
  <w:style w:type="character" w:customStyle="1" w:styleId="750">
    <w:name w:val="标题 2 Char_file_296"/>
    <w:basedOn w:val="745"/>
    <w:link w:val="5"/>
    <w:semiHidden/>
    <w:qFormat/>
    <w:uiPriority w:val="9"/>
    <w:rPr>
      <w:rFonts w:asciiTheme="majorHAnsi" w:hAnsiTheme="majorHAnsi" w:eastAsiaTheme="majorEastAsia" w:cstheme="majorBidi"/>
      <w:b/>
      <w:bCs/>
      <w:sz w:val="32"/>
      <w:szCs w:val="32"/>
    </w:rPr>
  </w:style>
  <w:style w:type="character" w:customStyle="1" w:styleId="751">
    <w:name w:val="标题 3 Char_file_296"/>
    <w:basedOn w:val="745"/>
    <w:link w:val="6"/>
    <w:semiHidden/>
    <w:qFormat/>
    <w:uiPriority w:val="9"/>
    <w:rPr>
      <w:rFonts w:ascii="宋体" w:hAnsi="宋体" w:eastAsia="宋体" w:cs="宋体"/>
      <w:b/>
      <w:bCs/>
      <w:sz w:val="32"/>
      <w:szCs w:val="32"/>
    </w:rPr>
  </w:style>
  <w:style w:type="character" w:customStyle="1" w:styleId="752">
    <w:name w:val="标题 4 Char_file_296"/>
    <w:basedOn w:val="745"/>
    <w:link w:val="7"/>
    <w:semiHidden/>
    <w:qFormat/>
    <w:uiPriority w:val="9"/>
    <w:rPr>
      <w:rFonts w:asciiTheme="majorHAnsi" w:hAnsiTheme="majorHAnsi" w:eastAsiaTheme="majorEastAsia" w:cstheme="majorBidi"/>
      <w:b/>
      <w:bCs/>
      <w:sz w:val="28"/>
      <w:szCs w:val="28"/>
    </w:rPr>
  </w:style>
  <w:style w:type="character" w:customStyle="1" w:styleId="753">
    <w:name w:val="标题 5 Char_file_296"/>
    <w:basedOn w:val="745"/>
    <w:link w:val="8"/>
    <w:semiHidden/>
    <w:qFormat/>
    <w:uiPriority w:val="9"/>
    <w:rPr>
      <w:rFonts w:ascii="宋体" w:hAnsi="宋体" w:eastAsia="宋体" w:cs="宋体"/>
      <w:b/>
      <w:bCs/>
      <w:sz w:val="28"/>
      <w:szCs w:val="28"/>
    </w:rPr>
  </w:style>
  <w:style w:type="character" w:customStyle="1" w:styleId="754">
    <w:name w:val="标题 6 Char_file_296"/>
    <w:basedOn w:val="745"/>
    <w:link w:val="10"/>
    <w:semiHidden/>
    <w:qFormat/>
    <w:uiPriority w:val="9"/>
    <w:rPr>
      <w:rFonts w:asciiTheme="majorHAnsi" w:hAnsiTheme="majorHAnsi" w:eastAsiaTheme="majorEastAsia" w:cstheme="majorBidi"/>
      <w:b/>
      <w:bCs/>
      <w:sz w:val="24"/>
      <w:szCs w:val="24"/>
    </w:rPr>
  </w:style>
  <w:style w:type="paragraph" w:customStyle="1" w:styleId="755">
    <w:name w:val="cke_editable_file_296"/>
    <w:basedOn w:val="738"/>
    <w:qFormat/>
    <w:uiPriority w:val="0"/>
    <w:rPr>
      <w:rFonts w:ascii="仿宋_GB2312" w:eastAsia="仿宋_GB2312"/>
    </w:rPr>
  </w:style>
  <w:style w:type="paragraph" w:customStyle="1" w:styleId="756">
    <w:name w:val="marker_file_296"/>
    <w:basedOn w:val="738"/>
    <w:qFormat/>
    <w:uiPriority w:val="0"/>
    <w:pPr>
      <w:shd w:val="clear" w:color="auto" w:fill="FFFF00"/>
    </w:pPr>
  </w:style>
  <w:style w:type="paragraph" w:customStyle="1" w:styleId="757">
    <w:name w:val="Normal (Web)_file_296"/>
    <w:basedOn w:val="738"/>
    <w:semiHidden/>
    <w:unhideWhenUsed/>
    <w:qFormat/>
    <w:uiPriority w:val="99"/>
  </w:style>
  <w:style w:type="character" w:customStyle="1" w:styleId="758">
    <w:name w:val="Strong_file_296"/>
    <w:basedOn w:val="745"/>
    <w:qFormat/>
    <w:uiPriority w:val="22"/>
    <w:rPr>
      <w:b/>
      <w:bCs/>
    </w:rPr>
  </w:style>
  <w:style w:type="paragraph" w:customStyle="1" w:styleId="759">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297"/>
    <w:basedOn w:val="759"/>
    <w:qFormat/>
    <w:uiPriority w:val="9"/>
    <w:pPr>
      <w:outlineLvl w:val="0"/>
    </w:pPr>
    <w:rPr>
      <w:kern w:val="36"/>
      <w:sz w:val="48"/>
      <w:szCs w:val="48"/>
    </w:rPr>
  </w:style>
  <w:style w:type="paragraph" w:customStyle="1" w:styleId="761">
    <w:name w:val="heading 2_file_297"/>
    <w:basedOn w:val="759"/>
    <w:qFormat/>
    <w:uiPriority w:val="9"/>
    <w:pPr>
      <w:outlineLvl w:val="1"/>
    </w:pPr>
    <w:rPr>
      <w:sz w:val="36"/>
      <w:szCs w:val="36"/>
    </w:rPr>
  </w:style>
  <w:style w:type="paragraph" w:customStyle="1" w:styleId="762">
    <w:name w:val="heading 3_file_297"/>
    <w:basedOn w:val="759"/>
    <w:qFormat/>
    <w:uiPriority w:val="9"/>
    <w:pPr>
      <w:outlineLvl w:val="2"/>
    </w:pPr>
    <w:rPr>
      <w:sz w:val="27"/>
      <w:szCs w:val="27"/>
    </w:rPr>
  </w:style>
  <w:style w:type="paragraph" w:customStyle="1" w:styleId="763">
    <w:name w:val="heading 4_file_297"/>
    <w:basedOn w:val="759"/>
    <w:qFormat/>
    <w:uiPriority w:val="9"/>
    <w:pPr>
      <w:outlineLvl w:val="3"/>
    </w:pPr>
  </w:style>
  <w:style w:type="paragraph" w:customStyle="1" w:styleId="764">
    <w:name w:val="heading 5_file_297"/>
    <w:basedOn w:val="759"/>
    <w:qFormat/>
    <w:uiPriority w:val="9"/>
    <w:pPr>
      <w:outlineLvl w:val="4"/>
    </w:pPr>
    <w:rPr>
      <w:sz w:val="20"/>
      <w:szCs w:val="20"/>
    </w:rPr>
  </w:style>
  <w:style w:type="paragraph" w:customStyle="1" w:styleId="765">
    <w:name w:val="heading 6_file_297"/>
    <w:basedOn w:val="759"/>
    <w:qFormat/>
    <w:uiPriority w:val="9"/>
    <w:pPr>
      <w:outlineLvl w:val="5"/>
    </w:pPr>
    <w:rPr>
      <w:sz w:val="15"/>
      <w:szCs w:val="15"/>
    </w:rPr>
  </w:style>
  <w:style w:type="character" w:customStyle="1" w:styleId="766">
    <w:name w:val="Default Paragraph Font_file_297"/>
    <w:semiHidden/>
    <w:unhideWhenUsed/>
    <w:qFormat/>
    <w:uiPriority w:val="1"/>
  </w:style>
  <w:style w:type="table" w:customStyle="1" w:styleId="767">
    <w:name w:val="Normal Table_file_297"/>
    <w:semiHidden/>
    <w:unhideWhenUsed/>
    <w:qFormat/>
    <w:uiPriority w:val="99"/>
    <w:tblPr>
      <w:tblCellMar>
        <w:top w:w="0" w:type="dxa"/>
        <w:left w:w="108" w:type="dxa"/>
        <w:bottom w:w="0" w:type="dxa"/>
        <w:right w:w="108" w:type="dxa"/>
      </w:tblCellMar>
    </w:tblPr>
  </w:style>
  <w:style w:type="character" w:customStyle="1" w:styleId="768">
    <w:name w:val="Hyperlink_file_297"/>
    <w:basedOn w:val="766"/>
    <w:semiHidden/>
    <w:unhideWhenUsed/>
    <w:qFormat/>
    <w:uiPriority w:val="99"/>
    <w:rPr>
      <w:color w:val="0782C1"/>
      <w:u w:val="single"/>
    </w:rPr>
  </w:style>
  <w:style w:type="character" w:customStyle="1" w:styleId="769">
    <w:name w:val="FollowedHyperlink_file_297"/>
    <w:basedOn w:val="766"/>
    <w:semiHidden/>
    <w:unhideWhenUsed/>
    <w:qFormat/>
    <w:uiPriority w:val="99"/>
    <w:rPr>
      <w:color w:val="0782C1"/>
      <w:u w:val="single"/>
    </w:rPr>
  </w:style>
  <w:style w:type="character" w:customStyle="1" w:styleId="770">
    <w:name w:val="标题 1 Char_file_297"/>
    <w:basedOn w:val="766"/>
    <w:link w:val="4"/>
    <w:qFormat/>
    <w:uiPriority w:val="9"/>
    <w:rPr>
      <w:rFonts w:ascii="宋体" w:hAnsi="宋体" w:eastAsia="宋体" w:cs="宋体"/>
      <w:b/>
      <w:bCs/>
      <w:kern w:val="44"/>
      <w:sz w:val="44"/>
      <w:szCs w:val="44"/>
    </w:rPr>
  </w:style>
  <w:style w:type="character" w:customStyle="1" w:styleId="771">
    <w:name w:val="标题 2 Char_file_297"/>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297"/>
    <w:basedOn w:val="766"/>
    <w:link w:val="6"/>
    <w:semiHidden/>
    <w:qFormat/>
    <w:uiPriority w:val="9"/>
    <w:rPr>
      <w:rFonts w:ascii="宋体" w:hAnsi="宋体" w:eastAsia="宋体" w:cs="宋体"/>
      <w:b/>
      <w:bCs/>
      <w:sz w:val="32"/>
      <w:szCs w:val="32"/>
    </w:rPr>
  </w:style>
  <w:style w:type="character" w:customStyle="1" w:styleId="773">
    <w:name w:val="标题 4 Char_file_297"/>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297"/>
    <w:basedOn w:val="766"/>
    <w:link w:val="8"/>
    <w:semiHidden/>
    <w:qFormat/>
    <w:uiPriority w:val="9"/>
    <w:rPr>
      <w:rFonts w:ascii="宋体" w:hAnsi="宋体" w:eastAsia="宋体" w:cs="宋体"/>
      <w:b/>
      <w:bCs/>
      <w:sz w:val="28"/>
      <w:szCs w:val="28"/>
    </w:rPr>
  </w:style>
  <w:style w:type="character" w:customStyle="1" w:styleId="775">
    <w:name w:val="标题 6 Char_file_297"/>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297"/>
    <w:basedOn w:val="759"/>
    <w:qFormat/>
    <w:uiPriority w:val="0"/>
    <w:rPr>
      <w:rFonts w:ascii="仿宋_GB2312" w:eastAsia="仿宋_GB2312"/>
    </w:rPr>
  </w:style>
  <w:style w:type="paragraph" w:customStyle="1" w:styleId="777">
    <w:name w:val="marker_file_297"/>
    <w:basedOn w:val="759"/>
    <w:qFormat/>
    <w:uiPriority w:val="0"/>
    <w:pPr>
      <w:shd w:val="clear" w:color="auto" w:fill="FFFF00"/>
    </w:pPr>
  </w:style>
  <w:style w:type="paragraph" w:customStyle="1" w:styleId="778">
    <w:name w:val="Normal (Web)_file_297"/>
    <w:basedOn w:val="759"/>
    <w:semiHidden/>
    <w:unhideWhenUsed/>
    <w:qFormat/>
    <w:uiPriority w:val="99"/>
  </w:style>
  <w:style w:type="paragraph" w:customStyle="1" w:styleId="779">
    <w:name w:val="Normal_file_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298"/>
    <w:basedOn w:val="779"/>
    <w:qFormat/>
    <w:uiPriority w:val="9"/>
    <w:pPr>
      <w:outlineLvl w:val="0"/>
    </w:pPr>
    <w:rPr>
      <w:kern w:val="36"/>
      <w:sz w:val="48"/>
      <w:szCs w:val="48"/>
    </w:rPr>
  </w:style>
  <w:style w:type="paragraph" w:customStyle="1" w:styleId="781">
    <w:name w:val="heading 2_file_298"/>
    <w:basedOn w:val="779"/>
    <w:qFormat/>
    <w:uiPriority w:val="9"/>
    <w:pPr>
      <w:outlineLvl w:val="1"/>
    </w:pPr>
    <w:rPr>
      <w:sz w:val="36"/>
      <w:szCs w:val="36"/>
    </w:rPr>
  </w:style>
  <w:style w:type="paragraph" w:customStyle="1" w:styleId="782">
    <w:name w:val="heading 3_file_298"/>
    <w:basedOn w:val="779"/>
    <w:qFormat/>
    <w:uiPriority w:val="9"/>
    <w:pPr>
      <w:outlineLvl w:val="2"/>
    </w:pPr>
    <w:rPr>
      <w:sz w:val="27"/>
      <w:szCs w:val="27"/>
    </w:rPr>
  </w:style>
  <w:style w:type="paragraph" w:customStyle="1" w:styleId="783">
    <w:name w:val="heading 4_file_298"/>
    <w:basedOn w:val="779"/>
    <w:qFormat/>
    <w:uiPriority w:val="9"/>
    <w:pPr>
      <w:outlineLvl w:val="3"/>
    </w:pPr>
  </w:style>
  <w:style w:type="paragraph" w:customStyle="1" w:styleId="784">
    <w:name w:val="heading 5_file_298"/>
    <w:basedOn w:val="779"/>
    <w:qFormat/>
    <w:uiPriority w:val="9"/>
    <w:pPr>
      <w:outlineLvl w:val="4"/>
    </w:pPr>
    <w:rPr>
      <w:sz w:val="20"/>
      <w:szCs w:val="20"/>
    </w:rPr>
  </w:style>
  <w:style w:type="paragraph" w:customStyle="1" w:styleId="785">
    <w:name w:val="heading 6_file_298"/>
    <w:basedOn w:val="779"/>
    <w:qFormat/>
    <w:uiPriority w:val="9"/>
    <w:pPr>
      <w:outlineLvl w:val="5"/>
    </w:pPr>
    <w:rPr>
      <w:sz w:val="15"/>
      <w:szCs w:val="15"/>
    </w:rPr>
  </w:style>
  <w:style w:type="character" w:customStyle="1" w:styleId="786">
    <w:name w:val="Default Paragraph Font_file_298"/>
    <w:semiHidden/>
    <w:unhideWhenUsed/>
    <w:qFormat/>
    <w:uiPriority w:val="1"/>
  </w:style>
  <w:style w:type="table" w:customStyle="1" w:styleId="787">
    <w:name w:val="Normal Table_file_298"/>
    <w:semiHidden/>
    <w:unhideWhenUsed/>
    <w:qFormat/>
    <w:uiPriority w:val="99"/>
    <w:tblPr>
      <w:tblCellMar>
        <w:top w:w="0" w:type="dxa"/>
        <w:left w:w="108" w:type="dxa"/>
        <w:bottom w:w="0" w:type="dxa"/>
        <w:right w:w="108" w:type="dxa"/>
      </w:tblCellMar>
    </w:tblPr>
  </w:style>
  <w:style w:type="character" w:customStyle="1" w:styleId="788">
    <w:name w:val="Hyperlink_file_298"/>
    <w:basedOn w:val="786"/>
    <w:semiHidden/>
    <w:unhideWhenUsed/>
    <w:qFormat/>
    <w:uiPriority w:val="99"/>
    <w:rPr>
      <w:color w:val="0782C1"/>
      <w:u w:val="single"/>
    </w:rPr>
  </w:style>
  <w:style w:type="character" w:customStyle="1" w:styleId="789">
    <w:name w:val="FollowedHyperlink_file_298"/>
    <w:basedOn w:val="786"/>
    <w:semiHidden/>
    <w:unhideWhenUsed/>
    <w:qFormat/>
    <w:uiPriority w:val="99"/>
    <w:rPr>
      <w:color w:val="0782C1"/>
      <w:u w:val="single"/>
    </w:rPr>
  </w:style>
  <w:style w:type="character" w:customStyle="1" w:styleId="790">
    <w:name w:val="标题 1 Char_file_298"/>
    <w:basedOn w:val="786"/>
    <w:link w:val="4"/>
    <w:qFormat/>
    <w:uiPriority w:val="9"/>
    <w:rPr>
      <w:rFonts w:ascii="宋体" w:hAnsi="宋体" w:eastAsia="宋体" w:cs="宋体"/>
      <w:b/>
      <w:bCs/>
      <w:kern w:val="44"/>
      <w:sz w:val="44"/>
      <w:szCs w:val="44"/>
    </w:rPr>
  </w:style>
  <w:style w:type="character" w:customStyle="1" w:styleId="791">
    <w:name w:val="标题 2 Char_file_298"/>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298"/>
    <w:basedOn w:val="786"/>
    <w:link w:val="6"/>
    <w:semiHidden/>
    <w:qFormat/>
    <w:uiPriority w:val="9"/>
    <w:rPr>
      <w:rFonts w:ascii="宋体" w:hAnsi="宋体" w:eastAsia="宋体" w:cs="宋体"/>
      <w:b/>
      <w:bCs/>
      <w:sz w:val="32"/>
      <w:szCs w:val="32"/>
    </w:rPr>
  </w:style>
  <w:style w:type="character" w:customStyle="1" w:styleId="793">
    <w:name w:val="标题 4 Char_file_298"/>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298"/>
    <w:basedOn w:val="786"/>
    <w:link w:val="8"/>
    <w:semiHidden/>
    <w:qFormat/>
    <w:uiPriority w:val="9"/>
    <w:rPr>
      <w:rFonts w:ascii="宋体" w:hAnsi="宋体" w:eastAsia="宋体" w:cs="宋体"/>
      <w:b/>
      <w:bCs/>
      <w:sz w:val="28"/>
      <w:szCs w:val="28"/>
    </w:rPr>
  </w:style>
  <w:style w:type="character" w:customStyle="1" w:styleId="795">
    <w:name w:val="标题 6 Char_file_298"/>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298"/>
    <w:basedOn w:val="779"/>
    <w:qFormat/>
    <w:uiPriority w:val="0"/>
    <w:rPr>
      <w:rFonts w:ascii="仿宋_GB2312" w:eastAsia="仿宋_GB2312"/>
    </w:rPr>
  </w:style>
  <w:style w:type="paragraph" w:customStyle="1" w:styleId="797">
    <w:name w:val="marker_file_298"/>
    <w:basedOn w:val="779"/>
    <w:qFormat/>
    <w:uiPriority w:val="0"/>
    <w:pPr>
      <w:shd w:val="clear" w:color="auto" w:fill="FFFF00"/>
    </w:pPr>
  </w:style>
  <w:style w:type="paragraph" w:customStyle="1" w:styleId="798">
    <w:name w:val="Normal (Web)_file_298"/>
    <w:basedOn w:val="779"/>
    <w:semiHidden/>
    <w:unhideWhenUsed/>
    <w:qFormat/>
    <w:uiPriority w:val="99"/>
  </w:style>
  <w:style w:type="paragraph" w:customStyle="1" w:styleId="799">
    <w:name w:val="Normal_file_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heading 1_file_299"/>
    <w:basedOn w:val="799"/>
    <w:qFormat/>
    <w:uiPriority w:val="9"/>
    <w:pPr>
      <w:outlineLvl w:val="0"/>
    </w:pPr>
    <w:rPr>
      <w:kern w:val="36"/>
      <w:sz w:val="48"/>
      <w:szCs w:val="48"/>
    </w:rPr>
  </w:style>
  <w:style w:type="paragraph" w:customStyle="1" w:styleId="801">
    <w:name w:val="heading 2_file_299"/>
    <w:basedOn w:val="799"/>
    <w:qFormat/>
    <w:uiPriority w:val="9"/>
    <w:pPr>
      <w:outlineLvl w:val="1"/>
    </w:pPr>
    <w:rPr>
      <w:sz w:val="36"/>
      <w:szCs w:val="36"/>
    </w:rPr>
  </w:style>
  <w:style w:type="paragraph" w:customStyle="1" w:styleId="802">
    <w:name w:val="heading 3_file_299"/>
    <w:basedOn w:val="799"/>
    <w:qFormat/>
    <w:uiPriority w:val="9"/>
    <w:pPr>
      <w:outlineLvl w:val="2"/>
    </w:pPr>
    <w:rPr>
      <w:sz w:val="27"/>
      <w:szCs w:val="27"/>
    </w:rPr>
  </w:style>
  <w:style w:type="paragraph" w:customStyle="1" w:styleId="803">
    <w:name w:val="heading 4_file_299"/>
    <w:basedOn w:val="799"/>
    <w:qFormat/>
    <w:uiPriority w:val="9"/>
    <w:pPr>
      <w:outlineLvl w:val="3"/>
    </w:pPr>
  </w:style>
  <w:style w:type="paragraph" w:customStyle="1" w:styleId="804">
    <w:name w:val="heading 5_file_299"/>
    <w:basedOn w:val="799"/>
    <w:qFormat/>
    <w:uiPriority w:val="9"/>
    <w:pPr>
      <w:outlineLvl w:val="4"/>
    </w:pPr>
    <w:rPr>
      <w:sz w:val="20"/>
      <w:szCs w:val="20"/>
    </w:rPr>
  </w:style>
  <w:style w:type="paragraph" w:customStyle="1" w:styleId="805">
    <w:name w:val="heading 6_file_299"/>
    <w:basedOn w:val="799"/>
    <w:qFormat/>
    <w:uiPriority w:val="9"/>
    <w:pPr>
      <w:outlineLvl w:val="5"/>
    </w:pPr>
    <w:rPr>
      <w:sz w:val="15"/>
      <w:szCs w:val="15"/>
    </w:rPr>
  </w:style>
  <w:style w:type="character" w:customStyle="1" w:styleId="806">
    <w:name w:val="Default Paragraph Font_file_299"/>
    <w:semiHidden/>
    <w:unhideWhenUsed/>
    <w:qFormat/>
    <w:uiPriority w:val="1"/>
  </w:style>
  <w:style w:type="table" w:customStyle="1" w:styleId="807">
    <w:name w:val="Normal Table_file_299"/>
    <w:semiHidden/>
    <w:unhideWhenUsed/>
    <w:qFormat/>
    <w:uiPriority w:val="99"/>
    <w:tblPr>
      <w:tblCellMar>
        <w:top w:w="0" w:type="dxa"/>
        <w:left w:w="108" w:type="dxa"/>
        <w:bottom w:w="0" w:type="dxa"/>
        <w:right w:w="108" w:type="dxa"/>
      </w:tblCellMar>
    </w:tblPr>
  </w:style>
  <w:style w:type="character" w:customStyle="1" w:styleId="808">
    <w:name w:val="Hyperlink_file_299"/>
    <w:basedOn w:val="806"/>
    <w:semiHidden/>
    <w:unhideWhenUsed/>
    <w:qFormat/>
    <w:uiPriority w:val="99"/>
    <w:rPr>
      <w:color w:val="0782C1"/>
      <w:u w:val="single"/>
    </w:rPr>
  </w:style>
  <w:style w:type="character" w:customStyle="1" w:styleId="809">
    <w:name w:val="FollowedHyperlink_file_299"/>
    <w:basedOn w:val="806"/>
    <w:semiHidden/>
    <w:unhideWhenUsed/>
    <w:qFormat/>
    <w:uiPriority w:val="99"/>
    <w:rPr>
      <w:color w:val="0782C1"/>
      <w:u w:val="single"/>
    </w:rPr>
  </w:style>
  <w:style w:type="character" w:customStyle="1" w:styleId="810">
    <w:name w:val="标题 1 Char_file_299"/>
    <w:basedOn w:val="806"/>
    <w:link w:val="4"/>
    <w:qFormat/>
    <w:uiPriority w:val="9"/>
    <w:rPr>
      <w:rFonts w:ascii="宋体" w:hAnsi="宋体" w:eastAsia="宋体" w:cs="宋体"/>
      <w:b/>
      <w:bCs/>
      <w:kern w:val="44"/>
      <w:sz w:val="44"/>
      <w:szCs w:val="44"/>
    </w:rPr>
  </w:style>
  <w:style w:type="character" w:customStyle="1" w:styleId="811">
    <w:name w:val="标题 2 Char_file_299"/>
    <w:basedOn w:val="806"/>
    <w:link w:val="5"/>
    <w:semiHidden/>
    <w:qFormat/>
    <w:uiPriority w:val="9"/>
    <w:rPr>
      <w:rFonts w:asciiTheme="majorHAnsi" w:hAnsiTheme="majorHAnsi" w:eastAsiaTheme="majorEastAsia" w:cstheme="majorBidi"/>
      <w:b/>
      <w:bCs/>
      <w:sz w:val="32"/>
      <w:szCs w:val="32"/>
    </w:rPr>
  </w:style>
  <w:style w:type="character" w:customStyle="1" w:styleId="812">
    <w:name w:val="标题 3 Char_file_299"/>
    <w:basedOn w:val="806"/>
    <w:link w:val="6"/>
    <w:semiHidden/>
    <w:qFormat/>
    <w:uiPriority w:val="9"/>
    <w:rPr>
      <w:rFonts w:ascii="宋体" w:hAnsi="宋体" w:eastAsia="宋体" w:cs="宋体"/>
      <w:b/>
      <w:bCs/>
      <w:sz w:val="32"/>
      <w:szCs w:val="32"/>
    </w:rPr>
  </w:style>
  <w:style w:type="character" w:customStyle="1" w:styleId="813">
    <w:name w:val="标题 4 Char_file_299"/>
    <w:basedOn w:val="806"/>
    <w:link w:val="7"/>
    <w:semiHidden/>
    <w:qFormat/>
    <w:uiPriority w:val="9"/>
    <w:rPr>
      <w:rFonts w:asciiTheme="majorHAnsi" w:hAnsiTheme="majorHAnsi" w:eastAsiaTheme="majorEastAsia" w:cstheme="majorBidi"/>
      <w:b/>
      <w:bCs/>
      <w:sz w:val="28"/>
      <w:szCs w:val="28"/>
    </w:rPr>
  </w:style>
  <w:style w:type="character" w:customStyle="1" w:styleId="814">
    <w:name w:val="标题 5 Char_file_299"/>
    <w:basedOn w:val="806"/>
    <w:link w:val="8"/>
    <w:semiHidden/>
    <w:qFormat/>
    <w:uiPriority w:val="9"/>
    <w:rPr>
      <w:rFonts w:ascii="宋体" w:hAnsi="宋体" w:eastAsia="宋体" w:cs="宋体"/>
      <w:b/>
      <w:bCs/>
      <w:sz w:val="28"/>
      <w:szCs w:val="28"/>
    </w:rPr>
  </w:style>
  <w:style w:type="character" w:customStyle="1" w:styleId="815">
    <w:name w:val="标题 6 Char_file_299"/>
    <w:basedOn w:val="806"/>
    <w:link w:val="10"/>
    <w:semiHidden/>
    <w:qFormat/>
    <w:uiPriority w:val="9"/>
    <w:rPr>
      <w:rFonts w:asciiTheme="majorHAnsi" w:hAnsiTheme="majorHAnsi" w:eastAsiaTheme="majorEastAsia" w:cstheme="majorBidi"/>
      <w:b/>
      <w:bCs/>
      <w:sz w:val="24"/>
      <w:szCs w:val="24"/>
    </w:rPr>
  </w:style>
  <w:style w:type="paragraph" w:customStyle="1" w:styleId="816">
    <w:name w:val="cke_editable_file_299"/>
    <w:basedOn w:val="799"/>
    <w:qFormat/>
    <w:uiPriority w:val="0"/>
    <w:rPr>
      <w:rFonts w:ascii="仿宋_GB2312" w:eastAsia="仿宋_GB2312"/>
    </w:rPr>
  </w:style>
  <w:style w:type="paragraph" w:customStyle="1" w:styleId="817">
    <w:name w:val="marker_file_299"/>
    <w:basedOn w:val="799"/>
    <w:qFormat/>
    <w:uiPriority w:val="0"/>
    <w:pPr>
      <w:shd w:val="clear" w:color="auto" w:fill="FFFF00"/>
    </w:pPr>
  </w:style>
  <w:style w:type="paragraph" w:customStyle="1" w:styleId="818">
    <w:name w:val="Normal (Web)_file_299"/>
    <w:basedOn w:val="799"/>
    <w:semiHidden/>
    <w:unhideWhenUsed/>
    <w:qFormat/>
    <w:uiPriority w:val="99"/>
  </w:style>
  <w:style w:type="paragraph" w:customStyle="1" w:styleId="819">
    <w:name w:val="Normal_file_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heading 1_file_300"/>
    <w:basedOn w:val="819"/>
    <w:qFormat/>
    <w:uiPriority w:val="9"/>
    <w:pPr>
      <w:outlineLvl w:val="0"/>
    </w:pPr>
    <w:rPr>
      <w:kern w:val="36"/>
      <w:sz w:val="48"/>
      <w:szCs w:val="48"/>
    </w:rPr>
  </w:style>
  <w:style w:type="paragraph" w:customStyle="1" w:styleId="821">
    <w:name w:val="heading 2_file_300"/>
    <w:basedOn w:val="819"/>
    <w:qFormat/>
    <w:uiPriority w:val="9"/>
    <w:pPr>
      <w:outlineLvl w:val="1"/>
    </w:pPr>
    <w:rPr>
      <w:sz w:val="36"/>
      <w:szCs w:val="36"/>
    </w:rPr>
  </w:style>
  <w:style w:type="paragraph" w:customStyle="1" w:styleId="822">
    <w:name w:val="heading 3_file_300"/>
    <w:basedOn w:val="819"/>
    <w:qFormat/>
    <w:uiPriority w:val="9"/>
    <w:pPr>
      <w:outlineLvl w:val="2"/>
    </w:pPr>
    <w:rPr>
      <w:sz w:val="27"/>
      <w:szCs w:val="27"/>
    </w:rPr>
  </w:style>
  <w:style w:type="paragraph" w:customStyle="1" w:styleId="823">
    <w:name w:val="heading 4_file_300"/>
    <w:basedOn w:val="819"/>
    <w:qFormat/>
    <w:uiPriority w:val="9"/>
    <w:pPr>
      <w:outlineLvl w:val="3"/>
    </w:pPr>
  </w:style>
  <w:style w:type="paragraph" w:customStyle="1" w:styleId="824">
    <w:name w:val="heading 5_file_300"/>
    <w:basedOn w:val="819"/>
    <w:qFormat/>
    <w:uiPriority w:val="9"/>
    <w:pPr>
      <w:outlineLvl w:val="4"/>
    </w:pPr>
    <w:rPr>
      <w:sz w:val="20"/>
      <w:szCs w:val="20"/>
    </w:rPr>
  </w:style>
  <w:style w:type="paragraph" w:customStyle="1" w:styleId="825">
    <w:name w:val="heading 6_file_300"/>
    <w:basedOn w:val="819"/>
    <w:qFormat/>
    <w:uiPriority w:val="9"/>
    <w:pPr>
      <w:outlineLvl w:val="5"/>
    </w:pPr>
    <w:rPr>
      <w:sz w:val="15"/>
      <w:szCs w:val="15"/>
    </w:rPr>
  </w:style>
  <w:style w:type="character" w:customStyle="1" w:styleId="826">
    <w:name w:val="Default Paragraph Font_file_300"/>
    <w:semiHidden/>
    <w:unhideWhenUsed/>
    <w:qFormat/>
    <w:uiPriority w:val="1"/>
  </w:style>
  <w:style w:type="table" w:customStyle="1" w:styleId="827">
    <w:name w:val="Normal Table_file_300"/>
    <w:semiHidden/>
    <w:unhideWhenUsed/>
    <w:qFormat/>
    <w:uiPriority w:val="99"/>
    <w:tblPr>
      <w:tblCellMar>
        <w:top w:w="0" w:type="dxa"/>
        <w:left w:w="108" w:type="dxa"/>
        <w:bottom w:w="0" w:type="dxa"/>
        <w:right w:w="108" w:type="dxa"/>
      </w:tblCellMar>
    </w:tblPr>
  </w:style>
  <w:style w:type="character" w:customStyle="1" w:styleId="828">
    <w:name w:val="Hyperlink_file_300"/>
    <w:basedOn w:val="826"/>
    <w:semiHidden/>
    <w:unhideWhenUsed/>
    <w:qFormat/>
    <w:uiPriority w:val="99"/>
    <w:rPr>
      <w:color w:val="0782C1"/>
      <w:u w:val="single"/>
    </w:rPr>
  </w:style>
  <w:style w:type="character" w:customStyle="1" w:styleId="829">
    <w:name w:val="FollowedHyperlink_file_300"/>
    <w:basedOn w:val="826"/>
    <w:semiHidden/>
    <w:unhideWhenUsed/>
    <w:qFormat/>
    <w:uiPriority w:val="99"/>
    <w:rPr>
      <w:color w:val="0782C1"/>
      <w:u w:val="single"/>
    </w:rPr>
  </w:style>
  <w:style w:type="character" w:customStyle="1" w:styleId="830">
    <w:name w:val="标题 1 Char_file_300"/>
    <w:basedOn w:val="826"/>
    <w:link w:val="4"/>
    <w:qFormat/>
    <w:uiPriority w:val="9"/>
    <w:rPr>
      <w:rFonts w:ascii="宋体" w:hAnsi="宋体" w:eastAsia="宋体" w:cs="宋体"/>
      <w:b/>
      <w:bCs/>
      <w:kern w:val="44"/>
      <w:sz w:val="44"/>
      <w:szCs w:val="44"/>
    </w:rPr>
  </w:style>
  <w:style w:type="character" w:customStyle="1" w:styleId="831">
    <w:name w:val="标题 2 Char_file_300"/>
    <w:basedOn w:val="826"/>
    <w:link w:val="5"/>
    <w:semiHidden/>
    <w:qFormat/>
    <w:uiPriority w:val="9"/>
    <w:rPr>
      <w:rFonts w:asciiTheme="majorHAnsi" w:hAnsiTheme="majorHAnsi" w:eastAsiaTheme="majorEastAsia" w:cstheme="majorBidi"/>
      <w:b/>
      <w:bCs/>
      <w:sz w:val="32"/>
      <w:szCs w:val="32"/>
    </w:rPr>
  </w:style>
  <w:style w:type="character" w:customStyle="1" w:styleId="832">
    <w:name w:val="标题 3 Char_file_300"/>
    <w:basedOn w:val="826"/>
    <w:link w:val="6"/>
    <w:semiHidden/>
    <w:qFormat/>
    <w:uiPriority w:val="9"/>
    <w:rPr>
      <w:rFonts w:ascii="宋体" w:hAnsi="宋体" w:eastAsia="宋体" w:cs="宋体"/>
      <w:b/>
      <w:bCs/>
      <w:sz w:val="32"/>
      <w:szCs w:val="32"/>
    </w:rPr>
  </w:style>
  <w:style w:type="character" w:customStyle="1" w:styleId="833">
    <w:name w:val="标题 4 Char_file_300"/>
    <w:basedOn w:val="826"/>
    <w:link w:val="7"/>
    <w:semiHidden/>
    <w:qFormat/>
    <w:uiPriority w:val="9"/>
    <w:rPr>
      <w:rFonts w:asciiTheme="majorHAnsi" w:hAnsiTheme="majorHAnsi" w:eastAsiaTheme="majorEastAsia" w:cstheme="majorBidi"/>
      <w:b/>
      <w:bCs/>
      <w:sz w:val="28"/>
      <w:szCs w:val="28"/>
    </w:rPr>
  </w:style>
  <w:style w:type="character" w:customStyle="1" w:styleId="834">
    <w:name w:val="标题 5 Char_file_300"/>
    <w:basedOn w:val="826"/>
    <w:link w:val="8"/>
    <w:semiHidden/>
    <w:qFormat/>
    <w:uiPriority w:val="9"/>
    <w:rPr>
      <w:rFonts w:ascii="宋体" w:hAnsi="宋体" w:eastAsia="宋体" w:cs="宋体"/>
      <w:b/>
      <w:bCs/>
      <w:sz w:val="28"/>
      <w:szCs w:val="28"/>
    </w:rPr>
  </w:style>
  <w:style w:type="character" w:customStyle="1" w:styleId="835">
    <w:name w:val="标题 6 Char_file_300"/>
    <w:basedOn w:val="826"/>
    <w:link w:val="10"/>
    <w:semiHidden/>
    <w:qFormat/>
    <w:uiPriority w:val="9"/>
    <w:rPr>
      <w:rFonts w:asciiTheme="majorHAnsi" w:hAnsiTheme="majorHAnsi" w:eastAsiaTheme="majorEastAsia" w:cstheme="majorBidi"/>
      <w:b/>
      <w:bCs/>
      <w:sz w:val="24"/>
      <w:szCs w:val="24"/>
    </w:rPr>
  </w:style>
  <w:style w:type="paragraph" w:customStyle="1" w:styleId="836">
    <w:name w:val="cke_editable_file_300"/>
    <w:basedOn w:val="819"/>
    <w:qFormat/>
    <w:uiPriority w:val="0"/>
    <w:rPr>
      <w:rFonts w:ascii="仿宋_GB2312" w:eastAsia="仿宋_GB2312"/>
    </w:rPr>
  </w:style>
  <w:style w:type="paragraph" w:customStyle="1" w:styleId="837">
    <w:name w:val="marker_file_300"/>
    <w:basedOn w:val="819"/>
    <w:qFormat/>
    <w:uiPriority w:val="0"/>
    <w:pPr>
      <w:shd w:val="clear" w:color="auto" w:fill="FFFF00"/>
    </w:pPr>
  </w:style>
  <w:style w:type="paragraph" w:customStyle="1" w:styleId="838">
    <w:name w:val="Normal (Web)_file_300"/>
    <w:basedOn w:val="819"/>
    <w:semiHidden/>
    <w:unhideWhenUsed/>
    <w:qFormat/>
    <w:uiPriority w:val="99"/>
  </w:style>
  <w:style w:type="table" w:customStyle="1" w:styleId="839">
    <w:name w:val="Normal Table_file_592_file_509_file_669_file_674_file_578_file_744"/>
    <w:semiHidden/>
    <w:qFormat/>
    <w:uiPriority w:val="0"/>
    <w:tblPr>
      <w:tblCellMar>
        <w:top w:w="0" w:type="dxa"/>
        <w:left w:w="108" w:type="dxa"/>
        <w:bottom w:w="0" w:type="dxa"/>
        <w:right w:w="108" w:type="dxa"/>
      </w:tblCellMar>
    </w:tblPr>
  </w:style>
  <w:style w:type="paragraph" w:customStyle="1" w:styleId="840">
    <w:name w:val="Normal (Web)_file_1091"/>
    <w:basedOn w:val="841"/>
    <w:semiHidden/>
    <w:unhideWhenUsed/>
    <w:qFormat/>
    <w:uiPriority w:val="99"/>
  </w:style>
  <w:style w:type="paragraph" w:customStyle="1" w:styleId="841">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2">
    <w:name w:val="ca-21_file_1949_file_316"/>
    <w:basedOn w:val="843"/>
    <w:qFormat/>
    <w:uiPriority w:val="0"/>
    <w:rPr>
      <w:rFonts w:hint="eastAsia" w:ascii="宋体" w:hAnsi="宋体" w:eastAsia="宋体"/>
      <w:sz w:val="21"/>
      <w:szCs w:val="21"/>
    </w:rPr>
  </w:style>
  <w:style w:type="character" w:customStyle="1" w:styleId="843">
    <w:name w:val="Default Paragraph Font_file_316"/>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85</Pages>
  <Words>17071</Words>
  <Characters>18391</Characters>
  <Lines>838</Lines>
  <Paragraphs>737</Paragraphs>
  <TotalTime>60</TotalTime>
  <ScaleCrop>false</ScaleCrop>
  <LinksUpToDate>false</LinksUpToDate>
  <CharactersWithSpaces>18500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2026-03-17T17:25:00Z</dcterms:created>
  <dc:creator>柳州市政府集中采购中心</dc:creator>
  <cp:lastModifiedBy>Administrator</cp:lastModifiedBy>
  <cp:lastPrinted>2018-12-05T23:27:00Z</cp:lastPrinted>
  <dcterms:modified xsi:type="dcterms:W3CDTF">2026-05-06T01:13:13Z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A91BB2D9867E46F38E3D276A953438C5_13</vt:lpwstr>
  </property>
</Properties>
</file>