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0B4DB">
      <w:pPr>
        <w:spacing w:line="360" w:lineRule="auto"/>
        <w:rPr>
          <w:rFonts w:ascii="仿宋_GB2312" w:eastAsia="仿宋_GB2312"/>
          <w:sz w:val="44"/>
          <w:szCs w:val="44"/>
        </w:rPr>
      </w:pPr>
      <w:r>
        <w:rPr>
          <w:rFonts w:hint="eastAsia" w:ascii="仿宋_GB2312" w:eastAsia="仿宋_GB2312"/>
          <w:sz w:val="44"/>
          <w:szCs w:val="44"/>
        </w:rPr>
        <w:t xml:space="preserve"> </w:t>
      </w:r>
    </w:p>
    <w:p w14:paraId="1B1FFFC4">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29B3F06F">
      <w:pPr>
        <w:spacing w:line="360" w:lineRule="auto"/>
        <w:jc w:val="center"/>
        <w:rPr>
          <w:rFonts w:hint="eastAsia" w:ascii="宋体" w:hAnsi="宋体"/>
          <w:b/>
          <w:sz w:val="52"/>
          <w:szCs w:val="52"/>
        </w:rPr>
      </w:pPr>
      <w: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12065</wp:posOffset>
                </wp:positionV>
                <wp:extent cx="5306060" cy="0"/>
                <wp:effectExtent l="0" t="0" r="0" b="0"/>
                <wp:wrapNone/>
                <wp:docPr id="7"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0.95pt;height:0pt;width:417.8pt;z-index:251659264;mso-width-relative:page;mso-height-relative:page;" filled="f" stroked="t" coordsize="21600,21600" o:gfxdata="UEsDBAoAAAAAAIdO4kAAAAAAAAAAAAAAAAAEAAAAZHJzL1BLAwQUAAAACACHTuJAvvmM9dAAAAAG&#10;AQAADwAAAGRycy9kb3ducmV2LnhtbE2OTU6EQBCF9ybeoVMmbozT4ETCIM0sTFy5EEcPUEAJRLqa&#10;0M3Q3t7SjS7fT977ymO0kzrT4kfHBtJdAoq4dd3IvYH3t6fbHJQPyB1OjsnAF3k4VpcXJRad2/iV&#10;zqfQKxlhX6CBIYS50Nq3A1n0OzcTS/bhFotB5NLrbsFNxu2k75Ik0xZHlocBZ3ocqP08rdZAfMk4&#10;xDqPzcbrs89v6oi2Nub6Kk0eQAWK4a8MP/iCDpUwNW7lzqvJwH5/L03xD6AkzrNDCqr51boq9X/8&#10;6htQSwMEFAAAAAgAh07iQM2K2YrtAQAAtwMAAA4AAABkcnMvZTJvRG9jLnhtbK1TzW4TMRC+I/EO&#10;lu9kN4UWWGXTQ6JyKRCp7QM4Xu+uhe2xPE42uXFDPAM3jrxDeZtK8BYdOz+UcumBXcmyPTPfzPfN&#10;eHK+sYatVUANrubjUcmZchIa7bqa31xfvHjDGUbhGmHAqZpvFfLz6fNnk8FX6gR6MI0KjEAcVoOv&#10;eR+jr4oCZa+swBF45cjYQrAi0jF0RRPEQOjWFCdleVYMEBofQCpEup3vjHyPGJ4CCG2rpZqDXFnl&#10;4g41KCMiUcJee+TTXG3bKhk/ti2qyEzNiWnMKyWh/TKtxXQiqi4I32u5L0E8pYRHnKzQjpIeoeYi&#10;CrYK+h8oq2UAhDaOJNhiRyQrQizG5SNtrnrhVeZCUqM/io7/D1Z+WC8C003NX3PmhKWG//ry4/fn&#10;r3ffft7dfmfjV0miwWNFnjO3CImk3LgrfwnyEzIHs164TuVSr7ee4scpovgrJB3QU6Ll8B4a8hGr&#10;CFmvTRtsgiQl2Ca3ZXtsi9pEJuny9GV5Rj9n8mArRHUI9AHjOwWWpU3NMQahuz7OwDlqPoRxTiPW&#10;lxhTWaI6BKSsDi60MXkGjGMD1f62PC1zBILRTbImPwzdcmYCW4s0RvnLJMny0C3AyjW7LMbtNUi0&#10;dwIuodkuwkEb6mcuZz97aWAennP0n/c2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Yz10AAA&#10;AAYBAAAPAAAAAAAAAAEAIAAAACIAAABkcnMvZG93bnJldi54bWxQSwECFAAUAAAACACHTuJAzYrZ&#10;iu0BAAC3AwAADgAAAAAAAAABACAAAAAfAQAAZHJzL2Uyb0RvYy54bWxQSwUGAAAAAAYABgBZAQAA&#10;fgUAAAAA&#10;">
                <v:fill on="f" focussize="0,0"/>
                <v:stroke weight="1.5pt" color="#000000" joinstyle="round"/>
                <v:imagedata o:title=""/>
                <o:lock v:ext="edit" aspectratio="f"/>
              </v:shape>
            </w:pict>
          </mc:Fallback>
        </mc:AlternateContent>
      </w:r>
    </w:p>
    <w:p w14:paraId="151CD342">
      <w:pPr>
        <w:spacing w:line="800" w:lineRule="exact"/>
        <w:jc w:val="center"/>
        <w:rPr>
          <w:rFonts w:hint="eastAsia" w:ascii="华文中宋" w:hAnsi="华文中宋" w:eastAsia="华文中宋"/>
          <w:b/>
          <w:spacing w:val="200"/>
          <w:sz w:val="84"/>
          <w:szCs w:val="84"/>
        </w:rPr>
      </w:pPr>
    </w:p>
    <w:p w14:paraId="2A9C7C63">
      <w:pPr>
        <w:spacing w:line="1400" w:lineRule="exact"/>
        <w:rPr>
          <w:rFonts w:hint="eastAsia" w:ascii="华文中宋" w:hAnsi="华文中宋" w:eastAsia="华文中宋"/>
          <w:b/>
          <w:spacing w:val="200"/>
          <w:sz w:val="84"/>
          <w:szCs w:val="84"/>
        </w:rPr>
      </w:pPr>
      <w:r>
        <w:rPr>
          <w:rFonts w:hint="eastAsia" w:ascii="华文中宋" w:hAnsi="华文中宋" w:eastAsia="华文中宋"/>
          <w:b/>
          <w:spacing w:val="200"/>
          <w:sz w:val="84"/>
          <w:szCs w:val="84"/>
        </w:rPr>
        <w:t>竞争性磋商文件</w:t>
      </w:r>
    </w:p>
    <w:p w14:paraId="446E1DD1">
      <w:pPr>
        <w:spacing w:line="600" w:lineRule="exact"/>
        <w:jc w:val="center"/>
        <w:rPr>
          <w:rFonts w:hint="eastAsia" w:ascii="宋体" w:hAnsi="宋体"/>
          <w:b/>
          <w:sz w:val="96"/>
          <w:szCs w:val="96"/>
        </w:rPr>
      </w:pPr>
    </w:p>
    <w:p w14:paraId="4C70BB94">
      <w:pPr>
        <w:spacing w:line="600" w:lineRule="exact"/>
        <w:jc w:val="center"/>
        <w:rPr>
          <w:rFonts w:hint="eastAsia" w:ascii="宋体" w:hAnsi="宋体"/>
          <w:b/>
          <w:sz w:val="44"/>
          <w:szCs w:val="44"/>
        </w:rPr>
      </w:pPr>
    </w:p>
    <w:p w14:paraId="71DCA4F1">
      <w:pPr>
        <w:spacing w:line="800" w:lineRule="exact"/>
        <w:rPr>
          <w:rFonts w:hint="eastAsia" w:ascii="宋体" w:hAnsi="宋体"/>
          <w:b/>
          <w:sz w:val="44"/>
          <w:szCs w:val="44"/>
        </w:rPr>
      </w:pPr>
    </w:p>
    <w:p w14:paraId="0223DF17">
      <w:pPr>
        <w:spacing w:line="800" w:lineRule="exact"/>
        <w:jc w:val="center"/>
        <w:rPr>
          <w:rFonts w:hint="eastAsia" w:ascii="楷体" w:hAnsi="楷体" w:eastAsia="楷体"/>
          <w:b/>
          <w:sz w:val="40"/>
          <w:szCs w:val="40"/>
        </w:rPr>
      </w:pPr>
      <w:r>
        <w:rPr>
          <w:rFonts w:hint="eastAsia" w:ascii="楷体" w:hAnsi="楷体" w:eastAsia="楷体"/>
          <w:b/>
          <w:sz w:val="40"/>
          <w:szCs w:val="40"/>
        </w:rPr>
        <w:t>项目名称：</w:t>
      </w:r>
      <w:r>
        <w:rPr>
          <w:rFonts w:ascii="楷体" w:hAnsi="楷体" w:eastAsia="楷体"/>
          <w:b/>
          <w:sz w:val="40"/>
          <w:szCs w:val="40"/>
        </w:rPr>
        <w:t>柳州市水利局广雅办公楼2026年物业服务采购</w:t>
      </w:r>
    </w:p>
    <w:p w14:paraId="702D3D5A">
      <w:pPr>
        <w:spacing w:line="800" w:lineRule="exact"/>
        <w:jc w:val="center"/>
        <w:rPr>
          <w:rFonts w:hint="eastAsia" w:ascii="楷体" w:hAnsi="楷体" w:eastAsia="楷体"/>
          <w:b/>
          <w:sz w:val="36"/>
          <w:szCs w:val="36"/>
        </w:rPr>
      </w:pPr>
      <w:r>
        <w:rPr>
          <w:rFonts w:hint="eastAsia" w:ascii="楷体" w:hAnsi="楷体" w:eastAsia="楷体"/>
          <w:b/>
          <w:sz w:val="40"/>
          <w:szCs w:val="40"/>
        </w:rPr>
        <w:t>项目编号：LZZC2026-C3-990495-LZSZ</w:t>
      </w:r>
    </w:p>
    <w:p w14:paraId="1641F976">
      <w:pPr>
        <w:spacing w:line="800" w:lineRule="exact"/>
        <w:ind w:firstLine="1948" w:firstLineChars="441"/>
        <w:jc w:val="left"/>
        <w:rPr>
          <w:rFonts w:hint="eastAsia" w:ascii="楷体" w:hAnsi="楷体" w:eastAsia="楷体"/>
          <w:b/>
          <w:sz w:val="44"/>
          <w:szCs w:val="44"/>
        </w:rPr>
      </w:pPr>
      <w:r>
        <w:rPr>
          <w:rFonts w:hint="eastAsia" w:ascii="楷体" w:hAnsi="楷体" w:eastAsia="楷体"/>
          <w:b/>
          <w:sz w:val="44"/>
          <w:szCs w:val="44"/>
        </w:rPr>
        <w:t xml:space="preserve"> </w:t>
      </w:r>
      <w:r>
        <w:rPr>
          <w:rFonts w:ascii="楷体" w:hAnsi="楷体" w:eastAsia="楷体"/>
          <w:b/>
          <w:sz w:val="44"/>
          <w:szCs w:val="44"/>
        </w:rPr>
        <w:t xml:space="preserve">                            </w:t>
      </w:r>
    </w:p>
    <w:p w14:paraId="7E38B6DF">
      <w:pPr>
        <w:spacing w:line="800" w:lineRule="exact"/>
        <w:jc w:val="center"/>
        <w:rPr>
          <w:rFonts w:hint="eastAsia" w:ascii="楷体" w:hAnsi="楷体" w:eastAsia="楷体"/>
          <w:b/>
          <w:sz w:val="40"/>
          <w:szCs w:val="40"/>
        </w:rPr>
      </w:pPr>
      <w:r>
        <w:rPr>
          <w:rFonts w:hint="eastAsia" w:ascii="楷体" w:hAnsi="楷体" w:eastAsia="楷体"/>
          <w:b/>
          <w:sz w:val="40"/>
          <w:szCs w:val="40"/>
        </w:rPr>
        <w:t>采购人：</w:t>
      </w:r>
      <w:r>
        <w:rPr>
          <w:rFonts w:ascii="楷体" w:hAnsi="楷体" w:eastAsia="楷体"/>
          <w:b/>
          <w:sz w:val="40"/>
          <w:szCs w:val="40"/>
        </w:rPr>
        <w:t>柳州市水利水电工程质量与安全管理中心</w:t>
      </w:r>
    </w:p>
    <w:p w14:paraId="11317EC6">
      <w:pPr>
        <w:spacing w:line="800" w:lineRule="exact"/>
        <w:jc w:val="center"/>
        <w:rPr>
          <w:rFonts w:hint="eastAsia" w:ascii="楷体" w:hAnsi="楷体" w:eastAsia="楷体"/>
          <w:b/>
          <w:sz w:val="40"/>
          <w:szCs w:val="40"/>
        </w:rPr>
      </w:pPr>
      <w:r>
        <w:rPr>
          <w:rFonts w:hint="eastAsia" w:ascii="楷体" w:hAnsi="楷体" w:eastAsia="楷体"/>
          <w:b/>
          <w:sz w:val="40"/>
          <w:szCs w:val="40"/>
        </w:rPr>
        <w:t xml:space="preserve">采购代理机构：柳州市政府集中采购中心 </w:t>
      </w:r>
    </w:p>
    <w:p w14:paraId="169BA289">
      <w:pPr>
        <w:spacing w:line="600" w:lineRule="exact"/>
        <w:jc w:val="center"/>
        <w:rPr>
          <w:rFonts w:hint="eastAsia" w:ascii="楷体" w:hAnsi="楷体" w:eastAsia="楷体"/>
          <w:b/>
          <w:sz w:val="40"/>
          <w:szCs w:val="40"/>
        </w:rPr>
      </w:pPr>
    </w:p>
    <w:p w14:paraId="5274789B">
      <w:pPr>
        <w:spacing w:line="360" w:lineRule="auto"/>
        <w:jc w:val="center"/>
        <w:rPr>
          <w:rFonts w:ascii="楷体" w:hAnsi="楷体" w:eastAsia="楷体"/>
          <w:b/>
          <w:sz w:val="40"/>
          <w:szCs w:val="40"/>
        </w:rPr>
      </w:pPr>
      <w:r>
        <w:rPr>
          <w:rFonts w:ascii="楷体" w:hAnsi="楷体" w:eastAsia="楷体"/>
          <w:b/>
          <w:sz w:val="40"/>
          <w:szCs w:val="40"/>
        </w:rPr>
        <w:t>2026年</w:t>
      </w:r>
      <w:r>
        <w:rPr>
          <w:rFonts w:hint="eastAsia" w:ascii="楷体" w:hAnsi="楷体" w:eastAsia="楷体"/>
          <w:b/>
          <w:sz w:val="40"/>
          <w:szCs w:val="40"/>
          <w:lang w:val="en-US" w:eastAsia="zh-CN"/>
        </w:rPr>
        <w:t>7</w:t>
      </w:r>
      <w:r>
        <w:rPr>
          <w:rFonts w:ascii="楷体" w:hAnsi="楷体" w:eastAsia="楷体"/>
          <w:b/>
          <w:sz w:val="40"/>
          <w:szCs w:val="40"/>
        </w:rPr>
        <w:t>月</w:t>
      </w:r>
      <w:r>
        <w:rPr>
          <w:rFonts w:hint="eastAsia" w:ascii="楷体" w:hAnsi="楷体" w:eastAsia="楷体"/>
          <w:b/>
          <w:sz w:val="40"/>
          <w:szCs w:val="40"/>
          <w:lang w:val="en-US" w:eastAsia="zh-CN"/>
        </w:rPr>
        <w:t>29</w:t>
      </w:r>
      <w:r>
        <w:rPr>
          <w:rFonts w:ascii="楷体" w:hAnsi="楷体" w:eastAsia="楷体"/>
          <w:b/>
          <w:sz w:val="40"/>
          <w:szCs w:val="40"/>
        </w:rPr>
        <w:t>日</w:t>
      </w:r>
    </w:p>
    <w:p w14:paraId="7B0EC61E">
      <w:pPr>
        <w:spacing w:line="360" w:lineRule="auto"/>
        <w:jc w:val="center"/>
        <w:rPr>
          <w:rFonts w:hint="eastAsia" w:ascii="楷体" w:hAnsi="楷体" w:eastAsia="楷体"/>
          <w:b/>
          <w:sz w:val="40"/>
          <w:szCs w:val="40"/>
        </w:rPr>
      </w:pPr>
    </w:p>
    <w:p w14:paraId="7F744912">
      <w:pPr>
        <w:spacing w:line="360" w:lineRule="auto"/>
        <w:jc w:val="center"/>
        <w:rPr>
          <w:rFonts w:hint="eastAsia" w:ascii="宋体" w:hAnsi="宋体"/>
          <w:b/>
          <w:sz w:val="52"/>
          <w:szCs w:val="52"/>
        </w:rPr>
      </w:pPr>
      <w:r>
        <w:rPr>
          <w:rFonts w:hint="eastAsia" w:ascii="宋体" w:hAnsi="宋体"/>
          <w:b/>
          <w:sz w:val="52"/>
          <w:szCs w:val="52"/>
        </w:rPr>
        <w:t>目  录</w:t>
      </w:r>
    </w:p>
    <w:p w14:paraId="60DB0B2F">
      <w:pPr>
        <w:spacing w:line="360" w:lineRule="auto"/>
        <w:jc w:val="center"/>
        <w:rPr>
          <w:rFonts w:hint="eastAsia" w:ascii="仿宋_GB2312" w:hAnsi="仿宋_GB2312" w:eastAsia="仿宋_GB2312" w:cs="仿宋_GB2312"/>
          <w:b/>
          <w:sz w:val="32"/>
          <w:szCs w:val="32"/>
        </w:rPr>
      </w:pPr>
    </w:p>
    <w:p w14:paraId="515DB276">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"_Toc301" </w:instrText>
      </w:r>
      <w:r>
        <w:fldChar w:fldCharType="separate"/>
      </w:r>
      <w:r>
        <w:rPr>
          <w:rFonts w:hint="eastAsia" w:ascii="仿宋_GB2312" w:hAnsi="仿宋_GB2312" w:eastAsia="仿宋_GB2312" w:cs="仿宋_GB2312"/>
          <w:sz w:val="32"/>
          <w:szCs w:val="32"/>
        </w:rPr>
        <w:t>第一章 竞争性磋商公告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748DFB">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"_Toc31958" </w:instrText>
      </w:r>
      <w:r>
        <w:fldChar w:fldCharType="separate"/>
      </w:r>
      <w:r>
        <w:rPr>
          <w:rFonts w:hint="eastAsia" w:ascii="仿宋_GB2312" w:hAnsi="仿宋_GB2312" w:eastAsia="仿宋_GB2312" w:cs="仿宋_GB2312"/>
          <w:kern w:val="44"/>
          <w:sz w:val="32"/>
          <w:szCs w:val="32"/>
        </w:rPr>
        <w:t>第二章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p>
    <w:p w14:paraId="7A1BD2EB">
      <w:pPr>
        <w:pStyle w:val="33"/>
        <w:tabs>
          <w:tab w:val="right" w:leader="dot" w:pos="902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"_Toc13935" </w:instrText>
      </w:r>
      <w:r>
        <w:fldChar w:fldCharType="separate"/>
      </w:r>
      <w:r>
        <w:rPr>
          <w:rFonts w:hint="eastAsia" w:ascii="仿宋_GB2312" w:hAnsi="仿宋_GB2312" w:eastAsia="仿宋_GB2312" w:cs="仿宋_GB2312"/>
          <w:sz w:val="32"/>
          <w:szCs w:val="32"/>
        </w:rPr>
        <w:t>第三章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w:t>
      </w:r>
      <w:bookmarkStart w:id="61" w:name="_GoBack"/>
      <w:bookmarkEnd w:id="61"/>
    </w:p>
    <w:p w14:paraId="1B4E50C9">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"_Toc12820" </w:instrText>
      </w:r>
      <w:r>
        <w:fldChar w:fldCharType="separate"/>
      </w:r>
      <w:r>
        <w:rPr>
          <w:rFonts w:hint="eastAsia" w:ascii="仿宋_GB2312" w:hAnsi="仿宋_GB2312" w:eastAsia="仿宋_GB2312" w:cs="仿宋_GB2312"/>
          <w:sz w:val="32"/>
          <w:szCs w:val="32"/>
        </w:rPr>
        <w:t>第四章 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5DB0B4">
      <w:pPr>
        <w:pStyle w:val="33"/>
        <w:tabs>
          <w:tab w:val="right" w:leader="dot" w:pos="902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"_Toc31562" </w:instrText>
      </w:r>
      <w:r>
        <w:fldChar w:fldCharType="separate"/>
      </w:r>
      <w:r>
        <w:rPr>
          <w:rFonts w:hint="eastAsia" w:ascii="仿宋_GB2312" w:hAnsi="仿宋_GB2312" w:eastAsia="仿宋_GB2312" w:cs="仿宋_GB2312"/>
          <w:sz w:val="32"/>
          <w:szCs w:val="32"/>
        </w:rPr>
        <w:t>第五章 合同主要条款及验收书格式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w:t>
      </w:r>
    </w:p>
    <w:p w14:paraId="206099BD">
      <w:pPr>
        <w:pStyle w:val="33"/>
        <w:tabs>
          <w:tab w:val="right" w:leader="dot" w:pos="902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"_第六章_评审方法及评审标准" </w:instrText>
      </w:r>
      <w:r>
        <w:fldChar w:fldCharType="separate"/>
      </w:r>
      <w:r>
        <w:rPr>
          <w:rFonts w:hint="eastAsia" w:ascii="仿宋_GB2312" w:hAnsi="仿宋_GB2312" w:eastAsia="仿宋_GB2312" w:cs="仿宋_GB2312"/>
          <w:sz w:val="32"/>
          <w:szCs w:val="32"/>
        </w:rPr>
        <w:t>第六章 评审方法及评审标准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8</w:t>
      </w:r>
    </w:p>
    <w:p w14:paraId="62ABC51B"/>
    <w:p w14:paraId="1B2D0FCD">
      <w:pPr>
        <w:widowControl/>
        <w:jc w:val="left"/>
      </w:pPr>
    </w:p>
    <w:p w14:paraId="3A3AE3B8"/>
    <w:p w14:paraId="1E479A68">
      <w:pPr>
        <w:pStyle w:val="33"/>
        <w:tabs>
          <w:tab w:val="right" w:leader="dot" w:pos="9016"/>
        </w:tabs>
        <w:spacing w:line="360" w:lineRule="auto"/>
        <w:rPr>
          <w:rFonts w:hint="eastAsia" w:ascii="仿宋_GB2312" w:hAnsi="仿宋_GB2312" w:eastAsia="仿宋_GB2312" w:cs="仿宋_GB2312"/>
          <w:sz w:val="30"/>
          <w:szCs w:val="30"/>
        </w:rPr>
        <w:sectPr>
          <w:headerReference r:id="rId3" w:type="default"/>
          <w:footerReference r:id="rId4" w:type="default"/>
          <w:pgSz w:w="11906" w:h="16838"/>
          <w:pgMar w:top="1440" w:right="1440" w:bottom="1440" w:left="1440" w:header="851" w:footer="992" w:gutter="0"/>
          <w:pgNumType w:start="1"/>
          <w:cols w:space="720" w:num="1"/>
          <w:docGrid w:type="lines" w:linePitch="312" w:charSpace="0"/>
        </w:sectPr>
      </w:pPr>
      <w:r>
        <w:rPr>
          <w:rFonts w:hint="eastAsia" w:ascii="仿宋_GB2312" w:hAnsi="仿宋_GB2312" w:eastAsia="仿宋_GB2312" w:cs="仿宋_GB2312"/>
          <w:sz w:val="32"/>
          <w:szCs w:val="32"/>
        </w:rPr>
        <w:fldChar w:fldCharType="end"/>
      </w:r>
    </w:p>
    <w:p w14:paraId="6CA971CC">
      <w:pPr>
        <w:pStyle w:val="4"/>
        <w:spacing w:line="440" w:lineRule="exact"/>
        <w:jc w:val="center"/>
        <w:rPr>
          <w:rFonts w:hint="eastAsia" w:ascii="宋体" w:hAnsi="宋体"/>
          <w:sz w:val="32"/>
          <w:szCs w:val="32"/>
        </w:rPr>
      </w:pPr>
      <w:bookmarkStart w:id="0" w:name="_Toc301"/>
      <w:bookmarkStart w:id="1" w:name="_Toc24429"/>
      <w:r>
        <w:rPr>
          <w:rFonts w:hint="eastAsia" w:ascii="宋体" w:hAnsi="宋体"/>
          <w:sz w:val="32"/>
          <w:szCs w:val="32"/>
        </w:rPr>
        <w:t>第一章 竞争性磋商公告</w:t>
      </w:r>
      <w:bookmarkEnd w:id="0"/>
      <w:bookmarkEnd w:id="1"/>
    </w:p>
    <w:p w14:paraId="149191EF">
      <w:pPr>
        <w:pStyle w:val="5"/>
        <w:spacing w:line="240" w:lineRule="auto"/>
        <w:ind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4767A5F0">
      <w:pPr>
        <w:spacing w:line="400" w:lineRule="exact"/>
        <w:ind w:firstLine="560" w:firstLineChars="200"/>
        <w:rPr>
          <w:rFonts w:ascii="仿宋_GB2312" w:eastAsia="仿宋_GB2312"/>
          <w:sz w:val="28"/>
          <w:szCs w:val="28"/>
        </w:rPr>
      </w:pPr>
      <w:r>
        <w:rPr>
          <w:rFonts w:ascii="仿宋_GB2312" w:eastAsia="仿宋_GB2312"/>
          <w:sz w:val="28"/>
          <w:szCs w:val="28"/>
        </w:rPr>
        <w:t>柳州市水利局广雅办公楼2026年物业服务采购</w:t>
      </w:r>
      <w:r>
        <w:rPr>
          <w:rFonts w:hint="eastAsia" w:ascii="仿宋_GB2312" w:eastAsia="仿宋_GB2312"/>
          <w:sz w:val="28"/>
          <w:szCs w:val="28"/>
        </w:rPr>
        <w:t>项目的潜在供应商应</w:t>
      </w:r>
      <w:r>
        <w:rPr>
          <w:rFonts w:hint="eastAsia" w:ascii="仿宋_GB2312" w:hAnsi="仿宋_GB2312" w:eastAsia="仿宋_GB2312" w:cs="仿宋_GB2312"/>
          <w:sz w:val="28"/>
          <w:szCs w:val="28"/>
        </w:rPr>
        <w:t>在广西政府采购云平台（https://www.gcy.zfcg.gxzf.gov.cn/）获取采购文件</w:t>
      </w:r>
      <w:r>
        <w:rPr>
          <w:rFonts w:hint="eastAsia" w:ascii="仿宋_GB2312" w:eastAsia="仿宋_GB2312"/>
          <w:sz w:val="28"/>
          <w:szCs w:val="28"/>
        </w:rPr>
        <w:t>，并于</w:t>
      </w:r>
      <w:r>
        <w:rPr>
          <w:rFonts w:ascii="仿宋_GB2312" w:eastAsia="仿宋_GB2312"/>
          <w:sz w:val="28"/>
          <w:szCs w:val="28"/>
        </w:rPr>
        <w:t>2026年</w:t>
      </w:r>
      <w:r>
        <w:rPr>
          <w:rFonts w:hint="eastAsia" w:ascii="仿宋_GB2312" w:eastAsia="仿宋_GB2312"/>
          <w:sz w:val="28"/>
          <w:szCs w:val="28"/>
          <w:lang w:val="en-US" w:eastAsia="zh-CN"/>
        </w:rPr>
        <w:t>8</w:t>
      </w:r>
      <w:r>
        <w:rPr>
          <w:rFonts w:ascii="仿宋_GB2312" w:eastAsia="仿宋_GB2312"/>
          <w:sz w:val="28"/>
          <w:szCs w:val="28"/>
        </w:rPr>
        <w:t>月</w:t>
      </w:r>
      <w:r>
        <w:rPr>
          <w:rFonts w:hint="eastAsia" w:ascii="仿宋_GB2312" w:eastAsia="仿宋_GB2312"/>
          <w:sz w:val="28"/>
          <w:szCs w:val="28"/>
          <w:lang w:val="en-US" w:eastAsia="zh-CN"/>
        </w:rPr>
        <w:t>10</w:t>
      </w:r>
      <w:r>
        <w:rPr>
          <w:rFonts w:ascii="仿宋_GB2312" w:eastAsia="仿宋_GB2312"/>
          <w:sz w:val="28"/>
          <w:szCs w:val="28"/>
        </w:rPr>
        <w:t>日 09:20</w:t>
      </w:r>
      <w:r>
        <w:rPr>
          <w:rFonts w:hint="eastAsia" w:ascii="仿宋_GB2312" w:eastAsia="仿宋_GB2312"/>
          <w:sz w:val="28"/>
          <w:szCs w:val="28"/>
        </w:rPr>
        <w:t>（北京时间）前提交响应</w:t>
      </w:r>
      <w:r>
        <w:rPr>
          <w:rFonts w:ascii="仿宋_GB2312" w:eastAsia="仿宋_GB2312"/>
          <w:sz w:val="28"/>
          <w:szCs w:val="28"/>
        </w:rPr>
        <w:t>文件</w:t>
      </w:r>
      <w:r>
        <w:rPr>
          <w:rFonts w:hint="eastAsia" w:ascii="仿宋_GB2312" w:eastAsia="仿宋_GB2312"/>
          <w:sz w:val="28"/>
          <w:szCs w:val="28"/>
        </w:rPr>
        <w:t>。</w:t>
      </w:r>
    </w:p>
    <w:p w14:paraId="55F57475">
      <w:pPr>
        <w:spacing w:line="400" w:lineRule="exact"/>
        <w:ind w:firstLine="562" w:firstLineChars="200"/>
        <w:rPr>
          <w:rFonts w:hint="eastAsia" w:ascii="黑体" w:hAnsi="黑体" w:eastAsia="黑体" w:cs="黑体"/>
          <w:b/>
          <w:bCs/>
          <w:sz w:val="28"/>
          <w:szCs w:val="28"/>
        </w:rPr>
      </w:pPr>
      <w:bookmarkStart w:id="2" w:name="_Hlk53504521"/>
      <w:r>
        <w:rPr>
          <w:rFonts w:hint="eastAsia" w:ascii="黑体" w:hAnsi="黑体" w:eastAsia="黑体" w:cs="黑体"/>
          <w:b/>
          <w:bCs/>
          <w:sz w:val="28"/>
          <w:szCs w:val="28"/>
        </w:rPr>
        <w:t>一、项目基本情况</w:t>
      </w:r>
    </w:p>
    <w:bookmarkEnd w:id="2"/>
    <w:p w14:paraId="3DB0B4FB">
      <w:pPr>
        <w:pStyle w:val="202"/>
        <w:spacing w:line="400" w:lineRule="exact"/>
        <w:ind w:right="-330" w:rightChars="-157" w:firstLine="560"/>
        <w:rPr>
          <w:rFonts w:ascii="仿宋_GB2312" w:eastAsia="仿宋_GB2312"/>
          <w:sz w:val="28"/>
          <w:szCs w:val="28"/>
        </w:rPr>
      </w:pPr>
      <w:r>
        <w:rPr>
          <w:rFonts w:hint="eastAsia" w:ascii="仿宋_GB2312" w:eastAsia="仿宋_GB2312"/>
          <w:sz w:val="28"/>
          <w:szCs w:val="28"/>
        </w:rPr>
        <w:t>项目编号：LZZC2026-C3-990495-LZSZ</w:t>
      </w:r>
    </w:p>
    <w:p w14:paraId="32CC6CB5">
      <w:pPr>
        <w:pStyle w:val="202"/>
        <w:spacing w:line="400" w:lineRule="exact"/>
        <w:ind w:right="-330" w:rightChars="-157"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柳州市水利局广雅办公楼2026年物业服务采购</w:t>
      </w:r>
    </w:p>
    <w:p w14:paraId="0C6D68EB">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采购方式：竞争性磋商</w:t>
      </w:r>
    </w:p>
    <w:p w14:paraId="7A4F3D1B">
      <w:pPr>
        <w:pStyle w:val="202"/>
        <w:spacing w:line="400" w:lineRule="exact"/>
        <w:ind w:right="-330" w:rightChars="-157" w:firstLine="560"/>
        <w:rPr>
          <w:rFonts w:ascii="仿宋_GB2312" w:eastAsia="仿宋_GB2312"/>
          <w:sz w:val="28"/>
          <w:szCs w:val="28"/>
        </w:rPr>
      </w:pPr>
      <w:r>
        <w:rPr>
          <w:rFonts w:hint="eastAsia" w:ascii="仿宋_GB2312" w:eastAsia="仿宋_GB2312"/>
          <w:sz w:val="28"/>
          <w:szCs w:val="28"/>
        </w:rPr>
        <w:t>预算</w:t>
      </w:r>
      <w:r>
        <w:rPr>
          <w:rFonts w:hint="eastAsia" w:ascii="仿宋_GB2312" w:hAnsi="仿宋_GB2312" w:eastAsia="仿宋_GB2312" w:cs="仿宋_GB2312"/>
          <w:sz w:val="28"/>
          <w:szCs w:val="28"/>
        </w:rPr>
        <w:t>总</w:t>
      </w:r>
      <w:r>
        <w:rPr>
          <w:rFonts w:hint="eastAsia" w:ascii="仿宋_GB2312" w:eastAsia="仿宋_GB2312"/>
          <w:sz w:val="28"/>
          <w:szCs w:val="28"/>
        </w:rPr>
        <w:t>金额</w:t>
      </w:r>
      <w:bookmarkStart w:id="3" w:name="_Hlk50568912"/>
      <w:r>
        <w:rPr>
          <w:rFonts w:hint="eastAsia" w:ascii="仿宋_GB2312" w:eastAsia="仿宋_GB2312"/>
          <w:sz w:val="28"/>
          <w:szCs w:val="28"/>
        </w:rPr>
        <w:t>（元）</w:t>
      </w:r>
      <w:bookmarkEnd w:id="3"/>
      <w:r>
        <w:rPr>
          <w:rFonts w:hint="eastAsia" w:ascii="仿宋_GB2312" w:eastAsia="仿宋_GB2312"/>
          <w:sz w:val="28"/>
          <w:szCs w:val="28"/>
        </w:rPr>
        <w:t>：</w:t>
      </w:r>
      <w:r>
        <w:rPr>
          <w:rFonts w:ascii="仿宋_GB2312" w:hAnsi="Times New Roman" w:eastAsia="仿宋_GB2312"/>
          <w:sz w:val="28"/>
          <w:szCs w:val="28"/>
        </w:rPr>
        <w:t>200000</w:t>
      </w:r>
    </w:p>
    <w:p w14:paraId="3F83C896">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采购需求：</w:t>
      </w:r>
    </w:p>
    <w:p w14:paraId="3F2D9183">
      <w:pPr>
        <w:spacing w:line="400" w:lineRule="exact"/>
        <w:ind w:right="-330" w:rightChars="-157"/>
        <w:rPr>
          <w:rFonts w:ascii="仿宋_GB2312" w:eastAsia="仿宋_GB2312"/>
          <w:b/>
          <w:sz w:val="28"/>
          <w:szCs w:val="28"/>
        </w:rPr>
      </w:pPr>
      <w:r>
        <w:rPr>
          <w:rFonts w:ascii="仿宋" w:hAnsi="仿宋" w:eastAsia="仿宋"/>
          <w:bCs/>
          <w:sz w:val="24"/>
        </w:rPr>
        <w:t>标项名称：柳州市水利局广雅办公楼2026年物业服务采购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预算金额（元）：200000
</w:t>
      </w:r>
      <w:r>
        <w:rPr>
          <w:rFonts w:ascii="仿宋" w:hAnsi="仿宋" w:eastAsia="仿宋"/>
          <w:bCs/>
          <w:sz w:val="24"/>
        </w:rPr>
        <w:cr/>
      </w:r>
      <w:r>
        <w:rPr>
          <w:rFonts w:ascii="仿宋" w:hAnsi="仿宋" w:eastAsia="仿宋"/>
          <w:bCs/>
          <w:sz w:val="24"/>
        </w:rPr>
        <w:t>简要规格描述或项目基本概况介绍、用途：柳州市水利局广雅办公楼2026年物业服务采购（具体内容详见竞争性磋商文件第三章《采购需求》）
</w:t>
      </w:r>
      <w:r>
        <w:rPr>
          <w:rFonts w:ascii="仿宋" w:hAnsi="仿宋" w:eastAsia="仿宋"/>
          <w:bCs/>
          <w:sz w:val="24"/>
        </w:rPr>
        <w:cr/>
      </w:r>
      <w:r>
        <w:rPr>
          <w:rFonts w:ascii="仿宋" w:hAnsi="仿宋" w:eastAsia="仿宋"/>
          <w:bCs/>
          <w:sz w:val="24"/>
        </w:rPr>
        <w:t>最高限价（如有）：200000
</w:t>
      </w:r>
      <w:r>
        <w:rPr>
          <w:rFonts w:ascii="仿宋" w:hAnsi="仿宋" w:eastAsia="仿宋"/>
          <w:bCs/>
          <w:sz w:val="24"/>
        </w:rPr>
        <w:cr/>
      </w:r>
      <w:r>
        <w:rPr>
          <w:rFonts w:ascii="仿宋" w:hAnsi="仿宋" w:eastAsia="仿宋"/>
          <w:bCs/>
          <w:sz w:val="24"/>
        </w:rPr>
        <w:t>合同履约期限：自提供服务之日起1年，具体服务起止时间以合同约定日期为准。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3C807D4A">
      <w:pPr>
        <w:pStyle w:val="5"/>
        <w:spacing w:line="400" w:lineRule="exact"/>
        <w:ind w:firstLine="562" w:firstLineChars="200"/>
        <w:jc w:val="both"/>
        <w:rPr>
          <w:rFonts w:hint="eastAsia" w:ascii="黑体" w:hAnsi="黑体" w:eastAsia="黑体" w:cs="黑体"/>
          <w:bCs/>
          <w:sz w:val="28"/>
          <w:szCs w:val="28"/>
        </w:rPr>
      </w:pPr>
      <w:bookmarkStart w:id="4" w:name="_Hlk53504529"/>
      <w:r>
        <w:rPr>
          <w:rFonts w:hint="eastAsia" w:ascii="黑体" w:hAnsi="黑体" w:eastAsia="黑体" w:cs="黑体"/>
          <w:bCs/>
          <w:sz w:val="28"/>
          <w:szCs w:val="28"/>
        </w:rPr>
        <w:t>二、申请人的资格要求</w:t>
      </w:r>
    </w:p>
    <w:bookmarkEnd w:id="4"/>
    <w:p w14:paraId="45934D5D">
      <w:pPr>
        <w:pStyle w:val="202"/>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7960328F">
      <w:pPr>
        <w:pStyle w:val="202"/>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本项目属于专门面向中小企业采购的项目，监狱企业、残疾人福利单位视同小型、微型企业的；中小企业须符合本项目采购标的所属行业对应的中小企业划分标准。</w:t>
      </w:r>
    </w:p>
    <w:p w14:paraId="6700186E">
      <w:pPr>
        <w:pStyle w:val="202"/>
        <w:spacing w:line="400" w:lineRule="exact"/>
        <w:ind w:right="-330" w:rightChars="-157"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05562685">
      <w:pPr>
        <w:pStyle w:val="5"/>
        <w:spacing w:line="400" w:lineRule="exact"/>
        <w:ind w:firstLine="562" w:firstLineChars="200"/>
        <w:jc w:val="both"/>
        <w:rPr>
          <w:rFonts w:hint="eastAsia" w:ascii="黑体" w:hAnsi="黑体" w:eastAsia="黑体" w:cs="黑体"/>
          <w:bCs/>
          <w:sz w:val="28"/>
          <w:szCs w:val="28"/>
        </w:rPr>
      </w:pPr>
      <w:bookmarkStart w:id="5" w:name="_Toc35393623"/>
      <w:bookmarkStart w:id="6" w:name="_Toc35393792"/>
      <w:r>
        <w:rPr>
          <w:rFonts w:hint="eastAsia" w:ascii="黑体" w:hAnsi="黑体" w:eastAsia="黑体" w:cs="黑体"/>
          <w:bCs/>
          <w:sz w:val="28"/>
          <w:szCs w:val="28"/>
        </w:rPr>
        <w:t>三、</w:t>
      </w:r>
      <w:bookmarkEnd w:id="5"/>
      <w:bookmarkEnd w:id="6"/>
      <w:r>
        <w:rPr>
          <w:rFonts w:hint="eastAsia" w:ascii="黑体" w:hAnsi="黑体" w:eastAsia="黑体" w:cs="黑体"/>
          <w:bCs/>
          <w:sz w:val="28"/>
          <w:szCs w:val="28"/>
        </w:rPr>
        <w:t>获取采购文件</w:t>
      </w:r>
    </w:p>
    <w:p w14:paraId="1D259B22">
      <w:pPr>
        <w:spacing w:line="400" w:lineRule="exact"/>
        <w:ind w:right="-330" w:rightChars="-157"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7</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29</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8</w:t>
      </w:r>
      <w:r>
        <w:rPr>
          <w:rFonts w:ascii="仿宋_GB2312" w:hAnsi="Calibri" w:eastAsia="仿宋_GB2312"/>
          <w:sz w:val="28"/>
          <w:szCs w:val="28"/>
        </w:rPr>
        <w:t>月</w:t>
      </w:r>
      <w:r>
        <w:rPr>
          <w:rFonts w:hint="eastAsia" w:ascii="仿宋_GB2312" w:hAnsi="Calibri" w:eastAsia="仿宋_GB2312"/>
          <w:sz w:val="28"/>
          <w:szCs w:val="28"/>
          <w:lang w:val="en-US" w:eastAsia="zh-CN"/>
        </w:rPr>
        <w:t>5</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3:59（北京时间，法定节假日除外）</w:t>
      </w:r>
    </w:p>
    <w:p w14:paraId="3C52E6F9">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p>
    <w:p w14:paraId="5807BB0E">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14:paraId="2C95B36E">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10B485FF">
      <w:pPr>
        <w:pStyle w:val="5"/>
        <w:spacing w:line="400" w:lineRule="exact"/>
        <w:ind w:firstLine="562" w:firstLineChars="200"/>
        <w:jc w:val="both"/>
        <w:rPr>
          <w:rFonts w:hint="eastAsia" w:ascii="黑体" w:hAnsi="黑体" w:eastAsia="黑体" w:cs="黑体"/>
          <w:bCs/>
          <w:sz w:val="28"/>
          <w:szCs w:val="28"/>
        </w:rPr>
      </w:pPr>
      <w:bookmarkStart w:id="7" w:name="_Toc35393624"/>
      <w:bookmarkStart w:id="8" w:name="_Toc35393793"/>
      <w:bookmarkStart w:id="9" w:name="_Toc28359082"/>
      <w:bookmarkStart w:id="10" w:name="_Toc28359005"/>
      <w:r>
        <w:rPr>
          <w:rFonts w:hint="eastAsia" w:ascii="黑体" w:hAnsi="黑体" w:eastAsia="黑体" w:cs="黑体"/>
          <w:bCs/>
          <w:sz w:val="28"/>
          <w:szCs w:val="28"/>
        </w:rPr>
        <w:t>四、</w:t>
      </w:r>
      <w:bookmarkEnd w:id="7"/>
      <w:bookmarkEnd w:id="8"/>
      <w:bookmarkEnd w:id="9"/>
      <w:bookmarkEnd w:id="10"/>
      <w:r>
        <w:rPr>
          <w:rFonts w:hint="eastAsia" w:ascii="黑体" w:hAnsi="黑体" w:eastAsia="黑体" w:cs="黑体"/>
          <w:bCs/>
          <w:color w:val="000000"/>
          <w:sz w:val="28"/>
          <w:szCs w:val="28"/>
        </w:rPr>
        <w:t>响应文件提交</w:t>
      </w:r>
    </w:p>
    <w:p w14:paraId="02CEE86B">
      <w:pPr>
        <w:spacing w:line="400" w:lineRule="exact"/>
        <w:ind w:right="-330" w:rightChars="-157"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8</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10</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0C7253C2">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095C219F">
      <w:pPr>
        <w:pStyle w:val="5"/>
        <w:spacing w:line="40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14:paraId="63BF8214">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ascii="仿宋_GB2312" w:eastAsia="仿宋_GB2312"/>
          <w:bCs/>
          <w:sz w:val="28"/>
          <w:szCs w:val="28"/>
        </w:rPr>
        <w:t>2026年</w:t>
      </w:r>
      <w:r>
        <w:rPr>
          <w:rFonts w:hint="eastAsia" w:ascii="仿宋_GB2312" w:eastAsia="仿宋_GB2312"/>
          <w:bCs/>
          <w:sz w:val="28"/>
          <w:szCs w:val="28"/>
          <w:lang w:val="en-US" w:eastAsia="zh-CN"/>
        </w:rPr>
        <w:t>8</w:t>
      </w:r>
      <w:r>
        <w:rPr>
          <w:rFonts w:ascii="仿宋_GB2312" w:eastAsia="仿宋_GB2312"/>
          <w:bCs/>
          <w:sz w:val="28"/>
          <w:szCs w:val="28"/>
        </w:rPr>
        <w:t>月</w:t>
      </w:r>
      <w:r>
        <w:rPr>
          <w:rFonts w:hint="eastAsia" w:ascii="仿宋_GB2312" w:eastAsia="仿宋_GB2312"/>
          <w:bCs/>
          <w:sz w:val="28"/>
          <w:szCs w:val="28"/>
          <w:lang w:val="en-US" w:eastAsia="zh-CN"/>
        </w:rPr>
        <w:t>10</w:t>
      </w:r>
      <w:r>
        <w:rPr>
          <w:rFonts w:ascii="仿宋_GB2312" w:eastAsia="仿宋_GB2312"/>
          <w:bCs/>
          <w:sz w:val="28"/>
          <w:szCs w:val="28"/>
        </w:rPr>
        <w:t>日 09:20</w:t>
      </w:r>
      <w:r>
        <w:rPr>
          <w:rFonts w:hint="eastAsia" w:ascii="仿宋_GB2312" w:hAnsi="仿宋_GB2312" w:eastAsia="仿宋_GB2312" w:cs="仿宋_GB2312"/>
          <w:sz w:val="28"/>
          <w:szCs w:val="28"/>
        </w:rPr>
        <w:t>（北京时间）</w:t>
      </w:r>
    </w:p>
    <w:p w14:paraId="40CB7E85">
      <w:pPr>
        <w:spacing w:line="440" w:lineRule="exact"/>
        <w:ind w:firstLine="560" w:firstLineChars="200"/>
        <w:rPr>
          <w:rFonts w:hint="eastAsia" w:ascii="仿宋_GB2312" w:hAnsi="仿宋_GB2312" w:eastAsia="仿宋_GB2312" w:cs="仿宋_GB2312"/>
          <w:bCs/>
          <w:sz w:val="28"/>
          <w:szCs w:val="28"/>
        </w:rPr>
      </w:pPr>
      <w:bookmarkStart w:id="11" w:name="_Toc35393794"/>
      <w:bookmarkStart w:id="12" w:name="_Toc35393625"/>
      <w:bookmarkStart w:id="13" w:name="_Toc28359007"/>
      <w:bookmarkStart w:id="14" w:name="_Toc28359084"/>
      <w:r>
        <w:rPr>
          <w:rFonts w:hint="eastAsia" w:ascii="仿宋_GB2312" w:hAnsi="仿宋_GB2312" w:eastAsia="仿宋_GB2312" w:cs="仿宋_GB2312"/>
          <w:sz w:val="28"/>
          <w:szCs w:val="28"/>
        </w:rPr>
        <w:t>开标地点：广西政府采购云平台（https://www.gcy.zfcg.gxzf.gov.cn/）</w:t>
      </w:r>
    </w:p>
    <w:p w14:paraId="62E1AA4C">
      <w:pPr>
        <w:pStyle w:val="5"/>
        <w:spacing w:line="400" w:lineRule="exact"/>
        <w:ind w:firstLine="562" w:firstLineChars="200"/>
        <w:jc w:val="both"/>
        <w:rPr>
          <w:rFonts w:hint="eastAsia" w:ascii="黑体" w:hAnsi="黑体" w:eastAsia="黑体" w:cs="黑体"/>
          <w:bCs/>
          <w:sz w:val="28"/>
          <w:szCs w:val="28"/>
        </w:rPr>
      </w:pPr>
      <w:r>
        <w:rPr>
          <w:rFonts w:hint="eastAsia" w:ascii="黑体" w:hAnsi="黑体" w:eastAsia="黑体" w:cs="黑体"/>
          <w:bCs/>
          <w:sz w:val="28"/>
          <w:szCs w:val="28"/>
        </w:rPr>
        <w:t>六、公告期限</w:t>
      </w:r>
      <w:bookmarkEnd w:id="11"/>
      <w:bookmarkEnd w:id="12"/>
      <w:bookmarkEnd w:id="13"/>
      <w:bookmarkEnd w:id="14"/>
    </w:p>
    <w:p w14:paraId="349798FA">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4FAEBEC6">
      <w:pPr>
        <w:pStyle w:val="5"/>
        <w:spacing w:line="400" w:lineRule="exact"/>
        <w:ind w:firstLine="562" w:firstLineChars="200"/>
        <w:jc w:val="both"/>
        <w:rPr>
          <w:rFonts w:hint="eastAsia" w:ascii="仿宋_GB2312" w:hAnsi="仿宋_GB2312" w:eastAsia="仿宋_GB2312" w:cs="仿宋_GB2312"/>
          <w:bCs/>
          <w:sz w:val="28"/>
          <w:szCs w:val="28"/>
        </w:rPr>
      </w:pPr>
      <w:bookmarkStart w:id="15" w:name="_Toc35393795"/>
      <w:bookmarkStart w:id="16" w:name="_Toc35393626"/>
      <w:r>
        <w:rPr>
          <w:rFonts w:hint="eastAsia" w:ascii="黑体" w:hAnsi="黑体" w:eastAsia="黑体" w:cs="黑体"/>
          <w:bCs/>
          <w:sz w:val="28"/>
          <w:szCs w:val="28"/>
        </w:rPr>
        <w:t>七、其他补充事宜</w:t>
      </w:r>
      <w:bookmarkEnd w:id="15"/>
      <w:bookmarkEnd w:id="16"/>
    </w:p>
    <w:p w14:paraId="113DD9D2">
      <w:pPr>
        <w:pStyle w:val="202"/>
        <w:spacing w:line="420" w:lineRule="exact"/>
        <w:ind w:firstLine="562"/>
        <w:rPr>
          <w:rFonts w:hint="eastAsia" w:ascii="仿宋_GB2312" w:hAnsi="仿宋_GB2312" w:eastAsia="仿宋_GB2312" w:cs="仿宋_GB2312"/>
          <w:b/>
          <w:bCs/>
          <w:sz w:val="28"/>
          <w:szCs w:val="28"/>
        </w:rPr>
      </w:pPr>
      <w:bookmarkStart w:id="17" w:name="_Toc28359008"/>
      <w:bookmarkStart w:id="18" w:name="_Toc35393796"/>
      <w:bookmarkStart w:id="19" w:name="_Toc28359085"/>
      <w:bookmarkStart w:id="20" w:name="_Toc35393627"/>
      <w:bookmarkStart w:id="21" w:name="_Hlk50569036"/>
      <w:r>
        <w:rPr>
          <w:rFonts w:hint="eastAsia" w:ascii="仿宋_GB2312" w:hAnsi="仿宋_GB2312" w:eastAsia="仿宋_GB2312" w:cs="仿宋_GB2312"/>
          <w:b/>
          <w:bCs/>
          <w:sz w:val="28"/>
          <w:szCs w:val="28"/>
        </w:rPr>
        <w:t>（一）磋商保证金：</w:t>
      </w:r>
      <w:r>
        <w:rPr>
          <w:rFonts w:hint="eastAsia" w:ascii="仿宋_GB2312" w:hAnsi="仿宋_GB2312" w:eastAsia="仿宋_GB2312" w:cs="仿宋_GB2312"/>
          <w:sz w:val="28"/>
          <w:szCs w:val="28"/>
        </w:rPr>
        <w:t>本项目无需提交磋商保证金。</w:t>
      </w:r>
    </w:p>
    <w:p w14:paraId="40E79BBD">
      <w:pPr>
        <w:pStyle w:val="292"/>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71B4E149">
      <w:pPr>
        <w:pStyle w:val="292"/>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竞争性磋商文件第三章《采购需求》及第六章《评审方法及评审标准》。</w:t>
      </w:r>
    </w:p>
    <w:p w14:paraId="53A66DEE">
      <w:pPr>
        <w:pStyle w:val="202"/>
        <w:spacing w:line="480" w:lineRule="exact"/>
        <w:ind w:firstLine="56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14:paraId="573240FD">
      <w:pPr>
        <w:pStyle w:val="202"/>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1BDC512C">
      <w:pPr>
        <w:pStyle w:val="202"/>
        <w:spacing w:line="48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（六）供应商参与电子投标特别说明</w:t>
      </w:r>
    </w:p>
    <w:p w14:paraId="0E55E526">
      <w:pPr>
        <w:pStyle w:val="292"/>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1.本项目通过广西政府采购云平台实行电子投标，供应商应按照本项目竞争性磋商文件和广西政府采购云平台的要求，通过“广西政府采购云平台电子标系统”编制、加密并提交电子响应文件。</w:t>
      </w:r>
    </w:p>
    <w:p w14:paraId="43D1DB95">
      <w:pPr>
        <w:pStyle w:val="292"/>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31A94886">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14:paraId="74A90256">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14463474">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4D8F9DCC">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各供应商通过新平台参与政府采购项目投标需下载使用新版客户端，广西政府采购云平台客户端</w:t>
      </w:r>
      <w:r>
        <w:rPr>
          <w:rFonts w:hint="eastAsia" w:ascii="仿宋_GB2312" w:hAnsi="仿宋_GB2312" w:eastAsia="仿宋_GB2312" w:cs="仿宋_GB2312"/>
          <w:sz w:val="28"/>
          <w:szCs w:val="28"/>
        </w:rPr>
        <w:t xml:space="preserve">软件请供应商自行前往下载并安装：  </w:t>
      </w:r>
    </w:p>
    <w:p w14:paraId="6DA4EDAF">
      <w:pPr>
        <w:pStyle w:val="202"/>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1D3EC7FD">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320611DD">
      <w:pPr>
        <w:pStyle w:val="292"/>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14:paraId="20143C6A">
      <w:pPr>
        <w:pStyle w:val="202"/>
        <w:spacing w:line="42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43AE3823">
      <w:pPr>
        <w:pStyle w:val="5"/>
        <w:spacing w:line="400" w:lineRule="exact"/>
        <w:ind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17"/>
      <w:bookmarkEnd w:id="18"/>
      <w:bookmarkEnd w:id="19"/>
      <w:bookmarkEnd w:id="20"/>
    </w:p>
    <w:p w14:paraId="19AA66AE">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1.采购人信息</w:t>
      </w:r>
    </w:p>
    <w:p w14:paraId="436D4CAC">
      <w:pPr>
        <w:tabs>
          <w:tab w:val="left" w:pos="851"/>
        </w:tabs>
        <w:spacing w:line="400" w:lineRule="exact"/>
        <w:ind w:right="-330" w:rightChars="-157"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柳州市水利水电工程质量与安全管理中心</w:t>
      </w:r>
    </w:p>
    <w:p w14:paraId="2C6889CE">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广西柳州市柳北区广雅路15号</w:t>
      </w:r>
    </w:p>
    <w:p w14:paraId="2A5EE50B">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李惠颖</w:t>
      </w:r>
    </w:p>
    <w:p w14:paraId="1FCF6007">
      <w:pPr>
        <w:spacing w:line="400" w:lineRule="exact"/>
        <w:ind w:right="-330" w:rightChars="-157"/>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0772-2803546</w:t>
      </w:r>
    </w:p>
    <w:p w14:paraId="00B91EFD">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2.采购代理机构信息</w:t>
      </w:r>
    </w:p>
    <w:p w14:paraId="035DA112">
      <w:pPr>
        <w:tabs>
          <w:tab w:val="left" w:pos="851"/>
        </w:tabs>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23EC083C">
      <w:pPr>
        <w:spacing w:line="400" w:lineRule="exact"/>
        <w:ind w:left="2100" w:right="-330" w:rightChars="-157"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321C4327">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文慧</w:t>
      </w:r>
    </w:p>
    <w:p w14:paraId="444519BB">
      <w:pPr>
        <w:spacing w:line="400" w:lineRule="exact"/>
        <w:ind w:right="-330" w:rightChars="-157" w:firstLine="555"/>
        <w:rPr>
          <w:rFonts w:ascii="仿宋_GB2312" w:eastAsia="仿宋_GB2312"/>
          <w:sz w:val="28"/>
          <w:szCs w:val="28"/>
        </w:rPr>
      </w:pPr>
      <w:r>
        <w:rPr>
          <w:rFonts w:hint="eastAsia" w:ascii="仿宋_GB2312" w:eastAsia="仿宋_GB2312"/>
          <w:sz w:val="28"/>
          <w:szCs w:val="28"/>
        </w:rPr>
        <w:t>项目联系方式：</w:t>
      </w:r>
      <w:r>
        <w:rPr>
          <w:rFonts w:ascii="仿宋_GB2312" w:eastAsia="仿宋_GB2312"/>
          <w:sz w:val="28"/>
          <w:szCs w:val="28"/>
        </w:rPr>
        <w:t>0772-2992078</w:t>
      </w:r>
      <w:bookmarkEnd w:id="21"/>
    </w:p>
    <w:p w14:paraId="5DF12388">
      <w:pPr>
        <w:tabs>
          <w:tab w:val="left" w:pos="9660"/>
          <w:tab w:val="left" w:pos="9870"/>
        </w:tabs>
        <w:spacing w:line="440" w:lineRule="exact"/>
        <w:ind w:right="920"/>
        <w:rPr>
          <w:rFonts w:ascii="仿宋_GB2312" w:eastAsia="仿宋_GB2312"/>
          <w:sz w:val="28"/>
          <w:szCs w:val="28"/>
        </w:rPr>
        <w:sectPr>
          <w:headerReference r:id="rId5" w:type="default"/>
          <w:footerReference r:id="rId6" w:type="default"/>
          <w:pgSz w:w="11906" w:h="16838"/>
          <w:pgMar w:top="1440" w:right="1083" w:bottom="1440" w:left="1083" w:header="851" w:footer="992" w:gutter="0"/>
          <w:pgNumType w:start="1"/>
          <w:cols w:space="720" w:num="1"/>
          <w:docGrid w:type="lines" w:linePitch="312" w:charSpace="0"/>
        </w:sectPr>
      </w:pPr>
    </w:p>
    <w:p w14:paraId="44276331">
      <w:pPr>
        <w:tabs>
          <w:tab w:val="left" w:pos="9660"/>
          <w:tab w:val="left" w:pos="9870"/>
        </w:tabs>
        <w:ind w:right="80"/>
        <w:jc w:val="center"/>
        <w:outlineLvl w:val="0"/>
        <w:rPr>
          <w:sz w:val="32"/>
          <w:szCs w:val="32"/>
        </w:rPr>
      </w:pPr>
      <w:bookmarkStart w:id="22" w:name="_Toc31958"/>
      <w:bookmarkStart w:id="23" w:name="_Toc2902"/>
      <w:r>
        <w:rPr>
          <w:rFonts w:hint="eastAsia" w:ascii="宋体" w:hAnsi="宋体"/>
          <w:b/>
          <w:bCs/>
          <w:kern w:val="44"/>
          <w:sz w:val="32"/>
          <w:szCs w:val="32"/>
        </w:rPr>
        <w:t>第二章 供应商须知</w:t>
      </w:r>
      <w:bookmarkEnd w:id="22"/>
      <w:bookmarkEnd w:id="23"/>
    </w:p>
    <w:p w14:paraId="4C759AED">
      <w:pPr>
        <w:spacing w:line="540" w:lineRule="exact"/>
        <w:jc w:val="center"/>
        <w:rPr>
          <w:b/>
          <w:sz w:val="32"/>
          <w:szCs w:val="32"/>
        </w:rPr>
      </w:pPr>
      <w:r>
        <w:rPr>
          <w:rFonts w:hint="eastAsia" w:ascii="仿宋_GB2312" w:eastAsia="仿宋_GB2312"/>
          <w:b/>
          <w:sz w:val="28"/>
          <w:szCs w:val="28"/>
        </w:rPr>
        <w:t>前附表</w:t>
      </w:r>
    </w:p>
    <w:tbl>
      <w:tblPr>
        <w:tblStyle w:val="48"/>
        <w:tblW w:w="9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676"/>
      </w:tblGrid>
      <w:tr w14:paraId="38F38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0FF8E47D">
            <w:pPr>
              <w:spacing w:line="440" w:lineRule="exact"/>
              <w:jc w:val="center"/>
              <w:rPr>
                <w:rFonts w:hint="eastAsia" w:ascii="仿宋_GB2312" w:hAnsi="宋体" w:eastAsia="仿宋_GB2312"/>
                <w:b/>
                <w:sz w:val="24"/>
              </w:rPr>
            </w:pPr>
            <w:r>
              <w:rPr>
                <w:rFonts w:hint="eastAsia" w:ascii="仿宋_GB2312" w:hAnsi="宋体" w:eastAsia="仿宋_GB2312"/>
                <w:b/>
                <w:sz w:val="24"/>
              </w:rPr>
              <w:t>序号</w:t>
            </w:r>
          </w:p>
        </w:tc>
        <w:tc>
          <w:tcPr>
            <w:tcW w:w="8676" w:type="dxa"/>
          </w:tcPr>
          <w:p w14:paraId="2D0916A4">
            <w:pPr>
              <w:spacing w:line="440" w:lineRule="exact"/>
              <w:jc w:val="center"/>
              <w:rPr>
                <w:rFonts w:hint="eastAsia" w:ascii="仿宋_GB2312" w:hAnsi="宋体" w:eastAsia="仿宋_GB2312"/>
                <w:b/>
                <w:sz w:val="24"/>
              </w:rPr>
            </w:pPr>
            <w:r>
              <w:rPr>
                <w:rFonts w:hint="eastAsia" w:ascii="仿宋_GB2312" w:hAnsi="宋体" w:eastAsia="仿宋_GB2312"/>
                <w:b/>
                <w:sz w:val="24"/>
              </w:rPr>
              <w:t>内    容</w:t>
            </w:r>
          </w:p>
        </w:tc>
      </w:tr>
      <w:tr w14:paraId="7DC8F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7DB4EFB">
            <w:pPr>
              <w:spacing w:line="440" w:lineRule="exact"/>
              <w:jc w:val="center"/>
              <w:rPr>
                <w:rFonts w:hint="eastAsia" w:ascii="仿宋_GB2312" w:hAnsi="宋体" w:eastAsia="仿宋_GB2312"/>
                <w:sz w:val="24"/>
              </w:rPr>
            </w:pPr>
            <w:r>
              <w:rPr>
                <w:rFonts w:hint="eastAsia" w:ascii="仿宋_GB2312" w:hAnsi="宋体" w:eastAsia="仿宋_GB2312"/>
                <w:sz w:val="24"/>
              </w:rPr>
              <w:t>1</w:t>
            </w:r>
          </w:p>
        </w:tc>
        <w:tc>
          <w:tcPr>
            <w:tcW w:w="8676" w:type="dxa"/>
            <w:vAlign w:val="center"/>
          </w:tcPr>
          <w:p w14:paraId="1C21977B">
            <w:pPr>
              <w:spacing w:line="440" w:lineRule="exact"/>
              <w:rPr>
                <w:rFonts w:hint="eastAsia" w:ascii="仿宋_GB2312" w:hAnsi="宋体" w:eastAsia="仿宋_GB2312"/>
                <w:sz w:val="24"/>
              </w:rPr>
            </w:pPr>
            <w:r>
              <w:rPr>
                <w:rFonts w:hint="eastAsia" w:ascii="仿宋_GB2312" w:hAnsi="宋体" w:eastAsia="仿宋_GB2312"/>
                <w:sz w:val="24"/>
              </w:rPr>
              <w:t>项目名称：</w:t>
            </w:r>
            <w:r>
              <w:rPr>
                <w:rFonts w:ascii="仿宋_GB2312" w:hAnsi="宋体" w:eastAsia="仿宋_GB2312"/>
                <w:sz w:val="24"/>
              </w:rPr>
              <w:t>柳州市水利局广雅办公楼2026年物业服务采购</w:t>
            </w:r>
          </w:p>
          <w:p w14:paraId="3EBC54A7">
            <w:pPr>
              <w:spacing w:line="440" w:lineRule="exact"/>
              <w:rPr>
                <w:rFonts w:hint="eastAsia" w:ascii="仿宋_GB2312" w:hAnsi="宋体" w:eastAsia="仿宋_GB2312"/>
                <w:sz w:val="24"/>
              </w:rPr>
            </w:pPr>
            <w:r>
              <w:rPr>
                <w:rFonts w:hint="eastAsia" w:ascii="仿宋_GB2312" w:hAnsi="宋体" w:eastAsia="仿宋_GB2312"/>
                <w:sz w:val="24"/>
              </w:rPr>
              <w:t>项目编号：LZZC2026-C3-990495-LZSZ</w:t>
            </w:r>
          </w:p>
        </w:tc>
      </w:tr>
      <w:tr w14:paraId="16ADD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01A1223">
            <w:pPr>
              <w:spacing w:line="440" w:lineRule="exact"/>
              <w:jc w:val="center"/>
              <w:rPr>
                <w:rFonts w:hint="eastAsia" w:ascii="仿宋_GB2312" w:hAnsi="宋体" w:eastAsia="仿宋_GB2312"/>
                <w:sz w:val="24"/>
              </w:rPr>
            </w:pPr>
            <w:r>
              <w:rPr>
                <w:rFonts w:ascii="仿宋_GB2312" w:hAnsi="宋体" w:eastAsia="仿宋_GB2312"/>
                <w:sz w:val="24"/>
              </w:rPr>
              <w:t>2</w:t>
            </w:r>
          </w:p>
        </w:tc>
        <w:tc>
          <w:tcPr>
            <w:tcW w:w="8676" w:type="dxa"/>
            <w:vAlign w:val="center"/>
          </w:tcPr>
          <w:p w14:paraId="5848BAD8">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14:paraId="2509E26A">
            <w:pPr>
              <w:spacing w:line="440" w:lineRule="exact"/>
              <w:rPr>
                <w:rFonts w:hint="eastAsia" w:ascii="仿宋_GB2312" w:hAnsi="宋体" w:eastAsia="仿宋_GB2312"/>
                <w:sz w:val="24"/>
              </w:rPr>
            </w:pPr>
            <w:r>
              <w:rPr>
                <w:rFonts w:hint="eastAsia" w:ascii="仿宋_GB2312" w:hAnsi="宋体" w:eastAsia="仿宋_GB2312"/>
                <w:sz w:val="24"/>
              </w:rPr>
              <w:t>预算金额（人民币）：</w:t>
            </w:r>
            <w:r>
              <w:rPr>
                <w:rFonts w:ascii="仿宋_GB2312" w:hAnsi="宋体" w:eastAsia="仿宋_GB2312"/>
                <w:sz w:val="24"/>
              </w:rPr>
              <w:t>贰拾万元整</w:t>
            </w:r>
            <w:r>
              <w:rPr>
                <w:rFonts w:hint="eastAsia" w:ascii="仿宋_GB2312" w:eastAsia="仿宋_GB2312"/>
                <w:sz w:val="24"/>
              </w:rPr>
              <w:t>（</w:t>
            </w:r>
            <w:r>
              <w:rPr>
                <w:rFonts w:hint="eastAsia" w:ascii="仿宋_GB2312" w:hAnsi="宋体" w:eastAsia="仿宋_GB2312"/>
                <w:sz w:val="24"/>
              </w:rPr>
              <w:t>¥</w:t>
            </w:r>
            <w:r>
              <w:rPr>
                <w:rFonts w:ascii="仿宋_GB2312" w:hAnsi="宋体" w:eastAsia="仿宋_GB2312"/>
                <w:sz w:val="24"/>
              </w:rPr>
              <w:t>200</w:t>
            </w:r>
            <w:r>
              <w:rPr>
                <w:rFonts w:hint="eastAsia" w:ascii="仿宋_GB2312" w:hAnsi="宋体" w:eastAsia="仿宋_GB2312"/>
                <w:sz w:val="24"/>
                <w:lang w:val="en-US" w:eastAsia="zh-CN"/>
              </w:rPr>
              <w:t>,</w:t>
            </w:r>
            <w:r>
              <w:rPr>
                <w:rFonts w:ascii="仿宋_GB2312" w:hAnsi="宋体" w:eastAsia="仿宋_GB2312"/>
                <w:sz w:val="24"/>
              </w:rPr>
              <w:t>000</w:t>
            </w:r>
            <w:r>
              <w:rPr>
                <w:rFonts w:hint="eastAsia" w:ascii="仿宋_GB2312" w:hAnsi="宋体" w:eastAsia="仿宋_GB2312"/>
                <w:sz w:val="24"/>
                <w:lang w:val="en-US" w:eastAsia="zh-CN"/>
              </w:rPr>
              <w:t>.00</w:t>
            </w:r>
            <w:r>
              <w:rPr>
                <w:rFonts w:hint="eastAsia" w:ascii="仿宋_GB2312" w:eastAsia="仿宋_GB2312"/>
                <w:sz w:val="24"/>
              </w:rPr>
              <w:t>）</w:t>
            </w:r>
            <w:r>
              <w:rPr>
                <w:rFonts w:hint="eastAsia" w:ascii="仿宋_GB2312" w:hAnsi="宋体" w:eastAsia="仿宋_GB2312"/>
                <w:sz w:val="24"/>
              </w:rPr>
              <w:t>。</w:t>
            </w:r>
          </w:p>
        </w:tc>
      </w:tr>
      <w:tr w14:paraId="199C4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1555E9C">
            <w:pPr>
              <w:spacing w:line="440" w:lineRule="exact"/>
              <w:jc w:val="center"/>
              <w:rPr>
                <w:rFonts w:hint="eastAsia" w:ascii="仿宋_GB2312" w:hAnsi="宋体" w:eastAsia="仿宋_GB2312"/>
                <w:sz w:val="24"/>
              </w:rPr>
            </w:pPr>
            <w:r>
              <w:rPr>
                <w:rFonts w:ascii="仿宋_GB2312" w:hAnsi="宋体" w:eastAsia="仿宋_GB2312"/>
                <w:sz w:val="24"/>
              </w:rPr>
              <w:t>3</w:t>
            </w:r>
          </w:p>
        </w:tc>
        <w:tc>
          <w:tcPr>
            <w:tcW w:w="8676" w:type="dxa"/>
            <w:vAlign w:val="center"/>
          </w:tcPr>
          <w:p w14:paraId="35807E84">
            <w:pPr>
              <w:spacing w:line="440" w:lineRule="exact"/>
              <w:rPr>
                <w:rFonts w:hint="eastAsia" w:ascii="仿宋_GB2312" w:hAnsi="宋体" w:eastAsia="仿宋_GB2312"/>
                <w:sz w:val="24"/>
              </w:rPr>
            </w:pPr>
            <w:r>
              <w:rPr>
                <w:rFonts w:hint="eastAsia" w:ascii="仿宋_GB2312" w:hAnsi="宋体" w:eastAsia="仿宋_GB2312"/>
                <w:sz w:val="24"/>
              </w:rPr>
              <w:t>响应报价及费用：</w:t>
            </w:r>
          </w:p>
          <w:p w14:paraId="246493C7">
            <w:pPr>
              <w:spacing w:line="440" w:lineRule="exact"/>
              <w:rPr>
                <w:rFonts w:hint="eastAsia" w:ascii="仿宋_GB2312" w:hAnsi="宋体" w:eastAsia="仿宋_GB2312"/>
                <w:sz w:val="24"/>
              </w:rPr>
            </w:pPr>
            <w:r>
              <w:rPr>
                <w:rFonts w:hint="eastAsia" w:ascii="仿宋_GB2312" w:eastAsia="仿宋_GB2312"/>
                <w:sz w:val="24"/>
              </w:rPr>
              <w:t>1.本项目应以人民币报价；</w:t>
            </w:r>
          </w:p>
          <w:p w14:paraId="6314EF11">
            <w:pPr>
              <w:spacing w:line="440" w:lineRule="exact"/>
              <w:rPr>
                <w:rFonts w:hint="eastAsia" w:ascii="仿宋_GB2312" w:hAnsi="宋体" w:eastAsia="仿宋_GB2312"/>
                <w:sz w:val="24"/>
              </w:rPr>
            </w:pPr>
            <w:r>
              <w:rPr>
                <w:rFonts w:hint="eastAsia" w:ascii="仿宋_GB2312" w:hAnsi="宋体" w:eastAsia="仿宋_GB2312"/>
                <w:sz w:val="24"/>
              </w:rPr>
              <w:t>2.供应商须就第三章《采购需求》中的所有服务内容作完整唯一报价；</w:t>
            </w:r>
          </w:p>
          <w:p w14:paraId="2B205AFB">
            <w:pPr>
              <w:spacing w:line="440" w:lineRule="exact"/>
              <w:rPr>
                <w:rFonts w:ascii="仿宋_GB2312" w:eastAsia="仿宋_GB2312"/>
                <w:sz w:val="24"/>
              </w:rPr>
            </w:pPr>
            <w:r>
              <w:rPr>
                <w:rFonts w:hint="eastAsia" w:ascii="仿宋_GB2312" w:eastAsia="仿宋_GB2312"/>
                <w:sz w:val="24"/>
              </w:rPr>
              <w:t>3.不论磋商结果如何，供应商均应自行承担所有与磋商有关的全部费用；</w:t>
            </w:r>
          </w:p>
          <w:p w14:paraId="5AF8688A">
            <w:pPr>
              <w:spacing w:line="440" w:lineRule="exact"/>
              <w:rPr>
                <w:rFonts w:hint="eastAsia" w:ascii="仿宋_GB2312" w:hAnsi="宋体" w:eastAsia="仿宋_GB2312"/>
                <w:sz w:val="24"/>
              </w:rPr>
            </w:pPr>
            <w:r>
              <w:rPr>
                <w:rFonts w:hint="eastAsia" w:ascii="仿宋_GB2312" w:eastAsia="仿宋_GB2312"/>
                <w:sz w:val="24"/>
              </w:rPr>
              <w:t>4.本次竞争性磋商文件和代理服务费用全免。</w:t>
            </w:r>
          </w:p>
        </w:tc>
      </w:tr>
      <w:tr w14:paraId="73DF7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F997D7E">
            <w:pPr>
              <w:spacing w:line="440" w:lineRule="exact"/>
              <w:jc w:val="center"/>
              <w:rPr>
                <w:rFonts w:hint="eastAsia" w:ascii="仿宋_GB2312" w:hAnsi="宋体" w:eastAsia="仿宋_GB2312"/>
                <w:sz w:val="24"/>
              </w:rPr>
            </w:pPr>
            <w:r>
              <w:rPr>
                <w:rFonts w:ascii="仿宋_GB2312" w:hAnsi="宋体" w:eastAsia="仿宋_GB2312"/>
                <w:sz w:val="24"/>
              </w:rPr>
              <w:t>4</w:t>
            </w:r>
          </w:p>
        </w:tc>
        <w:tc>
          <w:tcPr>
            <w:tcW w:w="8676" w:type="dxa"/>
            <w:vAlign w:val="center"/>
          </w:tcPr>
          <w:p w14:paraId="4839AF95">
            <w:pPr>
              <w:spacing w:line="440" w:lineRule="exact"/>
              <w:rPr>
                <w:rFonts w:hint="eastAsia" w:ascii="仿宋_GB2312" w:hAnsi="宋体" w:eastAsia="仿宋_GB2312"/>
                <w:sz w:val="24"/>
              </w:rPr>
            </w:pPr>
            <w:r>
              <w:rPr>
                <w:rFonts w:hint="eastAsia" w:ascii="仿宋_GB2312" w:hAnsi="宋体" w:eastAsia="仿宋_GB2312"/>
                <w:sz w:val="24"/>
              </w:rPr>
              <w:t>磋商保证金为：本项目无需提交磋商保证金。</w:t>
            </w:r>
          </w:p>
        </w:tc>
      </w:tr>
      <w:tr w14:paraId="0673A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5B055B9">
            <w:pPr>
              <w:spacing w:line="440" w:lineRule="exact"/>
              <w:jc w:val="center"/>
              <w:rPr>
                <w:rFonts w:hint="eastAsia" w:ascii="仿宋_GB2312" w:hAnsi="宋体" w:eastAsia="仿宋_GB2312"/>
                <w:sz w:val="24"/>
              </w:rPr>
            </w:pPr>
            <w:r>
              <w:rPr>
                <w:rFonts w:hint="eastAsia" w:ascii="仿宋_GB2312" w:eastAsia="仿宋_GB2312"/>
                <w:color w:val="000000"/>
                <w:sz w:val="24"/>
              </w:rPr>
              <w:t>5</w:t>
            </w:r>
          </w:p>
        </w:tc>
        <w:tc>
          <w:tcPr>
            <w:tcW w:w="8676" w:type="dxa"/>
            <w:vAlign w:val="center"/>
          </w:tcPr>
          <w:p w14:paraId="45842D2F">
            <w:pPr>
              <w:pStyle w:val="519"/>
              <w:spacing w:before="0" w:beforeAutospacing="0" w:after="0" w:afterAutospacing="0" w:line="460" w:lineRule="atLeast"/>
              <w:rPr>
                <w:rFonts w:ascii="仿宋_GB2312" w:eastAsia="仿宋_GB2312"/>
                <w:color w:val="000000"/>
              </w:rPr>
            </w:pPr>
            <w:r>
              <w:rPr>
                <w:rStyle w:val="520"/>
                <w:rFonts w:hint="eastAsia" w:ascii="仿宋_GB2312" w:eastAsia="仿宋_GB2312"/>
                <w:color w:val="000000"/>
              </w:rPr>
              <w:t>本项目属于专门面向中小企业采购的项目，监狱企业、残疾人福利单位视同小型、微型企业：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520"/>
                <w:rFonts w:hint="eastAsia" w:ascii="仿宋_GB2312" w:eastAsia="仿宋_GB2312"/>
                <w:color w:val="000000"/>
              </w:rPr>
              <w:t>中小</w:t>
            </w:r>
            <w:r>
              <w:rPr>
                <w:rFonts w:hint="eastAsia" w:ascii="仿宋_GB2312" w:eastAsia="仿宋_GB2312"/>
                <w:color w:val="000000"/>
              </w:rPr>
              <w:t>企业以供应商填写的《中小企业声明函》为判定标准（格式见竞争性磋商文件第四章）；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2.残疾人福利性单位以供应商提供的《残疾人福利性单位声明函》为判定标准（格式见竞争性磋商文件第四章）；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3.监狱企业以供应商提供由省级以上监狱管理局、戒毒管理局（含新疆生产建设兵团）出具的属于监狱企业的证明文件为判定标准。</w:t>
            </w:r>
          </w:p>
        </w:tc>
      </w:tr>
      <w:tr w14:paraId="3ABB9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21788C0">
            <w:pPr>
              <w:spacing w:line="440" w:lineRule="exact"/>
              <w:jc w:val="center"/>
              <w:rPr>
                <w:rFonts w:hint="eastAsia" w:ascii="仿宋_GB2312" w:hAnsi="宋体" w:eastAsia="仿宋_GB2312"/>
                <w:sz w:val="24"/>
              </w:rPr>
            </w:pPr>
            <w:r>
              <w:rPr>
                <w:rFonts w:hint="eastAsia" w:ascii="仿宋_GB2312" w:eastAsia="仿宋_GB2312"/>
                <w:color w:val="000000"/>
                <w:sz w:val="24"/>
              </w:rPr>
              <w:t>6</w:t>
            </w:r>
          </w:p>
        </w:tc>
        <w:tc>
          <w:tcPr>
            <w:tcW w:w="8676" w:type="dxa"/>
            <w:vAlign w:val="center"/>
          </w:tcPr>
          <w:p w14:paraId="1ED48735">
            <w:pPr>
              <w:pStyle w:val="538"/>
              <w:spacing w:before="0" w:beforeAutospacing="0" w:after="0" w:afterAutospacing="0" w:line="460" w:lineRule="atLeast"/>
              <w:rPr>
                <w:rFonts w:ascii="仿宋_GB2312" w:eastAsia="仿宋_GB2312"/>
                <w:color w:val="000000"/>
              </w:rPr>
            </w:pPr>
            <w:r>
              <w:rPr>
                <w:rStyle w:val="539"/>
                <w:rFonts w:hint="eastAsia" w:ascii="仿宋_GB2312" w:eastAsia="仿宋_GB2312"/>
                <w:color w:val="000000"/>
              </w:rPr>
              <w:t>电子响应文件（必须提供）：</w:t>
            </w:r>
            <w:r>
              <w:rPr>
                <w:rFonts w:hint="eastAsia" w:ascii="仿宋_GB2312" w:eastAsia="仿宋_GB2312"/>
                <w:b/>
                <w:bCs/>
                <w:color w:val="000000"/>
              </w:rPr>
              <w:br w:type="textWrapping"/>
            </w:r>
            <w:r>
              <w:rPr>
                <w:rStyle w:val="539"/>
                <w:rFonts w:hint="eastAsia" w:ascii="仿宋_GB2312" w:eastAsia="仿宋_GB2312"/>
                <w:color w:val="000000"/>
              </w:rPr>
              <w:t>1.供应商应按照本项目竞争性磋商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539"/>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539"/>
                <w:rFonts w:hint="eastAsia" w:ascii="仿宋_GB2312" w:eastAsia="仿宋_GB2312"/>
                <w:color w:val="000000"/>
              </w:rPr>
              <w:t>3.电子响应文件成功提交后，供应商可自行打印响应文件接收回执。</w:t>
            </w:r>
          </w:p>
        </w:tc>
      </w:tr>
      <w:tr w14:paraId="42D4C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AFA7BC0">
            <w:pPr>
              <w:spacing w:line="440" w:lineRule="exact"/>
              <w:jc w:val="center"/>
              <w:rPr>
                <w:rFonts w:hint="eastAsia" w:ascii="仿宋_GB2312" w:hAnsi="宋体" w:eastAsia="仿宋_GB2312"/>
                <w:sz w:val="24"/>
              </w:rPr>
            </w:pPr>
            <w:r>
              <w:rPr>
                <w:rFonts w:hint="eastAsia" w:ascii="仿宋_GB2312" w:eastAsia="仿宋_GB2312"/>
                <w:color w:val="000000"/>
                <w:sz w:val="24"/>
              </w:rPr>
              <w:t>7</w:t>
            </w:r>
          </w:p>
        </w:tc>
        <w:tc>
          <w:tcPr>
            <w:tcW w:w="8676" w:type="dxa"/>
            <w:vAlign w:val="center"/>
          </w:tcPr>
          <w:p w14:paraId="4ACCAB11">
            <w:pPr>
              <w:pStyle w:val="557"/>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响应文件递交截止时间：详见竞争性磋商公告。</w:t>
            </w:r>
          </w:p>
        </w:tc>
      </w:tr>
      <w:tr w14:paraId="7ED0D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22F41BF">
            <w:pPr>
              <w:spacing w:line="440" w:lineRule="exact"/>
              <w:jc w:val="center"/>
              <w:rPr>
                <w:rFonts w:hint="eastAsia" w:ascii="仿宋_GB2312" w:hAnsi="宋体" w:eastAsia="仿宋_GB2312"/>
                <w:sz w:val="24"/>
              </w:rPr>
            </w:pPr>
            <w:r>
              <w:rPr>
                <w:rFonts w:hint="eastAsia" w:ascii="仿宋_GB2312" w:eastAsia="仿宋_GB2312"/>
                <w:color w:val="000000"/>
                <w:sz w:val="24"/>
              </w:rPr>
              <w:t>8</w:t>
            </w:r>
          </w:p>
        </w:tc>
        <w:tc>
          <w:tcPr>
            <w:tcW w:w="8676" w:type="dxa"/>
            <w:vAlign w:val="center"/>
          </w:tcPr>
          <w:p w14:paraId="353419BF">
            <w:pPr>
              <w:pStyle w:val="575"/>
              <w:spacing w:before="0" w:beforeAutospacing="0" w:after="0" w:afterAutospacing="0" w:line="460" w:lineRule="atLeast"/>
              <w:rPr>
                <w:rFonts w:ascii="仿宋_GB2312" w:eastAsia="仿宋_GB2312"/>
                <w:color w:val="000000"/>
              </w:rPr>
            </w:pPr>
            <w:r>
              <w:rPr>
                <w:rFonts w:hint="eastAsia" w:ascii="仿宋_GB2312" w:eastAsia="仿宋_GB2312"/>
                <w:color w:val="000000"/>
              </w:rPr>
              <w:t>磋商时间：首次电子响应文件递交截止时间后，具体时间由采购代理机构另行通知；</w:t>
            </w:r>
          </w:p>
          <w:p w14:paraId="27794494">
            <w:pPr>
              <w:pStyle w:val="57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磋商地点：通过广西政府采购云平台实行在线磋商。</w:t>
            </w:r>
          </w:p>
        </w:tc>
      </w:tr>
      <w:tr w14:paraId="795D6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5109576">
            <w:pPr>
              <w:spacing w:line="440" w:lineRule="exact"/>
              <w:jc w:val="center"/>
              <w:rPr>
                <w:rFonts w:hint="eastAsia" w:ascii="仿宋_GB2312" w:hAnsi="宋体" w:eastAsia="仿宋_GB2312"/>
                <w:sz w:val="24"/>
              </w:rPr>
            </w:pPr>
            <w:r>
              <w:rPr>
                <w:rFonts w:hint="eastAsia" w:ascii="仿宋_GB2312" w:eastAsia="仿宋_GB2312"/>
                <w:color w:val="000000"/>
                <w:sz w:val="24"/>
              </w:rPr>
              <w:t>9</w:t>
            </w:r>
          </w:p>
        </w:tc>
        <w:tc>
          <w:tcPr>
            <w:tcW w:w="8676" w:type="dxa"/>
            <w:vAlign w:val="center"/>
          </w:tcPr>
          <w:p w14:paraId="1D524A95">
            <w:pPr>
              <w:pStyle w:val="593"/>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r>
              <w:rPr>
                <w:rFonts w:hint="eastAsia" w:ascii="仿宋_GB2312" w:eastAsia="仿宋_GB2312"/>
                <w:color w:val="000000"/>
              </w:rPr>
              <w:br w:type="textWrapping"/>
            </w: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70369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688B751">
            <w:pPr>
              <w:spacing w:line="440" w:lineRule="exact"/>
              <w:jc w:val="center"/>
              <w:rPr>
                <w:rFonts w:hint="eastAsia" w:ascii="仿宋_GB2312" w:hAnsi="宋体" w:eastAsia="仿宋_GB2312"/>
                <w:sz w:val="24"/>
              </w:rPr>
            </w:pPr>
            <w:r>
              <w:rPr>
                <w:rFonts w:hint="eastAsia" w:ascii="仿宋_GB2312" w:eastAsia="仿宋_GB2312"/>
                <w:color w:val="000000"/>
                <w:sz w:val="24"/>
              </w:rPr>
              <w:t>10</w:t>
            </w:r>
          </w:p>
        </w:tc>
        <w:tc>
          <w:tcPr>
            <w:tcW w:w="8676" w:type="dxa"/>
            <w:vAlign w:val="center"/>
          </w:tcPr>
          <w:p w14:paraId="492D2FC4">
            <w:pPr>
              <w:pStyle w:val="611"/>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评审方法：综合评分法（详见第六章）</w:t>
            </w:r>
          </w:p>
        </w:tc>
      </w:tr>
      <w:tr w14:paraId="67519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7F3877A">
            <w:pPr>
              <w:spacing w:line="440" w:lineRule="exact"/>
              <w:jc w:val="center"/>
              <w:rPr>
                <w:rFonts w:hint="eastAsia" w:ascii="仿宋_GB2312" w:hAnsi="宋体" w:eastAsia="仿宋_GB2312"/>
                <w:sz w:val="24"/>
              </w:rPr>
            </w:pPr>
            <w:r>
              <w:rPr>
                <w:rFonts w:hint="eastAsia" w:ascii="仿宋_GB2312" w:eastAsia="仿宋_GB2312"/>
                <w:color w:val="000000"/>
                <w:sz w:val="24"/>
              </w:rPr>
              <w:t>11</w:t>
            </w:r>
          </w:p>
        </w:tc>
        <w:tc>
          <w:tcPr>
            <w:tcW w:w="8676" w:type="dxa"/>
            <w:vAlign w:val="center"/>
          </w:tcPr>
          <w:p w14:paraId="3499C573">
            <w:pPr>
              <w:pStyle w:val="629"/>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4966F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FFC2AA2">
            <w:pPr>
              <w:spacing w:line="440" w:lineRule="exact"/>
              <w:jc w:val="center"/>
              <w:rPr>
                <w:rFonts w:hint="eastAsia" w:ascii="仿宋_GB2312" w:hAnsi="宋体" w:eastAsia="仿宋_GB2312"/>
                <w:sz w:val="24"/>
              </w:rPr>
            </w:pPr>
            <w:r>
              <w:rPr>
                <w:rFonts w:hint="eastAsia" w:ascii="仿宋_GB2312" w:eastAsia="仿宋_GB2312"/>
                <w:color w:val="000000"/>
                <w:sz w:val="24"/>
              </w:rPr>
              <w:t>12</w:t>
            </w:r>
          </w:p>
        </w:tc>
        <w:tc>
          <w:tcPr>
            <w:tcW w:w="8676" w:type="dxa"/>
            <w:vAlign w:val="center"/>
          </w:tcPr>
          <w:p w14:paraId="188D3DC0">
            <w:pPr>
              <w:pStyle w:val="647"/>
              <w:spacing w:before="0" w:beforeAutospacing="0" w:after="0" w:afterAutospacing="0" w:line="460" w:lineRule="atLeast"/>
              <w:rPr>
                <w:rFonts w:ascii="仿宋_GB2312" w:eastAsia="仿宋_GB2312"/>
                <w:color w:val="000000"/>
              </w:rPr>
            </w:pPr>
            <w:r>
              <w:rPr>
                <w:rStyle w:val="648"/>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48"/>
                <w:rFonts w:hint="eastAsia" w:ascii="仿宋_GB2312" w:eastAsia="仿宋_GB2312"/>
                <w:color w:val="000000"/>
              </w:rPr>
              <w:t>二、甄别方式：</w:t>
            </w:r>
            <w:r>
              <w:rPr>
                <w:rFonts w:hint="eastAsia" w:ascii="仿宋_GB2312" w:eastAsia="仿宋_GB2312"/>
                <w:b/>
                <w:bCs/>
                <w:color w:val="000000"/>
              </w:rPr>
              <w:br w:type="textWrapping"/>
            </w:r>
            <w:r>
              <w:rPr>
                <w:rStyle w:val="648"/>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648"/>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648"/>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2021A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08DF9FB">
            <w:pPr>
              <w:spacing w:line="440" w:lineRule="exact"/>
              <w:jc w:val="center"/>
              <w:rPr>
                <w:rFonts w:hint="eastAsia" w:ascii="仿宋_GB2312" w:hAnsi="宋体" w:eastAsia="仿宋_GB2312"/>
                <w:sz w:val="24"/>
              </w:rPr>
            </w:pPr>
            <w:r>
              <w:rPr>
                <w:rFonts w:hint="eastAsia" w:ascii="仿宋_GB2312" w:eastAsia="仿宋_GB2312"/>
                <w:color w:val="000000"/>
                <w:sz w:val="24"/>
              </w:rPr>
              <w:t>13</w:t>
            </w:r>
          </w:p>
        </w:tc>
        <w:tc>
          <w:tcPr>
            <w:tcW w:w="8676" w:type="dxa"/>
            <w:vAlign w:val="center"/>
          </w:tcPr>
          <w:p w14:paraId="2D35F64D">
            <w:pPr>
              <w:pStyle w:val="666"/>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667"/>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06B2C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3474D3C">
            <w:pPr>
              <w:spacing w:line="440" w:lineRule="exact"/>
              <w:jc w:val="center"/>
              <w:rPr>
                <w:rFonts w:hint="eastAsia" w:ascii="仿宋_GB2312" w:hAnsi="宋体" w:eastAsia="仿宋_GB2312"/>
                <w:sz w:val="24"/>
              </w:rPr>
            </w:pPr>
            <w:r>
              <w:rPr>
                <w:rFonts w:hint="eastAsia" w:ascii="仿宋_GB2312" w:eastAsia="仿宋_GB2312"/>
                <w:color w:val="000000"/>
                <w:sz w:val="24"/>
              </w:rPr>
              <w:t>14</w:t>
            </w:r>
          </w:p>
        </w:tc>
        <w:tc>
          <w:tcPr>
            <w:tcW w:w="8676" w:type="dxa"/>
            <w:vAlign w:val="center"/>
          </w:tcPr>
          <w:p w14:paraId="598CB581">
            <w:pPr>
              <w:pStyle w:val="685"/>
              <w:spacing w:before="0" w:beforeAutospacing="0" w:after="0" w:afterAutospacing="0" w:line="460" w:lineRule="atLeast"/>
              <w:rPr>
                <w:rFonts w:ascii="仿宋_GB2312" w:eastAsia="仿宋_GB2312"/>
                <w:color w:val="000000"/>
              </w:rPr>
            </w:pPr>
            <w:r>
              <w:rPr>
                <w:rStyle w:val="686"/>
                <w:rFonts w:hint="eastAsia" w:ascii="仿宋_GB2312" w:eastAsia="仿宋_GB2312"/>
                <w:color w:val="000000"/>
              </w:rPr>
              <w:t>签订合同时间：成交通知书发出后</w:t>
            </w:r>
            <w:r>
              <w:rPr>
                <w:rStyle w:val="686"/>
                <w:rFonts w:hint="eastAsia" w:ascii="仿宋_GB2312" w:eastAsia="仿宋_GB2312"/>
                <w:color w:val="000000"/>
                <w:u w:val="single"/>
              </w:rPr>
              <w:t>25</w:t>
            </w:r>
            <w:r>
              <w:rPr>
                <w:rStyle w:val="686"/>
                <w:rFonts w:hint="eastAsia" w:ascii="仿宋_GB2312" w:eastAsia="仿宋_GB2312"/>
                <w:color w:val="000000"/>
              </w:rPr>
              <w:t>日内。</w:t>
            </w:r>
          </w:p>
        </w:tc>
      </w:tr>
      <w:tr w14:paraId="523F3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1A71C9D">
            <w:pPr>
              <w:spacing w:line="440" w:lineRule="exact"/>
              <w:jc w:val="center"/>
              <w:rPr>
                <w:rFonts w:hint="eastAsia" w:ascii="仿宋_GB2312" w:hAnsi="宋体" w:eastAsia="仿宋_GB2312"/>
                <w:sz w:val="24"/>
              </w:rPr>
            </w:pPr>
            <w:r>
              <w:rPr>
                <w:rFonts w:hint="eastAsia" w:ascii="仿宋_GB2312" w:eastAsia="仿宋_GB2312"/>
                <w:color w:val="000000"/>
                <w:sz w:val="24"/>
              </w:rPr>
              <w:t>15</w:t>
            </w:r>
          </w:p>
        </w:tc>
        <w:tc>
          <w:tcPr>
            <w:tcW w:w="8676" w:type="dxa"/>
            <w:vAlign w:val="center"/>
          </w:tcPr>
          <w:p w14:paraId="1A91549A">
            <w:pPr>
              <w:pStyle w:val="704"/>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响应文件有效期：首次响应文件提交截止日期后不得少于</w:t>
            </w:r>
            <w:r>
              <w:rPr>
                <w:rFonts w:hint="eastAsia" w:ascii="仿宋_GB2312" w:eastAsia="仿宋_GB2312"/>
                <w:color w:val="000000"/>
                <w:u w:val="single"/>
              </w:rPr>
              <w:t>90天</w:t>
            </w:r>
            <w:r>
              <w:rPr>
                <w:rFonts w:hint="eastAsia" w:ascii="仿宋_GB2312" w:eastAsia="仿宋_GB2312"/>
                <w:color w:val="000000"/>
              </w:rPr>
              <w:t>。</w:t>
            </w:r>
          </w:p>
        </w:tc>
      </w:tr>
      <w:tr w14:paraId="0648D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52AD26F">
            <w:pPr>
              <w:spacing w:line="440" w:lineRule="exact"/>
              <w:jc w:val="center"/>
              <w:rPr>
                <w:rFonts w:hint="eastAsia" w:ascii="仿宋_GB2312" w:hAnsi="宋体" w:eastAsia="仿宋_GB2312"/>
                <w:sz w:val="24"/>
              </w:rPr>
            </w:pPr>
            <w:r>
              <w:rPr>
                <w:rFonts w:hint="eastAsia" w:ascii="仿宋_GB2312" w:eastAsia="仿宋_GB2312"/>
                <w:color w:val="000000"/>
                <w:sz w:val="24"/>
              </w:rPr>
              <w:t>16</w:t>
            </w:r>
          </w:p>
        </w:tc>
        <w:tc>
          <w:tcPr>
            <w:tcW w:w="8676" w:type="dxa"/>
            <w:vAlign w:val="center"/>
          </w:tcPr>
          <w:p w14:paraId="5F2504D0">
            <w:pPr>
              <w:pStyle w:val="722"/>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解释：本竞争性磋商文件的解释权属于采购代理机构。</w:t>
            </w:r>
          </w:p>
        </w:tc>
      </w:tr>
      <w:tr w14:paraId="5347C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F2C2FBF">
            <w:pPr>
              <w:spacing w:line="440" w:lineRule="exact"/>
              <w:jc w:val="center"/>
              <w:rPr>
                <w:rFonts w:hint="eastAsia" w:ascii="仿宋_GB2312" w:hAnsi="宋体" w:eastAsia="仿宋_GB2312"/>
                <w:sz w:val="24"/>
              </w:rPr>
            </w:pPr>
            <w:r>
              <w:rPr>
                <w:rFonts w:hint="eastAsia" w:ascii="仿宋_GB2312" w:eastAsia="仿宋_GB2312"/>
                <w:color w:val="000000"/>
                <w:sz w:val="24"/>
              </w:rPr>
              <w:t>17</w:t>
            </w:r>
          </w:p>
        </w:tc>
        <w:tc>
          <w:tcPr>
            <w:tcW w:w="8676" w:type="dxa"/>
            <w:vAlign w:val="center"/>
          </w:tcPr>
          <w:p w14:paraId="4BE35079">
            <w:pPr>
              <w:pStyle w:val="740"/>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3A5D8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407023">
            <w:pPr>
              <w:spacing w:line="440" w:lineRule="exact"/>
              <w:jc w:val="center"/>
              <w:rPr>
                <w:rFonts w:hint="eastAsia" w:ascii="仿宋_GB2312" w:hAnsi="宋体" w:eastAsia="仿宋_GB2312"/>
                <w:sz w:val="24"/>
              </w:rPr>
            </w:pPr>
            <w:r>
              <w:rPr>
                <w:rFonts w:hint="eastAsia" w:ascii="仿宋_GB2312" w:eastAsia="仿宋_GB2312"/>
                <w:color w:val="000000"/>
                <w:sz w:val="24"/>
              </w:rPr>
              <w:t>18</w:t>
            </w:r>
          </w:p>
        </w:tc>
        <w:tc>
          <w:tcPr>
            <w:tcW w:w="8676" w:type="dxa"/>
            <w:vAlign w:val="center"/>
          </w:tcPr>
          <w:p w14:paraId="61E1ECCD">
            <w:pPr>
              <w:pStyle w:val="758"/>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1.本竞争性磋商文件中描述供应商的“公章”是指供应商的CA电子签章。</w:t>
            </w:r>
            <w:r>
              <w:rPr>
                <w:rFonts w:hint="eastAsia" w:ascii="仿宋_GB2312" w:eastAsia="仿宋_GB2312"/>
                <w:color w:val="000000"/>
              </w:rPr>
              <w:br w:type="textWrapping"/>
            </w:r>
            <w:r>
              <w:rPr>
                <w:rFonts w:hint="eastAsia" w:ascii="仿宋_GB2312" w:eastAsia="仿宋_GB2312"/>
                <w:color w:val="000000"/>
              </w:rPr>
              <w:t>2.本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p>
        </w:tc>
      </w:tr>
    </w:tbl>
    <w:p w14:paraId="16D163BE">
      <w:pPr>
        <w:spacing w:line="480" w:lineRule="auto"/>
        <w:jc w:val="center"/>
        <w:rPr>
          <w:rFonts w:hint="eastAsia" w:ascii="宋体" w:hAnsi="宋体"/>
          <w:b/>
          <w:sz w:val="32"/>
          <w:szCs w:val="32"/>
        </w:rPr>
      </w:pPr>
      <w:r>
        <w:rPr>
          <w:rFonts w:ascii="宋体" w:hAnsi="宋体"/>
          <w:b/>
          <w:sz w:val="32"/>
          <w:szCs w:val="32"/>
        </w:rPr>
        <w:br w:type="page"/>
      </w:r>
      <w:r>
        <w:rPr>
          <w:rFonts w:hint="eastAsia" w:ascii="宋体" w:hAnsi="宋体"/>
          <w:b/>
          <w:sz w:val="32"/>
          <w:szCs w:val="32"/>
        </w:rPr>
        <w:t>供应商须知</w:t>
      </w:r>
    </w:p>
    <w:p w14:paraId="0E3A0D74">
      <w:pPr>
        <w:spacing w:line="300" w:lineRule="exact"/>
        <w:jc w:val="center"/>
        <w:rPr>
          <w:rFonts w:hint="eastAsia" w:ascii="宋体" w:hAnsi="宋体"/>
          <w:b/>
          <w:sz w:val="32"/>
          <w:szCs w:val="32"/>
        </w:rPr>
      </w:pPr>
    </w:p>
    <w:p w14:paraId="36A8FE99">
      <w:pPr>
        <w:pStyle w:val="26"/>
        <w:snapToGrid w:val="0"/>
        <w:spacing w:line="440" w:lineRule="exact"/>
        <w:rPr>
          <w:rFonts w:hint="eastAsia" w:ascii="仿宋_GB2312" w:hAnsi="宋体" w:eastAsia="仿宋_GB2312"/>
          <w:b/>
          <w:sz w:val="24"/>
          <w:szCs w:val="24"/>
        </w:rPr>
      </w:pPr>
      <w:r>
        <w:rPr>
          <w:rFonts w:hint="eastAsia" w:ascii="仿宋_GB2312" w:hAnsi="宋体" w:eastAsia="仿宋_GB2312"/>
          <w:b/>
          <w:sz w:val="24"/>
          <w:szCs w:val="24"/>
        </w:rPr>
        <w:t>一、总  则</w:t>
      </w:r>
    </w:p>
    <w:p w14:paraId="553A4777">
      <w:pPr>
        <w:snapToGrid w:val="0"/>
        <w:spacing w:line="440" w:lineRule="exact"/>
        <w:jc w:val="left"/>
        <w:outlineLvl w:val="1"/>
        <w:rPr>
          <w:rFonts w:hint="eastAsia" w:ascii="仿宋_GB2312" w:hAnsi="宋体" w:eastAsia="仿宋_GB2312"/>
          <w:b/>
          <w:sz w:val="24"/>
        </w:rPr>
      </w:pPr>
      <w:bookmarkStart w:id="24" w:name="_Toc254970668"/>
      <w:bookmarkStart w:id="25" w:name="_Toc254970527"/>
      <w:r>
        <w:rPr>
          <w:rFonts w:hint="eastAsia" w:ascii="仿宋_GB2312" w:hAnsi="宋体" w:eastAsia="仿宋_GB2312"/>
          <w:b/>
          <w:sz w:val="24"/>
        </w:rPr>
        <w:t>1.适用范围</w:t>
      </w:r>
      <w:bookmarkEnd w:id="24"/>
      <w:bookmarkEnd w:id="25"/>
    </w:p>
    <w:p w14:paraId="51BC4BE0">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1.1本竞争性磋商文件仅适用于本磋商文件中所叙述的服务类政府采购项目。</w:t>
      </w:r>
    </w:p>
    <w:p w14:paraId="2F96E674">
      <w:pPr>
        <w:snapToGrid w:val="0"/>
        <w:spacing w:line="440" w:lineRule="exact"/>
        <w:jc w:val="left"/>
        <w:outlineLvl w:val="1"/>
        <w:rPr>
          <w:rFonts w:hint="eastAsia" w:ascii="仿宋_GB2312" w:hAnsi="宋体" w:eastAsia="仿宋_GB2312"/>
          <w:b/>
          <w:sz w:val="24"/>
        </w:rPr>
      </w:pPr>
      <w:bookmarkStart w:id="26" w:name="_Toc254970669"/>
      <w:bookmarkStart w:id="27" w:name="_Toc254970528"/>
      <w:r>
        <w:rPr>
          <w:rFonts w:hint="eastAsia" w:ascii="仿宋_GB2312" w:hAnsi="宋体" w:eastAsia="仿宋_GB2312"/>
          <w:b/>
          <w:sz w:val="24"/>
        </w:rPr>
        <w:t>2.定义</w:t>
      </w:r>
      <w:bookmarkEnd w:id="26"/>
      <w:bookmarkEnd w:id="27"/>
    </w:p>
    <w:p w14:paraId="103DDC3D">
      <w:pPr>
        <w:snapToGrid w:val="0"/>
        <w:spacing w:line="440" w:lineRule="exact"/>
        <w:ind w:firstLine="240" w:firstLineChars="100"/>
        <w:jc w:val="left"/>
        <w:outlineLvl w:val="1"/>
        <w:rPr>
          <w:rFonts w:hint="eastAsia" w:ascii="仿宋_GB2312" w:hAnsi="宋体" w:eastAsia="仿宋_GB2312"/>
          <w:b/>
          <w:sz w:val="24"/>
        </w:rPr>
      </w:pPr>
      <w:r>
        <w:rPr>
          <w:rFonts w:hint="eastAsia" w:ascii="仿宋_GB2312" w:hAnsi="宋体" w:eastAsia="仿宋_GB2312" w:cs="Courier New"/>
          <w:bCs/>
          <w:sz w:val="24"/>
        </w:rPr>
        <w:t>2.1</w:t>
      </w:r>
      <w:r>
        <w:rPr>
          <w:rFonts w:hint="eastAsia" w:ascii="仿宋_GB2312" w:hAnsi="宋体" w:eastAsia="仿宋_GB2312"/>
          <w:sz w:val="24"/>
        </w:rPr>
        <w:t>“采购人”是指</w:t>
      </w:r>
      <w:r>
        <w:rPr>
          <w:rFonts w:hint="eastAsia" w:ascii="仿宋_GB2312" w:hAnsi="宋体" w:eastAsia="仿宋_GB2312"/>
          <w:sz w:val="24"/>
          <w:u w:val="single"/>
        </w:rPr>
        <w:t>柳州市水利水电工程质量与安全管理中心</w:t>
      </w:r>
      <w:r>
        <w:rPr>
          <w:rFonts w:hint="eastAsia" w:ascii="仿宋_GB2312" w:hAnsi="宋体" w:eastAsia="仿宋_GB2312"/>
          <w:sz w:val="24"/>
        </w:rPr>
        <w:t>；“采购代理机构”</w:t>
      </w:r>
      <w:r>
        <w:rPr>
          <w:rFonts w:hint="eastAsia" w:ascii="仿宋_GB2312" w:hAnsi="宋体" w:eastAsia="仿宋_GB2312" w:cs="Courier New"/>
          <w:bCs/>
          <w:sz w:val="24"/>
        </w:rPr>
        <w:t>是</w:t>
      </w:r>
      <w:r>
        <w:rPr>
          <w:rFonts w:hint="eastAsia" w:ascii="仿宋_GB2312" w:hAnsi="宋体" w:eastAsia="仿宋_GB2312"/>
          <w:sz w:val="24"/>
        </w:rPr>
        <w:t>指</w:t>
      </w:r>
      <w:r>
        <w:rPr>
          <w:rFonts w:hint="eastAsia" w:ascii="仿宋_GB2312" w:hAnsi="宋体" w:eastAsia="仿宋_GB2312"/>
          <w:sz w:val="24"/>
          <w:u w:val="single"/>
        </w:rPr>
        <w:t>柳州市政府集中采购中心</w:t>
      </w:r>
      <w:r>
        <w:rPr>
          <w:rFonts w:hint="eastAsia" w:ascii="仿宋_GB2312" w:hAnsi="宋体" w:eastAsia="仿宋_GB2312"/>
          <w:sz w:val="24"/>
        </w:rPr>
        <w:t>。</w:t>
      </w:r>
    </w:p>
    <w:p w14:paraId="53370C52">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2.2</w:t>
      </w:r>
      <w:r>
        <w:rPr>
          <w:rFonts w:hint="eastAsia" w:ascii="仿宋_GB2312" w:hAnsi="宋体" w:eastAsia="仿宋_GB2312"/>
          <w:sz w:val="24"/>
        </w:rPr>
        <w:t>“供应商”</w:t>
      </w:r>
      <w:r>
        <w:rPr>
          <w:rFonts w:hint="eastAsia" w:ascii="仿宋_GB2312" w:hAnsi="宋体" w:eastAsia="仿宋_GB2312" w:cs="Courier New"/>
          <w:bCs/>
          <w:sz w:val="24"/>
        </w:rPr>
        <w:t>系</w:t>
      </w:r>
      <w:r>
        <w:rPr>
          <w:rFonts w:hint="eastAsia" w:ascii="仿宋_GB2312" w:hAnsi="宋体" w:eastAsia="仿宋_GB2312"/>
          <w:sz w:val="24"/>
        </w:rPr>
        <w:t>指响应本磋商文件要求，参加磋商的法人或其他组织或自然人。如果该供应商在本次磋商中成交，即成为“成交供应商”。</w:t>
      </w:r>
    </w:p>
    <w:p w14:paraId="3B960AB2">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2.3“货物”系指各种形态和种类的物品，包括原材料、燃料、设备、产品等</w:t>
      </w:r>
      <w:r>
        <w:rPr>
          <w:rFonts w:hint="eastAsia" w:ascii="仿宋_GB2312" w:hAnsi="宋体" w:eastAsia="仿宋_GB2312"/>
          <w:sz w:val="24"/>
        </w:rPr>
        <w:t>。</w:t>
      </w:r>
    </w:p>
    <w:p w14:paraId="7E52D368">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2.4</w:t>
      </w:r>
      <w:r>
        <w:rPr>
          <w:rFonts w:hint="eastAsia" w:ascii="仿宋_GB2312" w:hAnsi="宋体" w:eastAsia="仿宋_GB2312"/>
          <w:sz w:val="24"/>
        </w:rPr>
        <w:t>“服务”</w:t>
      </w:r>
      <w:r>
        <w:rPr>
          <w:rFonts w:hint="eastAsia" w:ascii="仿宋_GB2312" w:hAnsi="宋体" w:eastAsia="仿宋_GB2312" w:cs="Courier New"/>
          <w:bCs/>
          <w:sz w:val="24"/>
        </w:rPr>
        <w:t>系</w:t>
      </w:r>
      <w:r>
        <w:rPr>
          <w:rFonts w:hint="eastAsia" w:ascii="仿宋_GB2312" w:hAnsi="宋体" w:eastAsia="仿宋_GB2312"/>
          <w:sz w:val="24"/>
        </w:rPr>
        <w:t>指除货物和工程以外的其他政府采购对象。</w:t>
      </w:r>
    </w:p>
    <w:p w14:paraId="39215573">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cs="Courier New"/>
          <w:bCs/>
          <w:sz w:val="24"/>
        </w:rPr>
        <w:t>2.5“项目”系指供应商按竞争性磋商文件规定向采购人提供的产品和服务。</w:t>
      </w:r>
    </w:p>
    <w:p w14:paraId="63EBA317">
      <w:pPr>
        <w:snapToGrid w:val="0"/>
        <w:spacing w:line="420" w:lineRule="exact"/>
        <w:ind w:firstLine="240" w:firstLineChars="100"/>
        <w:jc w:val="left"/>
        <w:rPr>
          <w:rFonts w:hint="eastAsia" w:ascii="仿宋_GB2312" w:hAnsi="宋体" w:eastAsia="仿宋_GB2312" w:cs="Courier New"/>
          <w:sz w:val="24"/>
        </w:rPr>
      </w:pPr>
      <w:r>
        <w:rPr>
          <w:rFonts w:hint="eastAsia" w:ascii="仿宋_GB2312" w:hAnsi="宋体" w:eastAsia="仿宋_GB2312" w:cs="Courier New"/>
          <w:sz w:val="24"/>
        </w:rPr>
        <w:t>2.6“签字”系指供应商的法定代表人或授权委托代理人的电子签名或电子签章或手写签名或盖章，表示同意、认可、承担责任或义务的行为。</w:t>
      </w:r>
      <w:bookmarkStart w:id="28" w:name="_Toc254970529"/>
      <w:bookmarkStart w:id="29" w:name="_Toc254970670"/>
    </w:p>
    <w:p w14:paraId="2E44CFDC">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2.7“电子响应文件”系指完整的响应文件，内容包括资格文件、报价要求文件、商务技术文件。</w:t>
      </w:r>
    </w:p>
    <w:p w14:paraId="29F4DEC8">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 xml:space="preserve">2.8 </w:t>
      </w:r>
      <w:r>
        <w:rPr>
          <w:rFonts w:hint="eastAsia" w:ascii="仿宋_GB2312" w:hAnsi="宋体" w:eastAsia="仿宋_GB2312"/>
          <w:bCs/>
          <w:sz w:val="24"/>
          <w:szCs w:val="21"/>
        </w:rPr>
        <w:t>“</w:t>
      </w:r>
      <w:r>
        <w:rPr>
          <w:rFonts w:hint="eastAsia" w:ascii="仿宋_GB2312" w:hAnsi="仿宋_GB2312" w:eastAsia="仿宋_GB2312" w:cs="仿宋_GB2312"/>
          <w:kern w:val="0"/>
          <w:sz w:val="24"/>
          <w:szCs w:val="21"/>
        </w:rPr>
        <w:t>★</w:t>
      </w:r>
      <w:r>
        <w:rPr>
          <w:rFonts w:hint="eastAsia" w:ascii="仿宋_GB2312" w:hAnsi="宋体" w:eastAsia="仿宋_GB2312"/>
          <w:bCs/>
          <w:sz w:val="24"/>
          <w:szCs w:val="21"/>
        </w:rPr>
        <w:t>”系指本次采购项目“第三章 采购需求”中的实质性要求。</w:t>
      </w:r>
    </w:p>
    <w:p w14:paraId="6822C9A4">
      <w:pPr>
        <w:snapToGrid w:val="0"/>
        <w:spacing w:line="440" w:lineRule="exact"/>
        <w:ind w:firstLine="240" w:firstLineChars="100"/>
        <w:jc w:val="left"/>
        <w:rPr>
          <w:rFonts w:hint="eastAsia" w:ascii="仿宋_GB2312" w:hAnsi="宋体" w:eastAsia="仿宋_GB2312"/>
          <w:bCs/>
          <w:color w:val="000000"/>
          <w:sz w:val="24"/>
        </w:rPr>
      </w:pPr>
      <w:r>
        <w:rPr>
          <w:rFonts w:hint="eastAsia" w:ascii="仿宋_GB2312" w:hAnsi="宋体" w:eastAsia="仿宋_GB2312" w:cs="Courier New"/>
          <w:bCs/>
          <w:sz w:val="24"/>
        </w:rPr>
        <w:t>2.9竞争性磋商文件</w:t>
      </w:r>
      <w:r>
        <w:rPr>
          <w:rFonts w:hint="eastAsia" w:ascii="仿宋_GB2312" w:hAnsi="宋体" w:eastAsia="仿宋_GB2312"/>
          <w:bCs/>
          <w:sz w:val="24"/>
        </w:rPr>
        <w:t>中所称的“以上”、“以下”、“内”、“以内”、“届满”，包括本数；所称的“不满”、“不足”、“以外”，不包括本数</w:t>
      </w:r>
      <w:r>
        <w:rPr>
          <w:rFonts w:hint="eastAsia" w:ascii="仿宋_GB2312" w:hAnsi="宋体" w:eastAsia="仿宋_GB2312"/>
          <w:bCs/>
          <w:color w:val="000000"/>
          <w:sz w:val="24"/>
        </w:rPr>
        <w:t>。</w:t>
      </w:r>
    </w:p>
    <w:p w14:paraId="4216394E">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bCs/>
          <w:sz w:val="24"/>
        </w:rPr>
        <w:t>2.10“法定代表人”系指供应商的法定代表人、负责人或自然人。</w:t>
      </w:r>
    </w:p>
    <w:p w14:paraId="7F44F9E3">
      <w:pPr>
        <w:snapToGrid w:val="0"/>
        <w:spacing w:line="440" w:lineRule="exact"/>
        <w:jc w:val="left"/>
        <w:rPr>
          <w:rFonts w:hint="eastAsia" w:ascii="仿宋_GB2312" w:hAnsi="宋体" w:eastAsia="仿宋_GB2312"/>
          <w:b/>
          <w:sz w:val="24"/>
        </w:rPr>
      </w:pPr>
      <w:r>
        <w:rPr>
          <w:rFonts w:hint="eastAsia" w:ascii="仿宋_GB2312" w:hAnsi="宋体" w:eastAsia="仿宋_GB2312"/>
          <w:b/>
          <w:sz w:val="24"/>
        </w:rPr>
        <w:t>3.采购方式</w:t>
      </w:r>
      <w:bookmarkEnd w:id="28"/>
      <w:bookmarkEnd w:id="29"/>
    </w:p>
    <w:p w14:paraId="4D8A5198">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3.1竞争性磋商方式。</w:t>
      </w:r>
    </w:p>
    <w:p w14:paraId="6400AAB2">
      <w:pPr>
        <w:snapToGrid w:val="0"/>
        <w:spacing w:line="420" w:lineRule="exact"/>
        <w:jc w:val="left"/>
        <w:outlineLvl w:val="1"/>
        <w:rPr>
          <w:rFonts w:hint="eastAsia" w:ascii="仿宋_GB2312" w:hAnsi="宋体" w:eastAsia="仿宋_GB2312"/>
          <w:b/>
          <w:sz w:val="24"/>
        </w:rPr>
      </w:pPr>
      <w:bookmarkStart w:id="30" w:name="_Toc254970530"/>
      <w:bookmarkStart w:id="31" w:name="_Toc254970671"/>
      <w:bookmarkStart w:id="32" w:name="_Toc254970533"/>
      <w:bookmarkStart w:id="33" w:name="_Toc254970674"/>
      <w:r>
        <w:rPr>
          <w:rFonts w:hint="eastAsia" w:ascii="仿宋_GB2312" w:hAnsi="宋体" w:eastAsia="仿宋_GB2312"/>
          <w:b/>
          <w:sz w:val="24"/>
        </w:rPr>
        <w:t>4.磋商委托</w:t>
      </w:r>
      <w:bookmarkEnd w:id="30"/>
      <w:bookmarkEnd w:id="31"/>
    </w:p>
    <w:p w14:paraId="2B79B2A1">
      <w:pPr>
        <w:pStyle w:val="21"/>
        <w:snapToGrid w:val="0"/>
        <w:spacing w:line="420" w:lineRule="exact"/>
        <w:ind w:left="0" w:leftChars="0" w:firstLine="240" w:firstLineChars="100"/>
        <w:jc w:val="left"/>
        <w:rPr>
          <w:rFonts w:hint="eastAsia" w:ascii="仿宋_GB2312" w:hAnsi="宋体" w:eastAsia="仿宋_GB2312"/>
          <w:sz w:val="24"/>
        </w:rPr>
      </w:pPr>
      <w:r>
        <w:rPr>
          <w:rFonts w:hint="eastAsia" w:ascii="仿宋_GB2312" w:hAnsi="宋体" w:eastAsia="仿宋_GB2312"/>
          <w:sz w:val="24"/>
        </w:rPr>
        <w:t>4.1如供应商代表不是法定代表人，须有法定代表人出具的授权委托书（格式见第四章响应文件格式）。</w:t>
      </w:r>
    </w:p>
    <w:p w14:paraId="29ED4B18">
      <w:pPr>
        <w:snapToGrid w:val="0"/>
        <w:spacing w:line="420" w:lineRule="exact"/>
        <w:jc w:val="left"/>
        <w:outlineLvl w:val="1"/>
        <w:rPr>
          <w:rFonts w:hint="eastAsia" w:ascii="仿宋_GB2312" w:hAnsi="宋体" w:eastAsia="仿宋_GB2312"/>
          <w:b/>
          <w:sz w:val="24"/>
        </w:rPr>
      </w:pPr>
      <w:bookmarkStart w:id="34" w:name="_Toc254970672"/>
      <w:bookmarkStart w:id="35" w:name="_Toc254970531"/>
      <w:r>
        <w:rPr>
          <w:rFonts w:hint="eastAsia" w:ascii="仿宋_GB2312" w:hAnsi="宋体" w:eastAsia="仿宋_GB2312"/>
          <w:b/>
          <w:sz w:val="24"/>
        </w:rPr>
        <w:t>5.磋商费用</w:t>
      </w:r>
      <w:bookmarkEnd w:id="34"/>
      <w:bookmarkEnd w:id="35"/>
    </w:p>
    <w:p w14:paraId="3204873E">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5.1供应商均应自行承担所有与磋商有关的全部费用（竞争性磋商文件有相关规定的除外）。</w:t>
      </w:r>
    </w:p>
    <w:p w14:paraId="2CE47447">
      <w:pPr>
        <w:snapToGrid w:val="0"/>
        <w:spacing w:line="420" w:lineRule="exact"/>
        <w:jc w:val="left"/>
        <w:rPr>
          <w:rFonts w:hint="eastAsia" w:ascii="仿宋_GB2312" w:hAnsi="宋体" w:eastAsia="仿宋_GB2312"/>
          <w:b/>
          <w:sz w:val="24"/>
        </w:rPr>
      </w:pPr>
      <w:r>
        <w:rPr>
          <w:rFonts w:hint="eastAsia" w:ascii="仿宋_GB2312" w:hAnsi="宋体" w:eastAsia="仿宋_GB2312"/>
          <w:b/>
          <w:sz w:val="24"/>
        </w:rPr>
        <w:t>6.联合体磋商</w:t>
      </w:r>
    </w:p>
    <w:p w14:paraId="57C8B681">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6.1本项目</w:t>
      </w:r>
      <w:r>
        <w:rPr>
          <w:rFonts w:hint="eastAsia" w:ascii="仿宋_GB2312" w:hAnsi="宋体" w:eastAsia="仿宋_GB2312"/>
          <w:sz w:val="24"/>
          <w:u w:val="single"/>
        </w:rPr>
        <w:t>不接受</w:t>
      </w:r>
      <w:r>
        <w:rPr>
          <w:rFonts w:hint="eastAsia" w:ascii="仿宋_GB2312" w:hAnsi="宋体" w:eastAsia="仿宋_GB2312"/>
          <w:sz w:val="24"/>
        </w:rPr>
        <w:t>联合体磋商。</w:t>
      </w:r>
    </w:p>
    <w:p w14:paraId="340A6AF1">
      <w:pPr>
        <w:snapToGrid w:val="0"/>
        <w:spacing w:line="420" w:lineRule="exact"/>
        <w:rPr>
          <w:rFonts w:hint="eastAsia" w:ascii="仿宋_GB2312" w:hAnsi="宋体" w:eastAsia="仿宋_GB2312" w:cs="宋体"/>
          <w:b/>
          <w:kern w:val="0"/>
          <w:sz w:val="24"/>
        </w:rPr>
      </w:pPr>
      <w:r>
        <w:rPr>
          <w:rFonts w:hint="eastAsia" w:ascii="仿宋_GB2312" w:hAnsi="宋体" w:eastAsia="仿宋_GB2312"/>
          <w:b/>
          <w:sz w:val="24"/>
        </w:rPr>
        <w:t>7.</w:t>
      </w:r>
      <w:r>
        <w:rPr>
          <w:rFonts w:hint="eastAsia" w:ascii="仿宋_GB2312" w:hAnsi="宋体" w:eastAsia="仿宋_GB2312" w:cs="宋体"/>
          <w:b/>
          <w:kern w:val="0"/>
          <w:sz w:val="24"/>
        </w:rPr>
        <w:t xml:space="preserve">转包与分包             </w:t>
      </w:r>
    </w:p>
    <w:p w14:paraId="54988281">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7.1</w:t>
      </w:r>
      <w:r>
        <w:rPr>
          <w:rFonts w:hint="eastAsia" w:ascii="仿宋_GB2312" w:hAnsi="宋体" w:eastAsia="仿宋_GB2312" w:cs="宋体"/>
          <w:kern w:val="0"/>
          <w:sz w:val="24"/>
        </w:rPr>
        <w:t>本项目不允许转包。</w:t>
      </w:r>
    </w:p>
    <w:p w14:paraId="3901CFA6">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7.2</w:t>
      </w:r>
      <w:r>
        <w:rPr>
          <w:rFonts w:hint="eastAsia" w:ascii="仿宋_GB2312" w:hAnsi="宋体" w:eastAsia="仿宋_GB2312" w:cs="宋体"/>
          <w:kern w:val="0"/>
          <w:sz w:val="24"/>
        </w:rPr>
        <w:t>本项目不可以分包。</w:t>
      </w:r>
    </w:p>
    <w:p w14:paraId="28A37BFB">
      <w:pPr>
        <w:pStyle w:val="26"/>
        <w:snapToGrid w:val="0"/>
        <w:spacing w:line="400" w:lineRule="exact"/>
        <w:ind w:firstLine="240" w:firstLineChars="1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053F6915">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7.3本项目不允许挂靠。</w:t>
      </w:r>
    </w:p>
    <w:p w14:paraId="604F5491">
      <w:pPr>
        <w:snapToGrid w:val="0"/>
        <w:spacing w:line="420" w:lineRule="exact"/>
        <w:jc w:val="left"/>
        <w:outlineLvl w:val="1"/>
        <w:rPr>
          <w:rFonts w:hint="eastAsia" w:ascii="仿宋_GB2312" w:hAnsi="宋体" w:eastAsia="仿宋_GB2312"/>
          <w:b/>
          <w:sz w:val="24"/>
        </w:rPr>
      </w:pPr>
      <w:bookmarkStart w:id="36" w:name="_Toc254970532"/>
      <w:bookmarkStart w:id="37" w:name="_Toc254970673"/>
      <w:r>
        <w:rPr>
          <w:rFonts w:hint="eastAsia" w:ascii="仿宋_GB2312" w:hAnsi="宋体" w:eastAsia="仿宋_GB2312"/>
          <w:b/>
          <w:sz w:val="24"/>
        </w:rPr>
        <w:t>8.特别说明</w:t>
      </w:r>
      <w:bookmarkEnd w:id="36"/>
      <w:bookmarkEnd w:id="37"/>
    </w:p>
    <w:p w14:paraId="1639657A">
      <w:pPr>
        <w:pStyle w:val="26"/>
        <w:snapToGrid w:val="0"/>
        <w:spacing w:line="420" w:lineRule="exact"/>
        <w:ind w:left="2" w:leftChars="1" w:firstLine="240" w:firstLineChars="100"/>
        <w:rPr>
          <w:rFonts w:hint="eastAsia" w:ascii="仿宋_GB2312" w:hAnsi="宋体" w:eastAsia="仿宋_GB2312"/>
          <w:bCs/>
          <w:sz w:val="24"/>
          <w:szCs w:val="24"/>
        </w:rPr>
      </w:pPr>
      <w:r>
        <w:rPr>
          <w:rFonts w:hint="eastAsia" w:ascii="仿宋_GB2312" w:hAnsi="宋体" w:eastAsia="仿宋_GB2312"/>
          <w:bCs/>
          <w:sz w:val="24"/>
          <w:szCs w:val="24"/>
        </w:rPr>
        <w:t>8.1供应商应仔细阅读竞争性磋商文件的所有内容，按照竞争性磋商文件的要求提交响应文件，并对所提供的全部资料的真实性承担法律责任。</w:t>
      </w:r>
    </w:p>
    <w:p w14:paraId="42D9A669">
      <w:pPr>
        <w:pStyle w:val="26"/>
        <w:snapToGrid w:val="0"/>
        <w:spacing w:line="42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8.2关联供应商不得参加同一合同项下政府采购活动，否则响应文件将被视为无效：</w:t>
      </w:r>
    </w:p>
    <w:p w14:paraId="31357B0F">
      <w:pPr>
        <w:pStyle w:val="26"/>
        <w:snapToGrid w:val="0"/>
        <w:spacing w:line="420" w:lineRule="exact"/>
        <w:ind w:firstLine="470" w:firstLineChars="196"/>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单位负责人为同一人或者存在直接控股、管理关系的不同的供应商，不得参加同一合同项下的政府采购活动。</w:t>
      </w:r>
    </w:p>
    <w:p w14:paraId="5E94BF0A">
      <w:pPr>
        <w:pStyle w:val="26"/>
        <w:snapToGrid w:val="0"/>
        <w:spacing w:line="44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32"/>
    <w:bookmarkEnd w:id="33"/>
    <w:p w14:paraId="264FAF29">
      <w:pPr>
        <w:pStyle w:val="26"/>
        <w:snapToGrid w:val="0"/>
        <w:spacing w:line="440" w:lineRule="exact"/>
        <w:rPr>
          <w:rFonts w:hint="eastAsia" w:ascii="仿宋_GB2312" w:hAnsi="宋体" w:eastAsia="仿宋_GB2312"/>
          <w:b/>
          <w:sz w:val="24"/>
          <w:szCs w:val="24"/>
        </w:rPr>
      </w:pPr>
      <w:bookmarkStart w:id="38" w:name="_Toc254970534"/>
      <w:bookmarkStart w:id="39" w:name="_Toc254970675"/>
      <w:r>
        <w:rPr>
          <w:rFonts w:hint="eastAsia" w:ascii="仿宋_GB2312" w:hAnsi="宋体" w:eastAsia="仿宋_GB2312"/>
          <w:b/>
          <w:sz w:val="24"/>
          <w:szCs w:val="24"/>
        </w:rPr>
        <w:t>二、竞争性磋商文件</w:t>
      </w:r>
      <w:bookmarkEnd w:id="38"/>
      <w:bookmarkEnd w:id="39"/>
    </w:p>
    <w:p w14:paraId="7F6E01FD">
      <w:pPr>
        <w:snapToGrid w:val="0"/>
        <w:spacing w:line="440" w:lineRule="exact"/>
        <w:jc w:val="left"/>
        <w:rPr>
          <w:rFonts w:hint="eastAsia" w:ascii="仿宋_GB2312" w:hAnsi="宋体" w:eastAsia="仿宋_GB2312"/>
          <w:b/>
          <w:sz w:val="24"/>
        </w:rPr>
      </w:pPr>
      <w:r>
        <w:rPr>
          <w:rFonts w:hint="eastAsia" w:ascii="仿宋_GB2312" w:hAnsi="宋体" w:eastAsia="仿宋_GB2312" w:cs="Courier New"/>
          <w:b/>
          <w:sz w:val="24"/>
        </w:rPr>
        <w:t>9.竞争性磋商文件的构成</w:t>
      </w:r>
    </w:p>
    <w:p w14:paraId="46792544">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（1）竞争性磋商公告；</w:t>
      </w:r>
    </w:p>
    <w:p w14:paraId="00580736">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（2）供应商须知；</w:t>
      </w:r>
    </w:p>
    <w:p w14:paraId="5CB61EDB">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（3）采购需求；</w:t>
      </w:r>
    </w:p>
    <w:p w14:paraId="6F3E5D2C">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（4）响应文件格式；</w:t>
      </w:r>
    </w:p>
    <w:p w14:paraId="023D9E90">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（5）合同主要条款及验收书格式；</w:t>
      </w:r>
    </w:p>
    <w:p w14:paraId="4B416E5E">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（6）评审方法及评审标准。</w:t>
      </w:r>
    </w:p>
    <w:p w14:paraId="5704164E">
      <w:pPr>
        <w:snapToGrid w:val="0"/>
        <w:spacing w:line="420" w:lineRule="exact"/>
        <w:jc w:val="left"/>
        <w:rPr>
          <w:rFonts w:hint="eastAsia" w:ascii="仿宋_GB2312" w:hAnsi="宋体" w:eastAsia="仿宋_GB2312" w:cs="Courier New"/>
          <w:b/>
          <w:sz w:val="24"/>
        </w:rPr>
      </w:pPr>
      <w:bookmarkStart w:id="40" w:name="_Toc254970677"/>
      <w:bookmarkStart w:id="41" w:name="_Toc254970536"/>
      <w:r>
        <w:rPr>
          <w:rFonts w:hint="eastAsia" w:ascii="仿宋_GB2312" w:hAnsi="宋体" w:eastAsia="仿宋_GB2312" w:cs="Courier New"/>
          <w:b/>
          <w:sz w:val="24"/>
        </w:rPr>
        <w:t>10.供应商的风险</w:t>
      </w:r>
    </w:p>
    <w:p w14:paraId="7BBB48AA">
      <w:pPr>
        <w:snapToGrid w:val="0"/>
        <w:spacing w:line="420" w:lineRule="exact"/>
        <w:ind w:firstLine="360" w:firstLineChars="150"/>
        <w:jc w:val="left"/>
        <w:rPr>
          <w:rFonts w:hint="eastAsia" w:ascii="仿宋_GB2312" w:hAnsi="宋体" w:eastAsia="仿宋_GB2312"/>
          <w:sz w:val="24"/>
        </w:rPr>
      </w:pPr>
      <w:r>
        <w:rPr>
          <w:rFonts w:hint="eastAsia" w:ascii="仿宋_GB2312" w:hAnsi="宋体" w:eastAsia="仿宋_GB2312"/>
          <w:sz w:val="24"/>
        </w:rPr>
        <w:t>10.1供应商没有按照竞争性磋商文件要求提供全部资料，或者供应商没有对竞争性磋商文件在各方面作出实质性响应是供应商的风险，并可能导致其响应被拒绝。</w:t>
      </w:r>
    </w:p>
    <w:p w14:paraId="0FAB1301">
      <w:pPr>
        <w:snapToGrid w:val="0"/>
        <w:spacing w:line="420" w:lineRule="exact"/>
        <w:jc w:val="left"/>
        <w:rPr>
          <w:rFonts w:hint="eastAsia" w:ascii="仿宋_GB2312" w:hAnsi="宋体" w:eastAsia="仿宋_GB2312"/>
          <w:b/>
          <w:sz w:val="24"/>
        </w:rPr>
      </w:pPr>
      <w:r>
        <w:rPr>
          <w:rFonts w:hint="eastAsia" w:ascii="仿宋_GB2312" w:hAnsi="宋体" w:eastAsia="仿宋_GB2312" w:cs="Courier New"/>
          <w:b/>
          <w:sz w:val="24"/>
        </w:rPr>
        <w:t>11.竞争性磋商文件的澄清与修改</w:t>
      </w:r>
      <w:r>
        <w:rPr>
          <w:rFonts w:hint="eastAsia" w:ascii="仿宋_GB2312" w:hAnsi="宋体" w:eastAsia="仿宋_GB2312"/>
          <w:b/>
          <w:sz w:val="24"/>
        </w:rPr>
        <w:t xml:space="preserve"> </w:t>
      </w:r>
    </w:p>
    <w:p w14:paraId="489F6DCB">
      <w:pPr>
        <w:pStyle w:val="26"/>
        <w:snapToGrid w:val="0"/>
        <w:spacing w:line="420" w:lineRule="exact"/>
        <w:ind w:firstLine="360" w:firstLineChars="150"/>
        <w:rPr>
          <w:rFonts w:hint="eastAsia" w:ascii="仿宋_GB2312" w:hAnsi="宋体" w:eastAsia="仿宋_GB2312"/>
          <w:sz w:val="24"/>
          <w:szCs w:val="24"/>
        </w:rPr>
      </w:pPr>
      <w:r>
        <w:rPr>
          <w:rFonts w:hint="eastAsia" w:ascii="仿宋_GB2312" w:hAnsi="宋体" w:eastAsia="仿宋_GB2312"/>
          <w:sz w:val="24"/>
          <w:szCs w:val="24"/>
        </w:rPr>
        <w:t>11.1供应商应认真阅读本竞争性磋商文件，发现其中有误或有不合理要求的，供应商必须以书面形式询问采购人或采购代理机构。提交首次响应文件截止之日前，采购代理机构可以对已发出的竞争性磋商文件进行必要的澄清或者修改，澄清或者修改的内容作为磋商文件的组成部分。澄清或者修改的内容可能影响响应文件编制的，采购代理机构在提交首次响应文件截止时间至少5日前，以书面形式通知所有获取磋商文件的供应商，不足5日的，顺延提交首次响应文件截止时间。</w:t>
      </w:r>
    </w:p>
    <w:p w14:paraId="3760495F">
      <w:pPr>
        <w:snapToGrid w:val="0"/>
        <w:spacing w:line="420" w:lineRule="exact"/>
        <w:jc w:val="left"/>
        <w:rPr>
          <w:rFonts w:hint="eastAsia" w:ascii="仿宋_GB2312" w:hAnsi="宋体" w:eastAsia="仿宋_GB2312" w:cs="Courier New"/>
          <w:b/>
          <w:sz w:val="24"/>
        </w:rPr>
      </w:pPr>
      <w:bookmarkStart w:id="42" w:name="_Toc254970676"/>
      <w:bookmarkStart w:id="43" w:name="_Toc254970535"/>
      <w:r>
        <w:rPr>
          <w:rFonts w:hint="eastAsia" w:ascii="仿宋_GB2312" w:hAnsi="宋体" w:eastAsia="仿宋_GB2312" w:cs="Courier New"/>
          <w:b/>
          <w:sz w:val="24"/>
        </w:rPr>
        <w:t>三、竞争性磋商电子响应文件的编制</w:t>
      </w:r>
      <w:bookmarkEnd w:id="42"/>
      <w:bookmarkEnd w:id="43"/>
    </w:p>
    <w:p w14:paraId="3BBBD9F6">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12.竞争性磋商响应文件编制基本要求</w:t>
      </w:r>
    </w:p>
    <w:p w14:paraId="020FBF2C">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12.1磋商供应商提交的竞争性磋商电子响应文件以及磋商供应商与本中心和采购人就有关磋商的所有来往函电均应使用中文。磋商供应商提交的支持文件和印刷的文献可以使用别的语言，但其相应内容必须附有中文翻译文本，在解释竞争性磋商响应文件时以翻译文本为主。</w:t>
      </w:r>
    </w:p>
    <w:p w14:paraId="4A637E81">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12.2磋商供应商应认真阅读、并充分理解本文件的全部内容（包括所有的澄清、更改、补充、答疑等内容），承诺并履行本文件中各项条款规定及要求。</w:t>
      </w:r>
    </w:p>
    <w:p w14:paraId="3FCF76CC">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12.3竞争性磋商响应文件必须按本文件的全部内容，包括所有的澄清、更改、补充、答疑等内容及附件进行编制。</w:t>
      </w:r>
    </w:p>
    <w:p w14:paraId="13A4777A">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12.4如因磋商供应商只填写和提供了本文件要求的部分内容和附件，而给磋商小组评审造成困难，其可能导致的结果和责任由磋商供应商自行承担。</w:t>
      </w:r>
    </w:p>
    <w:p w14:paraId="66E95847">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12.</w:t>
      </w:r>
      <w:r>
        <w:rPr>
          <w:rFonts w:ascii="仿宋_GB2312" w:hAnsi="宋体" w:eastAsia="仿宋_GB2312"/>
          <w:b/>
          <w:bCs/>
          <w:sz w:val="24"/>
        </w:rPr>
        <w:t>5</w:t>
      </w:r>
      <w:r>
        <w:rPr>
          <w:rFonts w:hint="eastAsia" w:ascii="仿宋_GB2312" w:hAnsi="宋体" w:eastAsia="仿宋_GB2312"/>
          <w:b/>
          <w:bCs/>
          <w:sz w:val="24"/>
        </w:rPr>
        <w:t>电子竞争性磋商响应文件的组成：由资格文件、报价要求文件、商务技术文件三个部分组成。</w:t>
      </w:r>
    </w:p>
    <w:bookmarkEnd w:id="40"/>
    <w:bookmarkEnd w:id="41"/>
    <w:p w14:paraId="4B037C39">
      <w:pPr>
        <w:snapToGrid w:val="0"/>
        <w:spacing w:line="420" w:lineRule="exact"/>
        <w:ind w:firstLine="713" w:firstLineChars="296"/>
        <w:jc w:val="left"/>
        <w:rPr>
          <w:rFonts w:ascii="仿宋_GB2312" w:eastAsia="仿宋_GB2312"/>
          <w:b/>
          <w:bCs/>
          <w:sz w:val="24"/>
        </w:rPr>
      </w:pPr>
      <w:bookmarkStart w:id="44" w:name="_Toc254970537"/>
      <w:bookmarkStart w:id="45" w:name="_Toc254970678"/>
      <w:r>
        <w:rPr>
          <w:rFonts w:hint="eastAsia" w:ascii="仿宋_GB2312" w:hAnsi="宋体" w:eastAsia="仿宋_GB2312"/>
          <w:b/>
          <w:sz w:val="24"/>
        </w:rPr>
        <w:t>12.5.1</w:t>
      </w:r>
      <w:r>
        <w:rPr>
          <w:rFonts w:hint="eastAsia" w:ascii="仿宋_GB2312" w:eastAsia="仿宋_GB2312"/>
          <w:b/>
          <w:bCs/>
          <w:sz w:val="24"/>
        </w:rPr>
        <w:t>资格文件</w:t>
      </w:r>
    </w:p>
    <w:p w14:paraId="50A2C721">
      <w:pPr>
        <w:snapToGrid w:val="0"/>
        <w:spacing w:line="340" w:lineRule="exact"/>
        <w:ind w:right="-330" w:rightChars="-157" w:firstLine="482" w:firstLineChars="200"/>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注：以下各项必须提供并加盖供应商CA电子签章、按照第四章格式要求签字，否则其响应无效。</w:t>
      </w:r>
    </w:p>
    <w:p w14:paraId="1B78E687">
      <w:pPr>
        <w:pStyle w:val="312"/>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14:paraId="3257E3F2">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14:paraId="56884F8A">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14:paraId="15522C60">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14:paraId="4207D376">
      <w:pPr>
        <w:pStyle w:val="312"/>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（5）本项目属于专门面向中小企业采购的项目，供应商</w:t>
      </w:r>
      <w:r>
        <w:rPr>
          <w:rFonts w:hint="eastAsia" w:ascii="仿宋_GB2312" w:eastAsia="仿宋_GB2312"/>
          <w:b/>
          <w:bCs/>
          <w:color w:val="000000"/>
        </w:rPr>
        <w:t>必须提供</w:t>
      </w:r>
      <w:r>
        <w:rPr>
          <w:rFonts w:hint="eastAsia" w:ascii="仿宋_GB2312" w:eastAsia="仿宋_GB2312"/>
          <w:color w:val="000000"/>
        </w:rPr>
        <w:t>以下中小企业证明材料之一：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①中小企业声明函（服务由中小企业承接的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29DC092D">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sz w:val="24"/>
        </w:rPr>
        <w:t>12.5.2</w:t>
      </w:r>
      <w:r>
        <w:rPr>
          <w:rFonts w:hint="eastAsia" w:ascii="仿宋_GB2312" w:hAnsi="宋体" w:eastAsia="仿宋_GB2312"/>
          <w:b/>
          <w:bCs/>
          <w:sz w:val="24"/>
        </w:rPr>
        <w:t>报价要求文件</w:t>
      </w:r>
    </w:p>
    <w:p w14:paraId="612D82C4">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否则其响应无效</w:t>
      </w:r>
      <w:r>
        <w:rPr>
          <w:rFonts w:hint="eastAsia" w:ascii="仿宋_GB2312" w:hAnsi="宋体" w:eastAsia="仿宋_GB2312"/>
          <w:b/>
          <w:sz w:val="24"/>
        </w:rPr>
        <w:t>。</w:t>
      </w:r>
    </w:p>
    <w:p w14:paraId="2322B336">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6936A91D">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（2）报价明细表（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05FB2FA8">
      <w:pPr>
        <w:snapToGrid w:val="0"/>
        <w:spacing w:line="420" w:lineRule="exact"/>
        <w:ind w:firstLine="593" w:firstLineChars="246"/>
        <w:jc w:val="left"/>
        <w:rPr>
          <w:rFonts w:ascii="仿宋_GB2312" w:eastAsia="仿宋_GB2312"/>
          <w:b/>
          <w:bCs/>
          <w:sz w:val="24"/>
        </w:rPr>
      </w:pPr>
      <w:r>
        <w:rPr>
          <w:rFonts w:hint="eastAsia" w:ascii="仿宋_GB2312" w:hAnsi="宋体" w:eastAsia="仿宋_GB2312"/>
          <w:b/>
          <w:sz w:val="24"/>
        </w:rPr>
        <w:t>12.5.3商务技术</w:t>
      </w:r>
      <w:r>
        <w:rPr>
          <w:rFonts w:hint="eastAsia" w:ascii="仿宋_GB2312" w:hAnsi="宋体" w:eastAsia="仿宋_GB2312" w:cs="Courier New"/>
          <w:b/>
          <w:sz w:val="24"/>
        </w:rPr>
        <w:t>文件</w:t>
      </w:r>
    </w:p>
    <w:p w14:paraId="0D988DD8">
      <w:pPr>
        <w:snapToGrid w:val="0"/>
        <w:spacing w:line="340" w:lineRule="exact"/>
        <w:ind w:firstLine="472" w:firstLineChars="196"/>
        <w:jc w:val="left"/>
        <w:rPr>
          <w:rFonts w:hint="eastAsia" w:ascii="仿宋_GB2312" w:hAnsi="宋体" w:eastAsia="仿宋_GB2312" w:cs="Courier New"/>
          <w:sz w:val="24"/>
        </w:rPr>
      </w:pPr>
      <w:bookmarkStart w:id="46" w:name="_Hlk517112171"/>
      <w:r>
        <w:rPr>
          <w:rFonts w:hint="eastAsia" w:ascii="仿宋_GB2312" w:hAnsi="宋体" w:eastAsia="仿宋_GB2312"/>
          <w:b/>
          <w:bCs/>
          <w:sz w:val="24"/>
        </w:rPr>
        <w:t>注：以下第（1）至（4）项必须提供并加盖供应商CA电子签章、按照第四章格式要求签字，否则其响应无效；其余各项如有请提供，同时加盖供应商CA电子签章，否则该材料被视为无效。</w:t>
      </w:r>
      <w:bookmarkEnd w:id="46"/>
    </w:p>
    <w:p w14:paraId="5D50E4E3">
      <w:pPr>
        <w:pStyle w:val="330"/>
        <w:spacing w:before="0" w:beforeAutospacing="0" w:after="0" w:afterAutospacing="0" w:line="36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，格式见第四章）；</w:t>
      </w:r>
    </w:p>
    <w:p w14:paraId="055DF61C">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，格式见第四章）；</w:t>
      </w:r>
    </w:p>
    <w:p w14:paraId="1A0911C5">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14:paraId="64421AD6">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，格式见第四章）；</w:t>
      </w:r>
    </w:p>
    <w:p w14:paraId="03A3DDF5">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w:t>
      </w:r>
      <w:r>
        <w:rPr>
          <w:rFonts w:hint="eastAsia" w:ascii="仿宋_GB2312" w:eastAsia="仿宋_GB2312"/>
          <w:color w:val="000000"/>
          <w:lang w:eastAsia="zh-CN"/>
        </w:rPr>
        <w:t>人员配置方案</w:t>
      </w:r>
      <w:r>
        <w:rPr>
          <w:rFonts w:hint="eastAsia" w:ascii="仿宋_GB2312" w:eastAsia="仿宋_GB2312"/>
          <w:color w:val="000000"/>
        </w:rPr>
        <w:t>（如有，格式见第四章）；</w:t>
      </w:r>
    </w:p>
    <w:p w14:paraId="4F7B8043">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（6）针对本项目的理解分析和工作思路（如有，格式见第四章）；</w:t>
      </w:r>
    </w:p>
    <w:p w14:paraId="2790A453">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（7）针对本项目的管理模式和管理机制（如有，格式见第四章）；</w:t>
      </w:r>
    </w:p>
    <w:p w14:paraId="3D006DA7">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（8）物业服务方案（如有，格式见第四章）；</w:t>
      </w:r>
    </w:p>
    <w:p w14:paraId="4C0685F6">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（9）应急预案和应急配合方案（如有，格式见第四章）；</w:t>
      </w:r>
    </w:p>
    <w:p w14:paraId="290C5740">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（10）人员管理稳定性方案（如有，格式见第四章）；</w:t>
      </w:r>
    </w:p>
    <w:p w14:paraId="301C4221">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（11）供应商同类项目经验一览表（如有，格式见第四章）；</w:t>
      </w:r>
    </w:p>
    <w:p w14:paraId="4FB6C2F9">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（12）供应商具备有效的质量管理体系认证证书（如有）；</w:t>
      </w:r>
    </w:p>
    <w:p w14:paraId="237FC788">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7511EA50">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3112B3C0">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1A59963D">
      <w:pPr>
        <w:pStyle w:val="330"/>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bookmarkEnd w:id="44"/>
    <w:bookmarkEnd w:id="45"/>
    <w:p w14:paraId="49E9F168">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14:paraId="3111E0F1">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14:paraId="35D29274">
      <w:pPr>
        <w:spacing w:line="460" w:lineRule="exact"/>
        <w:ind w:firstLine="720" w:firstLineChars="300"/>
        <w:rPr>
          <w:rFonts w:ascii="仿宋_GB2312" w:eastAsia="仿宋_GB2312"/>
          <w:sz w:val="24"/>
        </w:rPr>
      </w:pPr>
      <w:r>
        <w:rPr>
          <w:rFonts w:hint="eastAsia" w:ascii="仿宋_GB2312" w:eastAsia="仿宋_GB2312"/>
          <w:sz w:val="24"/>
        </w:rPr>
        <w:t>13.1.1供应商应按本竞争性磋商文件中规定的格式、顺序和广西政府采购云平台“政府采购项目电子交易管理操作指南-供应商”的有关要求编制电子响应文件并进行关联定位，以便磋商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导致磋商小组在评审时做出对供应商不利的评审，所引起的后果由供应商自行承担。</w:t>
      </w:r>
    </w:p>
    <w:p w14:paraId="5AF94B58">
      <w:pPr>
        <w:spacing w:line="460" w:lineRule="exact"/>
        <w:ind w:firstLine="723" w:firstLineChars="300"/>
        <w:rPr>
          <w:rFonts w:ascii="仿宋_GB2312" w:eastAsia="仿宋_GB2312"/>
          <w:b/>
          <w:bCs/>
          <w:sz w:val="24"/>
        </w:rPr>
      </w:pPr>
      <w:r>
        <w:rPr>
          <w:rFonts w:hint="eastAsia" w:ascii="仿宋_GB2312" w:eastAsia="仿宋_GB2312"/>
          <w:b/>
          <w:bCs/>
          <w:sz w:val="24"/>
        </w:rPr>
        <w:t>13.1.2竞争性磋商文件中规定须由供应商在规定处盖章的，供应商应加盖CA电子签章，否则视为无效响应。</w:t>
      </w:r>
    </w:p>
    <w:p w14:paraId="3420C101">
      <w:pPr>
        <w:spacing w:line="460" w:lineRule="exact"/>
        <w:ind w:firstLine="723" w:firstLineChars="300"/>
        <w:rPr>
          <w:rFonts w:ascii="仿宋_GB2312" w:eastAsia="仿宋_GB2312"/>
          <w:b/>
          <w:sz w:val="24"/>
        </w:rPr>
      </w:pPr>
      <w:r>
        <w:rPr>
          <w:rFonts w:hint="eastAsia" w:ascii="仿宋_GB2312" w:eastAsia="仿宋_GB2312"/>
          <w:b/>
          <w:bCs/>
          <w:sz w:val="24"/>
        </w:rPr>
        <w:t>13.1.3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否则视为无效响应。</w:t>
      </w:r>
    </w:p>
    <w:p w14:paraId="5F899245">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13.1.4电子响应文件不得涂改，若有修改错漏处，须加盖供应商CA电子签章或者法定代表人或授权委托代理人签字。电子响应文件因扫描不清晰或乱码或表达不清所引起的后果由供应商负责。</w:t>
      </w:r>
    </w:p>
    <w:p w14:paraId="00AE84C0">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14:paraId="73B2DA8E">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14:paraId="2DCF7119">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响应文件的容量大小须符合广西政府采购云平台电子标系统规定。</w:t>
      </w:r>
    </w:p>
    <w:p w14:paraId="3FCD821C">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14:paraId="7B50B925">
      <w:pPr>
        <w:snapToGrid w:val="0"/>
        <w:spacing w:line="460" w:lineRule="exact"/>
        <w:ind w:firstLine="480" w:firstLineChars="200"/>
        <w:jc w:val="left"/>
        <w:rPr>
          <w:rFonts w:hint="eastAsia" w:ascii="仿宋_GB2312" w:hAnsi="宋体" w:eastAsia="仿宋_GB2312"/>
          <w:b/>
          <w:sz w:val="24"/>
        </w:rPr>
      </w:pPr>
      <w:r>
        <w:rPr>
          <w:rFonts w:hint="eastAsia" w:ascii="仿宋_GB2312" w:eastAsia="仿宋_GB2312"/>
          <w:sz w:val="24"/>
        </w:rPr>
        <w:t>电子</w:t>
      </w:r>
      <w:r>
        <w:rPr>
          <w:rFonts w:hint="eastAsia" w:ascii="仿宋_GB2312" w:hAnsi="宋体" w:eastAsia="仿宋_GB2312"/>
          <w:sz w:val="24"/>
        </w:rPr>
        <w:t>响应文件应按广西政府采购云平台电子标系统软件有关规定加密，否则广西政府采购云平台将拒收。</w:t>
      </w:r>
    </w:p>
    <w:p w14:paraId="3721C333">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四、响应报价要求</w:t>
      </w:r>
    </w:p>
    <w:p w14:paraId="3FF256AF">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14.供应商须就第三章《采购需求》中所有服务内容作完整唯一报价</w:t>
      </w:r>
      <w:r>
        <w:rPr>
          <w:rFonts w:hint="eastAsia" w:ascii="仿宋_GB2312" w:eastAsia="仿宋_GB2312" w:cs="Courier New"/>
          <w:sz w:val="24"/>
        </w:rPr>
        <w:t>，也可对某个分标或几个分标的服务内容按分标分别作完整唯一报价</w:t>
      </w:r>
      <w:r>
        <w:rPr>
          <w:rFonts w:hint="eastAsia" w:ascii="仿宋_GB2312" w:hAnsi="宋体" w:eastAsia="仿宋_GB2312"/>
          <w:sz w:val="24"/>
        </w:rPr>
        <w:t>。</w:t>
      </w:r>
    </w:p>
    <w:p w14:paraId="47C99375">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14.1对于本文件中未列明，而供应商认为必需的费用也需列入总报价。在合同实施时，采购人将不予支付成交供应商没有列入的项目费用，并认为此项目的费用已包括在总报价中。</w:t>
      </w:r>
    </w:p>
    <w:p w14:paraId="6A9E7915">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14.2成交供应商负责本项目所需服务的全部工作。</w:t>
      </w:r>
    </w:p>
    <w:p w14:paraId="2430595A">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14.3供应商在磋商过程中报价出现以下情形时，磋商小组应通过</w:t>
      </w:r>
      <w:r>
        <w:rPr>
          <w:rFonts w:hint="eastAsia" w:ascii="仿宋_GB2312" w:eastAsia="仿宋_GB2312"/>
          <w:bCs/>
          <w:sz w:val="24"/>
        </w:rPr>
        <w:t>广西政府采购云平台发起询标函，供应商在规定时间前通过广西政府采购云平台进行确认，供应商的确认应当加盖供应商CA电子签章。</w:t>
      </w:r>
      <w:r>
        <w:rPr>
          <w:rFonts w:hint="eastAsia" w:ascii="仿宋_GB2312" w:hAnsi="宋体" w:eastAsia="仿宋_GB2312"/>
          <w:sz w:val="24"/>
        </w:rPr>
        <w:t>修正后的内容经供应商确认后产生约束力，供应商不确认的，其响应无效。</w:t>
      </w:r>
    </w:p>
    <w:p w14:paraId="2D1E93E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14.3.1响应文件的大写金额和小写金额不一致的，以大写金额为准；单价金额小数点有明显错位的，应以总价为准，并修改单价；总价金额与按单价汇总金额不一致的，以单价金额计算结果为准。同时出现两种以上不一致的，按照前述规定的顺序修正。</w:t>
      </w:r>
    </w:p>
    <w:p w14:paraId="7726A9C4">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14.3.2供应商在线制作响应文件时填写的报价金额与解密后“电子加密响应文件”中《报价要求文件》填写的金额不一致的，以解密后“电子加密响应文件”中《报价要求文件》填写的金额为准。</w:t>
      </w:r>
    </w:p>
    <w:p w14:paraId="3018244A">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14.3.1规定的价格修正情形，应按14.3.1规定进行相应修正。</w:t>
      </w:r>
    </w:p>
    <w:p w14:paraId="61E7A47D">
      <w:pPr>
        <w:tabs>
          <w:tab w:val="left" w:pos="3870"/>
          <w:tab w:val="left" w:pos="4085"/>
        </w:tabs>
        <w:snapToGrid w:val="0"/>
        <w:spacing w:line="420" w:lineRule="exact"/>
        <w:jc w:val="left"/>
        <w:rPr>
          <w:rFonts w:hint="eastAsia" w:ascii="仿宋_GB2312" w:hAnsi="宋体" w:eastAsia="仿宋_GB2312"/>
          <w:b/>
          <w:sz w:val="24"/>
        </w:rPr>
      </w:pPr>
      <w:r>
        <w:rPr>
          <w:rFonts w:hint="eastAsia" w:ascii="仿宋_GB2312" w:hAnsi="宋体" w:eastAsia="仿宋_GB2312"/>
          <w:b/>
          <w:sz w:val="24"/>
        </w:rPr>
        <w:t>五、响应文件有效期</w:t>
      </w:r>
    </w:p>
    <w:p w14:paraId="260D741B">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15.有效期的说明</w:t>
      </w:r>
    </w:p>
    <w:p w14:paraId="42CC5435">
      <w:pPr>
        <w:spacing w:line="420" w:lineRule="exact"/>
        <w:ind w:firstLine="480" w:firstLineChars="200"/>
        <w:rPr>
          <w:rFonts w:ascii="仿宋_GB2312" w:eastAsia="仿宋_GB2312"/>
          <w:sz w:val="24"/>
        </w:rPr>
      </w:pPr>
      <w:r>
        <w:rPr>
          <w:rFonts w:hint="eastAsia" w:ascii="仿宋_GB2312" w:eastAsia="仿宋_GB2312"/>
          <w:sz w:val="24"/>
        </w:rPr>
        <w:t>15.1本项目响应文件有效期：自首次响应文件递交截止日期后不得少于90 天。有效期不足的响应文件将被拒绝，视为响应无效。</w:t>
      </w:r>
    </w:p>
    <w:p w14:paraId="04CD50D3">
      <w:pPr>
        <w:spacing w:line="420" w:lineRule="exact"/>
        <w:ind w:firstLine="480" w:firstLineChars="200"/>
        <w:rPr>
          <w:rFonts w:ascii="仿宋_GB2312" w:eastAsia="仿宋_GB2312"/>
          <w:sz w:val="24"/>
        </w:rPr>
      </w:pPr>
      <w:r>
        <w:rPr>
          <w:rFonts w:hint="eastAsia" w:ascii="仿宋_GB2312" w:eastAsia="仿宋_GB2312"/>
          <w:sz w:val="24"/>
        </w:rPr>
        <w:t>15.2在特殊情况下，采购人可与供应商协商延长响应文件的有效期，这种要求和答复均以书面形式进行。</w:t>
      </w:r>
    </w:p>
    <w:p w14:paraId="6806F223">
      <w:pPr>
        <w:spacing w:line="420" w:lineRule="exact"/>
        <w:ind w:firstLine="480" w:firstLineChars="200"/>
        <w:rPr>
          <w:rFonts w:ascii="仿宋_GB2312" w:eastAsia="仿宋_GB2312"/>
          <w:sz w:val="24"/>
        </w:rPr>
      </w:pPr>
      <w:r>
        <w:rPr>
          <w:rFonts w:hint="eastAsia" w:ascii="仿宋_GB2312" w:eastAsia="仿宋_GB2312"/>
          <w:sz w:val="24"/>
        </w:rPr>
        <w:t xml:space="preserve">15.3供应商可拒绝接受延长有效期要求。同意延长有效期的供应商不能修改响应文件其它内容。 </w:t>
      </w:r>
    </w:p>
    <w:p w14:paraId="025858B7">
      <w:pPr>
        <w:spacing w:line="420" w:lineRule="exact"/>
        <w:ind w:firstLine="480" w:firstLineChars="200"/>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14:paraId="3E0C2D75">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六、磋商保证金</w:t>
      </w:r>
    </w:p>
    <w:p w14:paraId="742668AB">
      <w:pPr>
        <w:spacing w:line="420" w:lineRule="exact"/>
        <w:ind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14:paraId="2F7AA9FF">
      <w:pPr>
        <w:spacing w:line="420" w:lineRule="exact"/>
        <w:ind w:firstLine="480" w:firstLineChars="200"/>
        <w:rPr>
          <w:rFonts w:hint="eastAsia" w:ascii="仿宋_GB2312" w:hAnsi="宋体" w:eastAsia="仿宋_GB2312" w:cs="Courier New"/>
          <w:sz w:val="24"/>
        </w:rPr>
      </w:pPr>
      <w:r>
        <w:rPr>
          <w:rFonts w:hint="eastAsia" w:ascii="仿宋_GB2312" w:hAnsi="宋体" w:eastAsia="仿宋_GB2312" w:cs="Courier New"/>
          <w:sz w:val="24"/>
        </w:rPr>
        <w:t>16.1本项目无需提交磋商保证金。</w:t>
      </w:r>
    </w:p>
    <w:p w14:paraId="2A601063">
      <w:pPr>
        <w:spacing w:line="460" w:lineRule="exact"/>
        <w:rPr>
          <w:rFonts w:hint="eastAsia" w:ascii="仿宋_GB2312" w:hAnsi="宋体" w:eastAsia="仿宋_GB2312" w:cs="Courier New"/>
          <w:b/>
          <w:sz w:val="24"/>
        </w:rPr>
      </w:pPr>
      <w:r>
        <w:rPr>
          <w:rFonts w:hint="eastAsia" w:ascii="仿宋_GB2312" w:hAnsi="宋体" w:eastAsia="仿宋_GB2312"/>
          <w:b/>
          <w:sz w:val="24"/>
        </w:rPr>
        <w:t>七、电子</w:t>
      </w:r>
      <w:r>
        <w:rPr>
          <w:rFonts w:hint="eastAsia" w:ascii="仿宋_GB2312" w:hAnsi="宋体" w:eastAsia="仿宋_GB2312" w:cs="Courier New"/>
          <w:b/>
          <w:sz w:val="24"/>
        </w:rPr>
        <w:t>响应文件的提交</w:t>
      </w:r>
    </w:p>
    <w:p w14:paraId="0A68604F">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17.电子响应文件的提交</w:t>
      </w:r>
    </w:p>
    <w:p w14:paraId="48188688">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14:paraId="58E882EE">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14:paraId="440E8414">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 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64ED21D8">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14:paraId="12280D79">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14:paraId="3901CD29">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14:paraId="01BF257C">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14:paraId="73DE40FA">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非广西政府采购云平台技术原因造成的供应商超过解密时限未完成解密的，或响应文件无法解密或解密失败，视为供应商放弃磋商，响应无效。</w:t>
      </w:r>
    </w:p>
    <w:p w14:paraId="1BD77396">
      <w:pPr>
        <w:spacing w:line="460" w:lineRule="exact"/>
        <w:rPr>
          <w:rFonts w:ascii="仿宋_GB2312" w:eastAsia="仿宋_GB2312"/>
          <w:b/>
          <w:bCs/>
          <w:sz w:val="24"/>
        </w:rPr>
      </w:pPr>
      <w:r>
        <w:rPr>
          <w:rFonts w:hint="eastAsia" w:ascii="仿宋_GB2312" w:hAnsi="宋体" w:eastAsia="仿宋_GB2312"/>
          <w:b/>
          <w:sz w:val="24"/>
        </w:rPr>
        <w:t>九、</w:t>
      </w:r>
      <w:r>
        <w:rPr>
          <w:rFonts w:hint="eastAsia" w:ascii="仿宋_GB2312" w:eastAsia="仿宋_GB2312"/>
          <w:b/>
          <w:bCs/>
          <w:sz w:val="24"/>
        </w:rPr>
        <w:t>资格性审查</w:t>
      </w:r>
    </w:p>
    <w:p w14:paraId="6499058E">
      <w:pPr>
        <w:spacing w:line="460" w:lineRule="exact"/>
        <w:rPr>
          <w:rFonts w:ascii="仿宋_GB2312" w:eastAsia="仿宋_GB2312"/>
          <w:sz w:val="24"/>
        </w:rPr>
      </w:pPr>
      <w:r>
        <w:rPr>
          <w:rFonts w:hint="eastAsia" w:ascii="仿宋_GB2312" w:eastAsia="仿宋_GB2312"/>
          <w:b/>
          <w:bCs/>
          <w:sz w:val="24"/>
        </w:rPr>
        <w:t xml:space="preserve"> </w:t>
      </w:r>
      <w:r>
        <w:rPr>
          <w:rFonts w:hint="eastAsia" w:ascii="仿宋_GB2312" w:eastAsia="仿宋_GB2312"/>
          <w:sz w:val="24"/>
        </w:rPr>
        <w:t>19.资格性审查</w:t>
      </w:r>
    </w:p>
    <w:p w14:paraId="73A7015E">
      <w:pPr>
        <w:spacing w:line="460" w:lineRule="exact"/>
        <w:ind w:firstLine="240" w:firstLineChars="100"/>
        <w:rPr>
          <w:rFonts w:ascii="仿宋_GB2312" w:eastAsia="仿宋_GB2312"/>
          <w:sz w:val="24"/>
        </w:rPr>
      </w:pPr>
      <w:r>
        <w:rPr>
          <w:rFonts w:hint="eastAsia" w:ascii="仿宋_GB2312" w:eastAsia="仿宋_GB2312"/>
          <w:sz w:val="24"/>
        </w:rPr>
        <w:t xml:space="preserve">  19.1采购人依法对供应商的资格进行审查。</w:t>
      </w:r>
    </w:p>
    <w:p w14:paraId="099C11BB">
      <w:pPr>
        <w:spacing w:line="460" w:lineRule="exact"/>
        <w:ind w:firstLine="480" w:firstLineChars="200"/>
        <w:rPr>
          <w:rFonts w:ascii="仿宋_GB2312" w:eastAsia="仿宋_GB2312"/>
          <w:sz w:val="24"/>
        </w:rPr>
      </w:pPr>
      <w:r>
        <w:rPr>
          <w:rFonts w:hint="eastAsia" w:ascii="仿宋_GB2312" w:eastAsia="仿宋_GB2312"/>
          <w:sz w:val="24"/>
        </w:rPr>
        <w:t>19.2通过资格审查的合格供应商不足3家的，不得进入符合性审查环节，应当重新开展采购活动（</w:t>
      </w:r>
      <w:r>
        <w:rPr>
          <w:rFonts w:ascii="仿宋_GB2312" w:eastAsia="仿宋_GB2312"/>
          <w:bCs/>
          <w:sz w:val="24"/>
        </w:rPr>
        <w:t>本章第</w:t>
      </w:r>
      <w:r>
        <w:rPr>
          <w:rFonts w:hint="eastAsia" w:ascii="仿宋_GB2312" w:eastAsia="仿宋_GB2312"/>
          <w:bCs/>
          <w:sz w:val="24"/>
        </w:rPr>
        <w:t>25.2.9</w:t>
      </w:r>
      <w:r>
        <w:rPr>
          <w:rFonts w:ascii="仿宋_GB2312" w:eastAsia="仿宋_GB2312"/>
          <w:bCs/>
          <w:sz w:val="24"/>
        </w:rPr>
        <w:t>条的情形</w:t>
      </w:r>
      <w:r>
        <w:rPr>
          <w:rFonts w:hint="eastAsia" w:ascii="仿宋_GB2312" w:eastAsia="仿宋_GB2312"/>
          <w:bCs/>
          <w:sz w:val="24"/>
        </w:rPr>
        <w:t>除</w:t>
      </w:r>
      <w:r>
        <w:rPr>
          <w:rFonts w:ascii="仿宋_GB2312" w:eastAsia="仿宋_GB2312"/>
          <w:bCs/>
          <w:sz w:val="24"/>
        </w:rPr>
        <w:t>外</w:t>
      </w:r>
      <w:r>
        <w:rPr>
          <w:rFonts w:hint="eastAsia" w:ascii="仿宋_GB2312" w:eastAsia="仿宋_GB2312"/>
          <w:sz w:val="24"/>
        </w:rPr>
        <w:t>）。</w:t>
      </w:r>
    </w:p>
    <w:p w14:paraId="3D14D521">
      <w:pPr>
        <w:spacing w:line="420" w:lineRule="exact"/>
        <w:rPr>
          <w:rFonts w:ascii="仿宋_GB2312" w:eastAsia="仿宋_GB2312"/>
          <w:sz w:val="24"/>
        </w:rPr>
      </w:pPr>
      <w:r>
        <w:rPr>
          <w:rFonts w:hint="eastAsia" w:ascii="仿宋_GB2312" w:hAnsi="宋体" w:eastAsia="仿宋_GB2312"/>
          <w:b/>
          <w:sz w:val="24"/>
        </w:rPr>
        <w:t>十、符合性审查</w:t>
      </w:r>
    </w:p>
    <w:p w14:paraId="45254659">
      <w:pPr>
        <w:spacing w:line="420" w:lineRule="exact"/>
        <w:ind w:firstLine="240" w:firstLineChars="100"/>
        <w:rPr>
          <w:rFonts w:ascii="仿宋_GB2312" w:eastAsia="仿宋_GB2312"/>
          <w:sz w:val="24"/>
        </w:rPr>
      </w:pPr>
      <w:r>
        <w:rPr>
          <w:rFonts w:hint="eastAsia" w:ascii="仿宋_GB2312" w:eastAsia="仿宋_GB2312"/>
          <w:sz w:val="24"/>
        </w:rPr>
        <w:t>20.磋商小组的组成</w:t>
      </w:r>
    </w:p>
    <w:p w14:paraId="5EE84985">
      <w:pPr>
        <w:spacing w:line="420" w:lineRule="exact"/>
        <w:ind w:firstLine="480" w:firstLineChars="200"/>
        <w:rPr>
          <w:rFonts w:ascii="仿宋_GB2312" w:eastAsia="仿宋_GB2312"/>
          <w:sz w:val="24"/>
        </w:rPr>
      </w:pPr>
      <w:r>
        <w:rPr>
          <w:rFonts w:hint="eastAsia" w:ascii="仿宋_GB2312" w:eastAsia="仿宋_GB2312"/>
          <w:sz w:val="24"/>
        </w:rPr>
        <w:t>采购代理机构根据磋商项目的特点依法组建“磋商小组”,“磋商小组”由采购人代表和评审专家共3人或3人以上单数组成，其中评审专家的人数不得少于磋商小组成员总数的2/3。</w:t>
      </w:r>
    </w:p>
    <w:p w14:paraId="297B4822">
      <w:pPr>
        <w:spacing w:line="420" w:lineRule="exact"/>
        <w:ind w:firstLine="240" w:firstLineChars="100"/>
        <w:rPr>
          <w:rFonts w:ascii="仿宋_GB2312" w:eastAsia="仿宋_GB2312"/>
          <w:sz w:val="24"/>
        </w:rPr>
      </w:pPr>
      <w:r>
        <w:rPr>
          <w:rFonts w:hint="eastAsia" w:ascii="仿宋_GB2312" w:eastAsia="仿宋_GB2312"/>
          <w:sz w:val="24"/>
        </w:rPr>
        <w:t>21.符合性审查</w:t>
      </w:r>
    </w:p>
    <w:p w14:paraId="3E411C02">
      <w:pPr>
        <w:spacing w:line="420" w:lineRule="exact"/>
        <w:ind w:firstLine="480" w:firstLineChars="200"/>
        <w:rPr>
          <w:rFonts w:ascii="仿宋_GB2312" w:eastAsia="仿宋_GB2312"/>
          <w:sz w:val="24"/>
        </w:rPr>
      </w:pPr>
      <w:r>
        <w:rPr>
          <w:rFonts w:hint="eastAsia" w:ascii="仿宋_GB2312" w:eastAsia="仿宋_GB2312"/>
          <w:sz w:val="24"/>
        </w:rPr>
        <w:t>磋商小组应当对符合资格的供应商的响应文件进行竞标报价、商务、技术等实质性要求符合性审查，以确定其是否满足磋商文件的实质性要求。</w:t>
      </w:r>
    </w:p>
    <w:p w14:paraId="3CD68A81">
      <w:pPr>
        <w:spacing w:line="420" w:lineRule="exact"/>
        <w:ind w:firstLine="240" w:firstLineChars="100"/>
        <w:rPr>
          <w:rFonts w:ascii="仿宋_GB2312" w:eastAsia="仿宋_GB2312"/>
          <w:bCs/>
          <w:sz w:val="24"/>
        </w:rPr>
      </w:pPr>
      <w:r>
        <w:rPr>
          <w:rFonts w:hint="eastAsia" w:ascii="仿宋_GB2312" w:eastAsia="仿宋_GB2312"/>
          <w:bCs/>
          <w:sz w:val="24"/>
        </w:rPr>
        <w:t>22.澄清</w:t>
      </w:r>
    </w:p>
    <w:p w14:paraId="04C9C445">
      <w:pPr>
        <w:spacing w:line="420" w:lineRule="exact"/>
        <w:ind w:firstLine="480" w:firstLineChars="200"/>
        <w:rPr>
          <w:rFonts w:ascii="仿宋_GB2312" w:eastAsia="仿宋_GB2312"/>
          <w:bCs/>
          <w:sz w:val="24"/>
        </w:rPr>
      </w:pPr>
      <w:r>
        <w:rPr>
          <w:rFonts w:hint="eastAsia" w:ascii="仿宋_GB2312" w:eastAsia="仿宋_GB2312"/>
          <w:bCs/>
          <w:sz w:val="24"/>
        </w:rPr>
        <w:t>22.1</w:t>
      </w:r>
      <w:r>
        <w:rPr>
          <w:rFonts w:hint="eastAsia" w:ascii="仿宋_GB2312" w:eastAsia="仿宋_GB2312"/>
          <w:sz w:val="24"/>
        </w:rPr>
        <w:t>磋商</w:t>
      </w:r>
      <w:r>
        <w:rPr>
          <w:rFonts w:hint="eastAsia" w:ascii="仿宋_GB2312" w:eastAsia="仿宋_GB2312"/>
          <w:bCs/>
          <w:sz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AFA7954">
      <w:pPr>
        <w:spacing w:line="420" w:lineRule="exact"/>
        <w:ind w:firstLine="480" w:firstLineChars="200"/>
        <w:rPr>
          <w:rFonts w:ascii="仿宋_GB2312" w:eastAsia="仿宋_GB2312"/>
          <w:bCs/>
          <w:sz w:val="24"/>
        </w:rPr>
      </w:pPr>
      <w:r>
        <w:rPr>
          <w:rFonts w:hint="eastAsia" w:ascii="仿宋_GB2312" w:eastAsia="仿宋_GB2312"/>
          <w:bCs/>
          <w:sz w:val="24"/>
        </w:rPr>
        <w:t>22.2磋商小组要求供应商澄清、说明或者更正响应文件应当通过广西政府采购云平台发起电子询标函。供应商在截止时间前通过广西政府采购云平台进行澄清、说明或更正。供应商的澄清、说明或者更正应当</w:t>
      </w:r>
      <w:r>
        <w:rPr>
          <w:rFonts w:hint="eastAsia" w:ascii="仿宋_GB2312" w:eastAsia="仿宋_GB2312"/>
          <w:b/>
          <w:sz w:val="24"/>
        </w:rPr>
        <w:t>加盖供应商CA电子签章</w:t>
      </w:r>
      <w:r>
        <w:rPr>
          <w:rFonts w:hint="eastAsia" w:ascii="仿宋_GB2312" w:eastAsia="仿宋_GB2312"/>
          <w:bCs/>
          <w:sz w:val="24"/>
        </w:rPr>
        <w:t>。</w:t>
      </w:r>
    </w:p>
    <w:p w14:paraId="54539575">
      <w:pPr>
        <w:spacing w:line="420" w:lineRule="exact"/>
        <w:ind w:firstLine="480" w:firstLineChars="200"/>
        <w:rPr>
          <w:rFonts w:ascii="仿宋_GB2312" w:eastAsia="仿宋_GB2312"/>
          <w:bCs/>
          <w:sz w:val="24"/>
        </w:rPr>
      </w:pPr>
      <w:bookmarkStart w:id="47" w:name="_Hlk219968859"/>
      <w:bookmarkStart w:id="48" w:name="_Hlk219971314"/>
      <w:r>
        <w:rPr>
          <w:rFonts w:hint="eastAsia" w:ascii="仿宋_GB2312" w:eastAsia="仿宋_GB2312"/>
          <w:bCs/>
          <w:sz w:val="24"/>
        </w:rPr>
        <w:t>22.3 供应商有以下情形之一的，磋商小组有权视该响应文件无效:</w:t>
      </w:r>
    </w:p>
    <w:p w14:paraId="3A68B50D">
      <w:pPr>
        <w:spacing w:line="420" w:lineRule="exact"/>
        <w:ind w:firstLine="480" w:firstLineChars="200"/>
        <w:rPr>
          <w:rFonts w:ascii="仿宋_GB2312" w:eastAsia="仿宋_GB2312"/>
          <w:bCs/>
          <w:sz w:val="24"/>
        </w:rPr>
      </w:pPr>
      <w:r>
        <w:rPr>
          <w:rFonts w:hint="eastAsia" w:ascii="仿宋_GB2312" w:eastAsia="仿宋_GB2312"/>
          <w:bCs/>
          <w:sz w:val="24"/>
        </w:rPr>
        <w:t>(1)截止时间前未澄清、说明或者更正，或澄清、说明或者更正超过规定时间的；</w:t>
      </w:r>
    </w:p>
    <w:p w14:paraId="0A9F6F11">
      <w:pPr>
        <w:spacing w:line="420" w:lineRule="exact"/>
        <w:ind w:firstLine="480" w:firstLineChars="200"/>
        <w:rPr>
          <w:rFonts w:ascii="仿宋_GB2312" w:eastAsia="仿宋_GB2312"/>
          <w:bCs/>
          <w:sz w:val="24"/>
        </w:rPr>
      </w:pPr>
      <w:r>
        <w:rPr>
          <w:rFonts w:hint="eastAsia" w:ascii="仿宋_GB2312" w:eastAsia="仿宋_GB2312"/>
          <w:bCs/>
          <w:sz w:val="24"/>
        </w:rPr>
        <w:t>(2)澄清、说明或者更正超出响应文件范围或改变了响应文件的实质性内容的;</w:t>
      </w:r>
    </w:p>
    <w:p w14:paraId="6D75F85A">
      <w:pPr>
        <w:spacing w:line="420" w:lineRule="exact"/>
        <w:ind w:firstLine="480" w:firstLineChars="200"/>
        <w:rPr>
          <w:rFonts w:ascii="仿宋_GB2312" w:eastAsia="仿宋_GB2312"/>
          <w:bCs/>
          <w:sz w:val="24"/>
        </w:rPr>
      </w:pPr>
      <w:r>
        <w:rPr>
          <w:rFonts w:hint="eastAsia" w:ascii="仿宋_GB2312" w:eastAsia="仿宋_GB2312"/>
          <w:bCs/>
          <w:sz w:val="24"/>
        </w:rPr>
        <w:t>(3)澄清、说明或者更正后响应文件仍不符合竞争性磋商文件要求的</w:t>
      </w:r>
      <w:bookmarkEnd w:id="47"/>
      <w:r>
        <w:rPr>
          <w:rFonts w:hint="eastAsia" w:ascii="仿宋_GB2312" w:eastAsia="仿宋_GB2312"/>
          <w:bCs/>
          <w:sz w:val="24"/>
        </w:rPr>
        <w:t>。</w:t>
      </w:r>
      <w:bookmarkEnd w:id="48"/>
    </w:p>
    <w:p w14:paraId="5896857B">
      <w:pPr>
        <w:spacing w:line="420" w:lineRule="exact"/>
        <w:rPr>
          <w:rFonts w:ascii="仿宋_GB2312" w:eastAsia="仿宋_GB2312"/>
          <w:b/>
          <w:bCs/>
          <w:sz w:val="24"/>
        </w:rPr>
      </w:pPr>
      <w:r>
        <w:rPr>
          <w:rFonts w:hint="eastAsia" w:ascii="仿宋_GB2312" w:eastAsia="仿宋_GB2312"/>
          <w:b/>
          <w:bCs/>
          <w:sz w:val="24"/>
        </w:rPr>
        <w:t>十一、无效响应的情形</w:t>
      </w:r>
    </w:p>
    <w:p w14:paraId="52D80307">
      <w:pPr>
        <w:spacing w:line="420" w:lineRule="exact"/>
        <w:ind w:firstLine="240" w:firstLineChars="100"/>
        <w:rPr>
          <w:rFonts w:ascii="仿宋_GB2312" w:eastAsia="仿宋_GB2312"/>
          <w:bCs/>
          <w:sz w:val="24"/>
        </w:rPr>
      </w:pPr>
      <w:r>
        <w:rPr>
          <w:rFonts w:hint="eastAsia" w:ascii="仿宋_GB2312" w:eastAsia="仿宋_GB2312"/>
          <w:bCs/>
          <w:sz w:val="24"/>
        </w:rPr>
        <w:t>23.供应商有下列情形之一的，资格审查不通过，</w:t>
      </w:r>
      <w:r>
        <w:rPr>
          <w:rFonts w:hint="eastAsia" w:ascii="仿宋_GB2312" w:eastAsia="仿宋_GB2312"/>
          <w:sz w:val="24"/>
        </w:rPr>
        <w:t>将会按照无效响应处理，并告知有关供应商</w:t>
      </w:r>
      <w:r>
        <w:rPr>
          <w:rFonts w:hint="eastAsia" w:ascii="仿宋_GB2312" w:eastAsia="仿宋_GB2312"/>
          <w:bCs/>
          <w:sz w:val="24"/>
        </w:rPr>
        <w:t>：</w:t>
      </w:r>
    </w:p>
    <w:p w14:paraId="28E416AA">
      <w:pPr>
        <w:widowControl/>
        <w:spacing w:line="420" w:lineRule="exact"/>
        <w:ind w:firstLine="480" w:firstLineChars="200"/>
        <w:jc w:val="left"/>
        <w:rPr>
          <w:rFonts w:ascii="仿宋_GB2312" w:eastAsia="仿宋_GB2312"/>
          <w:sz w:val="24"/>
        </w:rPr>
      </w:pPr>
      <w:r>
        <w:rPr>
          <w:rFonts w:hint="eastAsia" w:ascii="仿宋_GB2312" w:eastAsia="仿宋_GB2312"/>
          <w:bCs/>
          <w:sz w:val="24"/>
        </w:rPr>
        <w:t>23.1</w:t>
      </w:r>
      <w:r>
        <w:rPr>
          <w:rFonts w:hint="eastAsia" w:ascii="仿宋_GB2312" w:eastAsia="仿宋_GB2312"/>
          <w:sz w:val="24"/>
        </w:rPr>
        <w:t>资格证明文件不全的，或者不符合磋商文件标明的资格要求的；</w:t>
      </w:r>
    </w:p>
    <w:p w14:paraId="34E53293">
      <w:pPr>
        <w:widowControl/>
        <w:spacing w:line="420" w:lineRule="exact"/>
        <w:ind w:firstLine="480" w:firstLineChars="200"/>
        <w:jc w:val="left"/>
        <w:rPr>
          <w:rFonts w:ascii="仿宋_GB2312" w:eastAsia="仿宋_GB2312"/>
          <w:sz w:val="24"/>
        </w:rPr>
      </w:pPr>
      <w:r>
        <w:rPr>
          <w:rFonts w:hint="eastAsia" w:ascii="仿宋_GB2312" w:eastAsia="仿宋_GB2312"/>
          <w:sz w:val="24"/>
        </w:rPr>
        <w:t>23.2资格证明文件未按规定要求签署、加盖供应商CA电子签章的；</w:t>
      </w:r>
    </w:p>
    <w:p w14:paraId="2BE3086C">
      <w:pPr>
        <w:widowControl/>
        <w:spacing w:line="42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w:t>
      </w:r>
      <w:r>
        <w:rPr>
          <w:rFonts w:hint="eastAsia" w:ascii="仿宋_GB2312" w:eastAsia="仿宋_GB2312"/>
          <w:sz w:val="24"/>
        </w:rPr>
        <w:t>磋商</w:t>
      </w:r>
      <w:r>
        <w:rPr>
          <w:rFonts w:hint="eastAsia" w:ascii="仿宋_GB2312" w:eastAsia="仿宋_GB2312" w:cs="Courier New"/>
          <w:sz w:val="24"/>
        </w:rPr>
        <w:t>书或者填写项目不齐全的；</w:t>
      </w:r>
    </w:p>
    <w:p w14:paraId="1E063F71">
      <w:pPr>
        <w:widowControl/>
        <w:spacing w:line="420" w:lineRule="exact"/>
        <w:ind w:firstLine="480" w:firstLineChars="200"/>
        <w:jc w:val="left"/>
        <w:rPr>
          <w:rFonts w:ascii="仿宋_GB2312" w:eastAsia="仿宋_GB2312"/>
          <w:bCs/>
          <w:sz w:val="24"/>
        </w:rPr>
      </w:pPr>
      <w:r>
        <w:rPr>
          <w:rFonts w:hint="eastAsia" w:ascii="仿宋_GB2312" w:eastAsia="仿宋_GB2312" w:cs="Courier New"/>
          <w:sz w:val="24"/>
        </w:rPr>
        <w:t>23.4委托代理人与法定代表人授权委托书中的代理人不符的。</w:t>
      </w:r>
    </w:p>
    <w:p w14:paraId="28AC1539">
      <w:pPr>
        <w:spacing w:line="420" w:lineRule="exact"/>
        <w:ind w:firstLine="240" w:firstLineChars="100"/>
        <w:rPr>
          <w:rFonts w:ascii="仿宋_GB2312" w:eastAsia="仿宋_GB2312"/>
          <w:bCs/>
          <w:sz w:val="24"/>
        </w:rPr>
      </w:pPr>
      <w:r>
        <w:rPr>
          <w:rFonts w:hint="eastAsia" w:ascii="仿宋_GB2312" w:eastAsia="仿宋_GB2312"/>
          <w:bCs/>
          <w:sz w:val="24"/>
        </w:rPr>
        <w:t>24.磋商小组根据确认后的磋商文件对供应商的响应文件进行审查。对有下列情况之一响应文件，将会按照无效响应处理，并告知有关供应商。</w:t>
      </w:r>
    </w:p>
    <w:p w14:paraId="4E0CF098">
      <w:pPr>
        <w:spacing w:line="420" w:lineRule="exact"/>
        <w:ind w:firstLine="472" w:firstLineChars="197"/>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.1关联供应商不得参加同一合同项下的政府采购活动。</w:t>
      </w:r>
    </w:p>
    <w:p w14:paraId="69F9CA46">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.1.1单位负责人为同一人或者存在直接控股、管理关系的不同的供应商，不得参加同一合同项下的政府采购活动；</w:t>
      </w:r>
    </w:p>
    <w:p w14:paraId="7F74B5DA">
      <w:pPr>
        <w:spacing w:line="420" w:lineRule="exact"/>
        <w:ind w:firstLine="480" w:firstLineChars="2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.2磋商小组根据确认后的磋商文件对供应商的响应文件进行符合性审查。对有下列情况之一的响应文件，将会按照无效响应处理。</w:t>
      </w:r>
    </w:p>
    <w:p w14:paraId="13FF900E">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.2.1 响应文件未按磋商文件规定要求加密、签署、加盖供应商CA电子签章的；</w:t>
      </w:r>
    </w:p>
    <w:p w14:paraId="45B47994">
      <w:pPr>
        <w:spacing w:line="420" w:lineRule="exact"/>
        <w:ind w:firstLine="720" w:firstLineChars="300"/>
        <w:rPr>
          <w:rFonts w:ascii="仿宋_GB2312" w:eastAsia="仿宋_GB2312"/>
          <w:sz w:val="24"/>
        </w:rPr>
      </w:pPr>
      <w:r>
        <w:rPr>
          <w:rFonts w:hint="eastAsia" w:ascii="仿宋_GB2312" w:eastAsia="仿宋_GB2312"/>
          <w:sz w:val="24"/>
        </w:rPr>
        <w:t>24.2.2对磋商文件实质性要求不能完全响应或者内容虚假的；</w:t>
      </w:r>
    </w:p>
    <w:p w14:paraId="7077CABF">
      <w:pPr>
        <w:spacing w:line="420" w:lineRule="exact"/>
        <w:ind w:firstLine="720" w:firstLineChars="300"/>
        <w:rPr>
          <w:rFonts w:ascii="仿宋_GB2312" w:eastAsia="仿宋_GB2312"/>
          <w:sz w:val="24"/>
        </w:rPr>
      </w:pPr>
      <w:r>
        <w:rPr>
          <w:rFonts w:hint="eastAsia" w:ascii="仿宋_GB2312" w:eastAsia="仿宋_GB2312"/>
          <w:sz w:val="24"/>
        </w:rPr>
        <w:t>24.2.3未采用人民币报价或者未按照磋商文件标明的币种报价的；</w:t>
      </w:r>
    </w:p>
    <w:p w14:paraId="041D9792">
      <w:pPr>
        <w:spacing w:line="420" w:lineRule="exact"/>
        <w:ind w:firstLine="720" w:firstLineChars="300"/>
        <w:rPr>
          <w:rFonts w:ascii="仿宋_GB2312" w:eastAsia="仿宋_GB2312"/>
          <w:sz w:val="24"/>
        </w:rPr>
      </w:pPr>
      <w:r>
        <w:rPr>
          <w:rFonts w:hint="eastAsia" w:ascii="仿宋_GB2312" w:eastAsia="仿宋_GB2312"/>
          <w:sz w:val="24"/>
        </w:rPr>
        <w:t>24.2.4报价超过磋商文件中规定的预算金额的；</w:t>
      </w:r>
    </w:p>
    <w:p w14:paraId="0FA7C326">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拒绝按竞争性磋商文件要求确认的；</w:t>
      </w:r>
    </w:p>
    <w:p w14:paraId="6420DCE3">
      <w:pPr>
        <w:spacing w:line="420" w:lineRule="exact"/>
        <w:ind w:firstLine="720" w:firstLineChars="300"/>
        <w:rPr>
          <w:rFonts w:ascii="仿宋_GB2312" w:eastAsia="仿宋_GB2312"/>
          <w:sz w:val="24"/>
        </w:rPr>
      </w:pPr>
      <w:r>
        <w:rPr>
          <w:rFonts w:hint="eastAsia" w:ascii="仿宋_GB2312" w:eastAsia="仿宋_GB2312"/>
          <w:sz w:val="24"/>
        </w:rPr>
        <w:t>24.2.6响应文件的实质性内容未使用中文表述、意思表述不明确、前后矛盾或者使用计量单位不符合磋商文件要求的（经磋商小组认定并允许进行澄清的情形除外）；</w:t>
      </w:r>
    </w:p>
    <w:p w14:paraId="01A3CA92">
      <w:pPr>
        <w:spacing w:line="420" w:lineRule="exact"/>
        <w:ind w:firstLine="720" w:firstLineChars="300"/>
        <w:rPr>
          <w:rFonts w:ascii="仿宋_GB2312" w:eastAsia="仿宋_GB2312"/>
          <w:sz w:val="24"/>
        </w:rPr>
      </w:pPr>
      <w:r>
        <w:rPr>
          <w:rFonts w:hint="eastAsia" w:ascii="仿宋_GB2312" w:eastAsia="仿宋_GB2312"/>
          <w:sz w:val="24"/>
        </w:rPr>
        <w:t>24.2.7响应文件附有采购人不能接受的条件的；</w:t>
      </w:r>
    </w:p>
    <w:p w14:paraId="57B98162">
      <w:pPr>
        <w:spacing w:line="420" w:lineRule="exact"/>
        <w:ind w:firstLine="720" w:firstLineChars="300"/>
        <w:rPr>
          <w:rFonts w:ascii="仿宋_GB2312" w:eastAsia="仿宋_GB2312"/>
          <w:sz w:val="24"/>
        </w:rPr>
      </w:pPr>
      <w:r>
        <w:rPr>
          <w:rFonts w:hint="eastAsia" w:ascii="仿宋_GB2312" w:eastAsia="仿宋_GB2312"/>
          <w:sz w:val="24"/>
        </w:rPr>
        <w:t>24.2.8供应商对采购需求中标记 “★”符号的实质性响应内容发生负偏离一项以上的；</w:t>
      </w:r>
    </w:p>
    <w:p w14:paraId="574DE637">
      <w:pPr>
        <w:spacing w:line="420" w:lineRule="exact"/>
        <w:ind w:firstLine="720" w:firstLineChars="300"/>
        <w:rPr>
          <w:rFonts w:ascii="仿宋_GB2312" w:eastAsia="仿宋_GB2312"/>
          <w:sz w:val="24"/>
        </w:rPr>
      </w:pPr>
      <w:r>
        <w:rPr>
          <w:rFonts w:hint="eastAsia" w:ascii="仿宋_GB2312" w:eastAsia="仿宋_GB2312"/>
          <w:sz w:val="24"/>
        </w:rPr>
        <w:t>24.2.9不符合法律、法规相关规定的。</w:t>
      </w:r>
    </w:p>
    <w:p w14:paraId="7DC2ACA6">
      <w:pPr>
        <w:snapToGrid w:val="0"/>
        <w:spacing w:line="42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14:paraId="119359FC">
      <w:pPr>
        <w:snapToGrid w:val="0"/>
        <w:spacing w:line="42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24.3.1不同供应商的响应文件由同一单位或者个人编制；或不同供应商报名</w:t>
      </w:r>
      <w:r>
        <w:rPr>
          <w:rFonts w:hint="eastAsia" w:ascii="仿宋_GB2312" w:eastAsia="仿宋_GB2312"/>
          <w:sz w:val="24"/>
        </w:rPr>
        <w:t>（</w:t>
      </w:r>
      <w:r>
        <w:rPr>
          <w:rFonts w:hint="eastAsia" w:ascii="仿宋_GB2312" w:eastAsia="仿宋_GB2312"/>
          <w:bCs/>
          <w:sz w:val="24"/>
        </w:rPr>
        <w:t>获取文件</w:t>
      </w:r>
      <w:r>
        <w:rPr>
          <w:rFonts w:hint="eastAsia" w:ascii="仿宋_GB2312" w:eastAsia="仿宋_GB2312"/>
          <w:sz w:val="24"/>
        </w:rPr>
        <w:t>）</w:t>
      </w:r>
      <w:r>
        <w:rPr>
          <w:rFonts w:hint="eastAsia" w:ascii="仿宋_GB2312" w:eastAsia="仿宋_GB2312"/>
          <w:bCs/>
          <w:sz w:val="24"/>
        </w:rPr>
        <w:t>的IP地址一致的；</w:t>
      </w:r>
    </w:p>
    <w:p w14:paraId="1635C495">
      <w:pPr>
        <w:snapToGrid w:val="0"/>
        <w:spacing w:line="42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14:paraId="76E9AF88">
      <w:pPr>
        <w:snapToGrid w:val="0"/>
        <w:spacing w:line="42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14:paraId="286B20FC">
      <w:pPr>
        <w:snapToGrid w:val="0"/>
        <w:spacing w:line="42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14:paraId="5159BD34">
      <w:pPr>
        <w:snapToGrid w:val="0"/>
        <w:spacing w:line="42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14:paraId="4553774E">
      <w:pPr>
        <w:spacing w:line="420" w:lineRule="exact"/>
        <w:ind w:firstLine="480" w:firstLineChars="200"/>
        <w:rPr>
          <w:rFonts w:ascii="仿宋_GB2312" w:eastAsia="仿宋_GB2312"/>
          <w:sz w:val="24"/>
        </w:rPr>
      </w:pPr>
      <w:r>
        <w:rPr>
          <w:rFonts w:hint="eastAsia" w:ascii="仿宋_GB2312" w:eastAsia="仿宋_GB2312"/>
          <w:sz w:val="24"/>
        </w:rPr>
        <w:t>24.4 被拒绝的响应文件为无效响应。</w:t>
      </w:r>
    </w:p>
    <w:p w14:paraId="7221929A">
      <w:pPr>
        <w:spacing w:line="420" w:lineRule="exact"/>
        <w:ind w:firstLine="480" w:firstLineChars="200"/>
        <w:rPr>
          <w:rFonts w:ascii="仿宋_GB2312" w:eastAsia="仿宋_GB2312"/>
          <w:sz w:val="24"/>
        </w:rPr>
      </w:pPr>
      <w:r>
        <w:rPr>
          <w:rFonts w:hint="eastAsia" w:ascii="仿宋_GB2312" w:eastAsia="仿宋_GB2312"/>
          <w:sz w:val="24"/>
        </w:rPr>
        <w:t>24.5 供应商未在规定时间内通过广西政府采购云平台线上提交最后报价并加盖供应商CA电子签章，视为无效响应处理，并告知有关供应商。</w:t>
      </w:r>
    </w:p>
    <w:p w14:paraId="6DB9DE12">
      <w:pPr>
        <w:spacing w:line="420" w:lineRule="exact"/>
        <w:ind w:firstLine="480" w:firstLineChars="200"/>
        <w:rPr>
          <w:rFonts w:ascii="仿宋_GB2312" w:eastAsia="仿宋_GB2312"/>
          <w:sz w:val="24"/>
        </w:rPr>
      </w:pPr>
      <w:r>
        <w:rPr>
          <w:rFonts w:hint="eastAsia" w:ascii="仿宋_GB2312" w:eastAsia="仿宋_GB2312"/>
          <w:sz w:val="24"/>
        </w:rPr>
        <w:t>24.6 磋商文件规定的其他响应无效情形应当告知有关供应商。</w:t>
      </w:r>
    </w:p>
    <w:p w14:paraId="307F6A31">
      <w:pPr>
        <w:spacing w:line="420" w:lineRule="exact"/>
        <w:rPr>
          <w:rFonts w:ascii="仿宋_GB2312" w:eastAsia="仿宋_GB2312"/>
          <w:b/>
          <w:sz w:val="24"/>
        </w:rPr>
      </w:pPr>
      <w:r>
        <w:rPr>
          <w:rFonts w:hint="eastAsia" w:ascii="仿宋_GB2312" w:eastAsia="仿宋_GB2312"/>
          <w:b/>
          <w:sz w:val="24"/>
        </w:rPr>
        <w:t>十二、磋商的步骤</w:t>
      </w:r>
    </w:p>
    <w:p w14:paraId="62D06223">
      <w:pPr>
        <w:spacing w:line="420" w:lineRule="exact"/>
        <w:ind w:firstLine="241" w:firstLineChars="100"/>
        <w:rPr>
          <w:rFonts w:ascii="仿宋_GB2312" w:eastAsia="仿宋_GB2312"/>
          <w:b/>
          <w:sz w:val="24"/>
        </w:rPr>
      </w:pPr>
      <w:r>
        <w:rPr>
          <w:rFonts w:hint="eastAsia" w:ascii="仿宋_GB2312" w:eastAsia="仿宋_GB2312"/>
          <w:b/>
          <w:sz w:val="24"/>
        </w:rPr>
        <w:t>25.磋商的步骤说明</w:t>
      </w:r>
    </w:p>
    <w:p w14:paraId="6A840BAA">
      <w:pPr>
        <w:spacing w:line="420" w:lineRule="exact"/>
        <w:ind w:firstLine="480" w:firstLineChars="200"/>
        <w:rPr>
          <w:rFonts w:ascii="仿宋_GB2312" w:eastAsia="仿宋_GB2312"/>
          <w:sz w:val="24"/>
        </w:rPr>
      </w:pPr>
      <w:r>
        <w:rPr>
          <w:rFonts w:hint="eastAsia" w:ascii="仿宋_GB2312" w:eastAsia="仿宋_GB2312"/>
          <w:sz w:val="24"/>
        </w:rPr>
        <w:t>25.1磋商时间：首次电子响应文件提交截止时间后，具体时间由采购代理机构另行通知</w:t>
      </w:r>
    </w:p>
    <w:p w14:paraId="510F59D4">
      <w:pPr>
        <w:spacing w:line="420" w:lineRule="exact"/>
        <w:ind w:firstLine="360" w:firstLineChars="150"/>
        <w:rPr>
          <w:rFonts w:ascii="仿宋_GB2312" w:eastAsia="仿宋_GB2312"/>
          <w:sz w:val="24"/>
        </w:rPr>
      </w:pPr>
      <w:r>
        <w:rPr>
          <w:rFonts w:hint="eastAsia" w:ascii="仿宋_GB2312" w:eastAsia="仿宋_GB2312"/>
          <w:sz w:val="24"/>
        </w:rPr>
        <w:t>磋商地点：通过广西政府采购云平台实行在线磋商</w:t>
      </w:r>
    </w:p>
    <w:p w14:paraId="5EF94861">
      <w:pPr>
        <w:spacing w:line="420" w:lineRule="exact"/>
        <w:ind w:firstLine="482" w:firstLineChars="200"/>
        <w:rPr>
          <w:rFonts w:ascii="仿宋_GB2312" w:eastAsia="仿宋_GB2312"/>
          <w:b/>
          <w:bCs/>
          <w:sz w:val="24"/>
        </w:rPr>
      </w:pPr>
      <w:r>
        <w:rPr>
          <w:rFonts w:hint="eastAsia" w:ascii="仿宋_GB2312" w:eastAsia="仿宋_GB2312"/>
          <w:b/>
          <w:bCs/>
          <w:sz w:val="24"/>
        </w:rPr>
        <w:t>25.2磋商</w:t>
      </w:r>
    </w:p>
    <w:p w14:paraId="1B91A899">
      <w:pPr>
        <w:spacing w:line="420" w:lineRule="exact"/>
        <w:ind w:firstLine="720" w:firstLineChars="300"/>
        <w:rPr>
          <w:rFonts w:ascii="仿宋_GB2312" w:eastAsia="仿宋_GB2312"/>
          <w:bCs/>
          <w:sz w:val="24"/>
        </w:rPr>
      </w:pPr>
      <w:r>
        <w:rPr>
          <w:rFonts w:hint="eastAsia" w:ascii="仿宋_GB2312" w:eastAsia="仿宋_GB2312"/>
          <w:bCs/>
          <w:sz w:val="24"/>
        </w:rPr>
        <w:t>25.2.1 磋商小组集中与单一供应商分别进行电子磋商，并给予所有参加磋商的供应商平等的磋商机会。</w:t>
      </w:r>
    </w:p>
    <w:p w14:paraId="15C31EB7">
      <w:pPr>
        <w:spacing w:line="420" w:lineRule="exact"/>
        <w:ind w:firstLine="720" w:firstLineChars="300"/>
        <w:rPr>
          <w:rFonts w:ascii="仿宋_GB2312" w:eastAsia="仿宋_GB2312"/>
          <w:bCs/>
          <w:sz w:val="24"/>
        </w:rPr>
      </w:pPr>
      <w:r>
        <w:rPr>
          <w:rFonts w:hint="eastAsia" w:ascii="仿宋_GB2312" w:eastAsia="仿宋_GB2312"/>
          <w:bCs/>
          <w:sz w:val="24"/>
        </w:rPr>
        <w:t>25.2.2在磋商过程中，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71371FA7">
      <w:pPr>
        <w:spacing w:line="420" w:lineRule="exact"/>
        <w:ind w:firstLine="720" w:firstLineChars="300"/>
        <w:rPr>
          <w:rFonts w:ascii="仿宋_GB2312" w:eastAsia="仿宋_GB2312"/>
          <w:bCs/>
          <w:sz w:val="24"/>
        </w:rPr>
      </w:pPr>
      <w:r>
        <w:rPr>
          <w:rFonts w:hint="eastAsia" w:ascii="仿宋_GB2312" w:eastAsia="仿宋_GB2312"/>
          <w:bCs/>
          <w:sz w:val="24"/>
        </w:rPr>
        <w:t>25.2.3对竞争性磋商文件做出的实质性变动是竞争性磋商文件的有效组成部分，磋商小组应当及时通过广西政府采购云平台以书面形式同时通知所有参加磋商的供应商。</w:t>
      </w:r>
    </w:p>
    <w:p w14:paraId="14B22F47">
      <w:pPr>
        <w:spacing w:line="420" w:lineRule="exact"/>
        <w:ind w:firstLine="720" w:firstLineChars="300"/>
        <w:rPr>
          <w:rFonts w:ascii="仿宋_GB2312" w:eastAsia="仿宋_GB2312"/>
          <w:bCs/>
          <w:sz w:val="24"/>
        </w:rPr>
      </w:pPr>
      <w:r>
        <w:rPr>
          <w:rFonts w:hint="eastAsia" w:ascii="仿宋_GB2312" w:eastAsia="仿宋_GB2312"/>
          <w:bCs/>
          <w:sz w:val="24"/>
        </w:rPr>
        <w:t>25.2.4供应商应当按照磋商文件的变动情况和磋商小组的要求重新提交电子响应文件，并由其法定代表人或授权代表签字或者加盖供应商CA电子签章。由授权代表签字的，应当附法定代表人授权书。电子响应文件应通过广西政府采购云平台上传，逾时未上传的，视同放弃磋商，其响应文件作无效处理。重新上传的电子响应文件与首次响应文件同具法律效力。</w:t>
      </w:r>
    </w:p>
    <w:p w14:paraId="495E4107">
      <w:pPr>
        <w:spacing w:line="420" w:lineRule="exact"/>
        <w:ind w:firstLine="720" w:firstLineChars="300"/>
        <w:rPr>
          <w:rFonts w:ascii="仿宋_GB2312" w:eastAsia="仿宋_GB2312"/>
          <w:bCs/>
          <w:sz w:val="24"/>
        </w:rPr>
      </w:pPr>
      <w:r>
        <w:rPr>
          <w:rFonts w:hint="eastAsia" w:ascii="仿宋_GB2312" w:eastAsia="仿宋_GB2312"/>
          <w:bCs/>
          <w:sz w:val="24"/>
        </w:rPr>
        <w:t>25.2.5磋商小组集中就重新提交的响应文件或磋商小组提出的磋商意见再次与单一供应商分别进行电子磋商。（具体磋商次数由磋商小组根据磋商情况确定）。</w:t>
      </w:r>
    </w:p>
    <w:p w14:paraId="451AC18A">
      <w:pPr>
        <w:spacing w:line="420" w:lineRule="exact"/>
        <w:ind w:firstLine="720" w:firstLineChars="300"/>
        <w:rPr>
          <w:rFonts w:ascii="仿宋_GB2312" w:eastAsia="仿宋_GB2312"/>
          <w:bCs/>
          <w:sz w:val="24"/>
        </w:rPr>
      </w:pPr>
      <w:r>
        <w:rPr>
          <w:rFonts w:hint="eastAsia" w:ascii="仿宋_GB2312" w:eastAsia="仿宋_GB2312"/>
          <w:bCs/>
          <w:sz w:val="24"/>
        </w:rPr>
        <w:t>25.2.6符合磋商资格的供应商必须在接到磋商通知后规定时间内参加磋商，未在规定时间内参加磋商的视同放弃参加磋商权利，其响应文件按无效响应处理。</w:t>
      </w:r>
    </w:p>
    <w:p w14:paraId="42DA734B">
      <w:pPr>
        <w:spacing w:line="420" w:lineRule="exact"/>
        <w:ind w:firstLine="720" w:firstLineChars="300"/>
        <w:rPr>
          <w:rFonts w:ascii="仿宋_GB2312" w:eastAsia="仿宋_GB2312"/>
          <w:bCs/>
          <w:sz w:val="24"/>
        </w:rPr>
      </w:pPr>
      <w:r>
        <w:rPr>
          <w:rFonts w:hint="eastAsia" w:ascii="仿宋_GB2312" w:eastAsia="仿宋_GB2312"/>
          <w:bCs/>
          <w:sz w:val="24"/>
        </w:rPr>
        <w:t>25.2.7磋商应在严格保密的情况下进行，磋商的任何一方不得透露与磋商有关的其他供应商的技术资料、价格和其他信息。采购代理机构对磋商过程和重要磋商内容进行记录，磋商双方在记录上确认。</w:t>
      </w:r>
    </w:p>
    <w:p w14:paraId="3E4E1068">
      <w:pPr>
        <w:spacing w:line="420" w:lineRule="exact"/>
        <w:ind w:firstLine="720" w:firstLineChars="300"/>
        <w:rPr>
          <w:rFonts w:ascii="仿宋_GB2312" w:eastAsia="仿宋_GB2312"/>
          <w:bCs/>
          <w:sz w:val="24"/>
        </w:rPr>
      </w:pPr>
      <w:r>
        <w:rPr>
          <w:rFonts w:hint="eastAsia" w:ascii="仿宋_GB2312" w:eastAsia="仿宋_GB2312"/>
          <w:bCs/>
          <w:sz w:val="24"/>
        </w:rPr>
        <w:t>25.2.8磋商后，供应商根据磋商小组统一整理的书面磋商记录要求做出书面承诺，并加盖供应商CA电子签章后按规定提交，以上操作均通过广西政府采购云平台完成。</w:t>
      </w:r>
    </w:p>
    <w:p w14:paraId="28B92683">
      <w:pPr>
        <w:spacing w:line="420" w:lineRule="exact"/>
        <w:ind w:firstLine="720" w:firstLineChars="300"/>
        <w:rPr>
          <w:rFonts w:ascii="仿宋_GB2312" w:eastAsia="仿宋_GB2312"/>
          <w:bCs/>
          <w:sz w:val="24"/>
        </w:rPr>
      </w:pPr>
      <w:r>
        <w:rPr>
          <w:rFonts w:hint="eastAsia" w:ascii="仿宋_GB2312" w:eastAsia="仿宋_GB2312"/>
          <w:bCs/>
          <w:sz w:val="24"/>
        </w:rPr>
        <w:t>25.2.9</w:t>
      </w:r>
      <w:r>
        <w:rPr>
          <w:rFonts w:ascii="仿宋_GB2312" w:eastAsia="仿宋_GB2312"/>
          <w:bCs/>
          <w:sz w:val="24"/>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25C5672">
      <w:pPr>
        <w:spacing w:line="420" w:lineRule="exact"/>
        <w:ind w:firstLine="720" w:firstLineChars="300"/>
        <w:rPr>
          <w:rFonts w:ascii="仿宋_GB2312" w:eastAsia="仿宋_GB2312"/>
          <w:bCs/>
          <w:sz w:val="24"/>
        </w:rPr>
      </w:pPr>
      <w:r>
        <w:rPr>
          <w:rFonts w:hint="eastAsia" w:ascii="仿宋_GB2312" w:eastAsia="仿宋_GB2312"/>
          <w:bCs/>
          <w:sz w:val="24"/>
        </w:rPr>
        <w:t>25.2.10磋商小组</w:t>
      </w:r>
      <w:r>
        <w:rPr>
          <w:rFonts w:ascii="仿宋_GB2312" w:eastAsia="仿宋_GB2312"/>
          <w:bCs/>
          <w:sz w:val="24"/>
        </w:rPr>
        <w:t>对磋商过程提交的响应文件进行有效性、完整性和响应程度审查，通过审查的合格供应商不足3家的，除本章第</w:t>
      </w:r>
      <w:r>
        <w:rPr>
          <w:rFonts w:hint="eastAsia" w:ascii="仿宋_GB2312" w:eastAsia="仿宋_GB2312"/>
          <w:bCs/>
          <w:sz w:val="24"/>
        </w:rPr>
        <w:t>25.2.9</w:t>
      </w:r>
      <w:r>
        <w:rPr>
          <w:rFonts w:ascii="仿宋_GB2312" w:eastAsia="仿宋_GB2312"/>
          <w:bCs/>
          <w:sz w:val="24"/>
        </w:rPr>
        <w:t>条的情形外，采购人或者采购代理机构应当重新开展采购活动。</w:t>
      </w:r>
    </w:p>
    <w:p w14:paraId="2B7F0E97">
      <w:pPr>
        <w:spacing w:line="420" w:lineRule="exact"/>
        <w:ind w:firstLine="472" w:firstLineChars="196"/>
        <w:rPr>
          <w:rFonts w:ascii="仿宋_GB2312" w:eastAsia="仿宋_GB2312"/>
          <w:b/>
          <w:bCs/>
          <w:sz w:val="24"/>
        </w:rPr>
      </w:pPr>
      <w:r>
        <w:rPr>
          <w:rFonts w:hint="eastAsia" w:ascii="仿宋_GB2312" w:eastAsia="仿宋_GB2312"/>
          <w:b/>
          <w:bCs/>
          <w:sz w:val="24"/>
        </w:rPr>
        <w:t>25.3最后报价</w:t>
      </w:r>
    </w:p>
    <w:p w14:paraId="554EE276">
      <w:pPr>
        <w:spacing w:line="420" w:lineRule="exact"/>
        <w:ind w:firstLine="720" w:firstLineChars="300"/>
        <w:rPr>
          <w:rFonts w:ascii="仿宋_GB2312" w:eastAsia="仿宋_GB2312"/>
          <w:bCs/>
          <w:sz w:val="24"/>
        </w:rPr>
      </w:pPr>
      <w:r>
        <w:rPr>
          <w:rFonts w:hint="eastAsia" w:ascii="仿宋_GB2312" w:eastAsia="仿宋_GB2312"/>
          <w:bCs/>
          <w:sz w:val="24"/>
        </w:rPr>
        <w:t>25.3.1磋商小组一致确定供应商的响应文件详细列明采购标的的技术、服务要求且符合竞争性磋商文件要求的，磋商结束后，磋商小组要求所有继续参加磋商的供应商在规定时间内通过广西政府采购云平台线上提交最后报价。</w:t>
      </w:r>
    </w:p>
    <w:p w14:paraId="4EBCA005">
      <w:pPr>
        <w:spacing w:line="420" w:lineRule="exact"/>
        <w:ind w:firstLine="720" w:firstLineChars="300"/>
        <w:rPr>
          <w:rFonts w:ascii="仿宋_GB2312" w:eastAsia="仿宋_GB2312"/>
          <w:bCs/>
          <w:sz w:val="24"/>
        </w:rPr>
      </w:pPr>
      <w:r>
        <w:rPr>
          <w:rFonts w:hint="eastAsia" w:ascii="仿宋_GB2312" w:eastAsia="仿宋_GB2312"/>
          <w:bCs/>
          <w:sz w:val="24"/>
        </w:rPr>
        <w:t>25.3.2磋商文件不能详细列明采购标的的技术、服务要求，需经磋商由供应商提供最终设计方案或解决方案的，磋商结束后，磋商小组应当按照少数服从多数的原则投票推荐3家以上供应商的设计方案或解决方案，并要求其在规定时间内通过广西政府采购云平台线上提交最后报价。</w:t>
      </w:r>
    </w:p>
    <w:p w14:paraId="3454389A">
      <w:pPr>
        <w:spacing w:line="420" w:lineRule="exact"/>
        <w:ind w:firstLine="720" w:firstLineChars="300"/>
        <w:rPr>
          <w:rFonts w:ascii="仿宋_GB2312" w:eastAsia="仿宋_GB2312"/>
          <w:bCs/>
          <w:sz w:val="24"/>
        </w:rPr>
      </w:pPr>
      <w:r>
        <w:rPr>
          <w:rFonts w:hint="eastAsia" w:ascii="仿宋_GB2312" w:eastAsia="仿宋_GB2312"/>
          <w:bCs/>
          <w:sz w:val="24"/>
        </w:rPr>
        <w:t>25.3.3最后报价应由供应商加盖供应商CA电子签章后在规定时间内通过广西政府采购云平台线上提交，否则响应无效。</w:t>
      </w:r>
    </w:p>
    <w:p w14:paraId="70A172E0">
      <w:pPr>
        <w:spacing w:line="420" w:lineRule="exact"/>
        <w:ind w:firstLine="720" w:firstLineChars="300"/>
        <w:rPr>
          <w:rFonts w:ascii="仿宋_GB2312" w:eastAsia="仿宋_GB2312"/>
          <w:bCs/>
          <w:sz w:val="24"/>
        </w:rPr>
      </w:pPr>
      <w:r>
        <w:rPr>
          <w:rFonts w:hint="eastAsia" w:ascii="仿宋_GB2312" w:eastAsia="仿宋_GB2312"/>
          <w:bCs/>
          <w:sz w:val="24"/>
        </w:rPr>
        <w:t>25.3.4供应商的最后报价是供应商响应文件的有效组成部分，提交最后报价的供应商不得少于3家，否则应当重新采购。</w:t>
      </w:r>
    </w:p>
    <w:p w14:paraId="091BFBB1">
      <w:pPr>
        <w:spacing w:line="420" w:lineRule="exact"/>
        <w:ind w:firstLine="720" w:firstLineChars="300"/>
        <w:rPr>
          <w:rFonts w:ascii="仿宋_GB2312" w:eastAsia="仿宋_GB2312"/>
          <w:bCs/>
          <w:sz w:val="24"/>
        </w:rPr>
      </w:pPr>
      <w:r>
        <w:rPr>
          <w:rFonts w:hint="eastAsia" w:ascii="仿宋_GB2312" w:eastAsia="仿宋_GB2312"/>
          <w:bCs/>
          <w:sz w:val="24"/>
        </w:rPr>
        <w:t>符合《政府采购竞争性磋商采购方式管理暂行办法》（财库〔2014〕214号）第三条第四项“市场竞争不充分的科研项目，以及需要扶持的科技成果转化项目”和本章第25.2.9条情形的，提交最后报价的供应商可以为2家。</w:t>
      </w:r>
    </w:p>
    <w:p w14:paraId="7F6534A8">
      <w:pPr>
        <w:spacing w:line="420" w:lineRule="exact"/>
        <w:ind w:firstLine="720" w:firstLineChars="300"/>
        <w:rPr>
          <w:rFonts w:ascii="仿宋_GB2312" w:eastAsia="仿宋_GB2312"/>
          <w:bCs/>
          <w:sz w:val="24"/>
        </w:rPr>
      </w:pPr>
      <w:r>
        <w:rPr>
          <w:rFonts w:hint="eastAsia" w:ascii="仿宋_GB2312" w:eastAsia="仿宋_GB2312"/>
          <w:bCs/>
          <w:sz w:val="24"/>
        </w:rPr>
        <w:t>25.3.5已提交响应文件的供应商，在提交最后报价之前，可以根据磋商情况退出磋商，退出磋商的供应商的响应文件按无效响应处理。</w:t>
      </w:r>
    </w:p>
    <w:p w14:paraId="3A5D4D2B">
      <w:pPr>
        <w:spacing w:line="420" w:lineRule="exact"/>
        <w:ind w:firstLine="720" w:firstLineChars="300"/>
        <w:rPr>
          <w:rFonts w:ascii="仿宋_GB2312" w:eastAsia="仿宋_GB2312"/>
          <w:bCs/>
          <w:sz w:val="24"/>
        </w:rPr>
      </w:pPr>
      <w:r>
        <w:rPr>
          <w:rFonts w:hint="eastAsia" w:ascii="仿宋_GB2312" w:eastAsia="仿宋_GB2312"/>
          <w:bCs/>
          <w:sz w:val="24"/>
        </w:rPr>
        <w:t>25.3.6供应商未在规定时间内通过广西政府采购云平台线上提交最后报价的，视为退出磋商，其响应文件作无效处理。</w:t>
      </w:r>
    </w:p>
    <w:p w14:paraId="44631E35">
      <w:pPr>
        <w:spacing w:line="460" w:lineRule="exact"/>
        <w:ind w:firstLine="482" w:firstLineChars="200"/>
        <w:rPr>
          <w:rFonts w:ascii="仿宋_GB2312" w:eastAsia="仿宋_GB2312"/>
          <w:b/>
          <w:sz w:val="24"/>
        </w:rPr>
      </w:pPr>
      <w:r>
        <w:rPr>
          <w:rFonts w:hint="eastAsia" w:ascii="仿宋_GB2312" w:eastAsia="仿宋_GB2312"/>
          <w:b/>
          <w:sz w:val="24"/>
        </w:rPr>
        <w:t>25.4特别说明</w:t>
      </w:r>
    </w:p>
    <w:p w14:paraId="7E6B3315">
      <w:pPr>
        <w:spacing w:line="460" w:lineRule="exact"/>
        <w:ind w:firstLine="720" w:firstLineChars="300"/>
        <w:rPr>
          <w:rFonts w:ascii="仿宋_GB2312" w:eastAsia="仿宋_GB2312"/>
          <w:bCs/>
          <w:sz w:val="24"/>
        </w:rPr>
      </w:pPr>
      <w:r>
        <w:rPr>
          <w:rFonts w:hint="eastAsia" w:ascii="仿宋_GB2312" w:eastAsia="仿宋_GB2312"/>
          <w:bCs/>
          <w:sz w:val="24"/>
        </w:rPr>
        <w:t>25.4.1广西政府采购云平台如对电子化磋商及评审程序有调整的，按调整后的程序操作。</w:t>
      </w:r>
    </w:p>
    <w:p w14:paraId="48D4E818">
      <w:pPr>
        <w:spacing w:line="460" w:lineRule="exact"/>
        <w:ind w:firstLine="720" w:firstLineChars="300"/>
        <w:rPr>
          <w:rFonts w:ascii="仿宋_GB2312" w:eastAsia="仿宋_GB2312"/>
          <w:bCs/>
          <w:sz w:val="24"/>
        </w:rPr>
      </w:pPr>
      <w:r>
        <w:rPr>
          <w:rFonts w:hint="eastAsia" w:ascii="仿宋_GB2312" w:eastAsia="仿宋_GB2312"/>
          <w:bCs/>
          <w:sz w:val="24"/>
        </w:rPr>
        <w:t>25.4.2磋商评审在严格保密的情况下进行，磋商的任何一方不得透露与磋商有关的其他供应商的技术资料、价格和其他信息。</w:t>
      </w:r>
    </w:p>
    <w:p w14:paraId="1E154200">
      <w:pPr>
        <w:spacing w:line="460" w:lineRule="exact"/>
        <w:ind w:firstLine="482" w:firstLineChars="200"/>
        <w:rPr>
          <w:rFonts w:ascii="仿宋_GB2312" w:eastAsia="仿宋_GB2312"/>
          <w:b/>
          <w:bCs/>
          <w:sz w:val="24"/>
        </w:rPr>
      </w:pPr>
      <w:r>
        <w:rPr>
          <w:rFonts w:hint="eastAsia" w:ascii="仿宋_GB2312" w:eastAsia="仿宋_GB2312"/>
          <w:b/>
          <w:bCs/>
          <w:sz w:val="24"/>
        </w:rPr>
        <w:t>25.5可中止电子交易活动的情形</w:t>
      </w:r>
    </w:p>
    <w:p w14:paraId="07124EA8">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14:paraId="2A2091C1">
      <w:pPr>
        <w:spacing w:line="460" w:lineRule="exact"/>
        <w:ind w:firstLine="600" w:firstLineChars="250"/>
        <w:rPr>
          <w:rFonts w:ascii="仿宋_GB2312" w:eastAsia="仿宋_GB2312"/>
          <w:sz w:val="24"/>
        </w:rPr>
      </w:pPr>
      <w:r>
        <w:rPr>
          <w:rFonts w:hint="eastAsia" w:ascii="仿宋_GB2312" w:eastAsia="仿宋_GB2312"/>
          <w:sz w:val="24"/>
        </w:rPr>
        <w:t>25.5.1广西政府采购云平台发生故障而无法登录访问的；</w:t>
      </w:r>
    </w:p>
    <w:p w14:paraId="0A1F426F">
      <w:pPr>
        <w:spacing w:line="460" w:lineRule="exact"/>
        <w:ind w:firstLine="600" w:firstLineChars="250"/>
        <w:rPr>
          <w:rFonts w:ascii="仿宋_GB2312" w:eastAsia="仿宋_GB2312"/>
          <w:sz w:val="24"/>
        </w:rPr>
      </w:pPr>
      <w:r>
        <w:rPr>
          <w:rFonts w:hint="eastAsia" w:ascii="仿宋_GB2312" w:eastAsia="仿宋_GB2312"/>
          <w:sz w:val="24"/>
        </w:rPr>
        <w:t>25.5.2广西政府采购云平台应用或数据库出现错误，不能进行正常操作的；</w:t>
      </w:r>
    </w:p>
    <w:p w14:paraId="5A2EF4A1">
      <w:pPr>
        <w:spacing w:line="460" w:lineRule="exact"/>
        <w:ind w:firstLine="600" w:firstLineChars="250"/>
        <w:rPr>
          <w:rFonts w:ascii="仿宋_GB2312" w:eastAsia="仿宋_GB2312"/>
          <w:sz w:val="24"/>
        </w:rPr>
      </w:pPr>
      <w:r>
        <w:rPr>
          <w:rFonts w:hint="eastAsia" w:ascii="仿宋_GB2312" w:eastAsia="仿宋_GB2312"/>
          <w:sz w:val="24"/>
        </w:rPr>
        <w:t>25.5.3广西政府采购云平台发现严重安全漏洞，有潜在泄密危险的；</w:t>
      </w:r>
    </w:p>
    <w:p w14:paraId="34B4E0C1">
      <w:pPr>
        <w:spacing w:line="460" w:lineRule="exact"/>
        <w:ind w:firstLine="600" w:firstLineChars="250"/>
        <w:rPr>
          <w:rFonts w:ascii="仿宋_GB2312" w:eastAsia="仿宋_GB2312"/>
          <w:sz w:val="24"/>
        </w:rPr>
      </w:pPr>
      <w:r>
        <w:rPr>
          <w:rFonts w:hint="eastAsia" w:ascii="仿宋_GB2312" w:eastAsia="仿宋_GB2312"/>
          <w:sz w:val="24"/>
        </w:rPr>
        <w:t>25.5.4病毒发作导致不能进行正常操作的；</w:t>
      </w:r>
    </w:p>
    <w:p w14:paraId="7D777760">
      <w:pPr>
        <w:spacing w:line="460" w:lineRule="exact"/>
        <w:ind w:firstLine="600" w:firstLineChars="250"/>
        <w:rPr>
          <w:rFonts w:ascii="仿宋_GB2312" w:eastAsia="仿宋_GB2312"/>
          <w:sz w:val="24"/>
        </w:rPr>
      </w:pPr>
      <w:r>
        <w:rPr>
          <w:rFonts w:hint="eastAsia" w:ascii="仿宋_GB2312" w:eastAsia="仿宋_GB2312"/>
          <w:sz w:val="24"/>
        </w:rPr>
        <w:t>25.5.5其他无法保证电子交易的公平、公正和安全的情况。</w:t>
      </w:r>
    </w:p>
    <w:p w14:paraId="72E89532">
      <w:pPr>
        <w:spacing w:line="460" w:lineRule="exact"/>
        <w:ind w:firstLine="480" w:firstLineChars="200"/>
        <w:rPr>
          <w:rFonts w:ascii="仿宋_GB2312" w:eastAsia="仿宋_GB2312"/>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01FE4590">
      <w:pPr>
        <w:spacing w:line="420" w:lineRule="exact"/>
        <w:rPr>
          <w:rFonts w:ascii="仿宋_GB2312" w:eastAsia="仿宋_GB2312"/>
          <w:b/>
          <w:bCs/>
          <w:sz w:val="24"/>
        </w:rPr>
      </w:pPr>
      <w:r>
        <w:rPr>
          <w:rFonts w:hint="eastAsia" w:ascii="仿宋_GB2312" w:eastAsia="仿宋_GB2312"/>
          <w:b/>
          <w:bCs/>
          <w:sz w:val="24"/>
        </w:rPr>
        <w:t>十三、响应文件的比较与评审</w:t>
      </w:r>
    </w:p>
    <w:p w14:paraId="47721CA6">
      <w:pPr>
        <w:spacing w:line="420" w:lineRule="exact"/>
        <w:ind w:firstLine="241" w:firstLineChars="100"/>
        <w:rPr>
          <w:rFonts w:ascii="仿宋_GB2312" w:eastAsia="仿宋_GB2312"/>
          <w:b/>
          <w:sz w:val="24"/>
        </w:rPr>
      </w:pPr>
      <w:r>
        <w:rPr>
          <w:rFonts w:hint="eastAsia" w:ascii="仿宋_GB2312" w:eastAsia="仿宋_GB2312"/>
          <w:b/>
          <w:sz w:val="24"/>
        </w:rPr>
        <w:t>26.评审方法：综合评分法。</w:t>
      </w:r>
    </w:p>
    <w:p w14:paraId="22F03BB4">
      <w:pPr>
        <w:spacing w:line="420" w:lineRule="exact"/>
        <w:ind w:firstLine="480" w:firstLineChars="200"/>
        <w:rPr>
          <w:rFonts w:ascii="仿宋_GB2312" w:eastAsia="仿宋_GB2312"/>
          <w:bCs/>
          <w:sz w:val="24"/>
        </w:rPr>
      </w:pPr>
      <w:r>
        <w:rPr>
          <w:rFonts w:hint="eastAsia" w:ascii="仿宋_GB2312" w:eastAsia="仿宋_GB2312"/>
          <w:bCs/>
          <w:sz w:val="24"/>
        </w:rPr>
        <w:t>26.1经磋商确定最终采购需求和提交最后报价的供应商后，由磋商小组采用综合评分法对提交最后报价的供应商的响应文件和最后报价进行综合评分。</w:t>
      </w:r>
    </w:p>
    <w:p w14:paraId="3B1C4C61">
      <w:pPr>
        <w:spacing w:line="420" w:lineRule="exact"/>
        <w:ind w:firstLine="480" w:firstLineChars="200"/>
        <w:rPr>
          <w:rFonts w:ascii="仿宋_GB2312" w:eastAsia="仿宋_GB2312"/>
          <w:bCs/>
          <w:sz w:val="24"/>
        </w:rPr>
      </w:pPr>
      <w:r>
        <w:rPr>
          <w:rFonts w:hint="eastAsia" w:ascii="仿宋_GB2312" w:eastAsia="仿宋_GB2312"/>
          <w:bCs/>
          <w:sz w:val="24"/>
        </w:rPr>
        <w:t>26.2磋商小组按照竞争性磋商文件第六章规定的评审方法及评审标准评审、计算各供应商的得分。项目评审过程中，不得去掉最后报价中的最高报价和最低报价。</w:t>
      </w:r>
    </w:p>
    <w:p w14:paraId="454945D6">
      <w:pPr>
        <w:spacing w:line="420" w:lineRule="exact"/>
        <w:ind w:firstLine="480" w:firstLineChars="200"/>
        <w:rPr>
          <w:rFonts w:ascii="仿宋_GB2312" w:eastAsia="仿宋_GB2312"/>
          <w:bCs/>
          <w:sz w:val="24"/>
        </w:rPr>
      </w:pPr>
      <w:r>
        <w:rPr>
          <w:rFonts w:hint="eastAsia" w:ascii="仿宋_GB2312" w:eastAsia="仿宋_GB2312"/>
          <w:bCs/>
          <w:sz w:val="24"/>
        </w:rPr>
        <w:t>26.3各供应商的得分为磋商小组所有成员的有效评分的算术平均数。</w:t>
      </w:r>
    </w:p>
    <w:p w14:paraId="5AACCBDB">
      <w:pPr>
        <w:spacing w:line="420" w:lineRule="exact"/>
        <w:ind w:firstLine="241" w:firstLineChars="100"/>
        <w:rPr>
          <w:rFonts w:ascii="仿宋_GB2312" w:eastAsia="仿宋_GB2312"/>
          <w:bCs/>
          <w:sz w:val="24"/>
        </w:rPr>
      </w:pPr>
      <w:r>
        <w:rPr>
          <w:rFonts w:hint="eastAsia" w:ascii="仿宋_GB2312" w:eastAsia="仿宋_GB2312"/>
          <w:b/>
          <w:bCs/>
          <w:sz w:val="24"/>
        </w:rPr>
        <w:t>27.成交候选供应商推荐</w:t>
      </w:r>
    </w:p>
    <w:p w14:paraId="01463ED6">
      <w:pPr>
        <w:spacing w:line="420" w:lineRule="exact"/>
        <w:ind w:firstLine="480" w:firstLineChars="200"/>
        <w:rPr>
          <w:rFonts w:ascii="仿宋_GB2312" w:eastAsia="仿宋_GB2312"/>
          <w:bCs/>
          <w:sz w:val="24"/>
        </w:rPr>
      </w:pPr>
      <w:r>
        <w:rPr>
          <w:rFonts w:hint="eastAsia" w:ascii="仿宋_GB2312" w:eastAsia="仿宋_GB2312"/>
          <w:bCs/>
          <w:sz w:val="24"/>
        </w:rPr>
        <w:t>27.1磋商小组根据综合评分情况，按照评审得分由高到低顺序推荐3名以上成交候选供应商，并编写评审报告。符合本章第25.3.4条第二款情形的，可以推荐2家成交候选供应商。评审得分相同的，按照最后报价由低到高的顺序推荐。评审得分且最后报价相同的，按照技术指标优劣顺序推荐。</w:t>
      </w:r>
    </w:p>
    <w:p w14:paraId="4D5A613F">
      <w:pPr>
        <w:spacing w:line="420" w:lineRule="exact"/>
        <w:ind w:firstLine="480" w:firstLineChars="200"/>
        <w:rPr>
          <w:rFonts w:ascii="仿宋_GB2312" w:eastAsia="仿宋_GB2312"/>
          <w:bCs/>
          <w:sz w:val="24"/>
        </w:rPr>
      </w:pPr>
      <w:r>
        <w:rPr>
          <w:rFonts w:hint="eastAsia" w:ascii="仿宋_GB2312" w:eastAsia="仿宋_GB2312"/>
          <w:bCs/>
          <w:sz w:val="24"/>
        </w:rPr>
        <w:t>27.</w:t>
      </w:r>
      <w:r>
        <w:rPr>
          <w:rFonts w:ascii="仿宋_GB2312" w:eastAsia="仿宋_GB2312"/>
          <w:bCs/>
          <w:sz w:val="24"/>
        </w:rPr>
        <w:t>2</w:t>
      </w:r>
      <w:r>
        <w:rPr>
          <w:rFonts w:hint="eastAsia" w:ascii="仿宋_GB2312" w:eastAsia="仿宋_GB2312"/>
          <w:bCs/>
          <w:sz w:val="24"/>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D0B1BD3">
      <w:pPr>
        <w:spacing w:line="420" w:lineRule="exact"/>
        <w:ind w:firstLine="361" w:firstLineChars="150"/>
        <w:rPr>
          <w:rFonts w:ascii="仿宋_GB2312" w:eastAsia="仿宋_GB2312"/>
          <w:b/>
          <w:bCs/>
          <w:sz w:val="24"/>
        </w:rPr>
      </w:pPr>
      <w:r>
        <w:rPr>
          <w:rFonts w:hint="eastAsia" w:ascii="仿宋_GB2312" w:eastAsia="仿宋_GB2312"/>
          <w:b/>
          <w:bCs/>
          <w:sz w:val="24"/>
        </w:rPr>
        <w:t>28.其他</w:t>
      </w:r>
    </w:p>
    <w:p w14:paraId="7B50AB30">
      <w:pPr>
        <w:spacing w:line="420" w:lineRule="exact"/>
        <w:ind w:firstLine="600" w:firstLineChars="250"/>
        <w:rPr>
          <w:rFonts w:ascii="仿宋_GB2312" w:eastAsia="仿宋_GB2312"/>
          <w:bCs/>
          <w:sz w:val="24"/>
        </w:rPr>
      </w:pPr>
      <w:r>
        <w:rPr>
          <w:rFonts w:hint="eastAsia" w:ascii="仿宋_GB2312" w:eastAsia="仿宋_GB2312"/>
          <w:bCs/>
          <w:sz w:val="24"/>
        </w:rPr>
        <w:t>28.1磋商小组成员以及与评审工作有关的人员不得泄露评审情况以及评审过程中获悉的国家秘密、商业秘密。</w:t>
      </w:r>
    </w:p>
    <w:p w14:paraId="71E55FD2">
      <w:pPr>
        <w:spacing w:line="420" w:lineRule="exact"/>
        <w:ind w:firstLine="600" w:firstLineChars="250"/>
        <w:rPr>
          <w:rFonts w:ascii="仿宋_GB2312" w:eastAsia="仿宋_GB2312"/>
          <w:bCs/>
          <w:sz w:val="24"/>
        </w:rPr>
      </w:pPr>
      <w:r>
        <w:rPr>
          <w:rFonts w:hint="eastAsia" w:ascii="仿宋_GB2312" w:eastAsia="仿宋_GB2312"/>
          <w:bCs/>
          <w:sz w:val="24"/>
        </w:rPr>
        <w:t>28.2最终磋商结束后，磋商小组不得再与磋商供应商进行任何形式的商谈。</w:t>
      </w:r>
    </w:p>
    <w:p w14:paraId="06AB3C5F">
      <w:pPr>
        <w:spacing w:line="420" w:lineRule="exact"/>
        <w:ind w:firstLine="600" w:firstLineChars="2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出现下列情形之一的，采购人或者采购代理机构应当终止竞争性磋商采购活动，发布项目终止公告并说明原因，重新开展采购活动：</w:t>
      </w:r>
    </w:p>
    <w:p w14:paraId="15659526">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.1因情况变化，不再符合规定的竞争性磋商采购方式适用情形的；</w:t>
      </w:r>
    </w:p>
    <w:p w14:paraId="60582E10">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.2出现影响采购公正的违法、违规行为的；</w:t>
      </w:r>
    </w:p>
    <w:p w14:paraId="48A64ABD">
      <w:pPr>
        <w:spacing w:line="420" w:lineRule="exact"/>
        <w:ind w:firstLine="840" w:firstLineChars="350"/>
        <w:rPr>
          <w:rFonts w:ascii="仿宋_GB2312" w:eastAsia="仿宋_GB2312"/>
          <w:sz w:val="24"/>
        </w:rPr>
      </w:pPr>
      <w:r>
        <w:rPr>
          <w:rFonts w:hint="eastAsia" w:ascii="仿宋_GB2312" w:eastAsia="仿宋_GB2312"/>
          <w:bCs/>
          <w:sz w:val="24"/>
        </w:rPr>
        <w:t>28.</w:t>
      </w:r>
      <w:r>
        <w:rPr>
          <w:rFonts w:ascii="仿宋_GB2312" w:eastAsia="仿宋_GB2312"/>
          <w:sz w:val="24"/>
        </w:rPr>
        <w:t>3</w:t>
      </w:r>
      <w:r>
        <w:rPr>
          <w:rFonts w:hint="eastAsia" w:ascii="仿宋_GB2312" w:eastAsia="仿宋_GB2312"/>
          <w:sz w:val="24"/>
        </w:rPr>
        <w:t>.3除本章第2</w:t>
      </w:r>
      <w:r>
        <w:rPr>
          <w:rFonts w:ascii="仿宋_GB2312" w:eastAsia="仿宋_GB2312"/>
          <w:sz w:val="24"/>
        </w:rPr>
        <w:t>5.2.9</w:t>
      </w:r>
      <w:r>
        <w:rPr>
          <w:rFonts w:hint="eastAsia" w:ascii="仿宋_GB2312" w:eastAsia="仿宋_GB2312"/>
          <w:sz w:val="24"/>
        </w:rPr>
        <w:t>条情形外，在采购过程中符合竞争要求的供应商或者报价未超过采购预算的供应商不足3家的。</w:t>
      </w:r>
    </w:p>
    <w:p w14:paraId="203A5C9F">
      <w:pPr>
        <w:spacing w:line="420" w:lineRule="exact"/>
        <w:rPr>
          <w:rFonts w:ascii="仿宋_GB2312" w:eastAsia="仿宋_GB2312"/>
          <w:b/>
          <w:sz w:val="24"/>
        </w:rPr>
      </w:pPr>
      <w:r>
        <w:rPr>
          <w:rFonts w:hint="eastAsia" w:ascii="仿宋_GB2312" w:eastAsia="仿宋_GB2312"/>
          <w:b/>
          <w:sz w:val="24"/>
        </w:rPr>
        <w:t>十四、确定成交供应商办法</w:t>
      </w:r>
    </w:p>
    <w:p w14:paraId="06048B1C">
      <w:pPr>
        <w:spacing w:line="420" w:lineRule="exact"/>
        <w:ind w:firstLine="240" w:firstLineChars="100"/>
        <w:rPr>
          <w:rFonts w:ascii="仿宋_GB2312" w:eastAsia="仿宋_GB2312"/>
          <w:sz w:val="24"/>
        </w:rPr>
      </w:pPr>
      <w:r>
        <w:rPr>
          <w:rFonts w:hint="eastAsia" w:ascii="仿宋_GB2312" w:eastAsia="仿宋_GB2312"/>
          <w:sz w:val="24"/>
        </w:rPr>
        <w:t>29.确定方法及原则</w:t>
      </w:r>
    </w:p>
    <w:p w14:paraId="3948F93F">
      <w:pPr>
        <w:spacing w:line="420" w:lineRule="exact"/>
        <w:ind w:firstLine="480" w:firstLineChars="200"/>
        <w:rPr>
          <w:rFonts w:ascii="仿宋_GB2312" w:eastAsia="仿宋_GB2312"/>
          <w:sz w:val="24"/>
        </w:rPr>
      </w:pPr>
      <w:r>
        <w:rPr>
          <w:rFonts w:hint="eastAsia" w:ascii="仿宋_GB2312" w:eastAsia="仿宋_GB2312"/>
          <w:sz w:val="24"/>
        </w:rPr>
        <w:t>29.1 采购代理机构应当在评审结束后2个工作日内将评审报告送采购人确认。采购人应当在收到评审报告后5个工作日内，从评审报告提出的成交候选供应商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序第一的供应商为成交供应商。</w:t>
      </w:r>
    </w:p>
    <w:p w14:paraId="1160760F">
      <w:pPr>
        <w:spacing w:line="420" w:lineRule="exact"/>
        <w:ind w:firstLine="480" w:firstLineChars="200"/>
        <w:rPr>
          <w:rFonts w:ascii="仿宋_GB2312" w:eastAsia="仿宋_GB2312"/>
          <w:sz w:val="24"/>
        </w:rPr>
      </w:pPr>
      <w:r>
        <w:rPr>
          <w:rFonts w:hint="eastAsia" w:ascii="仿宋_GB2312" w:eastAsia="仿宋_GB2312"/>
          <w:sz w:val="24"/>
        </w:rPr>
        <w:t>29.2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6A5E85C6">
      <w:pPr>
        <w:spacing w:line="420" w:lineRule="exact"/>
        <w:ind w:firstLine="480" w:firstLineChars="200"/>
        <w:rPr>
          <w:rFonts w:ascii="仿宋_GB2312" w:eastAsia="仿宋_GB2312"/>
          <w:sz w:val="24"/>
        </w:rPr>
      </w:pPr>
      <w:r>
        <w:rPr>
          <w:rFonts w:hint="eastAsia" w:ascii="仿宋_GB2312" w:eastAsia="仿宋_GB2312"/>
          <w:sz w:val="24"/>
        </w:rPr>
        <w:t>以上信息查询记录及相关证据与采购文件一并保存。</w:t>
      </w:r>
    </w:p>
    <w:p w14:paraId="3FBA0983">
      <w:pPr>
        <w:spacing w:line="420" w:lineRule="exact"/>
        <w:ind w:firstLine="480" w:firstLineChars="200"/>
        <w:rPr>
          <w:rFonts w:ascii="仿宋_GB2312" w:eastAsia="仿宋_GB2312"/>
          <w:sz w:val="24"/>
        </w:rPr>
      </w:pPr>
      <w:r>
        <w:rPr>
          <w:rFonts w:hint="eastAsia" w:ascii="仿宋_GB2312" w:eastAsia="仿宋_GB2312"/>
          <w:sz w:val="24"/>
        </w:rPr>
        <w:t>磋商结果将在中国政府采购网、广西壮族自治区政府采购网、柳州市政府采购网公布。</w:t>
      </w:r>
    </w:p>
    <w:p w14:paraId="7A0ADF85">
      <w:pPr>
        <w:spacing w:line="420" w:lineRule="exact"/>
        <w:ind w:firstLine="480" w:firstLineChars="200"/>
        <w:rPr>
          <w:rFonts w:ascii="仿宋_GB2312" w:eastAsia="仿宋_GB2312"/>
          <w:sz w:val="24"/>
        </w:rPr>
      </w:pPr>
      <w:r>
        <w:rPr>
          <w:rFonts w:hint="eastAsia" w:ascii="仿宋_GB2312" w:eastAsia="仿宋_GB2312"/>
          <w:sz w:val="24"/>
        </w:rPr>
        <w:t>29.3采购代理机构无义务向供应商退还磋商文件。</w:t>
      </w:r>
    </w:p>
    <w:p w14:paraId="69B169A9">
      <w:pPr>
        <w:spacing w:line="420" w:lineRule="exact"/>
        <w:rPr>
          <w:rFonts w:hint="eastAsia" w:ascii="仿宋_GB2312" w:hAnsi="宋体" w:eastAsia="仿宋_GB2312"/>
          <w:b/>
          <w:sz w:val="24"/>
        </w:rPr>
      </w:pPr>
      <w:r>
        <w:rPr>
          <w:rFonts w:hint="eastAsia" w:ascii="仿宋_GB2312" w:hAnsi="宋体" w:eastAsia="仿宋_GB2312"/>
          <w:b/>
          <w:sz w:val="24"/>
        </w:rPr>
        <w:t>十五、质疑和投诉</w:t>
      </w:r>
    </w:p>
    <w:p w14:paraId="6AD9C527">
      <w:pPr>
        <w:pStyle w:val="26"/>
        <w:snapToGrid w:val="0"/>
        <w:spacing w:line="400" w:lineRule="exact"/>
        <w:ind w:firstLine="482" w:firstLineChars="200"/>
        <w:rPr>
          <w:rFonts w:ascii="仿宋_GB2312" w:eastAsia="仿宋_GB2312"/>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14:paraId="78F2279F">
      <w:pPr>
        <w:spacing w:line="420" w:lineRule="exact"/>
        <w:ind w:firstLine="240" w:firstLineChars="100"/>
        <w:rPr>
          <w:rFonts w:ascii="仿宋_GB2312" w:eastAsia="仿宋_GB2312"/>
          <w:sz w:val="24"/>
        </w:rPr>
      </w:pPr>
      <w:r>
        <w:rPr>
          <w:rFonts w:hint="eastAsia" w:ascii="仿宋_GB2312" w:eastAsia="仿宋_GB2312"/>
          <w:sz w:val="24"/>
        </w:rPr>
        <w:t>30.质疑的说明</w:t>
      </w:r>
    </w:p>
    <w:p w14:paraId="536EF5ED">
      <w:pPr>
        <w:spacing w:line="420" w:lineRule="exact"/>
        <w:ind w:firstLine="480" w:firstLineChars="200"/>
        <w:rPr>
          <w:rFonts w:ascii="仿宋_GB2312" w:hAnsi="Calibri" w:eastAsia="仿宋_GB2312"/>
          <w:sz w:val="24"/>
        </w:rPr>
      </w:pPr>
      <w:r>
        <w:rPr>
          <w:rFonts w:hint="eastAsia" w:ascii="仿宋_GB2312" w:hAnsi="宋体" w:eastAsia="仿宋_GB2312" w:cs="Courier New"/>
          <w:bCs/>
          <w:sz w:val="24"/>
        </w:rPr>
        <w:t>30.1</w:t>
      </w:r>
      <w:r>
        <w:rPr>
          <w:rFonts w:hint="eastAsia" w:ascii="仿宋_GB2312" w:eastAsia="仿宋_GB2312"/>
          <w:sz w:val="24"/>
        </w:rPr>
        <w:t>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14:paraId="5DFAC2DE">
      <w:pPr>
        <w:spacing w:line="420" w:lineRule="exact"/>
        <w:ind w:firstLine="720" w:firstLineChars="300"/>
        <w:rPr>
          <w:rFonts w:ascii="仿宋_GB2312" w:eastAsia="仿宋_GB2312"/>
          <w:sz w:val="24"/>
        </w:rPr>
      </w:pPr>
      <w:r>
        <w:rPr>
          <w:rFonts w:hint="eastAsia" w:ascii="仿宋_GB2312" w:eastAsia="仿宋_GB2312"/>
          <w:sz w:val="24"/>
        </w:rPr>
        <w:t>30.1.1对可以质疑的采购文件提出质疑的，为收到采购文件之日或者采购文件公告期限届满之日；</w:t>
      </w:r>
    </w:p>
    <w:p w14:paraId="7A494543">
      <w:pPr>
        <w:spacing w:line="420" w:lineRule="exact"/>
        <w:ind w:firstLine="720" w:firstLineChars="300"/>
        <w:rPr>
          <w:rFonts w:ascii="仿宋_GB2312" w:eastAsia="仿宋_GB2312"/>
          <w:sz w:val="24"/>
        </w:rPr>
      </w:pPr>
      <w:r>
        <w:rPr>
          <w:rFonts w:hint="eastAsia" w:ascii="仿宋_GB2312" w:eastAsia="仿宋_GB2312"/>
          <w:sz w:val="24"/>
        </w:rPr>
        <w:t>30.1.2对采购过程提出质疑的，为各采购程序环节结束之日；</w:t>
      </w:r>
    </w:p>
    <w:p w14:paraId="22BBBE66">
      <w:pPr>
        <w:spacing w:line="420" w:lineRule="exact"/>
        <w:ind w:firstLine="720" w:firstLineChars="300"/>
        <w:rPr>
          <w:rFonts w:ascii="仿宋_GB2312" w:eastAsia="仿宋_GB2312"/>
          <w:sz w:val="24"/>
        </w:rPr>
      </w:pPr>
      <w:r>
        <w:rPr>
          <w:rFonts w:hint="eastAsia" w:ascii="仿宋_GB2312" w:eastAsia="仿宋_GB2312"/>
          <w:sz w:val="24"/>
        </w:rPr>
        <w:t>30.1.3对成交结果提出质疑的，为成交结果公告期限届满之日。</w:t>
      </w:r>
    </w:p>
    <w:p w14:paraId="6F169A32">
      <w:pPr>
        <w:spacing w:line="420" w:lineRule="exact"/>
        <w:ind w:firstLine="480" w:firstLineChars="200"/>
        <w:rPr>
          <w:rFonts w:ascii="仿宋_GB2312" w:eastAsia="仿宋_GB2312"/>
          <w:sz w:val="24"/>
        </w:rPr>
      </w:pPr>
      <w:r>
        <w:rPr>
          <w:rFonts w:hint="eastAsia" w:ascii="仿宋_GB2312" w:eastAsia="仿宋_GB2312"/>
          <w:sz w:val="24"/>
        </w:rPr>
        <w:t>供应商对采购人或采购代理机构的答复不满意或者采购人、采购代理机构未在规定时间内作出答复的，可以在答复期满后十五个工作日内向同级政府采购监管部门投诉。</w:t>
      </w:r>
    </w:p>
    <w:p w14:paraId="68DF72C6">
      <w:pPr>
        <w:spacing w:line="420" w:lineRule="exact"/>
        <w:ind w:firstLine="420"/>
        <w:rPr>
          <w:rFonts w:ascii="仿宋_GB2312" w:eastAsia="仿宋_GB2312"/>
          <w:sz w:val="24"/>
        </w:rPr>
      </w:pPr>
      <w:r>
        <w:rPr>
          <w:rFonts w:hint="eastAsia" w:ascii="仿宋_GB2312" w:eastAsia="仿宋_GB2312"/>
          <w:sz w:val="24"/>
        </w:rPr>
        <w:t>30.2采购人或采购代理机构（采购代理机构应当按照有关规定就采购人委托授权范围内的事项）在收到供应商的书面质疑后七个工作日内作出答复，但答复的内容不得涉及商业秘密。</w:t>
      </w:r>
    </w:p>
    <w:p w14:paraId="1F5AC486">
      <w:pPr>
        <w:spacing w:line="420" w:lineRule="exact"/>
        <w:ind w:firstLine="480" w:firstLineChars="200"/>
        <w:rPr>
          <w:rFonts w:ascii="仿宋_GB2312" w:eastAsia="仿宋_GB2312"/>
          <w:sz w:val="24"/>
        </w:rPr>
      </w:pPr>
      <w:r>
        <w:rPr>
          <w:rFonts w:hint="eastAsia" w:ascii="仿宋_GB2312" w:eastAsia="仿宋_GB2312"/>
          <w:sz w:val="24"/>
        </w:rPr>
        <w:t>30.3质疑、投诉应当采用书面形式，质疑函、投诉书均应明确阐述采购文件、采购过程、成交结果中使自己合法权益受到损害的实质性内容，提供相关事实依据和证据及其来源或线索，便于有关单位调查、答复和处理。</w:t>
      </w:r>
    </w:p>
    <w:p w14:paraId="467ABAC8">
      <w:pPr>
        <w:spacing w:line="420" w:lineRule="exact"/>
        <w:ind w:firstLine="480" w:firstLineChars="200"/>
        <w:rPr>
          <w:rFonts w:ascii="仿宋_GB2312" w:eastAsia="仿宋_GB2312"/>
          <w:sz w:val="24"/>
        </w:rPr>
      </w:pPr>
      <w:r>
        <w:rPr>
          <w:rFonts w:hint="eastAsia" w:ascii="仿宋_GB2312" w:eastAsia="仿宋_GB2312"/>
          <w:sz w:val="24"/>
        </w:rPr>
        <w:t>30.4质疑书面要求</w:t>
      </w:r>
    </w:p>
    <w:p w14:paraId="45B0AF63">
      <w:pPr>
        <w:spacing w:line="420" w:lineRule="exact"/>
        <w:ind w:firstLine="720" w:firstLineChars="300"/>
        <w:rPr>
          <w:rFonts w:ascii="仿宋_GB2312" w:eastAsia="仿宋_GB2312"/>
          <w:sz w:val="24"/>
        </w:rPr>
      </w:pPr>
      <w:r>
        <w:rPr>
          <w:rFonts w:hint="eastAsia" w:ascii="仿宋_GB2312" w:eastAsia="仿宋_GB2312"/>
          <w:sz w:val="24"/>
        </w:rPr>
        <w:t>30.4.1质疑人质疑时须提交质疑</w:t>
      </w:r>
      <w:r>
        <w:rPr>
          <w:rFonts w:hint="eastAsia" w:ascii="仿宋_GB2312" w:hAnsi="宋体" w:eastAsia="仿宋_GB2312"/>
          <w:sz w:val="24"/>
        </w:rPr>
        <w:t>函和必要的证明材料</w:t>
      </w:r>
      <w:r>
        <w:rPr>
          <w:rFonts w:hint="eastAsia" w:ascii="仿宋_GB2312" w:eastAsia="仿宋_GB2312"/>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sz w:val="24"/>
        </w:rPr>
        <w:t>质疑函至少包括下列主要内容：</w:t>
      </w:r>
    </w:p>
    <w:p w14:paraId="32221060">
      <w:pPr>
        <w:numPr>
          <w:ilvl w:val="0"/>
          <w:numId w:val="2"/>
        </w:numPr>
        <w:spacing w:line="400" w:lineRule="exact"/>
        <w:ind w:firstLine="720" w:firstLineChars="300"/>
        <w:rPr>
          <w:rFonts w:ascii="仿宋_GB2312" w:eastAsia="仿宋_GB2312"/>
          <w:sz w:val="24"/>
        </w:rPr>
      </w:pPr>
      <w:r>
        <w:rPr>
          <w:rFonts w:hint="eastAsia" w:ascii="仿宋_GB2312" w:eastAsia="仿宋_GB2312"/>
          <w:sz w:val="24"/>
        </w:rPr>
        <w:t>供应商的姓名或名称、地址、邮编、联系人及联系电话；</w:t>
      </w:r>
    </w:p>
    <w:p w14:paraId="6C6F3F9C">
      <w:pPr>
        <w:numPr>
          <w:ilvl w:val="0"/>
          <w:numId w:val="3"/>
        </w:numPr>
        <w:spacing w:line="400" w:lineRule="exact"/>
        <w:ind w:firstLine="720" w:firstLineChars="300"/>
        <w:rPr>
          <w:rFonts w:ascii="仿宋_GB2312" w:eastAsia="仿宋_GB2312"/>
          <w:sz w:val="24"/>
        </w:rPr>
      </w:pPr>
      <w:r>
        <w:rPr>
          <w:rFonts w:hint="eastAsia" w:ascii="仿宋_GB2312" w:eastAsia="仿宋_GB2312"/>
          <w:sz w:val="24"/>
        </w:rPr>
        <w:t>质疑项目的名称、编号；</w:t>
      </w:r>
    </w:p>
    <w:p w14:paraId="7AE472B7">
      <w:pPr>
        <w:numPr>
          <w:ilvl w:val="0"/>
          <w:numId w:val="4"/>
        </w:numPr>
        <w:spacing w:line="400" w:lineRule="exact"/>
        <w:ind w:firstLine="720" w:firstLineChars="300"/>
        <w:rPr>
          <w:rFonts w:ascii="仿宋_GB2312" w:eastAsia="仿宋_GB2312"/>
          <w:sz w:val="24"/>
        </w:rPr>
      </w:pPr>
      <w:r>
        <w:rPr>
          <w:rFonts w:hint="eastAsia" w:ascii="仿宋_GB2312" w:eastAsia="仿宋_GB2312"/>
          <w:sz w:val="24"/>
        </w:rPr>
        <w:t>具体、明确的质疑事项和与质疑事项相关的请求；</w:t>
      </w:r>
    </w:p>
    <w:p w14:paraId="03E59BC2">
      <w:pPr>
        <w:numPr>
          <w:ilvl w:val="0"/>
          <w:numId w:val="5"/>
        </w:numPr>
        <w:spacing w:line="400" w:lineRule="exact"/>
        <w:ind w:firstLine="720" w:firstLineChars="300"/>
        <w:rPr>
          <w:rFonts w:ascii="仿宋_GB2312" w:eastAsia="仿宋_GB2312"/>
          <w:sz w:val="24"/>
        </w:rPr>
      </w:pPr>
      <w:r>
        <w:rPr>
          <w:rFonts w:hint="eastAsia" w:ascii="仿宋_GB2312" w:eastAsia="仿宋_GB2312"/>
          <w:sz w:val="24"/>
        </w:rPr>
        <w:t>事实依据；</w:t>
      </w:r>
    </w:p>
    <w:p w14:paraId="7226FAE8">
      <w:pPr>
        <w:numPr>
          <w:ilvl w:val="0"/>
          <w:numId w:val="6"/>
        </w:numPr>
        <w:spacing w:line="400" w:lineRule="exact"/>
        <w:ind w:firstLine="720" w:firstLineChars="300"/>
        <w:rPr>
          <w:rFonts w:ascii="仿宋_GB2312" w:eastAsia="仿宋_GB2312"/>
          <w:sz w:val="24"/>
        </w:rPr>
      </w:pPr>
      <w:r>
        <w:rPr>
          <w:rFonts w:hint="eastAsia" w:ascii="仿宋_GB2312" w:eastAsia="仿宋_GB2312"/>
          <w:sz w:val="24"/>
        </w:rPr>
        <w:t>必要的法律依据；</w:t>
      </w:r>
    </w:p>
    <w:p w14:paraId="7A02FAEE">
      <w:pPr>
        <w:numPr>
          <w:ilvl w:val="0"/>
          <w:numId w:val="7"/>
        </w:numPr>
        <w:spacing w:line="400" w:lineRule="exact"/>
        <w:ind w:firstLine="720" w:firstLineChars="300"/>
        <w:rPr>
          <w:rFonts w:ascii="仿宋_GB2312" w:eastAsia="仿宋_GB2312"/>
          <w:sz w:val="24"/>
        </w:rPr>
      </w:pPr>
      <w:r>
        <w:rPr>
          <w:rFonts w:hint="eastAsia" w:ascii="仿宋_GB2312" w:eastAsia="仿宋_GB2312"/>
          <w:sz w:val="24"/>
        </w:rPr>
        <w:t>提出质疑的日期。</w:t>
      </w:r>
    </w:p>
    <w:p w14:paraId="08510FA3">
      <w:pPr>
        <w:spacing w:line="400" w:lineRule="exact"/>
        <w:ind w:firstLine="720" w:firstLineChars="300"/>
        <w:rPr>
          <w:rFonts w:ascii="仿宋_GB2312" w:eastAsia="仿宋_GB2312"/>
          <w:sz w:val="24"/>
        </w:rPr>
      </w:pPr>
      <w:r>
        <w:rPr>
          <w:rFonts w:hint="eastAsia" w:ascii="仿宋_GB2312" w:eastAsia="仿宋_GB2312"/>
          <w:sz w:val="24"/>
        </w:rPr>
        <w:t>供应商为自然人的，应当由本人签字；供应商为法人或者其他组织的，应当由法定代表人、主要负责人，或其授权代表签字或者盖章，并加盖公章。</w:t>
      </w:r>
    </w:p>
    <w:p w14:paraId="315176AD">
      <w:pPr>
        <w:spacing w:line="400" w:lineRule="exact"/>
        <w:ind w:firstLine="720" w:firstLineChars="300"/>
        <w:rPr>
          <w:rFonts w:ascii="仿宋_GB2312" w:eastAsia="仿宋_GB2312"/>
          <w:sz w:val="24"/>
        </w:rPr>
      </w:pPr>
      <w:r>
        <w:rPr>
          <w:rFonts w:hint="eastAsia" w:ascii="仿宋_GB2312" w:eastAsia="仿宋_GB2312"/>
          <w:sz w:val="24"/>
        </w:rPr>
        <w:t>代理人提出质疑和投诉，应当提交供应商签署的授权委托书。</w:t>
      </w:r>
    </w:p>
    <w:p w14:paraId="511894F1">
      <w:pPr>
        <w:spacing w:line="400" w:lineRule="exact"/>
        <w:ind w:firstLine="480" w:firstLineChars="200"/>
        <w:rPr>
          <w:rFonts w:ascii="仿宋_GB2312" w:eastAsia="仿宋_GB2312"/>
          <w:sz w:val="24"/>
        </w:rPr>
      </w:pPr>
      <w:r>
        <w:rPr>
          <w:rFonts w:hint="eastAsia" w:ascii="仿宋_GB2312" w:eastAsia="仿宋_GB2312"/>
          <w:sz w:val="24"/>
        </w:rPr>
        <w:t>30.5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23160FB7">
      <w:pPr>
        <w:spacing w:line="400" w:lineRule="exact"/>
        <w:ind w:firstLine="480" w:firstLineChars="200"/>
        <w:rPr>
          <w:rFonts w:ascii="仿宋_GB2312" w:eastAsia="仿宋_GB2312"/>
          <w:sz w:val="24"/>
        </w:rPr>
      </w:pPr>
      <w:r>
        <w:rPr>
          <w:rFonts w:hint="eastAsia" w:ascii="仿宋_GB2312" w:eastAsia="仿宋_GB2312"/>
          <w:sz w:val="24"/>
        </w:rPr>
        <w:t>30.6联系部门：柳州市政府集中采购中心监督科。</w:t>
      </w:r>
    </w:p>
    <w:p w14:paraId="41C636B8">
      <w:pPr>
        <w:spacing w:line="400" w:lineRule="exact"/>
        <w:ind w:firstLine="480" w:firstLineChars="200"/>
        <w:rPr>
          <w:rFonts w:ascii="仿宋_GB2312" w:eastAsia="仿宋_GB2312"/>
          <w:sz w:val="24"/>
        </w:rPr>
      </w:pPr>
      <w:r>
        <w:rPr>
          <w:rFonts w:hint="eastAsia" w:ascii="仿宋_GB2312" w:eastAsia="仿宋_GB2312"/>
          <w:sz w:val="24"/>
        </w:rPr>
        <w:t>30.7联系电话：0772-2992103。</w:t>
      </w:r>
    </w:p>
    <w:p w14:paraId="42709AE8">
      <w:pPr>
        <w:spacing w:line="400" w:lineRule="exact"/>
        <w:ind w:firstLine="480" w:firstLineChars="200"/>
        <w:rPr>
          <w:rFonts w:ascii="仿宋_GB2312" w:eastAsia="仿宋_GB2312"/>
          <w:sz w:val="24"/>
        </w:rPr>
      </w:pPr>
      <w:r>
        <w:rPr>
          <w:rFonts w:hint="eastAsia" w:ascii="仿宋_GB2312" w:eastAsia="仿宋_GB2312"/>
          <w:sz w:val="24"/>
        </w:rPr>
        <w:t>30.8通讯地址：广西柳州市三中路64-2号。</w:t>
      </w:r>
    </w:p>
    <w:p w14:paraId="0F0BA17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30.9现场提交质疑办理业务时间：工作日8时00分到12时00分，15时00分到18时 00分，业务时间以外、双休日和法定节假日不办理业务。</w:t>
      </w:r>
    </w:p>
    <w:p w14:paraId="418ACCE6">
      <w:pPr>
        <w:spacing w:line="400" w:lineRule="exact"/>
        <w:ind w:firstLine="480" w:firstLineChars="200"/>
        <w:rPr>
          <w:rFonts w:ascii="仿宋_GB2312" w:eastAsia="仿宋_GB2312"/>
          <w:sz w:val="24"/>
        </w:rPr>
      </w:pPr>
      <w:r>
        <w:rPr>
          <w:rFonts w:hint="eastAsia" w:ascii="仿宋_GB2312" w:eastAsia="仿宋_GB2312"/>
          <w:sz w:val="24"/>
        </w:rPr>
        <w:t>30.10投诉的书面要求</w:t>
      </w:r>
    </w:p>
    <w:p w14:paraId="234F0197">
      <w:pPr>
        <w:spacing w:line="400" w:lineRule="exact"/>
        <w:ind w:firstLine="480" w:firstLineChars="200"/>
        <w:rPr>
          <w:rFonts w:hint="eastAsia" w:ascii="仿宋_GB2312" w:hAnsi="宋体" w:eastAsia="仿宋_GB2312" w:cs="Courier New"/>
          <w:bCs/>
          <w:sz w:val="24"/>
        </w:rPr>
      </w:pPr>
      <w:r>
        <w:rPr>
          <w:rFonts w:hint="eastAsia" w:ascii="仿宋_GB2312" w:eastAsia="仿宋_GB2312"/>
          <w:sz w:val="24"/>
        </w:rPr>
        <w:t>30.10.1符合《政府采购质疑和投诉办法》（财政部第94号令）要求。</w:t>
      </w:r>
    </w:p>
    <w:p w14:paraId="7A626041">
      <w:pPr>
        <w:spacing w:line="400" w:lineRule="exact"/>
        <w:rPr>
          <w:rFonts w:hint="eastAsia" w:ascii="仿宋_GB2312" w:hAnsi="宋体" w:eastAsia="仿宋_GB2312"/>
          <w:b/>
          <w:sz w:val="24"/>
        </w:rPr>
      </w:pPr>
      <w:r>
        <w:rPr>
          <w:rFonts w:hint="eastAsia" w:ascii="仿宋_GB2312" w:hAnsi="宋体" w:eastAsia="仿宋_GB2312"/>
          <w:b/>
          <w:sz w:val="24"/>
        </w:rPr>
        <w:t>十六、签订合同</w:t>
      </w:r>
    </w:p>
    <w:p w14:paraId="0FF1239F">
      <w:pPr>
        <w:tabs>
          <w:tab w:val="left" w:pos="2835"/>
        </w:tabs>
        <w:spacing w:line="400" w:lineRule="exact"/>
        <w:ind w:firstLine="240" w:firstLineChars="100"/>
        <w:rPr>
          <w:rFonts w:hint="eastAsia" w:ascii="仿宋_GB2312" w:hAnsi="宋体" w:eastAsia="仿宋_GB2312"/>
          <w:bCs/>
          <w:sz w:val="24"/>
        </w:rPr>
      </w:pPr>
      <w:r>
        <w:rPr>
          <w:rFonts w:hint="eastAsia" w:ascii="仿宋_GB2312" w:hAnsi="宋体" w:eastAsia="仿宋_GB2312"/>
          <w:bCs/>
          <w:sz w:val="24"/>
        </w:rPr>
        <w:t>31.成交供应商应在收到成交通知书发出之日起</w:t>
      </w:r>
      <w:r>
        <w:rPr>
          <w:rFonts w:hint="eastAsia" w:ascii="仿宋_GB2312" w:hAnsi="宋体" w:eastAsia="仿宋_GB2312"/>
          <w:bCs/>
          <w:sz w:val="24"/>
          <w:u w:val="single"/>
        </w:rPr>
        <w:t>25</w:t>
      </w:r>
      <w:r>
        <w:rPr>
          <w:rFonts w:hint="eastAsia" w:ascii="仿宋_GB2312" w:hAnsi="宋体" w:eastAsia="仿宋_GB2312"/>
          <w:bCs/>
          <w:sz w:val="24"/>
        </w:rPr>
        <w:t>日内，按磋商文件确定的合同文本及采购标的、规格型号、采购金额、采购数量、技术和服务要求等事项与采购人签订政府采购合同。</w:t>
      </w:r>
    </w:p>
    <w:p w14:paraId="064FD5CD">
      <w:pPr>
        <w:tabs>
          <w:tab w:val="left" w:pos="2835"/>
        </w:tabs>
        <w:spacing w:line="400" w:lineRule="exact"/>
        <w:ind w:firstLine="240" w:firstLineChars="100"/>
        <w:rPr>
          <w:rFonts w:hint="eastAsia" w:ascii="仿宋_GB2312" w:hAnsi="宋体" w:eastAsia="仿宋_GB2312"/>
          <w:sz w:val="24"/>
        </w:rPr>
      </w:pPr>
      <w:r>
        <w:rPr>
          <w:rFonts w:hint="eastAsia" w:ascii="仿宋_GB2312" w:hAnsi="宋体" w:eastAsia="仿宋_GB2312"/>
          <w:sz w:val="24"/>
        </w:rPr>
        <w:t>32.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69BFB19B">
      <w:pPr>
        <w:tabs>
          <w:tab w:val="left" w:pos="2835"/>
        </w:tabs>
        <w:spacing w:line="400" w:lineRule="exact"/>
        <w:rPr>
          <w:rFonts w:hint="eastAsia" w:ascii="仿宋_GB2312" w:hAnsi="宋体" w:eastAsia="仿宋_GB2312"/>
          <w:b/>
          <w:sz w:val="24"/>
        </w:rPr>
      </w:pPr>
      <w:r>
        <w:rPr>
          <w:rFonts w:hint="eastAsia" w:ascii="仿宋_GB2312" w:hAnsi="宋体" w:eastAsia="仿宋_GB2312"/>
          <w:b/>
          <w:sz w:val="24"/>
        </w:rPr>
        <w:t>十七、其他事项</w:t>
      </w:r>
    </w:p>
    <w:p w14:paraId="42F4FD20">
      <w:pPr>
        <w:pStyle w:val="26"/>
        <w:snapToGrid w:val="0"/>
        <w:spacing w:line="400" w:lineRule="exact"/>
        <w:ind w:firstLine="240" w:firstLineChars="100"/>
        <w:rPr>
          <w:rFonts w:hint="eastAsia" w:ascii="仿宋_GB2312" w:hAnsi="宋体" w:eastAsia="仿宋_GB2312"/>
          <w:sz w:val="24"/>
          <w:szCs w:val="24"/>
        </w:rPr>
      </w:pPr>
      <w:r>
        <w:rPr>
          <w:rFonts w:hint="eastAsia" w:ascii="仿宋_GB2312" w:hAnsi="宋体" w:eastAsia="仿宋_GB2312"/>
          <w:sz w:val="24"/>
          <w:szCs w:val="24"/>
        </w:rPr>
        <w:t>33.代理服务费全免。</w:t>
      </w:r>
    </w:p>
    <w:p w14:paraId="4988D3BC">
      <w:pPr>
        <w:tabs>
          <w:tab w:val="left" w:pos="2835"/>
        </w:tabs>
        <w:spacing w:line="400" w:lineRule="exact"/>
        <w:rPr>
          <w:rFonts w:hint="eastAsia" w:ascii="仿宋_GB2312" w:hAnsi="宋体" w:eastAsia="仿宋_GB2312"/>
          <w:sz w:val="24"/>
        </w:rPr>
      </w:pPr>
      <w:r>
        <w:rPr>
          <w:rFonts w:hint="eastAsia" w:ascii="仿宋_GB2312" w:hAnsi="宋体" w:eastAsia="仿宋_GB2312"/>
          <w:b/>
          <w:sz w:val="24"/>
        </w:rPr>
        <w:t>十八、适用法律</w:t>
      </w:r>
    </w:p>
    <w:p w14:paraId="7800ED8D">
      <w:pPr>
        <w:tabs>
          <w:tab w:val="left" w:pos="2835"/>
        </w:tabs>
        <w:spacing w:line="440" w:lineRule="exact"/>
        <w:ind w:firstLine="240" w:firstLineChars="100"/>
        <w:rPr>
          <w:rFonts w:hint="eastAsia" w:ascii="仿宋_GB2312" w:hAnsi="宋体" w:eastAsia="仿宋_GB2312"/>
          <w:sz w:val="24"/>
        </w:rPr>
      </w:pPr>
      <w:r>
        <w:rPr>
          <w:rFonts w:hint="eastAsia" w:ascii="仿宋_GB2312" w:hAnsi="宋体" w:eastAsia="仿宋_GB2312"/>
          <w:sz w:val="24"/>
        </w:rPr>
        <w:t>34.采购当事人的一切活动均适用于《中华人民共和国政府采购法》、《中华人民共和国政府采购法实施条例》、《政府采购竞争性磋商采购方式管理暂定办法》及相关规定。</w:t>
      </w:r>
    </w:p>
    <w:p w14:paraId="637D15EE">
      <w:pPr>
        <w:tabs>
          <w:tab w:val="left" w:pos="2835"/>
        </w:tabs>
        <w:spacing w:line="440" w:lineRule="exact"/>
        <w:ind w:firstLine="240" w:firstLineChars="100"/>
        <w:rPr>
          <w:rFonts w:hint="eastAsia" w:eastAsia="仿宋_GB2312" w:asciiTheme="minorHAnsi" w:hAnsiTheme="minorHAnsi"/>
          <w:sz w:val="24"/>
          <w:lang w:val="en-GB"/>
        </w:rPr>
        <w:sectPr>
          <w:pgSz w:w="11906" w:h="16838"/>
          <w:pgMar w:top="1440" w:right="1083" w:bottom="1440" w:left="1083" w:header="851" w:footer="992" w:gutter="0"/>
          <w:cols w:space="720" w:num="1"/>
          <w:docGrid w:type="lines" w:linePitch="312" w:charSpace="0"/>
        </w:sectPr>
      </w:pPr>
    </w:p>
    <w:p w14:paraId="1747C01C">
      <w:pPr>
        <w:pStyle w:val="4"/>
        <w:jc w:val="center"/>
        <w:rPr>
          <w:rFonts w:hint="eastAsia" w:ascii="宋体" w:hAnsi="宋体"/>
          <w:sz w:val="32"/>
          <w:szCs w:val="32"/>
        </w:rPr>
      </w:pPr>
      <w:bookmarkStart w:id="49" w:name="_Toc13935"/>
      <w:r>
        <w:rPr>
          <w:rFonts w:hint="eastAsia" w:ascii="宋体" w:hAnsi="宋体"/>
          <w:sz w:val="32"/>
          <w:szCs w:val="32"/>
        </w:rPr>
        <w:t>第三章  采购需求</w:t>
      </w:r>
      <w:bookmarkEnd w:id="49"/>
    </w:p>
    <w:p w14:paraId="32D2E0C7">
      <w:pPr>
        <w:spacing w:line="276" w:lineRule="auto"/>
        <w:ind w:firstLine="482" w:firstLineChars="200"/>
        <w:rPr>
          <w:rFonts w:ascii="仿宋_GB2312" w:eastAsia="仿宋_GB2312"/>
          <w:b/>
          <w:bCs/>
          <w:sz w:val="24"/>
        </w:rPr>
      </w:pPr>
      <w:r>
        <w:rPr>
          <w:rFonts w:hint="eastAsia" w:ascii="仿宋_GB2312" w:eastAsia="仿宋_GB2312"/>
          <w:b/>
          <w:bCs/>
          <w:sz w:val="24"/>
        </w:rPr>
        <w:t>说明：</w:t>
      </w:r>
    </w:p>
    <w:p w14:paraId="78AA351E">
      <w:pPr>
        <w:adjustRightInd w:val="0"/>
        <w:spacing w:line="276" w:lineRule="auto"/>
        <w:ind w:firstLine="482" w:firstLineChars="200"/>
        <w:rPr>
          <w:rFonts w:ascii="仿宋_GB2312" w:eastAsia="仿宋_GB2312"/>
          <w:b/>
          <w:bCs/>
          <w:sz w:val="24"/>
        </w:rPr>
      </w:pPr>
      <w:r>
        <w:rPr>
          <w:rFonts w:hint="eastAsia" w:ascii="仿宋_GB2312" w:eastAsia="仿宋_GB2312"/>
          <w:b/>
          <w:bCs/>
          <w:sz w:val="24"/>
        </w:rPr>
        <w:t>1.评审时，磋商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5F2238CA">
      <w:pPr>
        <w:adjustRightInd w:val="0"/>
        <w:spacing w:line="276" w:lineRule="auto"/>
        <w:ind w:firstLine="482" w:firstLineChars="200"/>
        <w:rPr>
          <w:rFonts w:hint="eastAsia" w:ascii="仿宋_GB2312" w:hAnsi="仿宋_GB2312" w:eastAsia="仿宋_GB2312" w:cs="仿宋_GB2312"/>
          <w:b/>
          <w:bCs/>
          <w:sz w:val="24"/>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仅限于“第三章 采购需求”，评审</w:t>
      </w:r>
      <w:r>
        <w:rPr>
          <w:rFonts w:hint="eastAsia" w:ascii="仿宋_GB2312" w:eastAsia="仿宋_GB2312"/>
          <w:b/>
          <w:bCs/>
          <w:sz w:val="24"/>
        </w:rPr>
        <w:t>时供应商的响应内容</w:t>
      </w:r>
      <w:r>
        <w:rPr>
          <w:rFonts w:hint="eastAsia" w:ascii="仿宋_GB2312" w:hAnsi="仿宋_GB2312" w:eastAsia="仿宋_GB2312" w:cs="仿宋_GB2312"/>
          <w:b/>
          <w:bCs/>
          <w:sz w:val="24"/>
        </w:rPr>
        <w:t>发生负偏离一项以上的，视为响应无效。</w:t>
      </w:r>
    </w:p>
    <w:p w14:paraId="5FB3BD81">
      <w:pPr>
        <w:adjustRightInd w:val="0"/>
        <w:spacing w:line="276" w:lineRule="auto"/>
        <w:ind w:firstLine="482" w:firstLineChars="200"/>
        <w:rPr>
          <w:rFonts w:hint="eastAsia" w:ascii="仿宋_GB2312" w:hAnsi="仿宋_GB2312" w:eastAsia="仿宋_GB2312" w:cs="仿宋_GB2312"/>
          <w:b/>
          <w:bCs/>
          <w:sz w:val="24"/>
        </w:rPr>
      </w:pPr>
    </w:p>
    <w:tbl>
      <w:tblPr>
        <w:tblStyle w:val="340"/>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825"/>
        <w:gridCol w:w="7265"/>
        <w:gridCol w:w="722"/>
      </w:tblGrid>
      <w:tr w14:paraId="14A1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304" w:type="dxa"/>
            <w:gridSpan w:val="4"/>
            <w:tcBorders>
              <w:top w:val="single" w:color="auto" w:sz="4" w:space="0"/>
              <w:left w:val="single" w:color="auto" w:sz="4" w:space="0"/>
              <w:bottom w:val="single" w:color="auto" w:sz="4" w:space="0"/>
              <w:right w:val="single" w:color="auto" w:sz="4" w:space="0"/>
            </w:tcBorders>
            <w:vAlign w:val="center"/>
          </w:tcPr>
          <w:p w14:paraId="55DF0BC4">
            <w:pPr>
              <w:spacing w:line="276" w:lineRule="auto"/>
              <w:jc w:val="left"/>
              <w:rPr>
                <w:rFonts w:hint="eastAsia" w:ascii="仿宋_GB2312" w:hAnsi="宋体" w:eastAsia="仿宋_GB2312"/>
                <w:sz w:val="24"/>
                <w:highlight w:val="none"/>
              </w:rPr>
            </w:pPr>
            <w:r>
              <w:rPr>
                <w:rFonts w:hint="eastAsia" w:ascii="宋体" w:hAnsi="宋体" w:cs="宋体"/>
                <w:b/>
                <w:bCs/>
                <w:sz w:val="24"/>
                <w:highlight w:val="none"/>
              </w:rPr>
              <w:t>★</w:t>
            </w:r>
            <w:r>
              <w:rPr>
                <w:rFonts w:hint="eastAsia" w:ascii="仿宋_GB2312" w:hAnsi="宋体" w:eastAsia="仿宋_GB2312"/>
                <w:b/>
                <w:sz w:val="24"/>
                <w:highlight w:val="none"/>
              </w:rPr>
              <w:t>一、</w:t>
            </w:r>
            <w:r>
              <w:rPr>
                <w:rFonts w:hint="eastAsia" w:ascii="仿宋_GB2312" w:hAnsi="宋体" w:eastAsia="仿宋_GB2312" w:cs="宋体"/>
                <w:b/>
                <w:color w:val="000000"/>
                <w:kern w:val="0"/>
                <w:sz w:val="24"/>
                <w:highlight w:val="none"/>
              </w:rPr>
              <w:t>项目要求及服务需求</w:t>
            </w:r>
          </w:p>
        </w:tc>
      </w:tr>
      <w:tr w14:paraId="7022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3F706C1E">
            <w:pPr>
              <w:spacing w:line="276" w:lineRule="auto"/>
              <w:jc w:val="left"/>
              <w:rPr>
                <w:rFonts w:hint="eastAsia" w:ascii="仿宋_GB2312" w:hAnsi="宋体" w:eastAsia="仿宋_GB2312"/>
                <w:b/>
                <w:sz w:val="24"/>
                <w:highlight w:val="none"/>
              </w:rPr>
            </w:pPr>
            <w:r>
              <w:rPr>
                <w:rFonts w:hint="eastAsia" w:ascii="仿宋_GB2312" w:hAnsi="宋体" w:eastAsia="仿宋_GB2312"/>
                <w:b/>
                <w:sz w:val="24"/>
                <w:highlight w:val="none"/>
              </w:rPr>
              <w:t>项号</w:t>
            </w:r>
          </w:p>
        </w:tc>
        <w:tc>
          <w:tcPr>
            <w:tcW w:w="825" w:type="dxa"/>
            <w:tcBorders>
              <w:top w:val="single" w:color="auto" w:sz="4" w:space="0"/>
              <w:left w:val="single" w:color="auto" w:sz="4" w:space="0"/>
              <w:bottom w:val="single" w:color="auto" w:sz="4" w:space="0"/>
              <w:right w:val="single" w:color="auto" w:sz="4" w:space="0"/>
            </w:tcBorders>
            <w:vAlign w:val="center"/>
          </w:tcPr>
          <w:p w14:paraId="7EBF3FE3">
            <w:pPr>
              <w:spacing w:line="276" w:lineRule="auto"/>
              <w:jc w:val="center"/>
              <w:rPr>
                <w:rFonts w:hint="eastAsia" w:ascii="仿宋_GB2312" w:hAnsi="宋体" w:eastAsia="仿宋_GB2312"/>
                <w:b/>
                <w:sz w:val="24"/>
                <w:highlight w:val="none"/>
              </w:rPr>
            </w:pPr>
            <w:r>
              <w:rPr>
                <w:rFonts w:hint="eastAsia" w:ascii="仿宋_GB2312" w:hAnsi="宋体" w:eastAsia="仿宋_GB2312"/>
                <w:b/>
                <w:sz w:val="24"/>
                <w:highlight w:val="none"/>
                <w:lang w:eastAsia="zh-CN"/>
              </w:rPr>
              <w:t>标的</w:t>
            </w:r>
            <w:r>
              <w:rPr>
                <w:rFonts w:hint="eastAsia" w:ascii="仿宋_GB2312" w:hAnsi="宋体" w:eastAsia="仿宋_GB2312"/>
                <w:b/>
                <w:sz w:val="24"/>
                <w:highlight w:val="none"/>
              </w:rPr>
              <w:t>名称</w:t>
            </w:r>
          </w:p>
        </w:tc>
        <w:tc>
          <w:tcPr>
            <w:tcW w:w="7265" w:type="dxa"/>
            <w:tcBorders>
              <w:top w:val="single" w:color="auto" w:sz="4" w:space="0"/>
              <w:left w:val="single" w:color="auto" w:sz="4" w:space="0"/>
              <w:bottom w:val="single" w:color="auto" w:sz="4" w:space="0"/>
              <w:right w:val="single" w:color="auto" w:sz="4" w:space="0"/>
            </w:tcBorders>
            <w:vAlign w:val="center"/>
          </w:tcPr>
          <w:p w14:paraId="35D199EA">
            <w:pPr>
              <w:spacing w:line="276" w:lineRule="auto"/>
              <w:jc w:val="center"/>
              <w:rPr>
                <w:rFonts w:hint="eastAsia" w:ascii="仿宋_GB2312" w:hAnsi="宋体" w:eastAsia="仿宋_GB2312"/>
                <w:b/>
                <w:sz w:val="24"/>
                <w:highlight w:val="none"/>
              </w:rPr>
            </w:pPr>
            <w:r>
              <w:rPr>
                <w:rFonts w:hint="eastAsia" w:ascii="仿宋_GB2312" w:hAnsi="宋体" w:eastAsia="仿宋_GB2312"/>
                <w:b/>
                <w:sz w:val="24"/>
                <w:highlight w:val="none"/>
              </w:rPr>
              <w:t>服务内容要求</w:t>
            </w:r>
          </w:p>
        </w:tc>
        <w:tc>
          <w:tcPr>
            <w:tcW w:w="722" w:type="dxa"/>
            <w:tcBorders>
              <w:top w:val="single" w:color="auto" w:sz="4" w:space="0"/>
              <w:left w:val="single" w:color="auto" w:sz="4" w:space="0"/>
              <w:bottom w:val="single" w:color="auto" w:sz="4" w:space="0"/>
              <w:right w:val="single" w:color="auto" w:sz="4" w:space="0"/>
            </w:tcBorders>
            <w:vAlign w:val="center"/>
          </w:tcPr>
          <w:p w14:paraId="71ED8BD3">
            <w:pPr>
              <w:spacing w:line="276" w:lineRule="auto"/>
              <w:jc w:val="center"/>
              <w:rPr>
                <w:rFonts w:hint="eastAsia" w:ascii="仿宋_GB2312" w:hAnsi="宋体" w:eastAsia="仿宋_GB2312"/>
                <w:b/>
                <w:sz w:val="24"/>
                <w:highlight w:val="none"/>
              </w:rPr>
            </w:pPr>
            <w:r>
              <w:rPr>
                <w:rFonts w:hint="eastAsia" w:ascii="仿宋_GB2312" w:hAnsi="宋体" w:eastAsia="仿宋_GB2312"/>
                <w:b/>
                <w:sz w:val="24"/>
                <w:highlight w:val="none"/>
              </w:rPr>
              <w:t>数量及单位</w:t>
            </w:r>
          </w:p>
        </w:tc>
      </w:tr>
      <w:tr w14:paraId="09B2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4F729E79">
            <w:pPr>
              <w:spacing w:line="276" w:lineRule="auto"/>
              <w:jc w:val="center"/>
              <w:rPr>
                <w:rFonts w:hint="eastAsia" w:ascii="仿宋_GB2312" w:hAnsi="宋体" w:eastAsia="仿宋_GB2312"/>
                <w:sz w:val="24"/>
                <w:highlight w:val="none"/>
              </w:rPr>
            </w:pPr>
            <w:r>
              <w:rPr>
                <w:rFonts w:hint="eastAsia" w:ascii="仿宋_GB2312" w:hAnsi="宋体" w:eastAsia="仿宋_GB2312"/>
                <w:sz w:val="24"/>
                <w:highlight w:val="none"/>
              </w:rPr>
              <w:t>1</w:t>
            </w:r>
          </w:p>
        </w:tc>
        <w:tc>
          <w:tcPr>
            <w:tcW w:w="825" w:type="dxa"/>
            <w:tcBorders>
              <w:top w:val="single" w:color="auto" w:sz="4" w:space="0"/>
              <w:left w:val="single" w:color="auto" w:sz="4" w:space="0"/>
              <w:bottom w:val="single" w:color="auto" w:sz="4" w:space="0"/>
              <w:right w:val="single" w:color="auto" w:sz="4" w:space="0"/>
            </w:tcBorders>
            <w:vAlign w:val="center"/>
          </w:tcPr>
          <w:p w14:paraId="489D4D4C">
            <w:pPr>
              <w:widowControl/>
              <w:spacing w:line="276" w:lineRule="auto"/>
              <w:jc w:val="center"/>
              <w:rPr>
                <w:rFonts w:hint="eastAsia" w:ascii="仿宋_GB2312" w:hAnsi="宋体" w:eastAsia="仿宋_GB2312"/>
                <w:sz w:val="24"/>
                <w:highlight w:val="none"/>
              </w:rPr>
            </w:pPr>
            <w:r>
              <w:rPr>
                <w:rFonts w:hint="eastAsia" w:ascii="仿宋_GB2312" w:hAnsi="宋体" w:eastAsia="仿宋_GB2312"/>
                <w:sz w:val="24"/>
                <w:highlight w:val="none"/>
              </w:rPr>
              <w:t>柳州市水利局广雅办公楼202</w:t>
            </w:r>
            <w:r>
              <w:rPr>
                <w:rFonts w:hint="eastAsia" w:ascii="仿宋_GB2312" w:hAnsi="宋体" w:eastAsia="仿宋_GB2312"/>
                <w:sz w:val="24"/>
                <w:highlight w:val="none"/>
                <w:lang w:val="en-US" w:eastAsia="zh-CN"/>
              </w:rPr>
              <w:t>6</w:t>
            </w:r>
            <w:r>
              <w:rPr>
                <w:rFonts w:hint="eastAsia" w:ascii="仿宋_GB2312" w:hAnsi="宋体" w:eastAsia="仿宋_GB2312"/>
                <w:sz w:val="24"/>
                <w:highlight w:val="none"/>
              </w:rPr>
              <w:t>年物业服务采购</w:t>
            </w:r>
          </w:p>
        </w:tc>
        <w:tc>
          <w:tcPr>
            <w:tcW w:w="7265" w:type="dxa"/>
            <w:tcBorders>
              <w:top w:val="single" w:color="auto" w:sz="4" w:space="0"/>
              <w:left w:val="single" w:color="auto" w:sz="4" w:space="0"/>
              <w:bottom w:val="single" w:color="auto" w:sz="4" w:space="0"/>
              <w:right w:val="single" w:color="auto" w:sz="4" w:space="0"/>
            </w:tcBorders>
            <w:vAlign w:val="center"/>
          </w:tcPr>
          <w:p w14:paraId="5720D9F7">
            <w:pPr>
              <w:pStyle w:val="341"/>
              <w:keepNext w:val="0"/>
              <w:keepLines w:val="0"/>
              <w:pageBreakBefore w:val="0"/>
              <w:widowControl/>
              <w:kinsoku/>
              <w:wordWrap/>
              <w:overflowPunct/>
              <w:topLinePunct w:val="0"/>
              <w:autoSpaceDE/>
              <w:autoSpaceDN/>
              <w:bidi w:val="0"/>
              <w:adjustRightInd/>
              <w:snapToGrid/>
              <w:spacing w:line="44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43"/>
                <w:rFonts w:hint="eastAsia" w:ascii="仿宋_GB2312" w:hAnsi="仿宋_GB2312" w:eastAsia="仿宋_GB2312" w:cs="仿宋_GB2312"/>
                <w:b/>
                <w:bCs/>
                <w:sz w:val="24"/>
                <w:szCs w:val="24"/>
                <w:highlight w:val="none"/>
              </w:rPr>
              <w:t>一、</w:t>
            </w:r>
            <w:r>
              <w:rPr>
                <w:rStyle w:val="343"/>
                <w:rFonts w:ascii="仿宋_GB2312" w:hAnsi="仿宋_GB2312" w:eastAsia="仿宋_GB2312" w:cs="仿宋_GB2312"/>
                <w:b/>
                <w:bCs/>
                <w:sz w:val="24"/>
                <w:szCs w:val="24"/>
                <w:highlight w:val="none"/>
              </w:rPr>
              <w:t>项目概况</w:t>
            </w:r>
          </w:p>
          <w:p w14:paraId="1C8CF2F2">
            <w:pPr>
              <w:pStyle w:val="341"/>
              <w:keepNext w:val="0"/>
              <w:keepLines w:val="0"/>
              <w:pageBreakBefore w:val="0"/>
              <w:widowControl/>
              <w:kinsoku/>
              <w:wordWrap/>
              <w:overflowPunct/>
              <w:topLinePunct w:val="0"/>
              <w:autoSpaceDE/>
              <w:autoSpaceDN/>
              <w:bidi w:val="0"/>
              <w:adjustRightInd/>
              <w:snapToGrid/>
              <w:spacing w:line="440" w:lineRule="exact"/>
              <w:ind w:right="42" w:rightChars="20" w:firstLine="482" w:firstLineChars="200"/>
              <w:textAlignment w:val="auto"/>
              <w:rPr>
                <w:rStyle w:val="343"/>
                <w:rFonts w:hint="eastAsia" w:ascii="仿宋_GB2312" w:hAnsi="仿宋_GB2312" w:eastAsia="仿宋_GB2312" w:cs="仿宋_GB2312"/>
                <w:b/>
                <w:bCs/>
                <w:sz w:val="24"/>
                <w:szCs w:val="24"/>
                <w:highlight w:val="none"/>
                <w:lang w:val="en-US" w:eastAsia="zh-CN"/>
              </w:rPr>
            </w:pPr>
            <w:r>
              <w:rPr>
                <w:rStyle w:val="343"/>
                <w:rFonts w:ascii="仿宋_GB2312" w:hAnsi="仿宋_GB2312" w:eastAsia="仿宋_GB2312" w:cs="仿宋_GB2312"/>
                <w:b/>
                <w:bCs/>
                <w:sz w:val="24"/>
                <w:szCs w:val="24"/>
                <w:highlight w:val="none"/>
              </w:rPr>
              <w:t>（一）服务地址</w:t>
            </w:r>
            <w:r>
              <w:rPr>
                <w:rStyle w:val="343"/>
                <w:rFonts w:hint="eastAsia" w:ascii="仿宋_GB2312" w:hAnsi="仿宋_GB2312" w:eastAsia="仿宋_GB2312" w:cs="仿宋_GB2312"/>
                <w:b/>
                <w:bCs/>
                <w:sz w:val="24"/>
                <w:szCs w:val="24"/>
                <w:highlight w:val="none"/>
                <w:lang w:val="en-US" w:eastAsia="zh-CN"/>
              </w:rPr>
              <w:t>:</w:t>
            </w:r>
            <w:r>
              <w:rPr>
                <w:rStyle w:val="343"/>
                <w:rFonts w:hint="eastAsia" w:ascii="仿宋_GB2312" w:hAnsi="仿宋_GB2312" w:eastAsia="仿宋_GB2312" w:cs="仿宋_GB2312"/>
                <w:sz w:val="24"/>
                <w:szCs w:val="24"/>
                <w:highlight w:val="none"/>
              </w:rPr>
              <w:t>广西柳州市柳北区广雅路15号</w:t>
            </w:r>
            <w:r>
              <w:rPr>
                <w:rStyle w:val="345"/>
                <w:rFonts w:hint="eastAsia" w:ascii="仿宋_GB2312" w:hAnsi="仿宋_GB2312" w:eastAsia="仿宋_GB2312" w:cs="仿宋_GB2312"/>
                <w:sz w:val="24"/>
                <w:szCs w:val="24"/>
                <w:lang w:val="en-US" w:eastAsia="zh-CN"/>
              </w:rPr>
              <w:t>。</w:t>
            </w:r>
          </w:p>
          <w:p w14:paraId="4304A12D">
            <w:pPr>
              <w:pStyle w:val="341"/>
              <w:keepNext w:val="0"/>
              <w:keepLines w:val="0"/>
              <w:pageBreakBefore w:val="0"/>
              <w:widowControl/>
              <w:kinsoku/>
              <w:wordWrap/>
              <w:overflowPunct/>
              <w:topLinePunct w:val="0"/>
              <w:autoSpaceDE/>
              <w:autoSpaceDN/>
              <w:bidi w:val="0"/>
              <w:adjustRightInd/>
              <w:snapToGrid/>
              <w:spacing w:line="440" w:lineRule="exact"/>
              <w:ind w:right="42" w:rightChars="20" w:firstLine="482" w:firstLineChars="200"/>
              <w:textAlignment w:val="auto"/>
              <w:rPr>
                <w:rStyle w:val="343"/>
                <w:rFonts w:hint="eastAsia" w:ascii="仿宋_GB2312" w:hAnsi="仿宋_GB2312" w:eastAsia="仿宋_GB2312" w:cs="仿宋_GB2312"/>
                <w:b/>
                <w:bCs/>
                <w:sz w:val="24"/>
                <w:szCs w:val="24"/>
                <w:highlight w:val="none"/>
                <w:lang w:eastAsia="zh-CN"/>
              </w:rPr>
            </w:pPr>
            <w:r>
              <w:rPr>
                <w:rStyle w:val="343"/>
                <w:rFonts w:ascii="仿宋_GB2312" w:hAnsi="仿宋_GB2312" w:eastAsia="仿宋_GB2312" w:cs="仿宋_GB2312"/>
                <w:b/>
                <w:bCs/>
                <w:sz w:val="24"/>
                <w:szCs w:val="24"/>
                <w:highlight w:val="none"/>
              </w:rPr>
              <w:t>（二）服务范围</w:t>
            </w:r>
            <w:r>
              <w:rPr>
                <w:rStyle w:val="343"/>
                <w:rFonts w:hint="eastAsia" w:ascii="仿宋_GB2312" w:hAnsi="仿宋_GB2312" w:eastAsia="仿宋_GB2312" w:cs="仿宋_GB2312"/>
                <w:b/>
                <w:bCs/>
                <w:sz w:val="24"/>
                <w:szCs w:val="24"/>
                <w:highlight w:val="none"/>
                <w:lang w:eastAsia="zh-CN"/>
              </w:rPr>
              <w:t>及服务内容：</w:t>
            </w:r>
          </w:p>
          <w:p w14:paraId="7072811C">
            <w:pPr>
              <w:pStyle w:val="341"/>
              <w:keepNext w:val="0"/>
              <w:keepLines w:val="0"/>
              <w:pageBreakBefore w:val="0"/>
              <w:widowControl/>
              <w:kinsoku/>
              <w:wordWrap/>
              <w:overflowPunct/>
              <w:topLinePunct w:val="0"/>
              <w:autoSpaceDE/>
              <w:autoSpaceDN/>
              <w:bidi w:val="0"/>
              <w:adjustRightInd/>
              <w:snapToGrid/>
              <w:spacing w:line="440" w:lineRule="exact"/>
              <w:ind w:right="42" w:rightChars="20" w:firstLine="480" w:firstLineChars="200"/>
              <w:textAlignment w:val="auto"/>
              <w:rPr>
                <w:rStyle w:val="343"/>
                <w:rFonts w:ascii="仿宋_GB2312" w:hAnsi="仿宋_GB2312" w:eastAsia="仿宋_GB2312" w:cs="仿宋_GB2312"/>
                <w:b/>
                <w:bCs/>
                <w:sz w:val="24"/>
                <w:szCs w:val="24"/>
                <w:highlight w:val="none"/>
              </w:rPr>
            </w:pPr>
            <w:r>
              <w:rPr>
                <w:rStyle w:val="343"/>
                <w:rFonts w:hint="eastAsia" w:ascii="仿宋_GB2312" w:hAnsi="仿宋_GB2312" w:eastAsia="仿宋_GB2312" w:cs="仿宋_GB2312"/>
                <w:b w:val="0"/>
                <w:bCs w:val="0"/>
                <w:sz w:val="24"/>
                <w:szCs w:val="24"/>
                <w:highlight w:val="none"/>
              </w:rPr>
              <w:t>柳州市水利局广雅办公楼</w:t>
            </w:r>
            <w:r>
              <w:rPr>
                <w:rStyle w:val="343"/>
                <w:rFonts w:hint="eastAsia" w:ascii="仿宋_GB2312" w:hAnsi="仿宋_GB2312" w:eastAsia="仿宋_GB2312" w:cs="仿宋_GB2312"/>
                <w:b w:val="0"/>
                <w:bCs w:val="0"/>
                <w:sz w:val="24"/>
                <w:szCs w:val="24"/>
                <w:highlight w:val="none"/>
                <w:lang w:eastAsia="zh-CN"/>
              </w:rPr>
              <w:t>主楼和三层附属楼</w:t>
            </w:r>
            <w:r>
              <w:rPr>
                <w:rStyle w:val="343"/>
                <w:rFonts w:hint="eastAsia" w:ascii="仿宋_GB2312" w:hAnsi="仿宋_GB2312" w:eastAsia="仿宋_GB2312" w:cs="仿宋_GB2312"/>
                <w:b w:val="0"/>
                <w:bCs w:val="0"/>
                <w:sz w:val="24"/>
                <w:szCs w:val="24"/>
                <w:highlight w:val="none"/>
              </w:rPr>
              <w:t>的物业服务，包括办公楼</w:t>
            </w:r>
            <w:r>
              <w:rPr>
                <w:rStyle w:val="343"/>
                <w:rFonts w:hint="eastAsia" w:ascii="仿宋_GB2312" w:hAnsi="仿宋_GB2312" w:eastAsia="仿宋_GB2312" w:cs="仿宋_GB2312"/>
                <w:b w:val="0"/>
                <w:bCs w:val="0"/>
                <w:sz w:val="24"/>
                <w:szCs w:val="24"/>
                <w:highlight w:val="none"/>
                <w:lang w:eastAsia="zh-CN"/>
              </w:rPr>
              <w:t>主楼和三层附属楼</w:t>
            </w:r>
            <w:r>
              <w:rPr>
                <w:rStyle w:val="343"/>
                <w:rFonts w:hint="eastAsia" w:ascii="仿宋_GB2312" w:hAnsi="仿宋_GB2312" w:eastAsia="仿宋_GB2312" w:cs="仿宋_GB2312"/>
                <w:b w:val="0"/>
                <w:bCs w:val="0"/>
                <w:sz w:val="24"/>
                <w:szCs w:val="24"/>
                <w:highlight w:val="none"/>
              </w:rPr>
              <w:t>的环境卫生、</w:t>
            </w:r>
            <w:r>
              <w:rPr>
                <w:rStyle w:val="343"/>
                <w:rFonts w:hint="eastAsia" w:ascii="仿宋_GB2312" w:hAnsi="仿宋_GB2312" w:eastAsia="仿宋_GB2312" w:cs="仿宋_GB2312"/>
                <w:b w:val="0"/>
                <w:bCs w:val="0"/>
                <w:sz w:val="24"/>
                <w:szCs w:val="24"/>
                <w:highlight w:val="none"/>
                <w:lang w:eastAsia="zh-CN"/>
              </w:rPr>
              <w:t>执法基地指挥中心会议室、会商室、值班室、体能训练室、三层附属楼党员活动会议室、</w:t>
            </w:r>
            <w:r>
              <w:rPr>
                <w:rStyle w:val="343"/>
                <w:rFonts w:hint="eastAsia" w:ascii="仿宋_GB2312" w:hAnsi="仿宋_GB2312" w:eastAsia="仿宋_GB2312" w:cs="仿宋_GB2312"/>
                <w:b w:val="0"/>
                <w:bCs w:val="0"/>
                <w:sz w:val="24"/>
                <w:szCs w:val="24"/>
                <w:highlight w:val="none"/>
              </w:rPr>
              <w:t>停车场保洁、秩序维护、治安管理、设施日常维修、维护及保养</w:t>
            </w: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lang w:val="en-US" w:eastAsia="zh-CN"/>
              </w:rPr>
              <w:t>节水节电、</w:t>
            </w:r>
            <w:r>
              <w:rPr>
                <w:rStyle w:val="343"/>
                <w:rFonts w:hint="eastAsia" w:ascii="仿宋_GB2312" w:hAnsi="仿宋_GB2312" w:eastAsia="仿宋_GB2312" w:cs="仿宋_GB2312"/>
                <w:b w:val="0"/>
                <w:bCs w:val="0"/>
                <w:sz w:val="24"/>
                <w:szCs w:val="24"/>
                <w:highlight w:val="none"/>
              </w:rPr>
              <w:t>办公楼</w:t>
            </w:r>
            <w:r>
              <w:rPr>
                <w:rStyle w:val="343"/>
                <w:rFonts w:hint="eastAsia" w:ascii="仿宋_GB2312" w:hAnsi="仿宋_GB2312" w:eastAsia="仿宋_GB2312" w:cs="仿宋_GB2312"/>
                <w:b w:val="0"/>
                <w:bCs w:val="0"/>
                <w:sz w:val="24"/>
                <w:szCs w:val="24"/>
                <w:highlight w:val="none"/>
                <w:lang w:eastAsia="zh-CN"/>
              </w:rPr>
              <w:t>主楼</w:t>
            </w:r>
            <w:r>
              <w:rPr>
                <w:rStyle w:val="343"/>
                <w:rFonts w:hint="eastAsia" w:ascii="仿宋_GB2312" w:hAnsi="仿宋_GB2312" w:eastAsia="仿宋_GB2312" w:cs="仿宋_GB2312"/>
                <w:b w:val="0"/>
                <w:bCs w:val="0"/>
                <w:sz w:val="24"/>
                <w:szCs w:val="24"/>
                <w:highlight w:val="none"/>
                <w:lang w:val="en-US" w:eastAsia="zh-CN"/>
              </w:rPr>
              <w:t>四、五楼楼道共18盆绿植摆放及日常养护、组织消防演练</w:t>
            </w:r>
            <w:r>
              <w:rPr>
                <w:rStyle w:val="343"/>
                <w:rFonts w:hint="eastAsia" w:ascii="仿宋_GB2312" w:hAnsi="仿宋_GB2312" w:eastAsia="仿宋_GB2312" w:cs="仿宋_GB2312"/>
                <w:b w:val="0"/>
                <w:bCs w:val="0"/>
                <w:sz w:val="24"/>
                <w:szCs w:val="24"/>
                <w:highlight w:val="none"/>
              </w:rPr>
              <w:t>等内容。</w:t>
            </w:r>
            <w:r>
              <w:rPr>
                <w:rStyle w:val="343"/>
                <w:rFonts w:ascii="仿宋_GB2312" w:hAnsi="仿宋_GB2312" w:eastAsia="仿宋_GB2312" w:cs="仿宋_GB2312"/>
                <w:b/>
                <w:bCs/>
                <w:sz w:val="24"/>
                <w:szCs w:val="24"/>
                <w:highlight w:val="none"/>
              </w:rPr>
              <w:t xml:space="preserve"> </w:t>
            </w:r>
          </w:p>
          <w:p w14:paraId="2DE9C590">
            <w:pPr>
              <w:pStyle w:val="341"/>
              <w:keepNext w:val="0"/>
              <w:keepLines w:val="0"/>
              <w:pageBreakBefore w:val="0"/>
              <w:widowControl/>
              <w:kinsoku/>
              <w:wordWrap/>
              <w:overflowPunct/>
              <w:topLinePunct w:val="0"/>
              <w:autoSpaceDE/>
              <w:autoSpaceDN/>
              <w:bidi w:val="0"/>
              <w:adjustRightInd/>
              <w:snapToGrid/>
              <w:spacing w:line="44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43"/>
                <w:rFonts w:ascii="仿宋_GB2312" w:hAnsi="仿宋_GB2312" w:eastAsia="仿宋_GB2312" w:cs="仿宋_GB2312"/>
                <w:b/>
                <w:bCs/>
                <w:sz w:val="24"/>
                <w:szCs w:val="24"/>
                <w:highlight w:val="none"/>
              </w:rPr>
              <w:t>二、岗位设置及人员素质要求</w:t>
            </w:r>
          </w:p>
          <w:p w14:paraId="27EF9131">
            <w:pPr>
              <w:pStyle w:val="341"/>
              <w:keepNext w:val="0"/>
              <w:keepLines w:val="0"/>
              <w:pageBreakBefore w:val="0"/>
              <w:widowControl/>
              <w:kinsoku/>
              <w:wordWrap/>
              <w:overflowPunct/>
              <w:topLinePunct w:val="0"/>
              <w:autoSpaceDE/>
              <w:autoSpaceDN/>
              <w:bidi w:val="0"/>
              <w:adjustRightInd/>
              <w:snapToGrid/>
              <w:spacing w:line="44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43"/>
                <w:rFonts w:ascii="仿宋_GB2312" w:hAnsi="仿宋_GB2312" w:eastAsia="仿宋_GB2312" w:cs="仿宋_GB2312"/>
                <w:b/>
                <w:bCs/>
                <w:sz w:val="24"/>
                <w:szCs w:val="24"/>
                <w:highlight w:val="none"/>
              </w:rPr>
              <w:t>（一）岗位设置</w:t>
            </w:r>
          </w:p>
          <w:tbl>
            <w:tblPr>
              <w:tblStyle w:val="340"/>
              <w:tblW w:w="7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775"/>
              <w:gridCol w:w="1339"/>
              <w:gridCol w:w="2386"/>
              <w:gridCol w:w="877"/>
            </w:tblGrid>
            <w:tr w14:paraId="682C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187B8A73">
                  <w:pPr>
                    <w:pStyle w:val="341"/>
                    <w:keepNext w:val="0"/>
                    <w:keepLines w:val="0"/>
                    <w:pageBreakBefore w:val="0"/>
                    <w:widowControl/>
                    <w:kinsoku/>
                    <w:wordWrap/>
                    <w:overflowPunct/>
                    <w:topLinePunct w:val="0"/>
                    <w:autoSpaceDE/>
                    <w:autoSpaceDN/>
                    <w:bidi w:val="0"/>
                    <w:adjustRightInd/>
                    <w:snapToGrid/>
                    <w:spacing w:line="400" w:lineRule="exact"/>
                    <w:ind w:right="42" w:rightChars="20" w:hanging="1"/>
                    <w:jc w:val="center"/>
                    <w:textAlignment w:val="auto"/>
                    <w:rPr>
                      <w:rStyle w:val="343"/>
                      <w:rFonts w:hint="default" w:ascii="仿宋_GB2312" w:hAnsi="仿宋_GB2312" w:eastAsia="仿宋_GB2312" w:cs="仿宋_GB2312"/>
                      <w:sz w:val="24"/>
                      <w:szCs w:val="24"/>
                      <w:highlight w:val="none"/>
                    </w:rPr>
                  </w:pPr>
                  <w:r>
                    <w:rPr>
                      <w:rStyle w:val="343"/>
                      <w:rFonts w:hint="default" w:ascii="仿宋_GB2312" w:hAnsi="仿宋" w:eastAsia="仿宋_GB2312"/>
                      <w:sz w:val="24"/>
                      <w:szCs w:val="24"/>
                      <w:highlight w:val="none"/>
                    </w:rPr>
                    <w:t>序号</w:t>
                  </w:r>
                </w:p>
              </w:tc>
              <w:tc>
                <w:tcPr>
                  <w:tcW w:w="1775" w:type="dxa"/>
                  <w:vAlign w:val="center"/>
                </w:tcPr>
                <w:p w14:paraId="6AC07AA3">
                  <w:pPr>
                    <w:pStyle w:val="341"/>
                    <w:keepNext w:val="0"/>
                    <w:keepLines w:val="0"/>
                    <w:pageBreakBefore w:val="0"/>
                    <w:widowControl/>
                    <w:kinsoku/>
                    <w:wordWrap/>
                    <w:overflowPunct/>
                    <w:topLinePunct w:val="0"/>
                    <w:autoSpaceDE/>
                    <w:autoSpaceDN/>
                    <w:bidi w:val="0"/>
                    <w:adjustRightInd/>
                    <w:snapToGrid/>
                    <w:spacing w:line="400" w:lineRule="exact"/>
                    <w:ind w:right="42" w:rightChars="20" w:hanging="1"/>
                    <w:jc w:val="center"/>
                    <w:textAlignment w:val="auto"/>
                    <w:rPr>
                      <w:rStyle w:val="343"/>
                      <w:rFonts w:hint="default" w:ascii="仿宋_GB2312" w:hAnsi="仿宋_GB2312" w:eastAsia="仿宋_GB2312" w:cs="仿宋_GB2312"/>
                      <w:sz w:val="24"/>
                      <w:szCs w:val="24"/>
                      <w:highlight w:val="none"/>
                    </w:rPr>
                  </w:pPr>
                  <w:r>
                    <w:rPr>
                      <w:rStyle w:val="343"/>
                      <w:rFonts w:hint="default" w:ascii="仿宋_GB2312" w:hAnsi="仿宋" w:eastAsia="仿宋_GB2312"/>
                      <w:sz w:val="24"/>
                      <w:szCs w:val="24"/>
                      <w:highlight w:val="none"/>
                    </w:rPr>
                    <w:t>工作岗位</w:t>
                  </w:r>
                </w:p>
              </w:tc>
              <w:tc>
                <w:tcPr>
                  <w:tcW w:w="1339" w:type="dxa"/>
                  <w:vAlign w:val="center"/>
                </w:tcPr>
                <w:p w14:paraId="5E6EB01E">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rPr>
                  </w:pPr>
                  <w:r>
                    <w:rPr>
                      <w:rStyle w:val="343"/>
                      <w:rFonts w:hint="default" w:ascii="仿宋_GB2312" w:hAnsi="仿宋" w:eastAsia="仿宋_GB2312"/>
                      <w:sz w:val="24"/>
                      <w:szCs w:val="24"/>
                      <w:highlight w:val="none"/>
                    </w:rPr>
                    <w:t>岗位人数</w:t>
                  </w:r>
                </w:p>
              </w:tc>
              <w:tc>
                <w:tcPr>
                  <w:tcW w:w="2386" w:type="dxa"/>
                  <w:vAlign w:val="center"/>
                </w:tcPr>
                <w:p w14:paraId="15BA8A80">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rPr>
                  </w:pPr>
                  <w:r>
                    <w:rPr>
                      <w:rStyle w:val="343"/>
                      <w:rFonts w:ascii="仿宋_GB2312" w:hAnsi="仿宋_GB2312" w:eastAsia="仿宋_GB2312" w:cs="仿宋_GB2312"/>
                      <w:sz w:val="24"/>
                      <w:szCs w:val="24"/>
                      <w:highlight w:val="none"/>
                    </w:rPr>
                    <w:t>工作时间</w:t>
                  </w:r>
                </w:p>
              </w:tc>
              <w:tc>
                <w:tcPr>
                  <w:tcW w:w="877" w:type="dxa"/>
                  <w:vAlign w:val="center"/>
                </w:tcPr>
                <w:p w14:paraId="088A97BA">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ascii="仿宋_GB2312" w:hAnsi="仿宋_GB2312" w:eastAsia="仿宋_GB2312" w:cs="仿宋_GB2312"/>
                      <w:sz w:val="24"/>
                      <w:szCs w:val="24"/>
                      <w:highlight w:val="none"/>
                    </w:rPr>
                  </w:pPr>
                  <w:r>
                    <w:rPr>
                      <w:rStyle w:val="343"/>
                      <w:rFonts w:ascii="仿宋_GB2312" w:hAnsi="仿宋_GB2312" w:eastAsia="仿宋_GB2312" w:cs="仿宋_GB2312"/>
                      <w:sz w:val="24"/>
                      <w:szCs w:val="24"/>
                      <w:highlight w:val="none"/>
                    </w:rPr>
                    <w:t>备注</w:t>
                  </w:r>
                </w:p>
              </w:tc>
            </w:tr>
            <w:tr w14:paraId="3D55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42" w:type="dxa"/>
                  <w:vAlign w:val="center"/>
                </w:tcPr>
                <w:p w14:paraId="4E2CE75A">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eastAsia" w:ascii="仿宋_GB2312" w:hAnsi="仿宋_GB2312" w:eastAsia="仿宋_GB2312" w:cs="仿宋_GB2312"/>
                      <w:sz w:val="24"/>
                      <w:szCs w:val="24"/>
                      <w:highlight w:val="none"/>
                      <w:lang w:val="en-US" w:eastAsia="zh-CN"/>
                    </w:rPr>
                  </w:pPr>
                  <w:r>
                    <w:rPr>
                      <w:rStyle w:val="343"/>
                      <w:rFonts w:hint="eastAsia" w:ascii="仿宋_GB2312" w:hAnsi="仿宋_GB2312" w:eastAsia="仿宋_GB2312" w:cs="仿宋_GB2312"/>
                      <w:sz w:val="24"/>
                      <w:szCs w:val="24"/>
                      <w:highlight w:val="none"/>
                      <w:lang w:val="en-US" w:eastAsia="zh-CN"/>
                    </w:rPr>
                    <w:t>1</w:t>
                  </w:r>
                </w:p>
              </w:tc>
              <w:tc>
                <w:tcPr>
                  <w:tcW w:w="1775" w:type="dxa"/>
                  <w:vAlign w:val="center"/>
                </w:tcPr>
                <w:p w14:paraId="579F99F2">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rPr>
                  </w:pPr>
                  <w:r>
                    <w:rPr>
                      <w:rStyle w:val="345"/>
                      <w:rFonts w:ascii="仿宋_GB2312" w:hAnsi="仿宋_GB2312" w:eastAsia="仿宋_GB2312" w:cs="仿宋_GB2312"/>
                      <w:sz w:val="24"/>
                      <w:szCs w:val="24"/>
                    </w:rPr>
                    <w:t>秩序维护员</w:t>
                  </w:r>
                  <w:r>
                    <w:rPr>
                      <w:rStyle w:val="345"/>
                      <w:rFonts w:hint="eastAsia" w:ascii="仿宋_GB2312" w:hAnsi="仿宋" w:eastAsia="仿宋_GB2312"/>
                      <w:sz w:val="24"/>
                      <w:szCs w:val="24"/>
                    </w:rPr>
                    <w:t>（含秩序维护队长1名）</w:t>
                  </w:r>
                </w:p>
              </w:tc>
              <w:tc>
                <w:tcPr>
                  <w:tcW w:w="1339" w:type="dxa"/>
                  <w:vAlign w:val="center"/>
                </w:tcPr>
                <w:p w14:paraId="6D3786F8">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rPr>
                  </w:pPr>
                  <w:r>
                    <w:rPr>
                      <w:rStyle w:val="345"/>
                      <w:rFonts w:hint="eastAsia" w:ascii="仿宋_GB2312" w:hAnsi="仿宋_GB2312" w:eastAsia="仿宋_GB2312" w:cs="仿宋_GB2312"/>
                      <w:sz w:val="24"/>
                      <w:szCs w:val="24"/>
                    </w:rPr>
                    <w:t>4</w:t>
                  </w:r>
                  <w:r>
                    <w:rPr>
                      <w:rStyle w:val="345"/>
                      <w:rFonts w:ascii="仿宋_GB2312" w:hAnsi="仿宋_GB2312" w:eastAsia="仿宋_GB2312" w:cs="仿宋_GB2312"/>
                      <w:sz w:val="24"/>
                      <w:szCs w:val="24"/>
                    </w:rPr>
                    <w:t>人</w:t>
                  </w:r>
                </w:p>
              </w:tc>
              <w:tc>
                <w:tcPr>
                  <w:tcW w:w="2386" w:type="dxa"/>
                  <w:vAlign w:val="center"/>
                </w:tcPr>
                <w:p w14:paraId="6A6C6D1A">
                  <w:pPr>
                    <w:pStyle w:val="347"/>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5"/>
                      <w:rFonts w:ascii="仿宋_GB2312" w:hAnsi="仿宋_GB2312" w:eastAsia="仿宋_GB2312" w:cs="仿宋_GB2312"/>
                      <w:sz w:val="24"/>
                      <w:szCs w:val="24"/>
                    </w:rPr>
                  </w:pPr>
                  <w:r>
                    <w:rPr>
                      <w:rStyle w:val="345"/>
                      <w:rFonts w:ascii="仿宋_GB2312" w:hAnsi="仿宋_GB2312" w:eastAsia="仿宋_GB2312" w:cs="仿宋_GB2312"/>
                      <w:sz w:val="24"/>
                      <w:szCs w:val="24"/>
                    </w:rPr>
                    <w:t>周一至周日</w:t>
                  </w:r>
                </w:p>
                <w:p w14:paraId="5D304499">
                  <w:pPr>
                    <w:pStyle w:val="347"/>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5"/>
                      <w:rFonts w:ascii="仿宋_GB2312" w:hAnsi="仿宋_GB2312" w:eastAsia="仿宋_GB2312" w:cs="仿宋_GB2312"/>
                      <w:sz w:val="24"/>
                      <w:szCs w:val="24"/>
                    </w:rPr>
                  </w:pPr>
                  <w:r>
                    <w:rPr>
                      <w:rStyle w:val="345"/>
                      <w:rFonts w:ascii="仿宋_GB2312" w:hAnsi="仿宋_GB2312" w:eastAsia="仿宋_GB2312" w:cs="仿宋_GB2312"/>
                      <w:sz w:val="24"/>
                      <w:szCs w:val="24"/>
                    </w:rPr>
                    <w:t>早班：7:00-15:00</w:t>
                  </w:r>
                </w:p>
                <w:p w14:paraId="35D169E8">
                  <w:pPr>
                    <w:pStyle w:val="347"/>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5"/>
                      <w:rFonts w:ascii="仿宋_GB2312" w:hAnsi="仿宋_GB2312" w:eastAsia="仿宋_GB2312" w:cs="仿宋_GB2312"/>
                      <w:sz w:val="24"/>
                      <w:szCs w:val="24"/>
                    </w:rPr>
                  </w:pPr>
                  <w:r>
                    <w:rPr>
                      <w:rStyle w:val="345"/>
                      <w:rFonts w:ascii="仿宋_GB2312" w:hAnsi="仿宋_GB2312" w:eastAsia="仿宋_GB2312" w:cs="仿宋_GB2312"/>
                      <w:sz w:val="24"/>
                      <w:szCs w:val="24"/>
                    </w:rPr>
                    <w:t>中班：15:00-23:00</w:t>
                  </w:r>
                </w:p>
                <w:p w14:paraId="1AC7B22C">
                  <w:pPr>
                    <w:pStyle w:val="347"/>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5"/>
                      <w:rFonts w:ascii="仿宋_GB2312" w:hAnsi="仿宋" w:eastAsia="仿宋_GB2312"/>
                      <w:sz w:val="24"/>
                      <w:szCs w:val="24"/>
                    </w:rPr>
                  </w:pPr>
                  <w:r>
                    <w:rPr>
                      <w:rStyle w:val="345"/>
                      <w:rFonts w:ascii="仿宋_GB2312" w:hAnsi="仿宋_GB2312" w:eastAsia="仿宋_GB2312" w:cs="仿宋_GB2312"/>
                      <w:sz w:val="24"/>
                      <w:szCs w:val="24"/>
                    </w:rPr>
                    <w:t>夜班：23:00-7:00</w:t>
                  </w:r>
                </w:p>
                <w:p w14:paraId="7198E0D2">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rPr>
                  </w:pPr>
                  <w:r>
                    <w:rPr>
                      <w:rStyle w:val="345"/>
                      <w:rFonts w:hint="eastAsia" w:ascii="仿宋_GB2312" w:hAnsi="仿宋" w:eastAsia="仿宋_GB2312"/>
                      <w:sz w:val="24"/>
                      <w:szCs w:val="24"/>
                    </w:rPr>
                    <w:t>1人/班（轮休）</w:t>
                  </w:r>
                </w:p>
              </w:tc>
              <w:tc>
                <w:tcPr>
                  <w:tcW w:w="877" w:type="dxa"/>
                  <w:vAlign w:val="center"/>
                </w:tcPr>
                <w:p w14:paraId="3A67A660">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rPr>
                  </w:pPr>
                </w:p>
              </w:tc>
            </w:tr>
            <w:tr w14:paraId="562E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14:paraId="18A65FE8">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eastAsia" w:ascii="仿宋_GB2312" w:hAnsi="仿宋_GB2312" w:eastAsia="仿宋_GB2312" w:cs="仿宋_GB2312"/>
                      <w:sz w:val="24"/>
                      <w:szCs w:val="24"/>
                      <w:highlight w:val="none"/>
                      <w:lang w:val="en-US" w:eastAsia="zh-CN"/>
                    </w:rPr>
                  </w:pPr>
                  <w:r>
                    <w:rPr>
                      <w:rStyle w:val="343"/>
                      <w:rFonts w:hint="eastAsia" w:ascii="仿宋_GB2312" w:hAnsi="仿宋_GB2312" w:eastAsia="仿宋_GB2312" w:cs="仿宋_GB2312"/>
                      <w:sz w:val="24"/>
                      <w:szCs w:val="24"/>
                      <w:highlight w:val="none"/>
                      <w:lang w:val="en-US" w:eastAsia="zh-CN"/>
                    </w:rPr>
                    <w:t>2</w:t>
                  </w:r>
                </w:p>
              </w:tc>
              <w:tc>
                <w:tcPr>
                  <w:tcW w:w="1775" w:type="dxa"/>
                  <w:vAlign w:val="center"/>
                </w:tcPr>
                <w:p w14:paraId="7BED332A">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eastAsia" w:ascii="仿宋_GB2312" w:hAnsi="仿宋_GB2312" w:eastAsia="仿宋_GB2312" w:cs="仿宋_GB2312"/>
                      <w:sz w:val="24"/>
                      <w:szCs w:val="24"/>
                      <w:highlight w:val="none"/>
                    </w:rPr>
                  </w:pPr>
                  <w:r>
                    <w:rPr>
                      <w:rStyle w:val="343"/>
                      <w:rFonts w:hint="eastAsia" w:ascii="仿宋_GB2312" w:hAnsi="仿宋_GB2312" w:eastAsia="仿宋_GB2312" w:cs="仿宋_GB2312"/>
                      <w:sz w:val="24"/>
                      <w:szCs w:val="24"/>
                      <w:highlight w:val="none"/>
                    </w:rPr>
                    <w:t>保洁员</w:t>
                  </w:r>
                </w:p>
              </w:tc>
              <w:tc>
                <w:tcPr>
                  <w:tcW w:w="1339" w:type="dxa"/>
                  <w:vAlign w:val="center"/>
                </w:tcPr>
                <w:p w14:paraId="18BCF931">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3"/>
                      <w:rFonts w:hint="default" w:ascii="仿宋_GB2312" w:hAnsi="仿宋_GB2312" w:eastAsia="仿宋_GB2312" w:cs="仿宋_GB2312"/>
                      <w:sz w:val="24"/>
                      <w:szCs w:val="24"/>
                      <w:highlight w:val="none"/>
                    </w:rPr>
                  </w:pPr>
                  <w:r>
                    <w:rPr>
                      <w:rStyle w:val="345"/>
                      <w:rFonts w:hint="eastAsia" w:ascii="仿宋_GB2312" w:hAnsi="仿宋_GB2312" w:eastAsia="仿宋_GB2312" w:cs="仿宋_GB2312"/>
                      <w:sz w:val="24"/>
                      <w:szCs w:val="24"/>
                      <w:lang w:val="en-US" w:eastAsia="zh-CN"/>
                    </w:rPr>
                    <w:t>1</w:t>
                  </w:r>
                  <w:r>
                    <w:rPr>
                      <w:rStyle w:val="345"/>
                      <w:rFonts w:ascii="仿宋_GB2312" w:hAnsi="仿宋_GB2312" w:eastAsia="仿宋_GB2312" w:cs="仿宋_GB2312"/>
                      <w:sz w:val="24"/>
                      <w:szCs w:val="24"/>
                    </w:rPr>
                    <w:t>人</w:t>
                  </w:r>
                </w:p>
              </w:tc>
              <w:tc>
                <w:tcPr>
                  <w:tcW w:w="2386" w:type="dxa"/>
                  <w:vAlign w:val="center"/>
                </w:tcPr>
                <w:p w14:paraId="470D32A1">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5"/>
                      <w:rFonts w:ascii="仿宋_GB2312" w:hAnsi="仿宋" w:eastAsia="仿宋_GB2312"/>
                      <w:sz w:val="24"/>
                      <w:szCs w:val="24"/>
                    </w:rPr>
                  </w:pPr>
                  <w:r>
                    <w:rPr>
                      <w:rStyle w:val="345"/>
                      <w:rFonts w:hint="eastAsia" w:ascii="仿宋_GB2312" w:hAnsi="仿宋" w:eastAsia="仿宋_GB2312"/>
                      <w:sz w:val="24"/>
                      <w:szCs w:val="24"/>
                    </w:rPr>
                    <w:t>周一至周五</w:t>
                  </w:r>
                </w:p>
                <w:p w14:paraId="2AE0327F">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5"/>
                      <w:rFonts w:ascii="仿宋_GB2312" w:hAnsi="仿宋" w:eastAsia="仿宋_GB2312"/>
                      <w:sz w:val="24"/>
                      <w:szCs w:val="24"/>
                    </w:rPr>
                  </w:pPr>
                  <w:r>
                    <w:rPr>
                      <w:rStyle w:val="345"/>
                      <w:rFonts w:hint="eastAsia" w:ascii="仿宋_GB2312" w:hAnsi="仿宋" w:eastAsia="仿宋_GB2312"/>
                      <w:sz w:val="24"/>
                      <w:szCs w:val="24"/>
                    </w:rPr>
                    <w:t>7:30-11:30</w:t>
                  </w:r>
                </w:p>
                <w:p w14:paraId="30DFFFC8">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3"/>
                      <w:rFonts w:hint="default" w:ascii="仿宋_GB2312" w:hAnsi="仿宋_GB2312" w:eastAsia="仿宋_GB2312" w:cs="仿宋_GB2312"/>
                      <w:sz w:val="24"/>
                      <w:szCs w:val="24"/>
                      <w:highlight w:val="none"/>
                    </w:rPr>
                  </w:pPr>
                  <w:r>
                    <w:rPr>
                      <w:rStyle w:val="345"/>
                      <w:rFonts w:hint="eastAsia" w:ascii="仿宋_GB2312" w:hAnsi="仿宋" w:eastAsia="仿宋_GB2312"/>
                      <w:sz w:val="24"/>
                      <w:szCs w:val="24"/>
                    </w:rPr>
                    <w:t>14:30-17:00</w:t>
                  </w:r>
                </w:p>
              </w:tc>
              <w:tc>
                <w:tcPr>
                  <w:tcW w:w="877" w:type="dxa"/>
                  <w:vAlign w:val="center"/>
                </w:tcPr>
                <w:p w14:paraId="79755D9E">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3"/>
                      <w:rFonts w:hint="default" w:ascii="仿宋_GB2312" w:hAnsi="仿宋_GB2312" w:eastAsia="仿宋_GB2312" w:cs="仿宋_GB2312"/>
                      <w:sz w:val="24"/>
                      <w:szCs w:val="24"/>
                      <w:highlight w:val="none"/>
                    </w:rPr>
                  </w:pPr>
                </w:p>
              </w:tc>
            </w:tr>
            <w:tr w14:paraId="6B54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14:paraId="6C57E4D6">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default" w:ascii="仿宋_GB2312" w:hAnsi="仿宋_GB2312" w:eastAsia="仿宋_GB2312" w:cs="仿宋_GB2312"/>
                      <w:sz w:val="24"/>
                      <w:szCs w:val="24"/>
                      <w:highlight w:val="none"/>
                      <w:lang w:val="en-US" w:eastAsia="zh-CN"/>
                    </w:rPr>
                  </w:pPr>
                  <w:r>
                    <w:rPr>
                      <w:rStyle w:val="343"/>
                      <w:rFonts w:hint="eastAsia" w:ascii="仿宋_GB2312" w:hAnsi="仿宋_GB2312" w:eastAsia="仿宋_GB2312" w:cs="仿宋_GB2312"/>
                      <w:sz w:val="24"/>
                      <w:szCs w:val="24"/>
                      <w:highlight w:val="none"/>
                      <w:lang w:val="en-US" w:eastAsia="zh-CN"/>
                    </w:rPr>
                    <w:t>3</w:t>
                  </w:r>
                </w:p>
              </w:tc>
              <w:tc>
                <w:tcPr>
                  <w:tcW w:w="1775" w:type="dxa"/>
                  <w:vAlign w:val="center"/>
                </w:tcPr>
                <w:p w14:paraId="707530AC">
                  <w:pPr>
                    <w:pStyle w:val="341"/>
                    <w:keepNext w:val="0"/>
                    <w:keepLines w:val="0"/>
                    <w:pageBreakBefore w:val="0"/>
                    <w:widowControl/>
                    <w:kinsoku/>
                    <w:wordWrap/>
                    <w:overflowPunct/>
                    <w:topLinePunct w:val="0"/>
                    <w:autoSpaceDE/>
                    <w:autoSpaceDN/>
                    <w:bidi w:val="0"/>
                    <w:adjustRightInd/>
                    <w:snapToGrid/>
                    <w:spacing w:line="400" w:lineRule="exact"/>
                    <w:ind w:right="42" w:rightChars="20"/>
                    <w:jc w:val="center"/>
                    <w:textAlignment w:val="auto"/>
                    <w:rPr>
                      <w:rStyle w:val="343"/>
                      <w:rFonts w:hint="eastAsia"/>
                      <w:highlight w:val="none"/>
                    </w:rPr>
                  </w:pPr>
                  <w:r>
                    <w:rPr>
                      <w:rStyle w:val="343"/>
                      <w:rFonts w:hint="eastAsia" w:ascii="仿宋_GB2312" w:hAnsi="仿宋_GB2312" w:eastAsia="仿宋_GB2312" w:cs="仿宋_GB2312"/>
                      <w:sz w:val="24"/>
                      <w:szCs w:val="24"/>
                      <w:highlight w:val="none"/>
                    </w:rPr>
                    <w:t>设施员</w:t>
                  </w:r>
                </w:p>
              </w:tc>
              <w:tc>
                <w:tcPr>
                  <w:tcW w:w="1339" w:type="dxa"/>
                  <w:vAlign w:val="center"/>
                </w:tcPr>
                <w:p w14:paraId="229C76C3">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3"/>
                      <w:rFonts w:hint="default" w:ascii="仿宋_GB2312" w:hAnsi="仿宋_GB2312" w:eastAsia="仿宋_GB2312" w:cs="仿宋_GB2312"/>
                      <w:sz w:val="24"/>
                      <w:szCs w:val="24"/>
                      <w:highlight w:val="none"/>
                    </w:rPr>
                  </w:pPr>
                  <w:r>
                    <w:rPr>
                      <w:rStyle w:val="345"/>
                      <w:rFonts w:hint="eastAsia" w:ascii="仿宋_GB2312" w:hAnsi="仿宋_GB2312" w:eastAsia="仿宋_GB2312" w:cs="仿宋_GB2312"/>
                      <w:sz w:val="24"/>
                      <w:szCs w:val="24"/>
                      <w:lang w:val="en-US" w:eastAsia="zh-CN"/>
                    </w:rPr>
                    <w:t>1</w:t>
                  </w:r>
                  <w:r>
                    <w:rPr>
                      <w:rStyle w:val="345"/>
                      <w:rFonts w:ascii="仿宋_GB2312" w:hAnsi="仿宋_GB2312" w:eastAsia="仿宋_GB2312" w:cs="仿宋_GB2312"/>
                      <w:sz w:val="24"/>
                      <w:szCs w:val="24"/>
                    </w:rPr>
                    <w:t>人</w:t>
                  </w:r>
                </w:p>
              </w:tc>
              <w:tc>
                <w:tcPr>
                  <w:tcW w:w="2386" w:type="dxa"/>
                  <w:vAlign w:val="center"/>
                </w:tcPr>
                <w:p w14:paraId="37483EF0">
                  <w:pPr>
                    <w:pStyle w:val="349"/>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Style w:val="343"/>
                      <w:rFonts w:hint="eastAsia" w:ascii="仿宋_GB2312" w:hAnsi="仿宋_GB2312" w:eastAsia="仿宋_GB2312" w:cs="仿宋_GB2312"/>
                      <w:sz w:val="24"/>
                      <w:szCs w:val="24"/>
                      <w:highlight w:val="none"/>
                      <w:lang w:val="en-US" w:eastAsia="zh-CN"/>
                    </w:rPr>
                  </w:pPr>
                  <w:r>
                    <w:rPr>
                      <w:rStyle w:val="345"/>
                      <w:rFonts w:hint="eastAsia" w:ascii="仿宋_GB2312" w:hAnsi="仿宋" w:eastAsia="仿宋_GB2312"/>
                      <w:sz w:val="24"/>
                      <w:szCs w:val="24"/>
                      <w:lang w:val="en-US" w:eastAsia="zh-CN"/>
                    </w:rPr>
                    <w:t>随叫随到</w:t>
                  </w:r>
                </w:p>
              </w:tc>
              <w:tc>
                <w:tcPr>
                  <w:tcW w:w="877" w:type="dxa"/>
                  <w:vAlign w:val="center"/>
                </w:tcPr>
                <w:p w14:paraId="0C3D2C95">
                  <w:pPr>
                    <w:pStyle w:val="349"/>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Style w:val="343"/>
                      <w:rFonts w:hint="eastAsia" w:ascii="仿宋_GB2312" w:hAnsi="仿宋_GB2312" w:eastAsia="仿宋_GB2312" w:cs="仿宋_GB2312"/>
                      <w:sz w:val="24"/>
                      <w:szCs w:val="24"/>
                      <w:highlight w:val="none"/>
                      <w:lang w:eastAsia="zh-CN"/>
                    </w:rPr>
                  </w:pPr>
                  <w:r>
                    <w:rPr>
                      <w:rStyle w:val="343"/>
                      <w:rFonts w:hint="eastAsia" w:ascii="仿宋_GB2312" w:hAnsi="仿宋_GB2312" w:eastAsia="仿宋_GB2312" w:cs="仿宋_GB2312"/>
                      <w:sz w:val="24"/>
                      <w:szCs w:val="24"/>
                      <w:highlight w:val="none"/>
                      <w:lang w:eastAsia="zh-CN"/>
                    </w:rPr>
                    <w:t>兼职</w:t>
                  </w:r>
                </w:p>
              </w:tc>
            </w:tr>
            <w:tr w14:paraId="4658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7" w:type="dxa"/>
                  <w:gridSpan w:val="2"/>
                  <w:vAlign w:val="center"/>
                </w:tcPr>
                <w:p w14:paraId="5BECBE93">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3"/>
                      <w:rFonts w:hint="default" w:ascii="仿宋_GB2312" w:hAnsi="仿宋" w:eastAsia="仿宋_GB2312"/>
                      <w:sz w:val="24"/>
                      <w:szCs w:val="24"/>
                      <w:highlight w:val="none"/>
                    </w:rPr>
                  </w:pPr>
                  <w:r>
                    <w:rPr>
                      <w:rStyle w:val="343"/>
                      <w:rFonts w:hint="default" w:ascii="仿宋_GB2312" w:hAnsi="仿宋" w:eastAsia="仿宋_GB2312"/>
                      <w:sz w:val="24"/>
                      <w:szCs w:val="24"/>
                      <w:highlight w:val="none"/>
                    </w:rPr>
                    <w:t>合计</w:t>
                  </w:r>
                </w:p>
              </w:tc>
              <w:tc>
                <w:tcPr>
                  <w:tcW w:w="4602" w:type="dxa"/>
                  <w:gridSpan w:val="3"/>
                  <w:vAlign w:val="center"/>
                </w:tcPr>
                <w:p w14:paraId="3D4F54F5">
                  <w:pPr>
                    <w:pStyle w:val="349"/>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Style w:val="343"/>
                      <w:rFonts w:hint="default" w:ascii="仿宋_GB2312" w:hAnsi="仿宋" w:eastAsia="仿宋_GB2312"/>
                      <w:sz w:val="24"/>
                      <w:szCs w:val="24"/>
                      <w:highlight w:val="none"/>
                    </w:rPr>
                  </w:pPr>
                  <w:r>
                    <w:rPr>
                      <w:rStyle w:val="343"/>
                      <w:rFonts w:hint="eastAsia" w:ascii="仿宋_GB2312" w:hAnsi="仿宋" w:eastAsia="仿宋_GB2312"/>
                      <w:sz w:val="24"/>
                      <w:szCs w:val="24"/>
                      <w:highlight w:val="none"/>
                      <w:lang w:val="en-US" w:eastAsia="zh-CN"/>
                    </w:rPr>
                    <w:t>6</w:t>
                  </w:r>
                  <w:r>
                    <w:rPr>
                      <w:rStyle w:val="343"/>
                      <w:rFonts w:hint="eastAsia" w:ascii="仿宋_GB2312" w:hAnsi="仿宋" w:eastAsia="仿宋_GB2312"/>
                      <w:sz w:val="24"/>
                      <w:szCs w:val="24"/>
                      <w:highlight w:val="none"/>
                      <w:lang w:eastAsia="zh-CN"/>
                    </w:rPr>
                    <w:t>人</w:t>
                  </w:r>
                </w:p>
              </w:tc>
            </w:tr>
          </w:tbl>
          <w:p w14:paraId="33554D85">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b/>
                <w:sz w:val="24"/>
                <w:szCs w:val="24"/>
                <w:highlight w:val="none"/>
              </w:rPr>
            </w:pPr>
            <w:r>
              <w:rPr>
                <w:rStyle w:val="343"/>
                <w:rFonts w:ascii="仿宋_GB2312" w:hAnsi="仿宋_GB2312" w:eastAsia="仿宋_GB2312" w:cs="仿宋_GB2312"/>
                <w:b/>
                <w:sz w:val="24"/>
                <w:szCs w:val="24"/>
                <w:highlight w:val="none"/>
              </w:rPr>
              <w:t>（二）岗位人员素质要求</w:t>
            </w:r>
          </w:p>
          <w:p w14:paraId="7166E2CB">
            <w:pPr>
              <w:pStyle w:val="349"/>
              <w:keepNext w:val="0"/>
              <w:keepLines w:val="0"/>
              <w:pageBreakBefore w:val="0"/>
              <w:widowControl/>
              <w:kinsoku/>
              <w:wordWrap/>
              <w:overflowPunct/>
              <w:topLinePunct w:val="0"/>
              <w:autoSpaceDE/>
              <w:autoSpaceDN/>
              <w:bidi w:val="0"/>
              <w:adjustRightInd/>
              <w:snapToGrid/>
              <w:spacing w:line="400" w:lineRule="exact"/>
              <w:ind w:left="0" w:right="42" w:rightChars="20" w:firstLine="482" w:firstLineChars="200"/>
              <w:textAlignment w:val="auto"/>
              <w:rPr>
                <w:rStyle w:val="350"/>
                <w:rFonts w:hint="eastAsia" w:ascii="仿宋_GB2312" w:hAnsi="仿宋_GB2312" w:eastAsia="仿宋_GB2312" w:cs="仿宋_GB2312"/>
                <w:b w:val="0"/>
                <w:bCs w:val="0"/>
                <w:sz w:val="24"/>
                <w:szCs w:val="24"/>
              </w:rPr>
            </w:pPr>
            <w:r>
              <w:rPr>
                <w:rStyle w:val="350"/>
                <w:rFonts w:hint="eastAsia" w:ascii="仿宋_GB2312" w:hAnsi="仿宋_GB2312" w:eastAsia="仿宋_GB2312" w:cs="仿宋_GB2312"/>
                <w:b/>
                <w:bCs/>
                <w:sz w:val="24"/>
                <w:szCs w:val="24"/>
                <w:lang w:val="en-US" w:eastAsia="zh-CN"/>
              </w:rPr>
              <w:t>1.</w:t>
            </w:r>
            <w:r>
              <w:rPr>
                <w:rStyle w:val="350"/>
                <w:rFonts w:hint="eastAsia" w:ascii="仿宋_GB2312" w:hAnsi="仿宋_GB2312" w:eastAsia="仿宋_GB2312" w:cs="仿宋_GB2312"/>
                <w:b/>
                <w:bCs/>
                <w:sz w:val="24"/>
                <w:szCs w:val="24"/>
              </w:rPr>
              <w:t>秩序维护队长1人：</w:t>
            </w:r>
            <w:r>
              <w:rPr>
                <w:rStyle w:val="350"/>
                <w:rFonts w:hint="eastAsia" w:ascii="仿宋_GB2312" w:hAnsi="仿宋_GB2312" w:eastAsia="仿宋_GB2312" w:cs="仿宋_GB2312"/>
                <w:b w:val="0"/>
                <w:bCs w:val="0"/>
                <w:sz w:val="24"/>
                <w:szCs w:val="24"/>
              </w:rPr>
              <w:t>年龄不超过</w:t>
            </w:r>
            <w:r>
              <w:rPr>
                <w:rStyle w:val="350"/>
                <w:rFonts w:hint="eastAsia" w:ascii="仿宋_GB2312" w:hAnsi="仿宋_GB2312" w:eastAsia="仿宋_GB2312" w:cs="仿宋_GB2312"/>
                <w:b w:val="0"/>
                <w:bCs w:val="0"/>
                <w:sz w:val="24"/>
                <w:szCs w:val="24"/>
                <w:highlight w:val="none"/>
                <w:lang w:val="en-US" w:eastAsia="zh-CN"/>
              </w:rPr>
              <w:t>50</w:t>
            </w:r>
            <w:r>
              <w:rPr>
                <w:rStyle w:val="350"/>
                <w:rFonts w:hint="eastAsia" w:ascii="仿宋_GB2312" w:hAnsi="仿宋_GB2312" w:eastAsia="仿宋_GB2312" w:cs="仿宋_GB2312"/>
                <w:b w:val="0"/>
                <w:bCs w:val="0"/>
                <w:sz w:val="24"/>
                <w:szCs w:val="24"/>
                <w:highlight w:val="none"/>
              </w:rPr>
              <w:t>岁</w:t>
            </w:r>
            <w:r>
              <w:rPr>
                <w:rStyle w:val="350"/>
                <w:rFonts w:hint="eastAsia" w:ascii="仿宋_GB2312" w:hAnsi="仿宋_GB2312" w:eastAsia="仿宋_GB2312" w:cs="仿宋_GB2312"/>
                <w:b w:val="0"/>
                <w:bCs w:val="0"/>
                <w:sz w:val="24"/>
                <w:szCs w:val="24"/>
              </w:rPr>
              <w:t>，须持保安员证（进场时须提供原件供采购人核查），具有</w:t>
            </w:r>
            <w:r>
              <w:rPr>
                <w:rStyle w:val="350"/>
                <w:rFonts w:hint="eastAsia" w:ascii="仿宋_GB2312" w:hAnsi="仿宋_GB2312" w:eastAsia="仿宋_GB2312" w:cs="仿宋_GB2312"/>
                <w:b w:val="0"/>
                <w:bCs w:val="0"/>
                <w:sz w:val="24"/>
                <w:szCs w:val="24"/>
                <w:lang w:val="en-US" w:eastAsia="zh-CN"/>
              </w:rPr>
              <w:t>累计</w:t>
            </w:r>
            <w:r>
              <w:rPr>
                <w:rStyle w:val="350"/>
                <w:rFonts w:hint="eastAsia" w:ascii="仿宋_GB2312" w:hAnsi="仿宋_GB2312" w:eastAsia="仿宋_GB2312" w:cs="仿宋_GB2312"/>
                <w:b w:val="0"/>
                <w:bCs w:val="0"/>
                <w:sz w:val="24"/>
                <w:szCs w:val="24"/>
              </w:rPr>
              <w:t>两年以上物业工作经验，身体健康，形象良好，责任心强，工作积极主动，服务意识强，有较强的敬业精神，无违法犯罪记录，是退伍军人的优先；</w:t>
            </w:r>
          </w:p>
          <w:p w14:paraId="6685AA5E">
            <w:pPr>
              <w:pStyle w:val="349"/>
              <w:keepNext w:val="0"/>
              <w:keepLines w:val="0"/>
              <w:pageBreakBefore w:val="0"/>
              <w:widowControl/>
              <w:kinsoku/>
              <w:wordWrap/>
              <w:overflowPunct/>
              <w:topLinePunct w:val="0"/>
              <w:autoSpaceDE/>
              <w:autoSpaceDN/>
              <w:bidi w:val="0"/>
              <w:adjustRightInd/>
              <w:snapToGrid/>
              <w:spacing w:line="400" w:lineRule="exact"/>
              <w:ind w:left="0" w:right="42" w:rightChars="20" w:firstLine="482" w:firstLineChars="200"/>
              <w:textAlignment w:val="auto"/>
              <w:rPr>
                <w:rStyle w:val="350"/>
                <w:rFonts w:hint="eastAsia" w:ascii="仿宋_GB2312" w:hAnsi="仿宋_GB2312" w:eastAsia="仿宋_GB2312" w:cs="仿宋_GB2312"/>
                <w:b/>
                <w:bCs/>
                <w:sz w:val="24"/>
                <w:szCs w:val="24"/>
              </w:rPr>
            </w:pPr>
            <w:r>
              <w:rPr>
                <w:rStyle w:val="350"/>
                <w:rFonts w:hint="eastAsia" w:ascii="仿宋_GB2312" w:hAnsi="仿宋_GB2312" w:eastAsia="仿宋_GB2312" w:cs="仿宋_GB2312"/>
                <w:b/>
                <w:bCs/>
                <w:sz w:val="24"/>
                <w:szCs w:val="24"/>
                <w:lang w:val="en-US" w:eastAsia="zh-CN"/>
              </w:rPr>
              <w:t>2.</w:t>
            </w:r>
            <w:r>
              <w:rPr>
                <w:rStyle w:val="350"/>
                <w:rFonts w:hint="eastAsia" w:ascii="仿宋_GB2312" w:hAnsi="仿宋_GB2312" w:eastAsia="仿宋_GB2312" w:cs="仿宋_GB2312"/>
                <w:b/>
                <w:bCs/>
                <w:sz w:val="24"/>
                <w:szCs w:val="24"/>
              </w:rPr>
              <w:t>秩序维护员3人：</w:t>
            </w:r>
            <w:r>
              <w:rPr>
                <w:rStyle w:val="350"/>
                <w:rFonts w:hint="eastAsia" w:ascii="仿宋_GB2312" w:hAnsi="仿宋_GB2312" w:eastAsia="仿宋_GB2312" w:cs="仿宋_GB2312"/>
                <w:b w:val="0"/>
                <w:bCs w:val="0"/>
                <w:sz w:val="24"/>
                <w:szCs w:val="24"/>
              </w:rPr>
              <w:t>年龄不超过55岁，</w:t>
            </w:r>
            <w:r>
              <w:rPr>
                <w:rFonts w:hint="eastAsia" w:ascii="仿宋_GB2312" w:hAnsi="仿宋_GB2312" w:eastAsia="仿宋_GB2312" w:cs="仿宋_GB2312"/>
                <w:lang w:eastAsia="zh-CN"/>
              </w:rPr>
              <w:t>均须</w:t>
            </w:r>
            <w:r>
              <w:rPr>
                <w:rStyle w:val="350"/>
                <w:rFonts w:hint="eastAsia" w:ascii="仿宋_GB2312" w:hAnsi="仿宋_GB2312" w:eastAsia="仿宋_GB2312" w:cs="仿宋_GB2312"/>
                <w:b w:val="0"/>
                <w:bCs w:val="0"/>
                <w:sz w:val="24"/>
                <w:szCs w:val="24"/>
              </w:rPr>
              <w:t>持有</w:t>
            </w:r>
            <w:r>
              <w:rPr>
                <w:rStyle w:val="350"/>
                <w:rFonts w:hint="eastAsia" w:ascii="仿宋_GB2312" w:hAnsi="仿宋_GB2312" w:eastAsia="仿宋_GB2312" w:cs="仿宋_GB2312"/>
                <w:b w:val="0"/>
                <w:bCs w:val="0"/>
                <w:sz w:val="24"/>
                <w:szCs w:val="24"/>
                <w:lang w:val="en-US" w:eastAsia="zh-CN"/>
              </w:rPr>
              <w:t>有效的</w:t>
            </w:r>
            <w:r>
              <w:rPr>
                <w:rStyle w:val="350"/>
                <w:rFonts w:hint="eastAsia" w:ascii="仿宋_GB2312" w:hAnsi="仿宋_GB2312" w:eastAsia="仿宋_GB2312" w:cs="仿宋_GB2312"/>
                <w:b w:val="0"/>
                <w:bCs w:val="0"/>
                <w:sz w:val="24"/>
                <w:szCs w:val="24"/>
              </w:rPr>
              <w:t>保安员证（进场时须提供原件供采购人核查），身体健康，责任心强，工作积极主动，服务意识强，有较强的敬业精神，无违法犯罪记录，是退伍军人的优先；</w:t>
            </w:r>
          </w:p>
          <w:p w14:paraId="37EAFE5E">
            <w:pPr>
              <w:pStyle w:val="349"/>
              <w:keepNext w:val="0"/>
              <w:keepLines w:val="0"/>
              <w:pageBreakBefore w:val="0"/>
              <w:widowControl/>
              <w:kinsoku/>
              <w:wordWrap/>
              <w:overflowPunct/>
              <w:topLinePunct w:val="0"/>
              <w:autoSpaceDE/>
              <w:autoSpaceDN/>
              <w:bidi w:val="0"/>
              <w:adjustRightInd/>
              <w:snapToGrid/>
              <w:spacing w:line="400" w:lineRule="exact"/>
              <w:ind w:left="0" w:right="42" w:rightChars="20" w:firstLine="482" w:firstLineChars="200"/>
              <w:textAlignment w:val="auto"/>
              <w:rPr>
                <w:rStyle w:val="350"/>
                <w:rFonts w:hint="eastAsia" w:ascii="仿宋_GB2312" w:hAnsi="仿宋_GB2312" w:eastAsia="仿宋_GB2312" w:cs="仿宋_GB2312"/>
                <w:b w:val="0"/>
                <w:bCs w:val="0"/>
                <w:sz w:val="24"/>
                <w:szCs w:val="24"/>
              </w:rPr>
            </w:pPr>
            <w:r>
              <w:rPr>
                <w:rStyle w:val="350"/>
                <w:rFonts w:hint="eastAsia" w:ascii="仿宋_GB2312" w:hAnsi="仿宋_GB2312" w:eastAsia="仿宋_GB2312" w:cs="仿宋_GB2312"/>
                <w:b/>
                <w:bCs/>
                <w:sz w:val="24"/>
                <w:szCs w:val="24"/>
                <w:lang w:val="en-US" w:eastAsia="zh-CN"/>
              </w:rPr>
              <w:t>3.</w:t>
            </w:r>
            <w:r>
              <w:rPr>
                <w:rStyle w:val="350"/>
                <w:rFonts w:hint="eastAsia" w:ascii="仿宋_GB2312" w:hAnsi="仿宋_GB2312" w:eastAsia="仿宋_GB2312" w:cs="仿宋_GB2312"/>
                <w:b/>
                <w:bCs/>
                <w:sz w:val="24"/>
                <w:szCs w:val="24"/>
              </w:rPr>
              <w:t>保洁员</w:t>
            </w:r>
            <w:r>
              <w:rPr>
                <w:rStyle w:val="350"/>
                <w:rFonts w:hint="eastAsia" w:ascii="仿宋_GB2312" w:hAnsi="仿宋_GB2312" w:eastAsia="仿宋_GB2312" w:cs="仿宋_GB2312"/>
                <w:b/>
                <w:bCs/>
                <w:sz w:val="24"/>
                <w:szCs w:val="24"/>
                <w:lang w:val="en-US" w:eastAsia="zh-CN"/>
              </w:rPr>
              <w:t>1</w:t>
            </w:r>
            <w:r>
              <w:rPr>
                <w:rStyle w:val="350"/>
                <w:rFonts w:hint="eastAsia" w:ascii="仿宋_GB2312" w:hAnsi="仿宋_GB2312" w:eastAsia="仿宋_GB2312" w:cs="仿宋_GB2312"/>
                <w:b/>
                <w:bCs/>
                <w:sz w:val="24"/>
                <w:szCs w:val="24"/>
              </w:rPr>
              <w:t>人：</w:t>
            </w:r>
            <w:r>
              <w:rPr>
                <w:rStyle w:val="350"/>
                <w:rFonts w:hint="eastAsia" w:ascii="仿宋_GB2312" w:hAnsi="仿宋_GB2312" w:eastAsia="仿宋_GB2312" w:cs="仿宋_GB2312"/>
                <w:b w:val="0"/>
                <w:bCs w:val="0"/>
                <w:sz w:val="24"/>
                <w:szCs w:val="24"/>
              </w:rPr>
              <w:t>年龄不超过55岁，身体健康，责任心强，工作积极主动，服务意识强，有较强的敬业精神，</w:t>
            </w:r>
            <w:r>
              <w:rPr>
                <w:rStyle w:val="350"/>
                <w:rFonts w:hint="eastAsia" w:ascii="仿宋_GB2312" w:hAnsi="仿宋_GB2312" w:eastAsia="仿宋_GB2312" w:cs="仿宋_GB2312"/>
                <w:b w:val="0"/>
                <w:bCs w:val="0"/>
                <w:sz w:val="24"/>
                <w:szCs w:val="24"/>
                <w:highlight w:val="none"/>
              </w:rPr>
              <w:t>无</w:t>
            </w:r>
            <w:r>
              <w:rPr>
                <w:rStyle w:val="350"/>
                <w:rFonts w:hint="eastAsia" w:ascii="仿宋_GB2312" w:hAnsi="仿宋_GB2312" w:eastAsia="仿宋_GB2312" w:cs="仿宋_GB2312"/>
                <w:b w:val="0"/>
                <w:bCs w:val="0"/>
                <w:sz w:val="24"/>
                <w:szCs w:val="24"/>
                <w:highlight w:val="none"/>
                <w:lang w:eastAsia="zh-CN"/>
              </w:rPr>
              <w:t>不良</w:t>
            </w:r>
            <w:r>
              <w:rPr>
                <w:rStyle w:val="350"/>
                <w:rFonts w:hint="eastAsia" w:ascii="仿宋_GB2312" w:hAnsi="仿宋_GB2312" w:eastAsia="仿宋_GB2312" w:cs="仿宋_GB2312"/>
                <w:b w:val="0"/>
                <w:bCs w:val="0"/>
                <w:sz w:val="24"/>
                <w:szCs w:val="24"/>
                <w:highlight w:val="none"/>
              </w:rPr>
              <w:t>记录</w:t>
            </w:r>
            <w:r>
              <w:rPr>
                <w:rStyle w:val="350"/>
                <w:rFonts w:hint="eastAsia" w:ascii="仿宋_GB2312" w:hAnsi="仿宋_GB2312" w:eastAsia="仿宋_GB2312" w:cs="仿宋_GB2312"/>
                <w:b w:val="0"/>
                <w:bCs w:val="0"/>
                <w:sz w:val="24"/>
                <w:szCs w:val="24"/>
              </w:rPr>
              <w:t>；</w:t>
            </w:r>
          </w:p>
          <w:p w14:paraId="75930D45">
            <w:pPr>
              <w:pStyle w:val="349"/>
              <w:keepNext w:val="0"/>
              <w:keepLines w:val="0"/>
              <w:pageBreakBefore w:val="0"/>
              <w:widowControl/>
              <w:kinsoku/>
              <w:wordWrap/>
              <w:overflowPunct/>
              <w:topLinePunct w:val="0"/>
              <w:autoSpaceDE/>
              <w:autoSpaceDN/>
              <w:bidi w:val="0"/>
              <w:adjustRightInd/>
              <w:snapToGrid/>
              <w:spacing w:line="400" w:lineRule="exact"/>
              <w:ind w:left="0" w:right="42" w:rightChars="20" w:firstLine="482" w:firstLineChars="200"/>
              <w:textAlignment w:val="auto"/>
              <w:rPr>
                <w:rStyle w:val="350"/>
                <w:rFonts w:hint="eastAsia" w:ascii="仿宋_GB2312" w:hAnsi="仿宋_GB2312" w:eastAsia="仿宋_GB2312" w:cs="仿宋_GB2312"/>
                <w:b w:val="0"/>
                <w:bCs w:val="0"/>
                <w:sz w:val="24"/>
                <w:szCs w:val="24"/>
                <w:lang w:val="en-US" w:eastAsia="zh-CN"/>
              </w:rPr>
            </w:pPr>
            <w:r>
              <w:rPr>
                <w:rStyle w:val="350"/>
                <w:rFonts w:hint="eastAsia" w:ascii="仿宋_GB2312" w:hAnsi="仿宋_GB2312" w:eastAsia="仿宋_GB2312" w:cs="仿宋_GB2312"/>
                <w:b/>
                <w:bCs/>
                <w:sz w:val="24"/>
                <w:szCs w:val="24"/>
                <w:lang w:val="en-US" w:eastAsia="zh-CN"/>
              </w:rPr>
              <w:t>4.</w:t>
            </w:r>
            <w:r>
              <w:rPr>
                <w:rStyle w:val="350"/>
                <w:rFonts w:hint="eastAsia" w:ascii="仿宋_GB2312" w:hAnsi="仿宋_GB2312" w:eastAsia="仿宋_GB2312" w:cs="仿宋_GB2312"/>
                <w:b/>
                <w:bCs/>
                <w:sz w:val="24"/>
                <w:szCs w:val="24"/>
              </w:rPr>
              <w:t>设施员1人：</w:t>
            </w:r>
            <w:r>
              <w:rPr>
                <w:rStyle w:val="350"/>
                <w:rFonts w:hint="eastAsia" w:ascii="仿宋_GB2312" w:hAnsi="仿宋_GB2312" w:eastAsia="仿宋_GB2312" w:cs="仿宋_GB2312"/>
                <w:b w:val="0"/>
                <w:bCs w:val="0"/>
                <w:sz w:val="24"/>
                <w:szCs w:val="24"/>
              </w:rPr>
              <w:t>年龄不超过55岁，须持有</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lang w:val="en-US" w:eastAsia="zh-CN"/>
              </w:rPr>
              <w:t>特种作业人员操作证》（低压</w:t>
            </w:r>
            <w:r>
              <w:rPr>
                <w:rFonts w:hint="eastAsia" w:ascii="仿宋_GB2312" w:hAnsi="仿宋_GB2312" w:eastAsia="仿宋_GB2312" w:cs="仿宋_GB2312"/>
                <w:color w:val="000000"/>
              </w:rPr>
              <w:t>电工</w:t>
            </w:r>
            <w:r>
              <w:rPr>
                <w:rFonts w:hint="eastAsia" w:ascii="仿宋_GB2312" w:hAnsi="仿宋_GB2312" w:eastAsia="仿宋_GB2312" w:cs="仿宋_GB2312"/>
                <w:color w:val="000000"/>
                <w:lang w:eastAsia="zh-CN"/>
              </w:rPr>
              <w:t>）</w:t>
            </w:r>
            <w:r>
              <w:rPr>
                <w:rStyle w:val="350"/>
                <w:rFonts w:hint="eastAsia" w:ascii="仿宋_GB2312" w:hAnsi="仿宋_GB2312" w:eastAsia="仿宋_GB2312" w:cs="仿宋_GB2312"/>
                <w:b w:val="0"/>
                <w:bCs w:val="0"/>
                <w:sz w:val="24"/>
                <w:szCs w:val="24"/>
              </w:rPr>
              <w:t>（进场时须提供原件供采购人核查），身体健康，责任心强，工作积极主动，服务意识强，有较强的敬业精神，</w:t>
            </w:r>
            <w:r>
              <w:rPr>
                <w:rStyle w:val="350"/>
                <w:rFonts w:hint="eastAsia" w:ascii="仿宋_GB2312" w:hAnsi="仿宋_GB2312" w:eastAsia="仿宋_GB2312" w:cs="仿宋_GB2312"/>
                <w:b w:val="0"/>
                <w:bCs w:val="0"/>
                <w:sz w:val="24"/>
                <w:szCs w:val="24"/>
                <w:highlight w:val="none"/>
              </w:rPr>
              <w:t>无</w:t>
            </w:r>
            <w:r>
              <w:rPr>
                <w:rStyle w:val="350"/>
                <w:rFonts w:hint="eastAsia" w:ascii="仿宋_GB2312" w:hAnsi="仿宋_GB2312" w:eastAsia="仿宋_GB2312" w:cs="仿宋_GB2312"/>
                <w:b w:val="0"/>
                <w:bCs w:val="0"/>
                <w:sz w:val="24"/>
                <w:szCs w:val="24"/>
                <w:highlight w:val="none"/>
                <w:lang w:eastAsia="zh-CN"/>
              </w:rPr>
              <w:t>不良</w:t>
            </w:r>
            <w:r>
              <w:rPr>
                <w:rStyle w:val="350"/>
                <w:rFonts w:hint="eastAsia" w:ascii="仿宋_GB2312" w:hAnsi="仿宋_GB2312" w:eastAsia="仿宋_GB2312" w:cs="仿宋_GB2312"/>
                <w:b w:val="0"/>
                <w:bCs w:val="0"/>
                <w:sz w:val="24"/>
                <w:szCs w:val="24"/>
                <w:highlight w:val="none"/>
              </w:rPr>
              <w:t>记录。</w:t>
            </w:r>
          </w:p>
          <w:p w14:paraId="15B30C8F">
            <w:pPr>
              <w:pStyle w:val="349"/>
              <w:keepNext w:val="0"/>
              <w:keepLines w:val="0"/>
              <w:pageBreakBefore w:val="0"/>
              <w:widowControl/>
              <w:kinsoku/>
              <w:wordWrap/>
              <w:overflowPunct/>
              <w:topLinePunct w:val="0"/>
              <w:autoSpaceDE/>
              <w:autoSpaceDN/>
              <w:bidi w:val="0"/>
              <w:adjustRightInd/>
              <w:snapToGrid/>
              <w:spacing w:line="400" w:lineRule="exact"/>
              <w:ind w:left="0" w:right="42" w:rightChars="20" w:firstLine="482" w:firstLineChars="200"/>
              <w:textAlignment w:val="auto"/>
              <w:rPr>
                <w:rStyle w:val="352"/>
                <w:rFonts w:hint="default" w:ascii="仿宋_GB2312" w:hAnsi="仿宋_GB2312" w:eastAsia="仿宋_GB2312" w:cs="仿宋_GB2312"/>
                <w:b/>
                <w:bCs/>
                <w:color w:val="auto"/>
                <w:kern w:val="0"/>
                <w:sz w:val="24"/>
                <w:szCs w:val="24"/>
                <w:highlight w:val="none"/>
                <w:lang w:val="en-US" w:eastAsia="zh-CN"/>
              </w:rPr>
            </w:pPr>
            <w:r>
              <w:rPr>
                <w:rStyle w:val="352"/>
                <w:rFonts w:hint="eastAsia" w:ascii="仿宋_GB2312" w:hAnsi="仿宋_GB2312" w:eastAsia="仿宋_GB2312" w:cs="仿宋_GB2312"/>
                <w:b/>
                <w:bCs/>
                <w:color w:val="auto"/>
                <w:kern w:val="0"/>
                <w:sz w:val="24"/>
                <w:szCs w:val="24"/>
                <w:highlight w:val="none"/>
                <w:lang w:val="en-US" w:eastAsia="zh-CN"/>
              </w:rPr>
              <w:t>注：</w:t>
            </w:r>
            <w:r>
              <w:rPr>
                <w:rStyle w:val="350"/>
                <w:rFonts w:hint="eastAsia" w:ascii="仿宋_GB2312" w:hAnsi="仿宋_GB2312" w:eastAsia="仿宋_GB2312" w:cs="仿宋_GB2312"/>
                <w:b/>
                <w:bCs/>
                <w:sz w:val="24"/>
                <w:szCs w:val="24"/>
              </w:rPr>
              <w:t>进场时由采购人按采购需求和供应商响应文件对所有服务人员的相关证明材料原件(如</w:t>
            </w:r>
            <w:r>
              <w:rPr>
                <w:rStyle w:val="350"/>
                <w:rFonts w:hint="eastAsia" w:ascii="仿宋_GB2312" w:hAnsi="仿宋_GB2312" w:eastAsia="仿宋_GB2312" w:cs="仿宋_GB2312"/>
                <w:b/>
                <w:bCs/>
                <w:sz w:val="24"/>
                <w:szCs w:val="24"/>
                <w:lang w:val="en-US" w:eastAsia="zh-CN"/>
              </w:rPr>
              <w:t>保安员证、</w:t>
            </w:r>
            <w:r>
              <w:rPr>
                <w:rStyle w:val="350"/>
                <w:rFonts w:hint="eastAsia" w:ascii="仿宋_GB2312" w:hAnsi="仿宋_GB2312" w:eastAsia="仿宋_GB2312" w:cs="仿宋_GB2312"/>
                <w:b/>
                <w:bCs/>
                <w:sz w:val="24"/>
                <w:szCs w:val="24"/>
              </w:rPr>
              <w:t>身份证等)进行验证，达不到要求的将不予验收。</w:t>
            </w:r>
          </w:p>
          <w:p w14:paraId="607F0119">
            <w:pPr>
              <w:pStyle w:val="349"/>
              <w:keepNext w:val="0"/>
              <w:keepLines w:val="0"/>
              <w:pageBreakBefore w:val="0"/>
              <w:widowControl/>
              <w:kinsoku/>
              <w:wordWrap/>
              <w:overflowPunct/>
              <w:topLinePunct w:val="0"/>
              <w:autoSpaceDE/>
              <w:autoSpaceDN/>
              <w:bidi w:val="0"/>
              <w:adjustRightInd/>
              <w:snapToGrid/>
              <w:spacing w:line="400" w:lineRule="exact"/>
              <w:ind w:left="0" w:right="42" w:rightChars="20" w:firstLine="482" w:firstLineChars="200"/>
              <w:textAlignment w:val="auto"/>
              <w:rPr>
                <w:rStyle w:val="343"/>
                <w:rFonts w:ascii="仿宋_GB2312" w:hAnsi="仿宋_GB2312" w:eastAsia="仿宋_GB2312" w:cs="仿宋_GB2312"/>
                <w:b/>
                <w:sz w:val="24"/>
                <w:szCs w:val="24"/>
                <w:highlight w:val="none"/>
              </w:rPr>
            </w:pPr>
            <w:r>
              <w:rPr>
                <w:rStyle w:val="343"/>
                <w:rFonts w:ascii="仿宋_GB2312" w:hAnsi="仿宋_GB2312" w:eastAsia="仿宋_GB2312" w:cs="仿宋_GB2312"/>
                <w:b/>
                <w:sz w:val="24"/>
                <w:szCs w:val="24"/>
                <w:highlight w:val="none"/>
              </w:rPr>
              <w:t>三、服务内容</w:t>
            </w:r>
          </w:p>
          <w:p w14:paraId="6FD6B35D">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color w:val="FF0000"/>
                <w:sz w:val="24"/>
                <w:szCs w:val="24"/>
                <w:highlight w:val="none"/>
              </w:rPr>
            </w:pPr>
            <w:r>
              <w:rPr>
                <w:rStyle w:val="343"/>
                <w:rFonts w:ascii="仿宋_GB2312" w:hAnsi="仿宋_GB2312" w:eastAsia="仿宋_GB2312" w:cs="仿宋_GB2312"/>
                <w:b/>
                <w:bCs/>
                <w:sz w:val="24"/>
                <w:szCs w:val="24"/>
                <w:highlight w:val="none"/>
              </w:rPr>
              <w:t>（一）</w:t>
            </w:r>
            <w:r>
              <w:rPr>
                <w:rStyle w:val="343"/>
                <w:rFonts w:hint="eastAsia" w:ascii="仿宋_GB2312" w:hAnsi="仿宋_GB2312" w:eastAsia="仿宋_GB2312" w:cs="仿宋_GB2312"/>
                <w:b/>
                <w:bCs/>
                <w:sz w:val="24"/>
                <w:szCs w:val="24"/>
                <w:highlight w:val="none"/>
              </w:rPr>
              <w:t>秩序维护队长</w:t>
            </w:r>
          </w:p>
          <w:p w14:paraId="6EA0B3AC">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default" w:ascii="仿宋_GB2312" w:hAnsi="仿宋_GB2312" w:eastAsia="仿宋_GB2312" w:cs="仿宋_GB2312"/>
                <w:b/>
                <w:bCs/>
                <w:color w:val="auto"/>
                <w:sz w:val="24"/>
                <w:szCs w:val="24"/>
                <w:highlight w:val="none"/>
              </w:rPr>
              <w:t>1.工作职责</w:t>
            </w:r>
          </w:p>
          <w:p w14:paraId="7F600EC6">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default" w:ascii="仿宋_GB2312" w:hAnsi="仿宋_GB2312" w:eastAsia="仿宋_GB2312" w:cs="仿宋_GB2312"/>
                <w:b w:val="0"/>
                <w:bCs w:val="0"/>
                <w:color w:val="auto"/>
                <w:sz w:val="24"/>
                <w:szCs w:val="24"/>
                <w:highlight w:val="none"/>
              </w:rPr>
              <w:t>负责项目现场日常管理，突发事件的处理，顶岗及和采购人的工作对接</w:t>
            </w:r>
            <w:r>
              <w:rPr>
                <w:rStyle w:val="354"/>
                <w:rFonts w:hint="eastAsia" w:ascii="仿宋_GB2312" w:hAnsi="仿宋_GB2312" w:eastAsia="仿宋_GB2312" w:cs="仿宋_GB2312"/>
                <w:b w:val="0"/>
                <w:bCs w:val="0"/>
                <w:color w:val="auto"/>
                <w:sz w:val="24"/>
                <w:szCs w:val="24"/>
                <w:highlight w:val="none"/>
                <w:lang w:eastAsia="zh-CN"/>
              </w:rPr>
              <w:t>。</w:t>
            </w:r>
          </w:p>
          <w:p w14:paraId="0D6787CB">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54"/>
                <w:rFonts w:hint="eastAsia" w:ascii="仿宋_GB2312" w:hAnsi="仿宋_GB2312" w:eastAsia="仿宋_GB2312" w:cs="仿宋_GB2312"/>
                <w:b/>
                <w:bCs/>
                <w:color w:val="auto"/>
                <w:sz w:val="24"/>
                <w:szCs w:val="24"/>
                <w:highlight w:val="none"/>
                <w:lang w:val="en-US" w:eastAsia="zh-CN"/>
              </w:rPr>
              <w:t>2.</w:t>
            </w:r>
            <w:r>
              <w:rPr>
                <w:rStyle w:val="354"/>
                <w:rFonts w:hint="default" w:ascii="仿宋_GB2312" w:hAnsi="仿宋_GB2312" w:eastAsia="仿宋_GB2312" w:cs="仿宋_GB2312"/>
                <w:b/>
                <w:bCs/>
                <w:color w:val="auto"/>
                <w:sz w:val="24"/>
                <w:szCs w:val="24"/>
                <w:highlight w:val="none"/>
              </w:rPr>
              <w:t>主要工作内容</w:t>
            </w:r>
          </w:p>
          <w:p w14:paraId="565F88DE">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（1）负责对本项目所有服务的管理、协调工作；</w:t>
            </w:r>
          </w:p>
          <w:p w14:paraId="421D24F7">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（2）团结本项目服务人员，做好服务人员思想工作，熟悉和掌握服务人员的思想动态、工作表现和工作能力；</w:t>
            </w:r>
          </w:p>
          <w:p w14:paraId="537A29EC">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（3）每月度末向采购人汇报物业管理情况；</w:t>
            </w:r>
          </w:p>
          <w:p w14:paraId="29AE80F3">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w:t>
            </w:r>
            <w:r>
              <w:rPr>
                <w:rStyle w:val="343"/>
                <w:rFonts w:hint="eastAsia" w:ascii="仿宋_GB2312" w:hAnsi="仿宋_GB2312" w:eastAsia="仿宋_GB2312" w:cs="仿宋_GB2312"/>
                <w:b w:val="0"/>
                <w:bCs w:val="0"/>
                <w:sz w:val="24"/>
                <w:szCs w:val="24"/>
                <w:highlight w:val="none"/>
                <w:lang w:val="en-US" w:eastAsia="zh-CN"/>
              </w:rPr>
              <w:t>4</w:t>
            </w:r>
            <w:r>
              <w:rPr>
                <w:rStyle w:val="343"/>
                <w:rFonts w:hint="eastAsia" w:ascii="仿宋_GB2312" w:hAnsi="仿宋_GB2312" w:eastAsia="仿宋_GB2312" w:cs="仿宋_GB2312"/>
                <w:b w:val="0"/>
                <w:bCs w:val="0"/>
                <w:sz w:val="24"/>
                <w:szCs w:val="24"/>
                <w:highlight w:val="none"/>
              </w:rPr>
              <w:t>）节假日前安排好值班人员，并将值班安排表提前3个工作日报送采购人；</w:t>
            </w:r>
          </w:p>
          <w:p w14:paraId="607C680F">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w:t>
            </w:r>
            <w:r>
              <w:rPr>
                <w:rStyle w:val="343"/>
                <w:rFonts w:hint="eastAsia" w:ascii="仿宋_GB2312" w:hAnsi="仿宋_GB2312" w:eastAsia="仿宋_GB2312" w:cs="仿宋_GB2312"/>
                <w:b w:val="0"/>
                <w:bCs w:val="0"/>
                <w:sz w:val="24"/>
                <w:szCs w:val="24"/>
                <w:highlight w:val="none"/>
                <w:lang w:val="en-US" w:eastAsia="zh-CN"/>
              </w:rPr>
              <w:t>5</w:t>
            </w:r>
            <w:r>
              <w:rPr>
                <w:rStyle w:val="343"/>
                <w:rFonts w:hint="eastAsia" w:ascii="仿宋_GB2312" w:hAnsi="仿宋_GB2312" w:eastAsia="仿宋_GB2312" w:cs="仿宋_GB2312"/>
                <w:b w:val="0"/>
                <w:bCs w:val="0"/>
                <w:sz w:val="24"/>
                <w:szCs w:val="24"/>
                <w:highlight w:val="none"/>
              </w:rPr>
              <w:t>）根据排班需要，在</w:t>
            </w:r>
            <w:r>
              <w:rPr>
                <w:rStyle w:val="343"/>
                <w:rFonts w:hint="eastAsia" w:ascii="仿宋_GB2312" w:hAnsi="仿宋_GB2312" w:eastAsia="仿宋_GB2312" w:cs="仿宋_GB2312"/>
                <w:b w:val="0"/>
                <w:bCs w:val="0"/>
                <w:sz w:val="24"/>
                <w:szCs w:val="24"/>
                <w:highlight w:val="none"/>
                <w:lang w:eastAsia="zh-CN"/>
              </w:rPr>
              <w:t>秩序维护员</w:t>
            </w:r>
            <w:r>
              <w:rPr>
                <w:rStyle w:val="343"/>
                <w:rFonts w:hint="eastAsia" w:ascii="仿宋_GB2312" w:hAnsi="仿宋_GB2312" w:eastAsia="仿宋_GB2312" w:cs="仿宋_GB2312"/>
                <w:b w:val="0"/>
                <w:bCs w:val="0"/>
                <w:sz w:val="24"/>
                <w:szCs w:val="24"/>
                <w:highlight w:val="none"/>
              </w:rPr>
              <w:t>轮休时承担</w:t>
            </w:r>
            <w:r>
              <w:rPr>
                <w:rStyle w:val="343"/>
                <w:rFonts w:hint="eastAsia" w:ascii="仿宋_GB2312" w:hAnsi="仿宋_GB2312" w:eastAsia="仿宋_GB2312" w:cs="仿宋_GB2312"/>
                <w:b w:val="0"/>
                <w:bCs w:val="0"/>
                <w:sz w:val="24"/>
                <w:szCs w:val="24"/>
                <w:highlight w:val="none"/>
                <w:lang w:eastAsia="zh-CN"/>
              </w:rPr>
              <w:t>秩序维护员</w:t>
            </w:r>
            <w:r>
              <w:rPr>
                <w:rStyle w:val="343"/>
                <w:rFonts w:hint="eastAsia" w:ascii="仿宋_GB2312" w:hAnsi="仿宋_GB2312" w:eastAsia="仿宋_GB2312" w:cs="仿宋_GB2312"/>
                <w:b w:val="0"/>
                <w:bCs w:val="0"/>
                <w:sz w:val="24"/>
                <w:szCs w:val="24"/>
                <w:highlight w:val="none"/>
              </w:rPr>
              <w:t>岗位职责；</w:t>
            </w:r>
          </w:p>
          <w:p w14:paraId="6AE94CC0">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default" w:ascii="仿宋_GB2312" w:hAnsi="仿宋_GB2312" w:eastAsia="仿宋_GB2312" w:cs="仿宋_GB2312"/>
                <w:b w:val="0"/>
                <w:bCs w:val="0"/>
                <w:sz w:val="24"/>
                <w:szCs w:val="24"/>
                <w:highlight w:val="none"/>
                <w:lang w:val="en-US"/>
              </w:rPr>
            </w:pPr>
            <w:r>
              <w:rPr>
                <w:rStyle w:val="343"/>
                <w:rFonts w:hint="eastAsia" w:ascii="仿宋_GB2312" w:hAnsi="仿宋_GB2312" w:eastAsia="仿宋_GB2312" w:cs="仿宋_GB2312"/>
                <w:b w:val="0"/>
                <w:bCs w:val="0"/>
                <w:sz w:val="24"/>
                <w:szCs w:val="24"/>
                <w:highlight w:val="none"/>
              </w:rPr>
              <w:t>（</w:t>
            </w:r>
            <w:r>
              <w:rPr>
                <w:rStyle w:val="343"/>
                <w:rFonts w:hint="eastAsia" w:ascii="仿宋_GB2312" w:hAnsi="仿宋_GB2312" w:eastAsia="仿宋_GB2312" w:cs="仿宋_GB2312"/>
                <w:b w:val="0"/>
                <w:bCs w:val="0"/>
                <w:sz w:val="24"/>
                <w:szCs w:val="24"/>
                <w:highlight w:val="none"/>
                <w:lang w:val="en-US" w:eastAsia="zh-CN"/>
              </w:rPr>
              <w:t>6</w:t>
            </w:r>
            <w:r>
              <w:rPr>
                <w:rStyle w:val="343"/>
                <w:rFonts w:hint="eastAsia" w:ascii="仿宋_GB2312" w:hAnsi="仿宋_GB2312" w:eastAsia="仿宋_GB2312" w:cs="仿宋_GB2312"/>
                <w:b w:val="0"/>
                <w:bCs w:val="0"/>
                <w:sz w:val="24"/>
                <w:szCs w:val="24"/>
                <w:highlight w:val="none"/>
              </w:rPr>
              <w:t>）协助采购人</w:t>
            </w:r>
            <w:r>
              <w:rPr>
                <w:rStyle w:val="343"/>
                <w:rFonts w:hint="eastAsia" w:ascii="仿宋_GB2312" w:hAnsi="仿宋_GB2312" w:eastAsia="仿宋_GB2312" w:cs="仿宋_GB2312"/>
                <w:b w:val="0"/>
                <w:bCs w:val="0"/>
                <w:sz w:val="24"/>
                <w:szCs w:val="24"/>
                <w:highlight w:val="none"/>
                <w:lang w:val="en-US" w:eastAsia="zh-CN"/>
              </w:rPr>
              <w:t>做好节水、节电等节能减排工作</w:t>
            </w:r>
            <w:r>
              <w:rPr>
                <w:rStyle w:val="343"/>
                <w:rFonts w:hint="eastAsia" w:ascii="仿宋_GB2312" w:hAnsi="仿宋_GB2312" w:eastAsia="仿宋_GB2312" w:cs="仿宋_GB2312"/>
                <w:b w:val="0"/>
                <w:bCs w:val="0"/>
                <w:color w:val="FF0000"/>
                <w:sz w:val="24"/>
                <w:szCs w:val="24"/>
                <w:highlight w:val="none"/>
                <w:lang w:val="en-US" w:eastAsia="zh-CN"/>
              </w:rPr>
              <w:t>；</w:t>
            </w:r>
          </w:p>
          <w:p w14:paraId="43A1B8F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default" w:ascii="仿宋_GB2312" w:hAnsi="仿宋_GB2312" w:eastAsia="仿宋_GB2312" w:cs="仿宋_GB2312"/>
                <w:b w:val="0"/>
                <w:bCs w:val="0"/>
                <w:sz w:val="24"/>
                <w:szCs w:val="24"/>
                <w:highlight w:val="none"/>
                <w:lang w:val="en-US" w:eastAsia="zh-CN"/>
              </w:rPr>
            </w:pP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lang w:val="en-US" w:eastAsia="zh-CN"/>
              </w:rPr>
              <w:t>7</w:t>
            </w: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lang w:val="en-US" w:eastAsia="zh-CN"/>
              </w:rPr>
              <w:t>安排</w:t>
            </w:r>
            <w:r>
              <w:rPr>
                <w:rStyle w:val="343"/>
                <w:rFonts w:hint="eastAsia" w:ascii="仿宋_GB2312" w:hAnsi="仿宋_GB2312" w:eastAsia="仿宋_GB2312" w:cs="仿宋_GB2312"/>
                <w:b w:val="0"/>
                <w:bCs w:val="0"/>
                <w:sz w:val="24"/>
                <w:szCs w:val="24"/>
                <w:highlight w:val="none"/>
              </w:rPr>
              <w:t>办公楼</w:t>
            </w:r>
            <w:r>
              <w:rPr>
                <w:rStyle w:val="343"/>
                <w:rFonts w:hint="eastAsia" w:ascii="仿宋_GB2312" w:hAnsi="仿宋_GB2312" w:eastAsia="仿宋_GB2312" w:cs="仿宋_GB2312"/>
                <w:b w:val="0"/>
                <w:bCs w:val="0"/>
                <w:sz w:val="24"/>
                <w:szCs w:val="24"/>
                <w:highlight w:val="none"/>
                <w:lang w:eastAsia="zh-CN"/>
              </w:rPr>
              <w:t>主楼</w:t>
            </w:r>
            <w:r>
              <w:rPr>
                <w:rStyle w:val="343"/>
                <w:rFonts w:hint="eastAsia" w:ascii="仿宋_GB2312" w:hAnsi="仿宋_GB2312" w:eastAsia="仿宋_GB2312" w:cs="仿宋_GB2312"/>
                <w:b w:val="0"/>
                <w:bCs w:val="0"/>
                <w:sz w:val="24"/>
                <w:szCs w:val="24"/>
                <w:highlight w:val="none"/>
                <w:lang w:val="en-US" w:eastAsia="zh-CN"/>
              </w:rPr>
              <w:t>四、五楼楼道绿植摆放及养护工作，保证绿植鲜活；</w:t>
            </w:r>
          </w:p>
          <w:p w14:paraId="1BEE2A2B">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default" w:ascii="仿宋_GB2312" w:hAnsi="仿宋_GB2312" w:eastAsia="仿宋_GB2312" w:cs="仿宋_GB2312"/>
                <w:b w:val="0"/>
                <w:bCs w:val="0"/>
                <w:sz w:val="24"/>
                <w:szCs w:val="24"/>
                <w:highlight w:val="none"/>
                <w:lang w:val="en-US" w:eastAsia="zh-CN"/>
              </w:rPr>
            </w:pPr>
            <w:r>
              <w:rPr>
                <w:rStyle w:val="343"/>
                <w:rFonts w:hint="eastAsia" w:ascii="仿宋_GB2312" w:hAnsi="仿宋_GB2312" w:eastAsia="仿宋_GB2312" w:cs="仿宋_GB2312"/>
                <w:b w:val="0"/>
                <w:bCs w:val="0"/>
                <w:sz w:val="24"/>
                <w:szCs w:val="24"/>
                <w:highlight w:val="none"/>
                <w:lang w:val="en-US" w:eastAsia="zh-CN"/>
              </w:rPr>
              <w:t>（8）每年组织1次消防培训及演练；</w:t>
            </w:r>
          </w:p>
          <w:p w14:paraId="408F656B">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lang w:val="en-US" w:eastAsia="zh-CN"/>
              </w:rPr>
              <w:t>9</w:t>
            </w: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rPr>
              <w:t>完成采购人安排的其他工作。</w:t>
            </w:r>
          </w:p>
          <w:p w14:paraId="1799F5E0">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color w:val="FF0000"/>
                <w:sz w:val="24"/>
                <w:szCs w:val="24"/>
                <w:highlight w:val="none"/>
              </w:rPr>
            </w:pPr>
            <w:r>
              <w:rPr>
                <w:rStyle w:val="343"/>
                <w:rFonts w:ascii="仿宋_GB2312" w:hAnsi="仿宋_GB2312" w:eastAsia="仿宋_GB2312" w:cs="仿宋_GB2312"/>
                <w:b/>
                <w:bCs/>
                <w:sz w:val="24"/>
                <w:szCs w:val="24"/>
                <w:highlight w:val="none"/>
              </w:rPr>
              <w:t>（</w:t>
            </w:r>
            <w:r>
              <w:rPr>
                <w:rStyle w:val="343"/>
                <w:rFonts w:hint="eastAsia" w:ascii="仿宋_GB2312" w:hAnsi="仿宋_GB2312" w:eastAsia="仿宋_GB2312" w:cs="仿宋_GB2312"/>
                <w:b/>
                <w:bCs/>
                <w:sz w:val="24"/>
                <w:szCs w:val="24"/>
                <w:highlight w:val="none"/>
                <w:lang w:eastAsia="zh-CN"/>
              </w:rPr>
              <w:t>二</w:t>
            </w:r>
            <w:r>
              <w:rPr>
                <w:rStyle w:val="343"/>
                <w:rFonts w:ascii="仿宋_GB2312" w:hAnsi="仿宋_GB2312" w:eastAsia="仿宋_GB2312" w:cs="仿宋_GB2312"/>
                <w:b/>
                <w:bCs/>
                <w:sz w:val="24"/>
                <w:szCs w:val="24"/>
                <w:highlight w:val="none"/>
              </w:rPr>
              <w:t>）</w:t>
            </w:r>
            <w:r>
              <w:rPr>
                <w:rStyle w:val="343"/>
                <w:rFonts w:hint="eastAsia" w:ascii="仿宋_GB2312" w:hAnsi="仿宋_GB2312" w:eastAsia="仿宋_GB2312" w:cs="仿宋_GB2312"/>
                <w:b/>
                <w:bCs/>
                <w:sz w:val="24"/>
                <w:szCs w:val="24"/>
                <w:highlight w:val="none"/>
              </w:rPr>
              <w:t>秩序维护员</w:t>
            </w:r>
          </w:p>
          <w:p w14:paraId="005E08E9">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default" w:ascii="仿宋_GB2312" w:hAnsi="仿宋_GB2312" w:eastAsia="仿宋_GB2312" w:cs="仿宋_GB2312"/>
                <w:b/>
                <w:bCs/>
                <w:color w:val="auto"/>
                <w:sz w:val="24"/>
                <w:szCs w:val="24"/>
                <w:highlight w:val="none"/>
              </w:rPr>
              <w:t>1.工作职责</w:t>
            </w:r>
          </w:p>
          <w:p w14:paraId="14BFD019">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负责办公楼秩序维护工作。</w:t>
            </w:r>
          </w:p>
          <w:p w14:paraId="44FAE52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54"/>
                <w:rFonts w:hint="eastAsia" w:ascii="仿宋_GB2312" w:hAnsi="仿宋_GB2312" w:eastAsia="仿宋_GB2312" w:cs="仿宋_GB2312"/>
                <w:b/>
                <w:bCs/>
                <w:color w:val="auto"/>
                <w:sz w:val="24"/>
                <w:szCs w:val="24"/>
                <w:highlight w:val="none"/>
                <w:lang w:val="en-US" w:eastAsia="zh-CN"/>
              </w:rPr>
              <w:t>2.</w:t>
            </w:r>
            <w:r>
              <w:rPr>
                <w:rStyle w:val="354"/>
                <w:rFonts w:hint="default" w:ascii="仿宋_GB2312" w:hAnsi="仿宋_GB2312" w:eastAsia="仿宋_GB2312" w:cs="仿宋_GB2312"/>
                <w:b/>
                <w:bCs/>
                <w:color w:val="auto"/>
                <w:sz w:val="24"/>
                <w:szCs w:val="24"/>
                <w:highlight w:val="none"/>
              </w:rPr>
              <w:t>主要工作内容</w:t>
            </w:r>
          </w:p>
          <w:p w14:paraId="72EAD4C3">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（1）负责服务范围内办公大楼安全防范和秩序维护工作，切实做好防火、防盗、防破坏工作，防止出现侵害办公楼人员、财产及车辆进出安全的行为发生，维护办公楼正常工作秩序；</w:t>
            </w:r>
          </w:p>
          <w:p w14:paraId="4F8AFB1D">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（2）负责维护办公楼公共秩序，包括门岗执勤、安全巡视及重点部位执勤；</w:t>
            </w:r>
          </w:p>
          <w:p w14:paraId="3B9EEAAB">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（3）负责制止办公楼范围内各类治安事件的发生；</w:t>
            </w:r>
          </w:p>
          <w:p w14:paraId="5BDFCC42">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（4）协助采购人开展消防管理工作，发现问题及时报告采购人有关部门；</w:t>
            </w:r>
          </w:p>
          <w:p w14:paraId="3985FE72">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（5）负责包括办公楼门岗大门人员、车辆出入的管理、信件报纸的收发；</w:t>
            </w:r>
          </w:p>
          <w:p w14:paraId="1665594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6）在服务公共区域内，对存在违反规章制度的行为，针对具体行为并根据情节轻重，采取批评、规劝、警告、制止等措施，对涉及违法犯罪的行为，供应商应积极协助采购人和公安机关开展相关调查、侦破工作；</w:t>
            </w:r>
          </w:p>
          <w:p w14:paraId="30269C8E">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（7）协助采购人做好重要接待的安全保卫警戒和指挥车辆停放等工作；</w:t>
            </w:r>
          </w:p>
          <w:p w14:paraId="48C33A1B">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lang w:val="en-US" w:eastAsia="zh-CN"/>
              </w:rPr>
            </w:pPr>
            <w:r>
              <w:rPr>
                <w:rStyle w:val="343"/>
                <w:rFonts w:hint="eastAsia" w:ascii="仿宋_GB2312" w:hAnsi="仿宋_GB2312" w:eastAsia="仿宋_GB2312" w:cs="仿宋_GB2312"/>
                <w:b w:val="0"/>
                <w:bCs w:val="0"/>
                <w:sz w:val="24"/>
                <w:szCs w:val="24"/>
                <w:highlight w:val="none"/>
              </w:rPr>
              <w:t>（8）协助采购人</w:t>
            </w:r>
            <w:r>
              <w:rPr>
                <w:rStyle w:val="343"/>
                <w:rFonts w:hint="eastAsia" w:ascii="仿宋_GB2312" w:hAnsi="仿宋_GB2312" w:eastAsia="仿宋_GB2312" w:cs="仿宋_GB2312"/>
                <w:b w:val="0"/>
                <w:bCs w:val="0"/>
                <w:sz w:val="24"/>
                <w:szCs w:val="24"/>
                <w:highlight w:val="none"/>
                <w:lang w:val="en-US" w:eastAsia="zh-CN"/>
              </w:rPr>
              <w:t>做好节水、节电等节能减排工作；</w:t>
            </w:r>
          </w:p>
          <w:p w14:paraId="53A6CF4C">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lang w:val="en-US" w:eastAsia="zh-CN"/>
              </w:rPr>
              <w:t>9</w:t>
            </w:r>
            <w:r>
              <w:rPr>
                <w:rStyle w:val="343"/>
                <w:rFonts w:hint="eastAsia" w:ascii="仿宋_GB2312" w:hAnsi="仿宋_GB2312" w:eastAsia="仿宋_GB2312" w:cs="仿宋_GB2312"/>
                <w:b w:val="0"/>
                <w:bCs w:val="0"/>
                <w:sz w:val="24"/>
                <w:szCs w:val="24"/>
                <w:highlight w:val="none"/>
                <w:lang w:eastAsia="zh-CN"/>
              </w:rPr>
              <w:t>）</w:t>
            </w:r>
            <w:r>
              <w:rPr>
                <w:rStyle w:val="343"/>
                <w:rFonts w:hint="eastAsia" w:ascii="仿宋_GB2312" w:hAnsi="仿宋_GB2312" w:eastAsia="仿宋_GB2312" w:cs="仿宋_GB2312"/>
                <w:b w:val="0"/>
                <w:bCs w:val="0"/>
                <w:sz w:val="24"/>
                <w:szCs w:val="24"/>
                <w:highlight w:val="none"/>
              </w:rPr>
              <w:t>及时检查、发现、处理公共区域出现的各种不安全隐患，杜绝各种安全事故的发生。</w:t>
            </w:r>
          </w:p>
          <w:p w14:paraId="53E4EE70">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54"/>
                <w:rFonts w:hint="eastAsia" w:ascii="仿宋_GB2312" w:hAnsi="仿宋_GB2312" w:eastAsia="仿宋_GB2312" w:cs="仿宋_GB2312"/>
                <w:b/>
                <w:bCs/>
                <w:color w:val="auto"/>
                <w:sz w:val="24"/>
                <w:szCs w:val="24"/>
                <w:highlight w:val="none"/>
                <w:lang w:val="en-US" w:eastAsia="zh-CN"/>
              </w:rPr>
              <w:t>3.秩序维护服务标准</w:t>
            </w:r>
          </w:p>
          <w:p w14:paraId="0D4B8DFF">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（1）秩序</w:t>
            </w:r>
            <w:r>
              <w:rPr>
                <w:rStyle w:val="343"/>
                <w:rFonts w:hint="eastAsia" w:ascii="仿宋_GB2312" w:hAnsi="仿宋_GB2312" w:eastAsia="仿宋_GB2312" w:cs="仿宋_GB2312"/>
                <w:b w:val="0"/>
                <w:bCs w:val="0"/>
                <w:sz w:val="24"/>
                <w:szCs w:val="24"/>
                <w:highlight w:val="none"/>
                <w:lang w:eastAsia="zh-CN"/>
              </w:rPr>
              <w:t>维护</w:t>
            </w:r>
            <w:r>
              <w:rPr>
                <w:rStyle w:val="343"/>
                <w:rFonts w:hint="eastAsia" w:ascii="仿宋_GB2312" w:hAnsi="仿宋_GB2312" w:eastAsia="仿宋_GB2312" w:cs="仿宋_GB2312"/>
                <w:b w:val="0"/>
                <w:bCs w:val="0"/>
                <w:sz w:val="24"/>
                <w:szCs w:val="24"/>
                <w:highlight w:val="none"/>
              </w:rPr>
              <w:t>员每班当班巡逻到位，有详细记录；</w:t>
            </w:r>
          </w:p>
          <w:p w14:paraId="4942B2B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（2）岗位制度上墙，职责明确，制度清晰；</w:t>
            </w:r>
          </w:p>
          <w:p w14:paraId="1D842793">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（3）发生安全事件10分钟内响应到位，并报告</w:t>
            </w:r>
            <w:r>
              <w:rPr>
                <w:rStyle w:val="343"/>
                <w:rFonts w:hint="eastAsia" w:ascii="仿宋_GB2312" w:hAnsi="仿宋_GB2312" w:eastAsia="仿宋_GB2312" w:cs="仿宋_GB2312"/>
                <w:b w:val="0"/>
                <w:bCs w:val="0"/>
                <w:sz w:val="24"/>
                <w:szCs w:val="24"/>
                <w:highlight w:val="none"/>
                <w:lang w:val="en-US" w:eastAsia="zh-CN"/>
              </w:rPr>
              <w:t>采购人</w:t>
            </w:r>
            <w:r>
              <w:rPr>
                <w:rStyle w:val="343"/>
                <w:rFonts w:hint="eastAsia" w:ascii="仿宋_GB2312" w:hAnsi="仿宋_GB2312" w:eastAsia="仿宋_GB2312" w:cs="仿宋_GB2312"/>
                <w:b w:val="0"/>
                <w:bCs w:val="0"/>
                <w:sz w:val="24"/>
                <w:szCs w:val="24"/>
                <w:highlight w:val="none"/>
              </w:rPr>
              <w:t>和做好记录；</w:t>
            </w:r>
          </w:p>
          <w:p w14:paraId="28C572E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（4）秩序维护24小时值班，无缺岗、空岗、睡岗现象；</w:t>
            </w:r>
          </w:p>
          <w:p w14:paraId="0938E276">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（5）对治安管理突发事件有完善的应急预案并熟练操作；</w:t>
            </w:r>
          </w:p>
          <w:p w14:paraId="45FBC211">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（6）维护办公大楼内交通秩序，保持良好有序；</w:t>
            </w:r>
          </w:p>
          <w:p w14:paraId="2EB3828F">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（7）保持消防通道畅通；</w:t>
            </w:r>
          </w:p>
          <w:p w14:paraId="60DB0D01">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w:t>
            </w:r>
            <w:r>
              <w:rPr>
                <w:rStyle w:val="343"/>
                <w:rFonts w:hint="eastAsia" w:ascii="仿宋_GB2312" w:hAnsi="仿宋_GB2312" w:eastAsia="仿宋_GB2312" w:cs="仿宋_GB2312"/>
                <w:b w:val="0"/>
                <w:bCs w:val="0"/>
                <w:sz w:val="24"/>
                <w:szCs w:val="24"/>
                <w:highlight w:val="none"/>
                <w:lang w:val="en-US" w:eastAsia="zh-CN"/>
              </w:rPr>
              <w:t>8</w:t>
            </w:r>
            <w:r>
              <w:rPr>
                <w:rStyle w:val="343"/>
                <w:rFonts w:hint="eastAsia" w:ascii="仿宋_GB2312" w:hAnsi="仿宋_GB2312" w:eastAsia="仿宋_GB2312" w:cs="仿宋_GB2312"/>
                <w:b w:val="0"/>
                <w:bCs w:val="0"/>
                <w:sz w:val="24"/>
                <w:szCs w:val="24"/>
                <w:highlight w:val="none"/>
              </w:rPr>
              <w:t>）</w:t>
            </w:r>
            <w:r>
              <w:rPr>
                <w:rStyle w:val="343"/>
                <w:rFonts w:hint="eastAsia" w:ascii="仿宋_GB2312" w:hAnsi="仿宋_GB2312" w:eastAsia="仿宋_GB2312" w:cs="仿宋_GB2312"/>
                <w:b w:val="0"/>
                <w:bCs w:val="0"/>
                <w:sz w:val="24"/>
                <w:szCs w:val="24"/>
                <w:highlight w:val="none"/>
                <w:lang w:val="en-US" w:eastAsia="zh-CN"/>
              </w:rPr>
              <w:t>及时处理“长流水”、“长明灯”，如发现设施损坏，向秩序大队长报告维修。</w:t>
            </w:r>
          </w:p>
          <w:p w14:paraId="526B3034">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color w:val="FF0000"/>
                <w:sz w:val="24"/>
                <w:szCs w:val="24"/>
                <w:highlight w:val="none"/>
              </w:rPr>
            </w:pPr>
            <w:r>
              <w:rPr>
                <w:rStyle w:val="343"/>
                <w:rFonts w:ascii="仿宋_GB2312" w:hAnsi="仿宋_GB2312" w:eastAsia="仿宋_GB2312" w:cs="仿宋_GB2312"/>
                <w:b/>
                <w:bCs/>
                <w:sz w:val="24"/>
                <w:szCs w:val="24"/>
                <w:highlight w:val="none"/>
              </w:rPr>
              <w:t>（</w:t>
            </w:r>
            <w:r>
              <w:rPr>
                <w:rStyle w:val="343"/>
                <w:rFonts w:hint="eastAsia" w:ascii="仿宋_GB2312" w:hAnsi="仿宋_GB2312" w:eastAsia="仿宋_GB2312" w:cs="仿宋_GB2312"/>
                <w:b/>
                <w:bCs/>
                <w:sz w:val="24"/>
                <w:szCs w:val="24"/>
                <w:highlight w:val="none"/>
                <w:lang w:eastAsia="zh-CN"/>
              </w:rPr>
              <w:t>三</w:t>
            </w:r>
            <w:r>
              <w:rPr>
                <w:rStyle w:val="343"/>
                <w:rFonts w:ascii="仿宋_GB2312" w:hAnsi="仿宋_GB2312" w:eastAsia="仿宋_GB2312" w:cs="仿宋_GB2312"/>
                <w:b/>
                <w:bCs/>
                <w:sz w:val="24"/>
                <w:szCs w:val="24"/>
                <w:highlight w:val="none"/>
              </w:rPr>
              <w:t>）</w:t>
            </w:r>
            <w:r>
              <w:rPr>
                <w:rStyle w:val="343"/>
                <w:rFonts w:hint="eastAsia" w:ascii="仿宋_GB2312" w:hAnsi="仿宋_GB2312" w:eastAsia="仿宋_GB2312" w:cs="仿宋_GB2312"/>
                <w:b/>
                <w:bCs/>
                <w:sz w:val="24"/>
                <w:szCs w:val="24"/>
                <w:highlight w:val="none"/>
              </w:rPr>
              <w:t>保洁员</w:t>
            </w:r>
          </w:p>
          <w:p w14:paraId="01F43DB2">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default" w:ascii="仿宋_GB2312" w:hAnsi="仿宋_GB2312" w:eastAsia="仿宋_GB2312" w:cs="仿宋_GB2312"/>
                <w:b/>
                <w:bCs/>
                <w:color w:val="auto"/>
                <w:sz w:val="24"/>
                <w:szCs w:val="24"/>
                <w:highlight w:val="none"/>
              </w:rPr>
              <w:t>1.工作职责</w:t>
            </w:r>
          </w:p>
          <w:p w14:paraId="73A4855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bCs/>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负责办公楼大厅，每层公共楼道</w:t>
            </w:r>
            <w:r>
              <w:rPr>
                <w:rStyle w:val="354"/>
                <w:rFonts w:hint="eastAsia" w:ascii="仿宋_GB2312" w:hAnsi="仿宋_GB2312" w:eastAsia="仿宋_GB2312" w:cs="仿宋_GB2312"/>
                <w:b w:val="0"/>
                <w:bCs w:val="0"/>
                <w:color w:val="auto"/>
                <w:sz w:val="24"/>
                <w:szCs w:val="24"/>
                <w:highlight w:val="none"/>
                <w:lang w:eastAsia="zh-CN"/>
              </w:rPr>
              <w:t>（含三层附属楼第二、三层楼</w:t>
            </w:r>
            <w:r>
              <w:rPr>
                <w:rStyle w:val="354"/>
                <w:rFonts w:hint="eastAsia" w:ascii="仿宋_GB2312" w:hAnsi="仿宋_GB2312" w:eastAsia="仿宋_GB2312" w:cs="仿宋_GB2312"/>
                <w:b w:val="0"/>
                <w:bCs w:val="0"/>
                <w:color w:val="auto"/>
                <w:sz w:val="24"/>
                <w:szCs w:val="24"/>
                <w:highlight w:val="none"/>
              </w:rPr>
              <w:t>道</w:t>
            </w:r>
            <w:r>
              <w:rPr>
                <w:rStyle w:val="354"/>
                <w:rFonts w:hint="eastAsia" w:ascii="仿宋_GB2312" w:hAnsi="仿宋_GB2312" w:eastAsia="仿宋_GB2312" w:cs="仿宋_GB2312"/>
                <w:b w:val="0"/>
                <w:bCs w:val="0"/>
                <w:color w:val="auto"/>
                <w:sz w:val="24"/>
                <w:szCs w:val="24"/>
                <w:highlight w:val="none"/>
                <w:lang w:eastAsia="zh-CN"/>
              </w:rPr>
              <w:t>）</w:t>
            </w:r>
            <w:r>
              <w:rPr>
                <w:rStyle w:val="354"/>
                <w:rFonts w:hint="eastAsia" w:ascii="仿宋_GB2312" w:hAnsi="仿宋_GB2312" w:eastAsia="仿宋_GB2312" w:cs="仿宋_GB2312"/>
                <w:b w:val="0"/>
                <w:bCs w:val="0"/>
                <w:color w:val="auto"/>
                <w:sz w:val="24"/>
                <w:szCs w:val="24"/>
                <w:highlight w:val="none"/>
              </w:rPr>
              <w:t>，每层卫生间，停车场，会议室，收集楼层垃圾、</w:t>
            </w:r>
            <w:r>
              <w:rPr>
                <w:rStyle w:val="843"/>
                <w:rFonts w:hint="eastAsia" w:ascii="仿宋_GB2312" w:hAnsi="仿宋_GB2312" w:eastAsia="仿宋_GB2312" w:cs="仿宋_GB2312"/>
                <w:b w:val="0"/>
                <w:bCs w:val="0"/>
                <w:color w:val="auto"/>
                <w:sz w:val="24"/>
                <w:szCs w:val="24"/>
                <w:highlight w:val="none"/>
                <w:lang w:eastAsia="zh-CN"/>
              </w:rPr>
              <w:t>定期开展除四害、流行性疾病</w:t>
            </w:r>
            <w:r>
              <w:rPr>
                <w:rStyle w:val="354"/>
                <w:rFonts w:hint="eastAsia" w:ascii="仿宋_GB2312" w:hAnsi="仿宋_GB2312" w:eastAsia="仿宋_GB2312" w:cs="仿宋_GB2312"/>
                <w:b w:val="0"/>
                <w:bCs w:val="0"/>
                <w:color w:val="auto"/>
                <w:sz w:val="24"/>
                <w:szCs w:val="24"/>
                <w:highlight w:val="none"/>
              </w:rPr>
              <w:t>消杀等清洁工作。</w:t>
            </w:r>
          </w:p>
          <w:p w14:paraId="2D4D773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eastAsia" w:ascii="仿宋_GB2312" w:hAnsi="仿宋_GB2312" w:eastAsia="仿宋_GB2312" w:cs="仿宋_GB2312"/>
                <w:b/>
                <w:bCs/>
                <w:color w:val="auto"/>
                <w:sz w:val="24"/>
                <w:szCs w:val="24"/>
                <w:highlight w:val="none"/>
                <w:lang w:val="en-US" w:eastAsia="zh-CN"/>
              </w:rPr>
              <w:t>2.</w:t>
            </w:r>
            <w:r>
              <w:rPr>
                <w:rStyle w:val="354"/>
                <w:rFonts w:hint="default" w:ascii="仿宋_GB2312" w:hAnsi="仿宋_GB2312" w:eastAsia="仿宋_GB2312" w:cs="仿宋_GB2312"/>
                <w:b/>
                <w:bCs/>
                <w:color w:val="auto"/>
                <w:sz w:val="24"/>
                <w:szCs w:val="24"/>
                <w:highlight w:val="none"/>
              </w:rPr>
              <w:t>主要工作内容</w:t>
            </w:r>
          </w:p>
          <w:p w14:paraId="29A6B3A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（1）办公楼公共部位保洁及1</w:t>
            </w:r>
            <w:r>
              <w:rPr>
                <w:rStyle w:val="354"/>
                <w:rFonts w:hint="eastAsia" w:ascii="仿宋_GB2312" w:hAnsi="仿宋_GB2312" w:eastAsia="仿宋_GB2312" w:cs="仿宋_GB2312"/>
                <w:b w:val="0"/>
                <w:bCs w:val="0"/>
                <w:color w:val="auto"/>
                <w:sz w:val="24"/>
                <w:szCs w:val="24"/>
                <w:highlight w:val="none"/>
                <w:lang w:eastAsia="zh-CN"/>
              </w:rPr>
              <w:t>至</w:t>
            </w:r>
            <w:r>
              <w:rPr>
                <w:rStyle w:val="354"/>
                <w:rFonts w:hint="eastAsia" w:ascii="仿宋_GB2312" w:hAnsi="仿宋_GB2312" w:eastAsia="仿宋_GB2312" w:cs="仿宋_GB2312"/>
                <w:b w:val="0"/>
                <w:bCs w:val="0"/>
                <w:color w:val="auto"/>
                <w:sz w:val="24"/>
                <w:szCs w:val="24"/>
                <w:highlight w:val="none"/>
              </w:rPr>
              <w:t>7楼所有卫生间，会议室清洁保洁；</w:t>
            </w:r>
          </w:p>
          <w:p w14:paraId="199BCE6C">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（2）办公楼</w:t>
            </w:r>
            <w:r>
              <w:rPr>
                <w:rStyle w:val="354"/>
                <w:rFonts w:hint="eastAsia" w:ascii="仿宋_GB2312" w:hAnsi="仿宋_GB2312" w:eastAsia="仿宋_GB2312" w:cs="仿宋_GB2312"/>
                <w:b w:val="0"/>
                <w:bCs w:val="0"/>
                <w:color w:val="auto"/>
                <w:sz w:val="24"/>
                <w:szCs w:val="24"/>
                <w:highlight w:val="none"/>
                <w:lang w:eastAsia="zh-CN"/>
              </w:rPr>
              <w:t>主楼</w:t>
            </w:r>
            <w:r>
              <w:rPr>
                <w:rStyle w:val="354"/>
                <w:rFonts w:hint="eastAsia" w:ascii="仿宋_GB2312" w:hAnsi="仿宋_GB2312" w:eastAsia="仿宋_GB2312" w:cs="仿宋_GB2312"/>
                <w:b w:val="0"/>
                <w:bCs w:val="0"/>
                <w:color w:val="auto"/>
                <w:sz w:val="24"/>
                <w:szCs w:val="24"/>
                <w:highlight w:val="none"/>
              </w:rPr>
              <w:t>一楼大厅及停车场等公共区域日常保洁；</w:t>
            </w:r>
          </w:p>
          <w:p w14:paraId="3B9B5745">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（3）办公楼</w:t>
            </w:r>
            <w:r>
              <w:rPr>
                <w:rStyle w:val="354"/>
                <w:rFonts w:hint="eastAsia" w:ascii="仿宋_GB2312" w:hAnsi="仿宋_GB2312" w:eastAsia="仿宋_GB2312" w:cs="仿宋_GB2312"/>
                <w:b w:val="0"/>
                <w:bCs w:val="0"/>
                <w:color w:val="auto"/>
                <w:sz w:val="24"/>
                <w:szCs w:val="24"/>
                <w:highlight w:val="none"/>
                <w:lang w:eastAsia="zh-CN"/>
              </w:rPr>
              <w:t>主楼</w:t>
            </w:r>
            <w:r>
              <w:rPr>
                <w:rStyle w:val="354"/>
                <w:rFonts w:hint="eastAsia" w:ascii="仿宋_GB2312" w:hAnsi="仿宋_GB2312" w:eastAsia="仿宋_GB2312" w:cs="仿宋_GB2312"/>
                <w:b w:val="0"/>
                <w:bCs w:val="0"/>
                <w:color w:val="auto"/>
                <w:sz w:val="24"/>
                <w:szCs w:val="24"/>
                <w:highlight w:val="none"/>
              </w:rPr>
              <w:t>一楼至七楼</w:t>
            </w:r>
            <w:r>
              <w:rPr>
                <w:rStyle w:val="354"/>
                <w:rFonts w:hint="eastAsia" w:ascii="仿宋_GB2312" w:hAnsi="仿宋_GB2312" w:eastAsia="仿宋_GB2312" w:cs="仿宋_GB2312"/>
                <w:b w:val="0"/>
                <w:bCs w:val="0"/>
                <w:color w:val="auto"/>
                <w:sz w:val="24"/>
                <w:szCs w:val="24"/>
                <w:highlight w:val="none"/>
                <w:lang w:eastAsia="zh-CN"/>
              </w:rPr>
              <w:t>和三层附属楼第二、三层楼</w:t>
            </w:r>
            <w:r>
              <w:rPr>
                <w:rStyle w:val="354"/>
                <w:rFonts w:hint="eastAsia" w:ascii="仿宋_GB2312" w:hAnsi="仿宋_GB2312" w:eastAsia="仿宋_GB2312" w:cs="仿宋_GB2312"/>
                <w:b w:val="0"/>
                <w:bCs w:val="0"/>
                <w:color w:val="auto"/>
                <w:sz w:val="24"/>
                <w:szCs w:val="24"/>
                <w:highlight w:val="none"/>
              </w:rPr>
              <w:t>道区域垃圾收集并清理等日常保洁；</w:t>
            </w:r>
          </w:p>
          <w:p w14:paraId="0B335DAA">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（4）会议室使用前后的清洁保洁，公共部位的日常清洁保洁；</w:t>
            </w:r>
          </w:p>
          <w:p w14:paraId="55A12010">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（5）办公楼所有玻璃每半年大清1次（三米以下玻璃的清洁保洁）；</w:t>
            </w:r>
          </w:p>
          <w:p w14:paraId="511F8711">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（6）办公楼</w:t>
            </w:r>
            <w:r>
              <w:rPr>
                <w:rStyle w:val="354"/>
                <w:rFonts w:hint="eastAsia" w:ascii="仿宋_GB2312" w:hAnsi="仿宋_GB2312" w:eastAsia="仿宋_GB2312" w:cs="仿宋_GB2312"/>
                <w:b w:val="0"/>
                <w:bCs w:val="0"/>
                <w:color w:val="auto"/>
                <w:sz w:val="24"/>
                <w:szCs w:val="24"/>
                <w:highlight w:val="none"/>
                <w:lang w:eastAsia="zh-CN"/>
              </w:rPr>
              <w:t>主楼</w:t>
            </w:r>
            <w:r>
              <w:rPr>
                <w:rStyle w:val="354"/>
                <w:rFonts w:hint="eastAsia" w:ascii="仿宋_GB2312" w:hAnsi="仿宋_GB2312" w:eastAsia="仿宋_GB2312" w:cs="仿宋_GB2312"/>
                <w:b w:val="0"/>
                <w:bCs w:val="0"/>
                <w:color w:val="auto"/>
                <w:sz w:val="24"/>
                <w:szCs w:val="24"/>
                <w:highlight w:val="none"/>
              </w:rPr>
              <w:t>一楼至七楼</w:t>
            </w:r>
            <w:r>
              <w:rPr>
                <w:rStyle w:val="354"/>
                <w:rFonts w:hint="eastAsia" w:ascii="仿宋_GB2312" w:hAnsi="仿宋_GB2312" w:eastAsia="仿宋_GB2312" w:cs="仿宋_GB2312"/>
                <w:b w:val="0"/>
                <w:bCs w:val="0"/>
                <w:color w:val="auto"/>
                <w:sz w:val="24"/>
                <w:szCs w:val="24"/>
                <w:highlight w:val="none"/>
                <w:lang w:eastAsia="zh-CN"/>
              </w:rPr>
              <w:t>和三层附属楼第二、三层楼</w:t>
            </w:r>
            <w:r>
              <w:rPr>
                <w:rStyle w:val="354"/>
                <w:rFonts w:hint="eastAsia" w:ascii="仿宋_GB2312" w:hAnsi="仿宋_GB2312" w:eastAsia="仿宋_GB2312" w:cs="仿宋_GB2312"/>
                <w:b w:val="0"/>
                <w:bCs w:val="0"/>
                <w:color w:val="auto"/>
                <w:sz w:val="24"/>
                <w:szCs w:val="24"/>
                <w:highlight w:val="none"/>
              </w:rPr>
              <w:t>道区域及停车场等公共区域专业的</w:t>
            </w:r>
            <w:r>
              <w:rPr>
                <w:rStyle w:val="354"/>
                <w:rFonts w:ascii="仿宋_GB2312" w:hAnsi="仿宋_GB2312" w:eastAsia="仿宋_GB2312" w:cs="仿宋_GB2312"/>
                <w:color w:val="auto"/>
                <w:sz w:val="24"/>
                <w:szCs w:val="24"/>
                <w:highlight w:val="none"/>
              </w:rPr>
              <w:t>流行性疾病</w:t>
            </w:r>
            <w:r>
              <w:rPr>
                <w:rStyle w:val="354"/>
                <w:rFonts w:hint="eastAsia" w:ascii="仿宋_GB2312" w:hAnsi="仿宋_GB2312" w:eastAsia="仿宋_GB2312" w:cs="仿宋_GB2312"/>
                <w:b w:val="0"/>
                <w:bCs w:val="0"/>
                <w:color w:val="auto"/>
                <w:sz w:val="24"/>
                <w:szCs w:val="24"/>
                <w:highlight w:val="none"/>
              </w:rPr>
              <w:t>消杀。</w:t>
            </w:r>
          </w:p>
          <w:p w14:paraId="6D19CAFA">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eastAsia" w:ascii="仿宋_GB2312" w:hAnsi="仿宋_GB2312" w:eastAsia="仿宋_GB2312" w:cs="仿宋_GB2312"/>
                <w:b/>
                <w:bCs/>
                <w:color w:val="auto"/>
                <w:sz w:val="24"/>
                <w:szCs w:val="24"/>
                <w:highlight w:val="none"/>
                <w:lang w:val="en-US" w:eastAsia="zh-CN"/>
              </w:rPr>
              <w:t>3.环境服务标准</w:t>
            </w:r>
          </w:p>
          <w:p w14:paraId="649D531B">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（1）卫</w:t>
            </w:r>
            <w:r>
              <w:rPr>
                <w:rStyle w:val="354"/>
                <w:rFonts w:hint="eastAsia" w:ascii="仿宋_GB2312" w:hAnsi="仿宋_GB2312" w:eastAsia="仿宋_GB2312" w:cs="仿宋_GB2312"/>
                <w:b w:val="0"/>
                <w:bCs w:val="0"/>
                <w:color w:val="auto"/>
                <w:sz w:val="24"/>
                <w:szCs w:val="24"/>
                <w:highlight w:val="none"/>
                <w:lang w:eastAsia="zh-CN"/>
              </w:rPr>
              <w:t>生</w:t>
            </w:r>
            <w:r>
              <w:rPr>
                <w:rStyle w:val="354"/>
                <w:rFonts w:hint="eastAsia" w:ascii="仿宋_GB2312" w:hAnsi="仿宋_GB2312" w:eastAsia="仿宋_GB2312" w:cs="仿宋_GB2312"/>
                <w:b w:val="0"/>
                <w:bCs w:val="0"/>
                <w:color w:val="auto"/>
                <w:sz w:val="24"/>
                <w:szCs w:val="24"/>
                <w:highlight w:val="none"/>
              </w:rPr>
              <w:t>间每天清洁1次，各洗手盆清洁无污渍；保持无积水，无污渍，无异味；</w:t>
            </w:r>
          </w:p>
          <w:p w14:paraId="46C73855">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（2）办公楼楼道地面每天清扫1次，保持无垃圾、积水；</w:t>
            </w:r>
          </w:p>
          <w:p w14:paraId="61B6FDC1">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（3）垃圾做到日产日清，每天收集垃圾1次；</w:t>
            </w:r>
          </w:p>
          <w:p w14:paraId="31665BF2">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（4）大厅及停车场每天清扫1次，拖洗1次，保持无污渍、无乱堆放现象；</w:t>
            </w:r>
          </w:p>
          <w:p w14:paraId="5440FFF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rPr>
            </w:pPr>
            <w:r>
              <w:rPr>
                <w:rStyle w:val="354"/>
                <w:rFonts w:hint="eastAsia" w:ascii="仿宋_GB2312" w:hAnsi="仿宋_GB2312" w:eastAsia="仿宋_GB2312" w:cs="仿宋_GB2312"/>
                <w:b w:val="0"/>
                <w:bCs w:val="0"/>
                <w:color w:val="auto"/>
                <w:sz w:val="24"/>
                <w:szCs w:val="24"/>
                <w:highlight w:val="none"/>
              </w:rPr>
              <w:t>（5）楼梯扶手每天擦拭1次，保持洁净，无明显灰尘；楼道墙面无乱张贴、无蜘蛛网；</w:t>
            </w:r>
          </w:p>
          <w:p w14:paraId="4E15BBD5">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left="479" w:leftChars="228" w:right="42" w:rightChars="20" w:firstLine="0" w:firstLineChars="0"/>
              <w:textAlignment w:val="auto"/>
              <w:rPr>
                <w:rStyle w:val="357"/>
                <w:rFonts w:hint="eastAsia" w:ascii="仿宋_GB2312" w:hAnsi="仿宋_GB2312" w:eastAsia="仿宋_GB2312" w:cs="仿宋_GB2312"/>
                <w:color w:val="auto"/>
                <w:sz w:val="24"/>
                <w:szCs w:val="24"/>
                <w:lang w:eastAsia="zh-CN"/>
              </w:rPr>
            </w:pPr>
            <w:r>
              <w:rPr>
                <w:rStyle w:val="357"/>
                <w:rFonts w:hint="eastAsia" w:ascii="仿宋_GB2312" w:hAnsi="仿宋_GB2312" w:eastAsia="仿宋_GB2312" w:cs="仿宋_GB2312"/>
                <w:color w:val="auto"/>
                <w:sz w:val="24"/>
                <w:szCs w:val="24"/>
                <w:lang w:eastAsia="zh-CN"/>
              </w:rPr>
              <w:t>（</w:t>
            </w:r>
            <w:r>
              <w:rPr>
                <w:rStyle w:val="357"/>
                <w:rFonts w:hint="eastAsia" w:ascii="仿宋_GB2312" w:hAnsi="仿宋_GB2312" w:eastAsia="仿宋_GB2312" w:cs="仿宋_GB2312"/>
                <w:color w:val="auto"/>
                <w:sz w:val="24"/>
                <w:szCs w:val="24"/>
                <w:lang w:val="en-US" w:eastAsia="zh-CN"/>
              </w:rPr>
              <w:t>6</w:t>
            </w:r>
            <w:r>
              <w:rPr>
                <w:rStyle w:val="357"/>
                <w:rFonts w:hint="eastAsia" w:ascii="仿宋_GB2312" w:hAnsi="仿宋_GB2312" w:eastAsia="仿宋_GB2312" w:cs="仿宋_GB2312"/>
                <w:color w:val="auto"/>
                <w:sz w:val="24"/>
                <w:szCs w:val="24"/>
                <w:lang w:eastAsia="zh-CN"/>
              </w:rPr>
              <w:t>）</w:t>
            </w:r>
            <w:r>
              <w:rPr>
                <w:rStyle w:val="844"/>
                <w:rFonts w:hint="eastAsia" w:ascii="仿宋_GB2312" w:hAnsi="仿宋_GB2312" w:eastAsia="仿宋_GB2312" w:cs="仿宋_GB2312"/>
                <w:color w:val="auto"/>
                <w:sz w:val="24"/>
                <w:szCs w:val="24"/>
                <w:lang w:val="en-US" w:eastAsia="zh-CN"/>
              </w:rPr>
              <w:t>会议室每周至少清洁一次</w:t>
            </w:r>
            <w:r>
              <w:rPr>
                <w:rStyle w:val="844"/>
                <w:rFonts w:hint="default" w:ascii="仿宋_GB2312" w:hAnsi="仿宋_GB2312" w:eastAsia="仿宋_GB2312" w:cs="仿宋_GB2312"/>
                <w:color w:val="auto"/>
                <w:sz w:val="24"/>
                <w:szCs w:val="24"/>
              </w:rPr>
              <w:t>，保持洁净，无明显污渍灰尘</w:t>
            </w:r>
            <w:r>
              <w:rPr>
                <w:rStyle w:val="844"/>
                <w:rFonts w:hint="eastAsia" w:ascii="仿宋_GB2312" w:hAnsi="仿宋_GB2312" w:eastAsia="仿宋_GB2312" w:cs="仿宋_GB2312"/>
                <w:color w:val="auto"/>
                <w:sz w:val="24"/>
                <w:szCs w:val="24"/>
                <w:lang w:eastAsia="zh-CN"/>
              </w:rPr>
              <w:t>；</w:t>
            </w:r>
          </w:p>
          <w:p w14:paraId="45D42972">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left="479" w:leftChars="228" w:right="42" w:rightChars="20" w:firstLine="0" w:firstLineChars="0"/>
              <w:textAlignment w:val="auto"/>
              <w:rPr>
                <w:rStyle w:val="357"/>
                <w:rFonts w:hint="eastAsia" w:ascii="仿宋_GB2312" w:hAnsi="仿宋_GB2312" w:eastAsia="仿宋_GB2312" w:cs="仿宋_GB2312"/>
                <w:color w:val="auto"/>
                <w:sz w:val="24"/>
                <w:szCs w:val="24"/>
                <w:lang w:eastAsia="zh-CN"/>
              </w:rPr>
            </w:pPr>
            <w:r>
              <w:rPr>
                <w:rStyle w:val="357"/>
                <w:rFonts w:hint="eastAsia" w:ascii="仿宋_GB2312" w:hAnsi="仿宋_GB2312" w:eastAsia="仿宋_GB2312" w:cs="仿宋_GB2312"/>
                <w:color w:val="auto"/>
                <w:sz w:val="24"/>
                <w:szCs w:val="24"/>
                <w:lang w:eastAsia="zh-CN"/>
              </w:rPr>
              <w:t>（</w:t>
            </w:r>
            <w:r>
              <w:rPr>
                <w:rStyle w:val="357"/>
                <w:rFonts w:hint="eastAsia" w:ascii="仿宋_GB2312" w:hAnsi="仿宋_GB2312" w:eastAsia="仿宋_GB2312" w:cs="仿宋_GB2312"/>
                <w:color w:val="auto"/>
                <w:sz w:val="24"/>
                <w:szCs w:val="24"/>
                <w:lang w:val="en-US" w:eastAsia="zh-CN"/>
              </w:rPr>
              <w:t>7</w:t>
            </w:r>
            <w:r>
              <w:rPr>
                <w:rStyle w:val="357"/>
                <w:rFonts w:hint="eastAsia" w:ascii="仿宋_GB2312" w:hAnsi="仿宋_GB2312" w:eastAsia="仿宋_GB2312" w:cs="仿宋_GB2312"/>
                <w:color w:val="auto"/>
                <w:sz w:val="24"/>
                <w:szCs w:val="24"/>
                <w:lang w:eastAsia="zh-CN"/>
              </w:rPr>
              <w:t>）</w:t>
            </w:r>
            <w:r>
              <w:rPr>
                <w:rStyle w:val="843"/>
                <w:rFonts w:hint="eastAsia" w:ascii="仿宋_GB2312" w:hAnsi="仿宋_GB2312" w:eastAsia="仿宋_GB2312" w:cs="仿宋_GB2312"/>
                <w:b w:val="0"/>
                <w:bCs w:val="0"/>
                <w:color w:val="auto"/>
                <w:sz w:val="24"/>
                <w:szCs w:val="24"/>
                <w:highlight w:val="none"/>
              </w:rPr>
              <w:t>所有</w:t>
            </w:r>
            <w:r>
              <w:rPr>
                <w:rStyle w:val="843"/>
                <w:rFonts w:hint="eastAsia" w:ascii="仿宋_GB2312" w:hAnsi="仿宋_GB2312" w:eastAsia="仿宋_GB2312" w:cs="仿宋_GB2312"/>
                <w:b w:val="0"/>
                <w:bCs w:val="0"/>
                <w:color w:val="auto"/>
                <w:sz w:val="24"/>
                <w:szCs w:val="24"/>
                <w:highlight w:val="none"/>
                <w:lang w:val="en-US" w:eastAsia="zh-CN"/>
              </w:rPr>
              <w:t>3米以下的</w:t>
            </w:r>
            <w:r>
              <w:rPr>
                <w:rStyle w:val="843"/>
                <w:rFonts w:hint="eastAsia" w:ascii="仿宋_GB2312" w:hAnsi="仿宋_GB2312" w:eastAsia="仿宋_GB2312" w:cs="仿宋_GB2312"/>
                <w:b w:val="0"/>
                <w:bCs w:val="0"/>
                <w:color w:val="auto"/>
                <w:sz w:val="24"/>
                <w:szCs w:val="24"/>
                <w:highlight w:val="none"/>
              </w:rPr>
              <w:t>玻璃每半年擦拭大清1次，保持明亮无灰尘</w:t>
            </w:r>
            <w:r>
              <w:rPr>
                <w:rStyle w:val="843"/>
                <w:rFonts w:hint="eastAsia" w:ascii="仿宋_GB2312" w:hAnsi="仿宋_GB2312" w:eastAsia="仿宋_GB2312" w:cs="仿宋_GB2312"/>
                <w:b w:val="0"/>
                <w:bCs w:val="0"/>
                <w:color w:val="auto"/>
                <w:sz w:val="24"/>
                <w:szCs w:val="24"/>
                <w:highlight w:val="none"/>
                <w:lang w:eastAsia="zh-CN"/>
              </w:rPr>
              <w:t>；</w:t>
            </w:r>
          </w:p>
          <w:p w14:paraId="5387A42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rPr>
              <w:t>（</w:t>
            </w:r>
            <w:r>
              <w:rPr>
                <w:rStyle w:val="354"/>
                <w:rFonts w:hint="eastAsia" w:ascii="仿宋_GB2312" w:hAnsi="仿宋_GB2312" w:eastAsia="仿宋_GB2312" w:cs="仿宋_GB2312"/>
                <w:b w:val="0"/>
                <w:bCs w:val="0"/>
                <w:color w:val="auto"/>
                <w:sz w:val="24"/>
                <w:szCs w:val="24"/>
                <w:highlight w:val="none"/>
                <w:lang w:val="en-US" w:eastAsia="zh-CN"/>
              </w:rPr>
              <w:t>8</w:t>
            </w:r>
            <w:r>
              <w:rPr>
                <w:rStyle w:val="354"/>
                <w:rFonts w:hint="eastAsia" w:ascii="仿宋_GB2312" w:hAnsi="仿宋_GB2312" w:eastAsia="仿宋_GB2312" w:cs="仿宋_GB2312"/>
                <w:b w:val="0"/>
                <w:bCs w:val="0"/>
                <w:color w:val="auto"/>
                <w:sz w:val="24"/>
                <w:szCs w:val="24"/>
                <w:highlight w:val="none"/>
              </w:rPr>
              <w:t>）办公楼</w:t>
            </w:r>
            <w:r>
              <w:rPr>
                <w:rStyle w:val="354"/>
                <w:rFonts w:hint="eastAsia" w:ascii="仿宋_GB2312" w:hAnsi="仿宋_GB2312" w:eastAsia="仿宋_GB2312" w:cs="仿宋_GB2312"/>
                <w:b w:val="0"/>
                <w:bCs w:val="0"/>
                <w:color w:val="auto"/>
                <w:sz w:val="24"/>
                <w:szCs w:val="24"/>
                <w:highlight w:val="none"/>
                <w:lang w:eastAsia="zh-CN"/>
              </w:rPr>
              <w:t>主楼</w:t>
            </w:r>
            <w:r>
              <w:rPr>
                <w:rStyle w:val="354"/>
                <w:rFonts w:hint="eastAsia" w:ascii="仿宋_GB2312" w:hAnsi="仿宋_GB2312" w:eastAsia="仿宋_GB2312" w:cs="仿宋_GB2312"/>
                <w:b w:val="0"/>
                <w:bCs w:val="0"/>
                <w:color w:val="auto"/>
                <w:sz w:val="24"/>
                <w:szCs w:val="24"/>
                <w:highlight w:val="none"/>
              </w:rPr>
              <w:t>一楼至七楼</w:t>
            </w:r>
            <w:r>
              <w:rPr>
                <w:rStyle w:val="354"/>
                <w:rFonts w:hint="eastAsia" w:ascii="仿宋_GB2312" w:hAnsi="仿宋_GB2312" w:eastAsia="仿宋_GB2312" w:cs="仿宋_GB2312"/>
                <w:b w:val="0"/>
                <w:bCs w:val="0"/>
                <w:color w:val="auto"/>
                <w:sz w:val="24"/>
                <w:szCs w:val="24"/>
                <w:highlight w:val="none"/>
                <w:lang w:eastAsia="zh-CN"/>
              </w:rPr>
              <w:t>和三层附属楼第二、三层楼</w:t>
            </w:r>
            <w:r>
              <w:rPr>
                <w:rStyle w:val="354"/>
                <w:rFonts w:hint="eastAsia" w:ascii="仿宋_GB2312" w:hAnsi="仿宋_GB2312" w:eastAsia="仿宋_GB2312" w:cs="仿宋_GB2312"/>
                <w:b w:val="0"/>
                <w:bCs w:val="0"/>
                <w:color w:val="auto"/>
                <w:sz w:val="24"/>
                <w:szCs w:val="24"/>
                <w:highlight w:val="none"/>
              </w:rPr>
              <w:t>道区域及停车场等公共区域每个月做1次专业的</w:t>
            </w:r>
            <w:r>
              <w:rPr>
                <w:rFonts w:hint="eastAsia" w:ascii="仿宋_GB2312" w:hAnsi="仿宋_GB2312" w:eastAsia="仿宋_GB2312" w:cs="仿宋_GB2312"/>
                <w:lang w:eastAsia="zh-CN"/>
              </w:rPr>
              <w:t>流行性疾病</w:t>
            </w:r>
            <w:r>
              <w:rPr>
                <w:rStyle w:val="354"/>
                <w:rFonts w:hint="eastAsia" w:ascii="仿宋_GB2312" w:hAnsi="仿宋_GB2312" w:eastAsia="仿宋_GB2312" w:cs="仿宋_GB2312"/>
                <w:b w:val="0"/>
                <w:bCs w:val="0"/>
                <w:color w:val="auto"/>
                <w:sz w:val="24"/>
                <w:szCs w:val="24"/>
                <w:highlight w:val="none"/>
              </w:rPr>
              <w:t>消杀</w:t>
            </w:r>
            <w:r>
              <w:rPr>
                <w:rStyle w:val="354"/>
                <w:rFonts w:hint="eastAsia" w:ascii="仿宋_GB2312" w:hAnsi="仿宋_GB2312" w:eastAsia="仿宋_GB2312" w:cs="仿宋_GB2312"/>
                <w:b w:val="0"/>
                <w:bCs w:val="0"/>
                <w:color w:val="auto"/>
                <w:sz w:val="24"/>
                <w:szCs w:val="24"/>
                <w:highlight w:val="none"/>
                <w:lang w:eastAsia="zh-CN"/>
              </w:rPr>
              <w:t>。</w:t>
            </w:r>
          </w:p>
          <w:p w14:paraId="5214461D">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color w:val="FF0000"/>
                <w:sz w:val="24"/>
                <w:szCs w:val="24"/>
                <w:highlight w:val="none"/>
              </w:rPr>
            </w:pPr>
            <w:r>
              <w:rPr>
                <w:rStyle w:val="343"/>
                <w:rFonts w:ascii="仿宋_GB2312" w:hAnsi="仿宋_GB2312" w:eastAsia="仿宋_GB2312" w:cs="仿宋_GB2312"/>
                <w:b/>
                <w:bCs/>
                <w:sz w:val="24"/>
                <w:szCs w:val="24"/>
                <w:highlight w:val="none"/>
              </w:rPr>
              <w:t>（</w:t>
            </w:r>
            <w:r>
              <w:rPr>
                <w:rStyle w:val="343"/>
                <w:rFonts w:hint="eastAsia" w:ascii="仿宋_GB2312" w:hAnsi="仿宋_GB2312" w:eastAsia="仿宋_GB2312" w:cs="仿宋_GB2312"/>
                <w:b/>
                <w:bCs/>
                <w:sz w:val="24"/>
                <w:szCs w:val="24"/>
                <w:highlight w:val="none"/>
                <w:lang w:val="en-US" w:eastAsia="zh-CN"/>
              </w:rPr>
              <w:t>四</w:t>
            </w:r>
            <w:r>
              <w:rPr>
                <w:rStyle w:val="343"/>
                <w:rFonts w:ascii="仿宋_GB2312" w:hAnsi="仿宋_GB2312" w:eastAsia="仿宋_GB2312" w:cs="仿宋_GB2312"/>
                <w:b/>
                <w:bCs/>
                <w:sz w:val="24"/>
                <w:szCs w:val="24"/>
                <w:highlight w:val="none"/>
              </w:rPr>
              <w:t>）</w:t>
            </w:r>
            <w:r>
              <w:rPr>
                <w:rStyle w:val="343"/>
                <w:rFonts w:hint="eastAsia" w:ascii="仿宋_GB2312" w:hAnsi="仿宋_GB2312" w:eastAsia="仿宋_GB2312" w:cs="仿宋_GB2312"/>
                <w:b/>
                <w:bCs/>
                <w:sz w:val="24"/>
                <w:szCs w:val="24"/>
                <w:highlight w:val="none"/>
              </w:rPr>
              <w:t>设施员</w:t>
            </w:r>
          </w:p>
          <w:p w14:paraId="553B8DC7">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default" w:ascii="仿宋_GB2312" w:hAnsi="仿宋_GB2312" w:eastAsia="仿宋_GB2312" w:cs="仿宋_GB2312"/>
                <w:b/>
                <w:bCs/>
                <w:color w:val="auto"/>
                <w:sz w:val="24"/>
                <w:szCs w:val="24"/>
                <w:highlight w:val="none"/>
              </w:rPr>
              <w:t>1.工作职责</w:t>
            </w:r>
          </w:p>
          <w:p w14:paraId="72F9A06C">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负责办公楼设施日常维修、维护及保养。</w:t>
            </w:r>
          </w:p>
          <w:p w14:paraId="7E31F19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54"/>
                <w:rFonts w:hint="default" w:ascii="仿宋_GB2312" w:hAnsi="仿宋_GB2312" w:eastAsia="仿宋_GB2312" w:cs="仿宋_GB2312"/>
                <w:b/>
                <w:bCs/>
                <w:color w:val="auto"/>
                <w:sz w:val="24"/>
                <w:szCs w:val="24"/>
                <w:highlight w:val="none"/>
              </w:rPr>
            </w:pPr>
            <w:r>
              <w:rPr>
                <w:rStyle w:val="354"/>
                <w:rFonts w:hint="eastAsia" w:ascii="仿宋_GB2312" w:hAnsi="仿宋_GB2312" w:eastAsia="仿宋_GB2312" w:cs="仿宋_GB2312"/>
                <w:b/>
                <w:bCs/>
                <w:color w:val="auto"/>
                <w:sz w:val="24"/>
                <w:szCs w:val="24"/>
                <w:highlight w:val="none"/>
                <w:lang w:val="en-US" w:eastAsia="zh-CN"/>
              </w:rPr>
              <w:t>2.</w:t>
            </w:r>
            <w:r>
              <w:rPr>
                <w:rStyle w:val="354"/>
                <w:rFonts w:hint="default" w:ascii="仿宋_GB2312" w:hAnsi="仿宋_GB2312" w:eastAsia="仿宋_GB2312" w:cs="仿宋_GB2312"/>
                <w:b/>
                <w:bCs/>
                <w:color w:val="auto"/>
                <w:sz w:val="24"/>
                <w:szCs w:val="24"/>
                <w:highlight w:val="none"/>
              </w:rPr>
              <w:t>主要工作内容</w:t>
            </w:r>
          </w:p>
          <w:p w14:paraId="6135D21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设施的日常维修、维护及保养：包括办公楼的给排水管道、厕所冲洗设施设备、电气线路、办公照明、消防设施设备、配电房、发电机设备、停车场等，日常工作如下：</w:t>
            </w:r>
          </w:p>
          <w:p w14:paraId="7AB494B6">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（1）配电房、发电机房每</w:t>
            </w:r>
            <w:r>
              <w:rPr>
                <w:rStyle w:val="354"/>
                <w:rFonts w:hint="eastAsia" w:ascii="仿宋_GB2312" w:hAnsi="仿宋_GB2312" w:eastAsia="仿宋_GB2312" w:cs="仿宋_GB2312"/>
                <w:b w:val="0"/>
                <w:bCs w:val="0"/>
                <w:color w:val="auto"/>
                <w:sz w:val="24"/>
                <w:szCs w:val="24"/>
                <w:highlight w:val="none"/>
                <w:lang w:val="en-US" w:eastAsia="zh-CN"/>
              </w:rPr>
              <w:t>月</w:t>
            </w:r>
            <w:r>
              <w:rPr>
                <w:rStyle w:val="354"/>
                <w:rFonts w:hint="eastAsia" w:ascii="仿宋_GB2312" w:hAnsi="仿宋_GB2312" w:eastAsia="仿宋_GB2312" w:cs="仿宋_GB2312"/>
                <w:b w:val="0"/>
                <w:bCs w:val="0"/>
                <w:color w:val="auto"/>
                <w:sz w:val="24"/>
                <w:szCs w:val="24"/>
                <w:highlight w:val="none"/>
                <w:lang w:eastAsia="zh-CN"/>
              </w:rPr>
              <w:t>巡查</w:t>
            </w:r>
            <w:r>
              <w:rPr>
                <w:rStyle w:val="354"/>
                <w:rFonts w:ascii="仿宋_GB2312" w:hAnsi="仿宋_GB2312" w:eastAsia="仿宋_GB2312" w:cs="仿宋_GB2312"/>
                <w:color w:val="auto"/>
                <w:sz w:val="24"/>
                <w:szCs w:val="24"/>
                <w:highlight w:val="none"/>
              </w:rPr>
              <w:t>不少于两次</w:t>
            </w:r>
            <w:r>
              <w:rPr>
                <w:rStyle w:val="354"/>
                <w:rFonts w:hint="eastAsia" w:ascii="仿宋_GB2312" w:hAnsi="仿宋_GB2312" w:eastAsia="仿宋_GB2312" w:cs="仿宋_GB2312"/>
                <w:b w:val="0"/>
                <w:bCs w:val="0"/>
                <w:color w:val="auto"/>
                <w:sz w:val="24"/>
                <w:szCs w:val="24"/>
                <w:highlight w:val="none"/>
                <w:lang w:eastAsia="zh-CN"/>
              </w:rPr>
              <w:t>，保持设备外观清洁，能正常运行；</w:t>
            </w:r>
          </w:p>
          <w:p w14:paraId="301E692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（2）室内外公用照明灯具维护；</w:t>
            </w:r>
          </w:p>
          <w:p w14:paraId="7CF434A5">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（3）低压配电系统巡查维护；</w:t>
            </w:r>
          </w:p>
          <w:p w14:paraId="14172A0A">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（4）给排水系统及卫生洁具维护；</w:t>
            </w:r>
          </w:p>
          <w:p w14:paraId="715C2C1A">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（5）定期检查、维护消防设施及器材并做好记录；</w:t>
            </w:r>
          </w:p>
          <w:p w14:paraId="6103487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54"/>
                <w:rFonts w:hint="eastAsia" w:ascii="仿宋_GB2312" w:hAnsi="仿宋_GB2312" w:eastAsia="仿宋_GB2312" w:cs="仿宋_GB2312"/>
                <w:b w:val="0"/>
                <w:bCs w:val="0"/>
                <w:color w:val="auto"/>
                <w:sz w:val="24"/>
                <w:szCs w:val="24"/>
                <w:highlight w:val="none"/>
                <w:lang w:eastAsia="zh-CN"/>
              </w:rPr>
            </w:pPr>
            <w:r>
              <w:rPr>
                <w:rStyle w:val="354"/>
                <w:rFonts w:hint="eastAsia" w:ascii="仿宋_GB2312" w:hAnsi="仿宋_GB2312" w:eastAsia="仿宋_GB2312" w:cs="仿宋_GB2312"/>
                <w:b w:val="0"/>
                <w:bCs w:val="0"/>
                <w:color w:val="auto"/>
                <w:sz w:val="24"/>
                <w:szCs w:val="24"/>
                <w:highlight w:val="none"/>
                <w:lang w:eastAsia="zh-CN"/>
              </w:rPr>
              <w:t>（6）其他设备设施的保养和维护。</w:t>
            </w:r>
          </w:p>
          <w:p w14:paraId="095645E3">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ascii="仿宋_GB2312" w:hAnsi="仿宋_GB2312" w:eastAsia="仿宋_GB2312" w:cs="仿宋_GB2312"/>
                <w:b/>
                <w:bCs/>
                <w:sz w:val="24"/>
                <w:szCs w:val="24"/>
                <w:highlight w:val="none"/>
              </w:rPr>
            </w:pPr>
            <w:r>
              <w:rPr>
                <w:rStyle w:val="343"/>
                <w:rFonts w:ascii="仿宋_GB2312" w:hAnsi="仿宋_GB2312" w:eastAsia="仿宋_GB2312" w:cs="仿宋_GB2312"/>
                <w:b/>
                <w:bCs/>
                <w:sz w:val="24"/>
                <w:szCs w:val="24"/>
                <w:highlight w:val="none"/>
              </w:rPr>
              <w:t>四、</w:t>
            </w:r>
            <w:r>
              <w:rPr>
                <w:rStyle w:val="343"/>
                <w:rFonts w:hint="eastAsia" w:ascii="仿宋_GB2312" w:hAnsi="仿宋_GB2312" w:eastAsia="仿宋_GB2312" w:cs="仿宋_GB2312"/>
                <w:b/>
                <w:bCs/>
                <w:sz w:val="24"/>
                <w:szCs w:val="24"/>
                <w:highlight w:val="none"/>
                <w:lang w:val="en-US" w:eastAsia="zh-CN"/>
              </w:rPr>
              <w:t>违约</w:t>
            </w:r>
            <w:r>
              <w:rPr>
                <w:rStyle w:val="343"/>
                <w:rFonts w:ascii="仿宋_GB2312" w:hAnsi="仿宋_GB2312" w:eastAsia="仿宋_GB2312" w:cs="仿宋_GB2312"/>
                <w:b/>
                <w:bCs/>
                <w:sz w:val="24"/>
                <w:szCs w:val="24"/>
                <w:highlight w:val="none"/>
              </w:rPr>
              <w:t>责任</w:t>
            </w:r>
          </w:p>
          <w:p w14:paraId="6C5FF9A0">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（一）供应商必须管理约束好自己的员工，在服务区域内工作的员工所发生的违法乱纪、人员意外伤害等责任事故，一切责任由供应商承担。</w:t>
            </w:r>
          </w:p>
          <w:p w14:paraId="45BB35D1">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（二）因供应商责任造成财产损失、丢失及其它损失一切由供应商承担。</w:t>
            </w:r>
          </w:p>
          <w:p w14:paraId="3D2B32CB">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ascii="仿宋_GB2312" w:hAnsi="仿宋_GB2312" w:eastAsia="仿宋_GB2312" w:cs="仿宋_GB2312"/>
                <w:b/>
                <w:bCs/>
                <w:sz w:val="24"/>
                <w:szCs w:val="24"/>
                <w:highlight w:val="none"/>
              </w:rPr>
            </w:pPr>
            <w:r>
              <w:rPr>
                <w:rStyle w:val="343"/>
                <w:rFonts w:hint="eastAsia" w:ascii="仿宋_GB2312" w:hAnsi="仿宋_GB2312" w:eastAsia="仿宋_GB2312" w:cs="仿宋_GB2312"/>
                <w:b w:val="0"/>
                <w:bCs w:val="0"/>
                <w:sz w:val="24"/>
                <w:szCs w:val="24"/>
                <w:highlight w:val="none"/>
              </w:rPr>
              <w:t>（三）以上责任由供应商负全责后，采购人保留追究供应商相关法律责任的权利。</w:t>
            </w:r>
          </w:p>
          <w:p w14:paraId="4BBFEB48">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hint="eastAsia" w:ascii="仿宋_GB2312" w:hAnsi="仿宋_GB2312" w:eastAsia="仿宋_GB2312" w:cs="仿宋_GB2312"/>
                <w:b/>
                <w:bCs/>
                <w:sz w:val="24"/>
                <w:szCs w:val="24"/>
                <w:highlight w:val="none"/>
              </w:rPr>
            </w:pPr>
            <w:r>
              <w:rPr>
                <w:rStyle w:val="343"/>
                <w:rFonts w:hint="eastAsia" w:ascii="仿宋_GB2312" w:hAnsi="仿宋_GB2312" w:eastAsia="仿宋_GB2312" w:cs="仿宋_GB2312"/>
                <w:b/>
                <w:bCs/>
                <w:sz w:val="24"/>
                <w:szCs w:val="24"/>
                <w:highlight w:val="none"/>
                <w:lang w:eastAsia="zh-CN"/>
              </w:rPr>
              <w:t>五</w:t>
            </w:r>
            <w:r>
              <w:rPr>
                <w:rStyle w:val="343"/>
                <w:rFonts w:hint="eastAsia" w:ascii="仿宋_GB2312" w:hAnsi="仿宋_GB2312" w:eastAsia="仿宋_GB2312" w:cs="仿宋_GB2312"/>
                <w:b/>
                <w:bCs/>
                <w:sz w:val="24"/>
                <w:szCs w:val="24"/>
                <w:highlight w:val="none"/>
              </w:rPr>
              <w:t>、保密要求</w:t>
            </w:r>
          </w:p>
          <w:p w14:paraId="1661C71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lang w:eastAsia="zh-CN"/>
              </w:rPr>
            </w:pPr>
            <w:r>
              <w:rPr>
                <w:rStyle w:val="343"/>
                <w:rFonts w:hint="eastAsia" w:ascii="仿宋_GB2312" w:hAnsi="仿宋_GB2312" w:eastAsia="仿宋_GB2312" w:cs="仿宋_GB2312"/>
                <w:b w:val="0"/>
                <w:bCs w:val="0"/>
                <w:sz w:val="24"/>
                <w:szCs w:val="24"/>
                <w:highlight w:val="none"/>
                <w:lang w:eastAsia="zh-CN"/>
              </w:rPr>
              <w:t>采购人要求供应商严格执行国家有关的保密法律法规及规章制度，供应商入驻后须与采购人签订保密协议，并定期对所有服务人员进行相关保密及法律法规教育。要求所有服务人员须做到不该问的不问，不该说的不说，不该看的不看，对在该项目服务时涉及的工作内容绝不外传。对采购人提供的物业管理资料，供应商应妥善保管，不得向第三方提供、转述该资料的任何部分，否则，造成严重后果的，采购人将追究其法律责任。</w:t>
            </w:r>
          </w:p>
          <w:p w14:paraId="1175F598">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2" w:firstLineChars="200"/>
              <w:textAlignment w:val="auto"/>
              <w:rPr>
                <w:rStyle w:val="343"/>
                <w:rFonts w:hint="eastAsia" w:ascii="仿宋_GB2312" w:hAnsi="仿宋_GB2312" w:eastAsia="仿宋_GB2312" w:cs="仿宋_GB2312"/>
                <w:b/>
                <w:bCs/>
                <w:sz w:val="24"/>
                <w:szCs w:val="24"/>
                <w:highlight w:val="none"/>
                <w:lang w:eastAsia="zh-CN"/>
              </w:rPr>
            </w:pPr>
            <w:r>
              <w:rPr>
                <w:rStyle w:val="343"/>
                <w:rFonts w:hint="eastAsia" w:ascii="仿宋_GB2312" w:hAnsi="仿宋_GB2312" w:eastAsia="仿宋_GB2312" w:cs="仿宋_GB2312"/>
                <w:b/>
                <w:bCs/>
                <w:sz w:val="24"/>
                <w:szCs w:val="24"/>
                <w:highlight w:val="none"/>
                <w:lang w:eastAsia="zh-CN"/>
              </w:rPr>
              <w:t>六、相关责任说明</w:t>
            </w:r>
          </w:p>
          <w:p w14:paraId="56C6568E">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default" w:ascii="仿宋_GB2312" w:hAnsi="仿宋_GB2312" w:eastAsia="仿宋_GB2312" w:cs="仿宋_GB2312"/>
                <w:b w:val="0"/>
                <w:bCs w:val="0"/>
                <w:sz w:val="24"/>
                <w:szCs w:val="24"/>
                <w:highlight w:val="none"/>
                <w:lang w:val="en-US" w:eastAsia="zh-CN"/>
              </w:rPr>
            </w:pPr>
            <w:r>
              <w:rPr>
                <w:rStyle w:val="343"/>
                <w:rFonts w:hint="default" w:ascii="仿宋_GB2312" w:hAnsi="仿宋_GB2312" w:eastAsia="仿宋_GB2312" w:cs="仿宋_GB2312"/>
                <w:b w:val="0"/>
                <w:bCs w:val="0"/>
                <w:sz w:val="24"/>
                <w:szCs w:val="24"/>
                <w:highlight w:val="none"/>
                <w:lang w:val="en-US" w:eastAsia="zh-CN"/>
              </w:rPr>
              <w:t>（一）环境卫生保洁：日常保洁所需的垃圾桶和垃圾清运费由采购人负责。</w:t>
            </w:r>
          </w:p>
          <w:p w14:paraId="7ABD0184">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default" w:ascii="仿宋_GB2312" w:hAnsi="仿宋_GB2312" w:eastAsia="仿宋_GB2312" w:cs="仿宋_GB2312"/>
                <w:b w:val="0"/>
                <w:bCs w:val="0"/>
                <w:sz w:val="24"/>
                <w:szCs w:val="24"/>
                <w:highlight w:val="none"/>
                <w:lang w:val="en-US" w:eastAsia="zh-CN"/>
              </w:rPr>
            </w:pPr>
            <w:r>
              <w:rPr>
                <w:rStyle w:val="343"/>
                <w:rFonts w:hint="default" w:ascii="仿宋_GB2312" w:hAnsi="仿宋_GB2312" w:eastAsia="仿宋_GB2312" w:cs="仿宋_GB2312"/>
                <w:b w:val="0"/>
                <w:bCs w:val="0"/>
                <w:sz w:val="24"/>
                <w:szCs w:val="24"/>
                <w:highlight w:val="none"/>
                <w:lang w:val="en-US" w:eastAsia="zh-CN"/>
              </w:rPr>
              <w:t>（二）秩序维护：秩序维护所需的对讲机和办公器材等由供应商负责。</w:t>
            </w:r>
          </w:p>
          <w:p w14:paraId="28A3AB73">
            <w:pPr>
              <w:pStyle w:val="349"/>
              <w:keepNext w:val="0"/>
              <w:keepLines w:val="0"/>
              <w:pageBreakBefore w:val="0"/>
              <w:widowControl/>
              <w:numPr>
                <w:ilvl w:val="-1"/>
                <w:numId w:val="0"/>
              </w:numPr>
              <w:kinsoku/>
              <w:wordWrap/>
              <w:overflowPunct/>
              <w:topLinePunct w:val="0"/>
              <w:autoSpaceDE/>
              <w:autoSpaceDN/>
              <w:bidi w:val="0"/>
              <w:adjustRightInd/>
              <w:snapToGrid/>
              <w:spacing w:line="400" w:lineRule="exact"/>
              <w:ind w:right="42" w:rightChars="20" w:firstLine="480" w:firstLineChars="200"/>
              <w:textAlignment w:val="auto"/>
              <w:rPr>
                <w:rStyle w:val="343"/>
                <w:rFonts w:hint="default" w:ascii="仿宋_GB2312" w:hAnsi="仿宋_GB2312" w:eastAsia="仿宋_GB2312" w:cs="仿宋_GB2312"/>
                <w:b w:val="0"/>
                <w:bCs w:val="0"/>
                <w:sz w:val="24"/>
                <w:szCs w:val="24"/>
                <w:highlight w:val="yellow"/>
                <w:lang w:val="en-US" w:eastAsia="zh-CN"/>
              </w:rPr>
            </w:pPr>
            <w:r>
              <w:rPr>
                <w:rStyle w:val="343"/>
                <w:rFonts w:hint="default" w:ascii="仿宋_GB2312" w:hAnsi="仿宋_GB2312" w:eastAsia="仿宋_GB2312" w:cs="仿宋_GB2312"/>
                <w:b w:val="0"/>
                <w:bCs w:val="0"/>
                <w:sz w:val="24"/>
                <w:szCs w:val="24"/>
                <w:highlight w:val="none"/>
                <w:lang w:val="en-US" w:eastAsia="zh-CN"/>
              </w:rPr>
              <w:t>（三）设施零星配件及材料：供应商负责人工，涉及办公楼小修</w:t>
            </w:r>
            <w:r>
              <w:rPr>
                <w:rStyle w:val="845"/>
                <w:rFonts w:hint="eastAsia" w:ascii="仿宋_GB2312" w:hAnsi="仿宋_GB2312" w:eastAsia="仿宋_GB2312" w:cs="仿宋_GB2312"/>
                <w:b w:val="0"/>
                <w:bCs w:val="0"/>
                <w:sz w:val="24"/>
                <w:szCs w:val="24"/>
                <w:highlight w:val="none"/>
                <w:lang w:val="en-US" w:eastAsia="zh-CN"/>
              </w:rPr>
              <w:t>（单价500元以下，不含500元）</w:t>
            </w:r>
            <w:r>
              <w:rPr>
                <w:rStyle w:val="845"/>
                <w:rFonts w:hint="default" w:ascii="仿宋_GB2312" w:hAnsi="仿宋_GB2312" w:eastAsia="仿宋_GB2312" w:cs="仿宋_GB2312"/>
                <w:b w:val="0"/>
                <w:bCs w:val="0"/>
                <w:sz w:val="24"/>
                <w:szCs w:val="24"/>
                <w:highlight w:val="none"/>
                <w:lang w:val="en-US" w:eastAsia="zh-CN"/>
              </w:rPr>
              <w:t>的零配件材料费</w:t>
            </w:r>
            <w:r>
              <w:rPr>
                <w:rStyle w:val="343"/>
                <w:rFonts w:hint="default" w:ascii="仿宋_GB2312" w:hAnsi="仿宋_GB2312" w:eastAsia="仿宋_GB2312" w:cs="仿宋_GB2312"/>
                <w:b w:val="0"/>
                <w:bCs w:val="0"/>
                <w:sz w:val="24"/>
                <w:szCs w:val="24"/>
                <w:highlight w:val="none"/>
                <w:lang w:val="en-US" w:eastAsia="zh-CN"/>
              </w:rPr>
              <w:t>由供应商负责，中修</w:t>
            </w:r>
            <w:r>
              <w:rPr>
                <w:rStyle w:val="845"/>
                <w:rFonts w:hint="eastAsia" w:ascii="仿宋_GB2312" w:hAnsi="仿宋_GB2312" w:eastAsia="仿宋_GB2312" w:cs="仿宋_GB2312"/>
                <w:b w:val="0"/>
                <w:bCs w:val="0"/>
                <w:sz w:val="24"/>
                <w:szCs w:val="24"/>
                <w:highlight w:val="none"/>
                <w:lang w:val="en-US" w:eastAsia="zh-CN"/>
              </w:rPr>
              <w:t>（单价500元至1000元）</w:t>
            </w:r>
            <w:r>
              <w:rPr>
                <w:rStyle w:val="343"/>
                <w:rFonts w:hint="default" w:ascii="仿宋_GB2312" w:hAnsi="仿宋_GB2312" w:eastAsia="仿宋_GB2312" w:cs="仿宋_GB2312"/>
                <w:b w:val="0"/>
                <w:bCs w:val="0"/>
                <w:sz w:val="24"/>
                <w:szCs w:val="24"/>
                <w:highlight w:val="none"/>
                <w:lang w:val="en-US" w:eastAsia="zh-CN"/>
              </w:rPr>
              <w:t>、大修</w:t>
            </w:r>
            <w:r>
              <w:rPr>
                <w:rStyle w:val="845"/>
                <w:rFonts w:hint="eastAsia" w:ascii="仿宋_GB2312" w:hAnsi="仿宋_GB2312" w:eastAsia="仿宋_GB2312" w:cs="仿宋_GB2312"/>
                <w:b w:val="0"/>
                <w:bCs w:val="0"/>
                <w:sz w:val="24"/>
                <w:szCs w:val="24"/>
                <w:highlight w:val="none"/>
                <w:lang w:val="en-US" w:eastAsia="zh-CN"/>
              </w:rPr>
              <w:t>（单价1000元以上，不含1000元）</w:t>
            </w:r>
            <w:r>
              <w:rPr>
                <w:rStyle w:val="343"/>
                <w:rFonts w:hint="default" w:ascii="仿宋_GB2312" w:hAnsi="仿宋_GB2312" w:eastAsia="仿宋_GB2312" w:cs="仿宋_GB2312"/>
                <w:b w:val="0"/>
                <w:bCs w:val="0"/>
                <w:sz w:val="24"/>
                <w:szCs w:val="24"/>
                <w:highlight w:val="none"/>
                <w:lang w:val="en-US" w:eastAsia="zh-CN"/>
              </w:rPr>
              <w:t>的零配件材料费用由采购人负责，材料费另计。</w:t>
            </w:r>
          </w:p>
          <w:p w14:paraId="0EE85922">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2" w:firstLineChars="200"/>
              <w:textAlignment w:val="auto"/>
              <w:rPr>
                <w:rStyle w:val="343"/>
                <w:rFonts w:hint="eastAsia" w:ascii="仿宋_GB2312" w:hAnsi="仿宋_GB2312" w:eastAsia="仿宋_GB2312" w:cs="仿宋_GB2312"/>
                <w:b/>
                <w:bCs/>
                <w:sz w:val="24"/>
                <w:szCs w:val="24"/>
                <w:highlight w:val="none"/>
              </w:rPr>
            </w:pPr>
            <w:r>
              <w:rPr>
                <w:rStyle w:val="343"/>
                <w:rFonts w:hint="eastAsia" w:ascii="仿宋_GB2312" w:hAnsi="仿宋_GB2312" w:eastAsia="仿宋_GB2312" w:cs="仿宋_GB2312"/>
                <w:b/>
                <w:bCs/>
                <w:sz w:val="24"/>
                <w:szCs w:val="24"/>
                <w:highlight w:val="none"/>
              </w:rPr>
              <w:t>七、其他需要说明的事项</w:t>
            </w:r>
          </w:p>
          <w:p w14:paraId="47F0FC99">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（一）采购人向供应商无偿提供水电和办公值班场所，不向本项目服务人员提供住宿、工作餐。</w:t>
            </w:r>
          </w:p>
          <w:p w14:paraId="69F3499D">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yellow"/>
              </w:rPr>
            </w:pPr>
            <w:r>
              <w:rPr>
                <w:rStyle w:val="343"/>
                <w:rFonts w:hint="eastAsia" w:ascii="仿宋_GB2312" w:hAnsi="仿宋_GB2312" w:eastAsia="仿宋_GB2312" w:cs="仿宋_GB2312"/>
                <w:b w:val="0"/>
                <w:bCs w:val="0"/>
                <w:sz w:val="24"/>
                <w:szCs w:val="24"/>
                <w:highlight w:val="none"/>
              </w:rPr>
              <w:t>（二）</w:t>
            </w:r>
            <w:r>
              <w:rPr>
                <w:rFonts w:hint="eastAsia" w:ascii="仿宋_GB2312" w:hAnsi="仿宋_GB2312" w:eastAsia="仿宋_GB2312" w:cs="仿宋_GB2312"/>
                <w:lang w:val="en-US" w:eastAsia="zh-CN"/>
              </w:rPr>
              <w:t>本合同期满前，采购人根据相关法律规定可以与成交供应商按本项目合同的约定（包括服务标准及费用）签订补充合同，适当延期，供应商并积极配合采购人完成延期的相关工作。</w:t>
            </w:r>
          </w:p>
          <w:p w14:paraId="43A81B91">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三）供应商必须按照国家法律法规的要求足额为物业服务人员缴纳社保（养老、医疗、失业、工伤、生育）、支付法定节假日加班费。如供应商未及时足额为物业服务人员缴纳社保及支付加班等费用的，因此产生的纠纷由供应商负全责。</w:t>
            </w:r>
          </w:p>
          <w:p w14:paraId="525D9A76">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val="0"/>
                <w:bCs w:val="0"/>
                <w:sz w:val="24"/>
                <w:szCs w:val="24"/>
                <w:highlight w:val="none"/>
              </w:rPr>
            </w:pPr>
            <w:r>
              <w:rPr>
                <w:rStyle w:val="343"/>
                <w:rFonts w:hint="eastAsia" w:ascii="仿宋_GB2312" w:hAnsi="仿宋_GB2312" w:eastAsia="仿宋_GB2312" w:cs="仿宋_GB2312"/>
                <w:b w:val="0"/>
                <w:bCs w:val="0"/>
                <w:sz w:val="24"/>
                <w:szCs w:val="24"/>
                <w:highlight w:val="none"/>
              </w:rPr>
              <w:t>（四）供应商在物业服务合同期间内，若管理混乱，缺人缺岗，服务质量差，影响采购人正常秩序或声誉，因此类问题三次接到有效投诉的，采购人有权提前解除物业服务合同。</w:t>
            </w:r>
          </w:p>
          <w:p w14:paraId="2C9EE9F4">
            <w:pPr>
              <w:pStyle w:val="349"/>
              <w:keepNext w:val="0"/>
              <w:keepLines w:val="0"/>
              <w:pageBreakBefore w:val="0"/>
              <w:widowControl/>
              <w:kinsoku/>
              <w:wordWrap/>
              <w:overflowPunct/>
              <w:topLinePunct w:val="0"/>
              <w:autoSpaceDE/>
              <w:autoSpaceDN/>
              <w:bidi w:val="0"/>
              <w:adjustRightInd/>
              <w:snapToGrid/>
              <w:spacing w:line="400" w:lineRule="exact"/>
              <w:ind w:right="42" w:rightChars="20" w:firstLine="480" w:firstLineChars="200"/>
              <w:textAlignment w:val="auto"/>
              <w:rPr>
                <w:rStyle w:val="343"/>
                <w:rFonts w:hint="eastAsia" w:ascii="仿宋_GB2312" w:hAnsi="仿宋_GB2312" w:eastAsia="仿宋_GB2312" w:cs="仿宋_GB2312"/>
                <w:b/>
                <w:bCs/>
                <w:sz w:val="24"/>
                <w:szCs w:val="24"/>
                <w:highlight w:val="none"/>
              </w:rPr>
            </w:pPr>
            <w:r>
              <w:rPr>
                <w:rStyle w:val="343"/>
                <w:rFonts w:hint="eastAsia" w:ascii="仿宋_GB2312" w:hAnsi="仿宋_GB2312" w:eastAsia="仿宋_GB2312" w:cs="仿宋_GB2312"/>
                <w:b w:val="0"/>
                <w:bCs w:val="0"/>
                <w:sz w:val="24"/>
                <w:szCs w:val="24"/>
                <w:highlight w:val="none"/>
              </w:rPr>
              <w:t>（五）供应商在物业服务合同期间内，违反双方所签订的保密协议产生法律责任的，供应商负全责，采购人有权提前解除物业服务合同。</w:t>
            </w:r>
          </w:p>
        </w:tc>
        <w:tc>
          <w:tcPr>
            <w:tcW w:w="722" w:type="dxa"/>
            <w:tcBorders>
              <w:top w:val="single" w:color="auto" w:sz="4" w:space="0"/>
              <w:left w:val="single" w:color="auto" w:sz="4" w:space="0"/>
              <w:bottom w:val="single" w:color="auto" w:sz="4" w:space="0"/>
              <w:right w:val="single" w:color="auto" w:sz="4" w:space="0"/>
            </w:tcBorders>
            <w:vAlign w:val="center"/>
          </w:tcPr>
          <w:p w14:paraId="66CD85A9">
            <w:pPr>
              <w:spacing w:line="276" w:lineRule="auto"/>
              <w:ind w:left="420" w:hanging="420"/>
              <w:jc w:val="center"/>
              <w:rPr>
                <w:rFonts w:hint="eastAsia" w:ascii="仿宋_GB2312" w:hAnsi="宋体" w:eastAsia="仿宋_GB2312"/>
                <w:sz w:val="24"/>
                <w:highlight w:val="none"/>
              </w:rPr>
            </w:pPr>
            <w:r>
              <w:rPr>
                <w:rFonts w:hint="eastAsia" w:ascii="仿宋_GB2312" w:hAnsi="宋体" w:eastAsia="仿宋_GB2312"/>
                <w:sz w:val="24"/>
                <w:highlight w:val="none"/>
              </w:rPr>
              <w:t>1项</w:t>
            </w:r>
          </w:p>
        </w:tc>
      </w:tr>
    </w:tbl>
    <w:p w14:paraId="41ACA171"/>
    <w:tbl>
      <w:tblPr>
        <w:tblStyle w:val="48"/>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4"/>
        <w:gridCol w:w="7749"/>
      </w:tblGrid>
      <w:tr w14:paraId="7189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7EF89200">
            <w:pPr>
              <w:spacing w:line="276" w:lineRule="auto"/>
              <w:ind w:left="420" w:hanging="420"/>
              <w:jc w:val="left"/>
              <w:rPr>
                <w:rFonts w:hint="eastAsia" w:ascii="仿宋_GB2312" w:hAnsi="宋体" w:eastAsia="仿宋_GB2312"/>
                <w:sz w:val="24"/>
              </w:rPr>
            </w:pPr>
            <w:r>
              <w:rPr>
                <w:rFonts w:ascii="仿宋_GB2312" w:hAnsi="宋体" w:eastAsia="仿宋_GB2312" w:cs="宋体"/>
                <w:b/>
                <w:kern w:val="0"/>
                <w:sz w:val="24"/>
              </w:rPr>
              <w:t>★</w:t>
            </w:r>
            <w:r>
              <w:rPr>
                <w:rFonts w:hint="eastAsia" w:ascii="仿宋_GB2312" w:hAnsi="宋体" w:eastAsia="仿宋_GB2312"/>
                <w:b/>
                <w:sz w:val="24"/>
              </w:rPr>
              <w:t>二、商务要求</w:t>
            </w:r>
          </w:p>
        </w:tc>
      </w:tr>
      <w:tr w14:paraId="6565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EF1D896">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25FCB002">
            <w:pPr>
              <w:spacing w:line="440" w:lineRule="exact"/>
              <w:jc w:val="left"/>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报价必须包含以下部分，包括：
</w:t>
            </w:r>
          </w:p>
          <w:p w14:paraId="61B87D9E">
            <w:pPr>
              <w:spacing w:line="440" w:lineRule="exact"/>
              <w:jc w:val="left"/>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1.本项目响应报价、利润及风险由供应商自行考虑（包括广西壮族自治区人民政府调整最低工资标准后，按实际情况增加人工费及相应保险费用）；
</w:t>
            </w:r>
          </w:p>
          <w:p w14:paraId="786E1123">
            <w:pPr>
              <w:spacing w:line="440" w:lineRule="exact"/>
              <w:jc w:val="left"/>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2.供应商必须按照《中华人民共和国劳动合同法》的规定与员工签订劳动合同并按照国家及省市的相关规定为投入本项目人员统一缴纳社会保险和人员意外伤害等保险并承担相关费用；
</w:t>
            </w:r>
          </w:p>
          <w:p w14:paraId="7E637BBB">
            <w:pPr>
              <w:spacing w:line="440" w:lineRule="exact"/>
              <w:jc w:val="left"/>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3.供应商报价必须包含本项目人员工资、保险费、福利费、加班费、管理费、服装费、税费等相关费用；
</w:t>
            </w:r>
          </w:p>
          <w:p w14:paraId="1491B7CF">
            <w:pPr>
              <w:spacing w:line="440" w:lineRule="exact"/>
              <w:jc w:val="left"/>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4.供应商须自行承担本项目服务所有的专用工具、保洁用品、秩序维护所需装备、流行性疾病消杀药品</w:t>
            </w:r>
            <w:r>
              <w:rPr>
                <w:rFonts w:hint="eastAsia" w:ascii="仿宋_GB2312" w:hAnsi="仿宋_GB2312" w:eastAsia="仿宋_GB2312" w:cs="仿宋_GB2312"/>
                <w:bCs/>
                <w:color w:val="000000"/>
                <w:sz w:val="24"/>
                <w:lang w:eastAsia="zh-CN"/>
              </w:rPr>
              <w:t>以及除四害药品</w:t>
            </w:r>
            <w:r>
              <w:rPr>
                <w:rFonts w:hint="eastAsia" w:ascii="仿宋_GB2312" w:hAnsi="仿宋_GB2312" w:eastAsia="仿宋_GB2312" w:cs="仿宋_GB2312"/>
                <w:bCs/>
                <w:color w:val="000000"/>
                <w:sz w:val="24"/>
              </w:rPr>
              <w:t>、单价</w:t>
            </w:r>
            <w:r>
              <w:rPr>
                <w:rFonts w:hint="eastAsia" w:ascii="仿宋_GB2312" w:hAnsi="仿宋_GB2312" w:eastAsia="仿宋_GB2312" w:cs="仿宋_GB2312"/>
                <w:bCs/>
                <w:color w:val="000000"/>
                <w:sz w:val="24"/>
                <w:lang w:val="en-US" w:eastAsia="zh-CN"/>
              </w:rPr>
              <w:t>500</w:t>
            </w:r>
            <w:r>
              <w:rPr>
                <w:rFonts w:hint="eastAsia" w:ascii="仿宋_GB2312" w:hAnsi="仿宋_GB2312" w:eastAsia="仿宋_GB2312" w:cs="仿宋_GB2312"/>
                <w:bCs/>
                <w:color w:val="000000"/>
                <w:sz w:val="24"/>
              </w:rPr>
              <w:t>元以下（不含</w:t>
            </w:r>
            <w:r>
              <w:rPr>
                <w:rFonts w:hint="eastAsia" w:ascii="仿宋_GB2312" w:hAnsi="仿宋_GB2312" w:eastAsia="仿宋_GB2312" w:cs="仿宋_GB2312"/>
                <w:bCs/>
                <w:color w:val="000000"/>
                <w:sz w:val="24"/>
                <w:lang w:val="en-US" w:eastAsia="zh-CN"/>
              </w:rPr>
              <w:t>500</w:t>
            </w:r>
            <w:r>
              <w:rPr>
                <w:rFonts w:hint="eastAsia" w:ascii="仿宋_GB2312" w:hAnsi="仿宋_GB2312" w:eastAsia="仿宋_GB2312" w:cs="仿宋_GB2312"/>
                <w:bCs/>
                <w:color w:val="000000"/>
                <w:sz w:val="24"/>
              </w:rPr>
              <w:t>元）设施零星配件及材料费等相关费用；
</w:t>
            </w:r>
          </w:p>
          <w:p w14:paraId="11CF0AA2">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5.其他相关费用由供应商自行承担。</w:t>
            </w:r>
          </w:p>
        </w:tc>
      </w:tr>
      <w:tr w14:paraId="70AA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0FBB3572">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服务期限</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65D8FF3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服务期限为</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年，具体服务起止时间以合同约定日期为准。</w:t>
            </w:r>
          </w:p>
        </w:tc>
      </w:tr>
      <w:tr w14:paraId="691F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68E783E0">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处理问题响应时间</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4754A8BF">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接到通知后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分钟内到达采购人指定地点。</w:t>
            </w:r>
          </w:p>
        </w:tc>
      </w:tr>
      <w:tr w14:paraId="115F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1F23902">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服务交接时间及地点</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2C81D7A9">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1.服务交接时间：自合同约定提供服务之日起</w:t>
            </w:r>
            <w:r>
              <w:rPr>
                <w:rFonts w:hint="eastAsia" w:ascii="仿宋_GB2312" w:hAnsi="仿宋_GB2312" w:eastAsia="仿宋_GB2312" w:cs="仿宋_GB2312"/>
                <w:bCs/>
                <w:color w:val="000000"/>
                <w:sz w:val="24"/>
                <w:lang w:val="en-US" w:eastAsia="zh-CN"/>
              </w:rPr>
              <w:t>15</w:t>
            </w:r>
            <w:r>
              <w:rPr>
                <w:rFonts w:hint="eastAsia" w:ascii="仿宋_GB2312" w:hAnsi="仿宋_GB2312" w:eastAsia="仿宋_GB2312" w:cs="仿宋_GB2312"/>
                <w:bCs/>
                <w:color w:val="000000"/>
                <w:sz w:val="24"/>
              </w:rPr>
              <w:t>日内办理完服务交接手续；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2.服务地点 ：广西柳州市柳北区广雅路15号。</w:t>
            </w:r>
          </w:p>
        </w:tc>
      </w:tr>
      <w:tr w14:paraId="798F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268E290">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382F6C4">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1.预付款：本项目预付款为合同总价款的</w:t>
            </w:r>
            <w:r>
              <w:rPr>
                <w:rFonts w:hint="eastAsia" w:ascii="仿宋_GB2312" w:hAnsi="仿宋_GB2312" w:eastAsia="仿宋_GB2312" w:cs="仿宋_GB2312"/>
                <w:bCs/>
                <w:color w:val="000000"/>
                <w:sz w:val="24"/>
                <w:lang w:val="en-US" w:eastAsia="zh-CN"/>
              </w:rPr>
              <w:t>30</w:t>
            </w:r>
            <w:r>
              <w:rPr>
                <w:rFonts w:hint="eastAsia" w:ascii="仿宋_GB2312" w:hAnsi="仿宋_GB2312" w:eastAsia="仿宋_GB2312" w:cs="仿宋_GB2312"/>
                <w:bCs/>
                <w:color w:val="000000"/>
                <w:sz w:val="24"/>
              </w:rPr>
              <w:t>%，在合同生效以及具备实施条件后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日内支付给成交供应商 ；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2.合同签订后采购人按季度向成交供应商支付，成交供应商应当于下季度首月</w:t>
            </w:r>
            <w:r>
              <w:rPr>
                <w:rFonts w:hint="eastAsia" w:ascii="仿宋_GB2312" w:hAnsi="仿宋_GB2312" w:eastAsia="仿宋_GB2312" w:cs="仿宋_GB2312"/>
                <w:bCs/>
                <w:color w:val="000000"/>
                <w:sz w:val="24"/>
                <w:lang w:val="en-US" w:eastAsia="zh-CN"/>
              </w:rPr>
              <w:t>开始后7</w:t>
            </w:r>
            <w:r>
              <w:rPr>
                <w:rFonts w:hint="eastAsia" w:ascii="仿宋_GB2312" w:hAnsi="仿宋_GB2312" w:eastAsia="仿宋_GB2312" w:cs="仿宋_GB2312"/>
                <w:bCs/>
                <w:color w:val="000000"/>
                <w:sz w:val="24"/>
              </w:rPr>
              <w:t>个工作日内，将上季度合法、有效发票开具给采购人，采购人</w:t>
            </w:r>
            <w:r>
              <w:rPr>
                <w:rFonts w:hint="eastAsia" w:ascii="仿宋_GB2312" w:hAnsi="仿宋_GB2312" w:eastAsia="仿宋_GB2312" w:cs="仿宋_GB2312"/>
                <w:bCs/>
                <w:color w:val="000000"/>
                <w:sz w:val="24"/>
                <w:lang w:eastAsia="zh-CN"/>
              </w:rPr>
              <w:t>原则上</w:t>
            </w:r>
            <w:r>
              <w:rPr>
                <w:rFonts w:hint="eastAsia" w:ascii="仿宋_GB2312" w:hAnsi="仿宋_GB2312" w:eastAsia="仿宋_GB2312" w:cs="仿宋_GB2312"/>
                <w:bCs/>
                <w:color w:val="000000"/>
                <w:sz w:val="24"/>
              </w:rPr>
              <w:t>在收到发票后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个工作日内向成交供应商支付上季度服务费（不计利息）。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60AD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6593649D">
            <w:pPr>
              <w:widowControl/>
              <w:spacing w:line="276" w:lineRule="auto"/>
              <w:jc w:val="left"/>
              <w:rPr>
                <w:rFonts w:ascii="仿宋_GB2312" w:eastAsia="仿宋_GB2312"/>
                <w:bCs/>
                <w:sz w:val="24"/>
              </w:rPr>
            </w:pPr>
            <w:r>
              <w:rPr>
                <w:rFonts w:ascii="仿宋_GB2312" w:hAnsi="宋体" w:eastAsia="仿宋_GB2312" w:cs="宋体"/>
                <w:b/>
                <w:kern w:val="0"/>
                <w:sz w:val="24"/>
              </w:rPr>
              <w:t>★</w:t>
            </w:r>
            <w:r>
              <w:rPr>
                <w:rFonts w:hint="eastAsia" w:ascii="仿宋_GB2312" w:hAnsi="宋体" w:eastAsia="仿宋_GB2312" w:cs="Arial"/>
                <w:b/>
                <w:bCs/>
                <w:color w:val="000000"/>
                <w:sz w:val="24"/>
              </w:rPr>
              <w:t>三、验收要求</w:t>
            </w:r>
          </w:p>
        </w:tc>
      </w:tr>
      <w:tr w14:paraId="022E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34AE672">
            <w:pPr>
              <w:pStyle w:val="26"/>
              <w:snapToGrid w:val="0"/>
              <w:spacing w:line="400" w:lineRule="exact"/>
              <w:jc w:val="center"/>
              <w:rPr>
                <w:rFonts w:hint="eastAsia" w:ascii="等线" w:hAnsi="等线" w:eastAsia="仿宋_GB2312" w:cs="Arial"/>
                <w:bCs/>
                <w:color w:val="000000"/>
                <w:sz w:val="24"/>
                <w:szCs w:val="24"/>
                <w:lang w:val="en-GB"/>
              </w:rPr>
            </w:pPr>
            <w:r>
              <w:rPr>
                <w:rFonts w:ascii="仿宋_GB2312" w:hAnsi="仿宋_GB2312" w:eastAsia="仿宋_GB2312" w:cs="仿宋_GB2312"/>
                <w:bCs/>
                <w:color w:val="000000"/>
                <w:sz w:val="24"/>
              </w:rPr>
              <w:t>验收标准及要求</w:t>
            </w:r>
          </w:p>
        </w:tc>
        <w:tc>
          <w:tcPr>
            <w:tcW w:w="7763" w:type="dxa"/>
            <w:gridSpan w:val="2"/>
            <w:tcBorders>
              <w:left w:val="single" w:color="auto" w:sz="4" w:space="0"/>
              <w:bottom w:val="single" w:color="auto" w:sz="4" w:space="0"/>
              <w:right w:val="single" w:color="auto" w:sz="4" w:space="0"/>
            </w:tcBorders>
            <w:vAlign w:val="center"/>
          </w:tcPr>
          <w:p w14:paraId="797DA72A">
            <w:pPr>
              <w:spacing w:line="440" w:lineRule="exact"/>
              <w:jc w:val="left"/>
              <w:rPr>
                <w:rFonts w:hint="eastAsia" w:ascii="仿宋_GB2312" w:hAnsi="仿宋_GB2312" w:eastAsia="仿宋_GB2312" w:cs="仿宋_GB2312"/>
                <w:bCs/>
                <w:color w:val="000000"/>
                <w:sz w:val="24"/>
              </w:rPr>
            </w:pPr>
            <w:r>
              <w:rPr>
                <w:rFonts w:hint="eastAsia" w:ascii="仿宋_GB2312" w:hAnsi="等线" w:eastAsia="仿宋_GB2312" w:cs="Arial"/>
                <w:bCs/>
                <w:sz w:val="24"/>
                <w:lang w:val="en-GB"/>
              </w:rPr>
              <w:t>1.国家强制性标准及有关规定。
</w:t>
            </w:r>
            <w:r>
              <w:rPr>
                <w:rFonts w:hint="eastAsia" w:ascii="仿宋_GB2312" w:hAnsi="等线" w:eastAsia="仿宋_GB2312" w:cs="Arial"/>
                <w:bCs/>
                <w:sz w:val="24"/>
                <w:lang w:val="en-GB"/>
              </w:rPr>
              <w:br w:type="textWrapping"/>
            </w:r>
            <w:r>
              <w:rPr>
                <w:rFonts w:hint="eastAsia" w:ascii="仿宋_GB2312" w:hAnsi="等线" w:eastAsia="仿宋_GB2312" w:cs="Arial"/>
                <w:bCs/>
                <w:sz w:val="24"/>
                <w:lang w:val="en-GB"/>
              </w:rPr>
              <w:t>2.竞争性磋商文件的采购需求及成交供应商响应文件响应的事项。</w:t>
            </w:r>
          </w:p>
        </w:tc>
      </w:tr>
      <w:tr w14:paraId="7028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2F1EDDEA">
            <w:pPr>
              <w:widowControl/>
              <w:snapToGrid w:val="0"/>
              <w:spacing w:before="120" w:after="120" w:line="440" w:lineRule="exact"/>
              <w:jc w:val="left"/>
              <w:rPr>
                <w:rFonts w:hint="eastAsia" w:ascii="仿宋_GB2312" w:hAnsi="宋体" w:eastAsia="仿宋_GB2312" w:cs="宋体"/>
                <w:bCs/>
                <w:color w:val="000000"/>
                <w:sz w:val="24"/>
              </w:rPr>
            </w:pPr>
            <w:r>
              <w:rPr>
                <w:rFonts w:hint="eastAsia" w:ascii="仿宋_GB2312" w:hAnsi="宋体" w:eastAsia="仿宋_GB2312" w:cs="Arial"/>
                <w:b/>
                <w:bCs/>
                <w:color w:val="000000"/>
                <w:sz w:val="24"/>
              </w:rPr>
              <w:t>四、资信要求</w:t>
            </w:r>
          </w:p>
        </w:tc>
      </w:tr>
      <w:tr w14:paraId="3EF9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F65CA2A">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★政策性资格要求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11B5C046">
            <w:pPr>
              <w:pStyle w:val="847"/>
              <w:spacing w:before="0" w:beforeAutospacing="0" w:after="0" w:afterAutospacing="0" w:line="460" w:lineRule="atLeast"/>
              <w:rPr>
                <w:rFonts w:ascii="仿宋_GB2312" w:eastAsia="仿宋_GB2312"/>
                <w:color w:val="000000"/>
              </w:rPr>
            </w:pPr>
            <w:r>
              <w:rPr>
                <w:rStyle w:val="849"/>
                <w:rFonts w:hint="eastAsia" w:ascii="仿宋_GB2312" w:eastAsia="仿宋_GB2312"/>
                <w:color w:val="000000"/>
              </w:rPr>
              <w:t>1.根据《政府采购促进中小企业发展管理办法》（财库〔2020〕46号），本项目属于专门面向中小企业采购的项目，</w:t>
            </w:r>
            <w:r>
              <w:rPr>
                <w:rFonts w:hint="eastAsia" w:ascii="仿宋_GB2312" w:eastAsia="仿宋_GB2312"/>
                <w:color w:val="000000"/>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3BCB0054">
            <w:pPr>
              <w:pStyle w:val="776"/>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w:t>
            </w:r>
            <w:r>
              <w:rPr>
                <w:rStyle w:val="849"/>
                <w:rFonts w:hint="eastAsia" w:ascii="仿宋_GB2312" w:eastAsia="仿宋_GB2312"/>
                <w:color w:val="000000"/>
              </w:rPr>
              <w:t>中小</w:t>
            </w:r>
            <w:r>
              <w:rPr>
                <w:rFonts w:hint="eastAsia" w:ascii="仿宋_GB2312" w:eastAsia="仿宋_GB2312"/>
                <w:color w:val="000000"/>
              </w:rPr>
              <w:t>企业须符合本项目采购标的所属行业对应的中小企业划分标准：</w:t>
            </w:r>
          </w:p>
          <w:p w14:paraId="5E1DAE12">
            <w:pPr>
              <w:pStyle w:val="776"/>
              <w:spacing w:before="0" w:beforeAutospacing="0" w:after="0" w:afterAutospacing="0" w:line="460" w:lineRule="atLeast"/>
              <w:rPr>
                <w:rFonts w:hint="eastAsia" w:ascii="仿宋_GB2312" w:eastAsia="仿宋_GB2312"/>
                <w:color w:val="000000"/>
              </w:rPr>
            </w:pPr>
            <w:r>
              <w:rPr>
                <w:rStyle w:val="777"/>
                <w:rFonts w:hint="eastAsia" w:ascii="仿宋_GB2312" w:eastAsia="仿宋_GB2312"/>
                <w:color w:val="000000"/>
              </w:rPr>
              <w:t>（1）采购标的对应的中小企业划分标准所属行业：</w:t>
            </w:r>
            <w:r>
              <w:rPr>
                <w:rStyle w:val="777"/>
                <w:rFonts w:hint="eastAsia" w:ascii="仿宋_GB2312" w:eastAsia="仿宋_GB2312"/>
                <w:color w:val="000000"/>
                <w:u w:val="single"/>
              </w:rPr>
              <w:t>物业管理</w:t>
            </w:r>
          </w:p>
          <w:p w14:paraId="57ECF6F2">
            <w:pPr>
              <w:pStyle w:val="776"/>
              <w:spacing w:before="0" w:beforeAutospacing="0" w:after="0" w:afterAutospacing="0" w:line="460" w:lineRule="atLeast"/>
              <w:rPr>
                <w:rFonts w:hint="eastAsia" w:ascii="仿宋_GB2312" w:eastAsia="仿宋_GB2312"/>
                <w:color w:val="000000"/>
              </w:rPr>
            </w:pPr>
            <w:r>
              <w:rPr>
                <w:rStyle w:val="777"/>
                <w:rFonts w:hint="eastAsia" w:ascii="仿宋_GB2312" w:eastAsia="仿宋_GB2312"/>
                <w:color w:val="000000"/>
              </w:rPr>
              <w:t>（2）中小企业划分有关标准根据工信部等部委发布的《关于印发中小企业划型标准规定的通知》（工信部联企业〔2011〕300号）确定；</w:t>
            </w:r>
          </w:p>
          <w:p w14:paraId="330171AF">
            <w:pPr>
              <w:pStyle w:val="776"/>
              <w:spacing w:before="0" w:beforeAutospacing="0" w:after="0" w:afterAutospacing="0" w:line="460" w:lineRule="atLeast"/>
              <w:rPr>
                <w:rFonts w:hint="eastAsia" w:ascii="仿宋_GB2312" w:eastAsia="仿宋_GB2312"/>
                <w:color w:val="000000"/>
              </w:rPr>
            </w:pPr>
            <w:r>
              <w:rPr>
                <w:rStyle w:val="777"/>
                <w:rFonts w:hint="eastAsia" w:ascii="仿宋_GB2312" w:eastAsia="仿宋_GB2312"/>
                <w:color w:val="000000"/>
              </w:rPr>
              <w:t>（3）为方便供应商识别企业规模类型，供应商可使用工业和信息化部组织开发的中小企业规模类型自测小程序生成企业规模类型测试结果。</w:t>
            </w:r>
          </w:p>
          <w:p w14:paraId="6B2E9E64">
            <w:pPr>
              <w:pStyle w:val="776"/>
              <w:spacing w:before="0" w:beforeAutospacing="0" w:after="0" w:afterAutospacing="0" w:line="460" w:lineRule="atLeast"/>
              <w:rPr>
                <w:rFonts w:hint="eastAsia" w:ascii="仿宋_GB2312" w:eastAsia="仿宋_GB2312"/>
                <w:color w:val="000000"/>
              </w:rPr>
            </w:pPr>
            <w:r>
              <w:rPr>
                <w:rStyle w:val="777"/>
                <w:rFonts w:hint="eastAsia" w:ascii="仿宋_GB2312" w:eastAsia="仿宋_GB2312"/>
                <w:color w:val="000000"/>
              </w:rPr>
              <w:t>自测小程序链接：https://baosong.miit.gov.cn/ScaleTest</w:t>
            </w:r>
          </w:p>
        </w:tc>
      </w:tr>
      <w:tr w14:paraId="422B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57854B0">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质量管理、企业信用要求（如有）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2BE8EA95">
            <w:pPr>
              <w:pStyle w:val="795"/>
              <w:spacing w:before="0" w:beforeAutospacing="0" w:after="0" w:afterAutospacing="0" w:line="460" w:lineRule="atLeast"/>
              <w:rPr>
                <w:rFonts w:ascii="仿宋_GB2312" w:eastAsia="仿宋_GB2312"/>
                <w:color w:val="000000"/>
              </w:rPr>
            </w:pPr>
            <w:r>
              <w:rPr>
                <w:rFonts w:hint="eastAsia" w:ascii="仿宋_GB2312" w:eastAsia="仿宋_GB2312"/>
                <w:color w:val="000000"/>
              </w:rPr>
              <w:t>1.供应商具备有效的质量管理体系认证证书；</w:t>
            </w:r>
          </w:p>
          <w:p w14:paraId="5111EFAC">
            <w:pPr>
              <w:pStyle w:val="79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2.供应商具备有效的职业健康安全管理体系认证证书；</w:t>
            </w:r>
          </w:p>
          <w:p w14:paraId="3A3B6959">
            <w:pPr>
              <w:pStyle w:val="79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3.供应商具备有效的环境管理体系认证证书。</w:t>
            </w:r>
          </w:p>
        </w:tc>
      </w:tr>
      <w:tr w14:paraId="1D62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F18AB4A">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能力或业绩要求（如有）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D797806">
            <w:pPr>
              <w:pStyle w:val="813"/>
              <w:spacing w:before="0" w:beforeAutospacing="0" w:after="0" w:afterAutospacing="0" w:line="460" w:lineRule="atLeast"/>
              <w:rPr>
                <w:rFonts w:ascii="仿宋_GB2312" w:eastAsia="仿宋_GB2312"/>
                <w:color w:val="000000"/>
              </w:rPr>
            </w:pPr>
            <w:r>
              <w:rPr>
                <w:rFonts w:hint="eastAsia" w:ascii="仿宋_GB2312" w:eastAsia="仿宋_GB2312"/>
                <w:color w:val="000000"/>
              </w:rPr>
              <w:t>供应商20</w:t>
            </w:r>
            <w:r>
              <w:rPr>
                <w:rFonts w:hint="eastAsia" w:ascii="仿宋_GB2312" w:eastAsia="仿宋_GB2312"/>
                <w:color w:val="000000"/>
                <w:lang w:val="en-US" w:eastAsia="zh-CN"/>
              </w:rPr>
              <w:t>22</w:t>
            </w:r>
            <w:r>
              <w:rPr>
                <w:rFonts w:hint="eastAsia" w:ascii="仿宋_GB2312" w:eastAsia="仿宋_GB2312"/>
                <w:color w:val="000000"/>
              </w:rPr>
              <w:t>年1月1日起至今承接的同类服务项目。</w:t>
            </w:r>
          </w:p>
        </w:tc>
      </w:tr>
      <w:tr w14:paraId="5083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CA697BE">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人员要求（如有）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2A6AB550">
            <w:pPr>
              <w:pStyle w:val="831"/>
              <w:spacing w:before="0" w:beforeAutospacing="0" w:after="0" w:afterAutospacing="0" w:line="460" w:lineRule="atLeast"/>
              <w:rPr>
                <w:rFonts w:ascii="仿宋_GB2312" w:eastAsia="仿宋_GB2312"/>
                <w:color w:val="000000"/>
              </w:rPr>
            </w:pPr>
            <w:r>
              <w:rPr>
                <w:rFonts w:hint="eastAsia" w:ascii="仿宋_GB2312" w:eastAsia="仿宋_GB2312"/>
                <w:color w:val="000000"/>
              </w:rPr>
              <w:t>详见第六章 评审方法及评审标准中的“人员配置方案”要求。</w:t>
            </w:r>
          </w:p>
        </w:tc>
      </w:tr>
      <w:tr w14:paraId="6D19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05628B01">
            <w:pPr>
              <w:pStyle w:val="26"/>
              <w:snapToGrid w:val="0"/>
              <w:spacing w:line="440" w:lineRule="exact"/>
              <w:rPr>
                <w:rFonts w:ascii="仿宋_GB2312" w:eastAsia="仿宋_GB2312"/>
                <w:bCs/>
                <w:color w:val="FF0000"/>
                <w:kern w:val="0"/>
                <w:sz w:val="24"/>
              </w:rPr>
            </w:pPr>
            <w:r>
              <w:rPr>
                <w:rFonts w:hint="eastAsia" w:ascii="仿宋_GB2312" w:hAnsi="宋体" w:eastAsia="仿宋_GB2312"/>
                <w:b/>
                <w:bCs/>
                <w:kern w:val="0"/>
                <w:sz w:val="24"/>
              </w:rPr>
              <w:t>五、其他要求</w:t>
            </w:r>
          </w:p>
        </w:tc>
      </w:tr>
      <w:tr w14:paraId="2EA1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5" w:type="dxa"/>
            <w:gridSpan w:val="2"/>
            <w:tcBorders>
              <w:top w:val="single" w:color="auto" w:sz="4" w:space="0"/>
              <w:left w:val="single" w:color="auto" w:sz="4" w:space="0"/>
              <w:bottom w:val="single" w:color="auto" w:sz="4" w:space="0"/>
              <w:right w:val="single" w:color="auto" w:sz="4" w:space="0"/>
            </w:tcBorders>
            <w:vAlign w:val="center"/>
          </w:tcPr>
          <w:p w14:paraId="3933D881">
            <w:pPr>
              <w:jc w:val="center"/>
              <w:rPr>
                <w:rFonts w:hint="eastAsia" w:ascii="仿宋_GB2312" w:hAnsi="宋体" w:eastAsia="仿宋_GB2312" w:cs="宋体"/>
                <w:bCs/>
                <w:color w:val="000000"/>
                <w:sz w:val="24"/>
              </w:rPr>
            </w:pPr>
            <w:r>
              <w:rPr>
                <w:rFonts w:hint="eastAsia" w:ascii="仿宋_GB2312" w:hAnsi="宋体" w:eastAsia="仿宋_GB2312" w:cs="宋体"/>
                <w:bCs/>
                <w:color w:val="000000"/>
                <w:sz w:val="24"/>
                <w:lang w:eastAsia="zh-CN"/>
              </w:rPr>
              <w:t>踏勘</w:t>
            </w:r>
          </w:p>
        </w:tc>
        <w:tc>
          <w:tcPr>
            <w:tcW w:w="7749" w:type="dxa"/>
            <w:tcBorders>
              <w:left w:val="single" w:color="auto" w:sz="4" w:space="0"/>
              <w:bottom w:val="single" w:color="auto" w:sz="4" w:space="0"/>
              <w:right w:val="single" w:color="auto" w:sz="4" w:space="0"/>
            </w:tcBorders>
            <w:vAlign w:val="center"/>
          </w:tcPr>
          <w:p w14:paraId="00BBDE94">
            <w:pPr>
              <w:spacing w:line="440" w:lineRule="exact"/>
              <w:jc w:val="left"/>
              <w:rPr>
                <w:rFonts w:hint="eastAsia" w:ascii="仿宋_GB2312" w:hAnsi="等线" w:eastAsia="仿宋_GB2312" w:cs="Arial"/>
                <w:bCs/>
                <w:sz w:val="24"/>
                <w:highlight w:val="yellow"/>
                <w:lang w:val="en-GB" w:eastAsia="zh-CN"/>
              </w:rPr>
            </w:pPr>
            <w:r>
              <w:rPr>
                <w:rFonts w:hint="eastAsia" w:ascii="仿宋_GB2312" w:hAnsi="等线" w:eastAsia="仿宋_GB2312" w:cs="Arial"/>
                <w:bCs/>
                <w:sz w:val="24"/>
                <w:lang w:val="en-GB"/>
              </w:rPr>
              <w:t xml:space="preserve"> </w:t>
            </w:r>
            <w:r>
              <w:rPr>
                <w:rFonts w:hint="eastAsia" w:ascii="仿宋_GB2312" w:hAnsi="等线" w:eastAsia="仿宋_GB2312" w:cs="Arial"/>
                <w:bCs/>
                <w:sz w:val="24"/>
                <w:lang w:val="en-US" w:eastAsia="zh-CN"/>
              </w:rPr>
              <w:t xml:space="preserve"> </w:t>
            </w:r>
            <w:r>
              <w:rPr>
                <w:rFonts w:hint="eastAsia" w:ascii="仿宋_GB2312" w:hAnsi="等线" w:eastAsia="仿宋_GB2312" w:cs="Arial"/>
                <w:bCs/>
                <w:sz w:val="24"/>
                <w:highlight w:val="none"/>
                <w:lang w:val="en-GB"/>
              </w:rPr>
              <w:t>踏勘：为便于供应商详细了解本项目服务场地设置现场勘察，供应商应在报价、项目服务方案中给予充分考虑。
</w:t>
            </w:r>
          </w:p>
          <w:p w14:paraId="3F64E425">
            <w:pPr>
              <w:spacing w:line="440" w:lineRule="exact"/>
              <w:jc w:val="left"/>
              <w:rPr>
                <w:rFonts w:hint="eastAsia" w:ascii="仿宋_GB2312" w:hAnsi="等线" w:eastAsia="仿宋_GB2312" w:cs="Arial"/>
                <w:bCs/>
                <w:sz w:val="24"/>
                <w:lang w:val="en-GB" w:eastAsia="zh-CN"/>
              </w:rPr>
            </w:pPr>
            <w:r>
              <w:rPr>
                <w:rFonts w:hint="eastAsia" w:ascii="仿宋_GB2312" w:hAnsi="等线" w:eastAsia="仿宋_GB2312" w:cs="Arial"/>
                <w:bCs/>
                <w:sz w:val="24"/>
                <w:lang w:val="en-GB"/>
              </w:rPr>
              <w:t>
（1）踏勘时间：请于202</w:t>
            </w:r>
            <w:r>
              <w:rPr>
                <w:rFonts w:hint="eastAsia" w:ascii="仿宋_GB2312" w:hAnsi="等线" w:eastAsia="仿宋_GB2312" w:cs="Arial"/>
                <w:bCs/>
                <w:sz w:val="24"/>
                <w:lang w:val="en-US" w:eastAsia="zh-CN"/>
              </w:rPr>
              <w:t>6</w:t>
            </w:r>
            <w:r>
              <w:rPr>
                <w:rFonts w:hint="eastAsia" w:ascii="仿宋_GB2312" w:hAnsi="等线" w:eastAsia="仿宋_GB2312" w:cs="Arial"/>
                <w:bCs/>
                <w:sz w:val="24"/>
                <w:lang w:val="en-GB"/>
              </w:rPr>
              <w:t>年</w:t>
            </w:r>
            <w:r>
              <w:rPr>
                <w:rFonts w:hint="eastAsia" w:ascii="仿宋_GB2312" w:hAnsi="等线" w:eastAsia="仿宋_GB2312" w:cs="Arial"/>
                <w:bCs/>
                <w:sz w:val="24"/>
                <w:lang w:val="en-US" w:eastAsia="zh-CN"/>
              </w:rPr>
              <w:t>8</w:t>
            </w:r>
            <w:r>
              <w:rPr>
                <w:rFonts w:hint="eastAsia" w:ascii="仿宋_GB2312" w:hAnsi="等线" w:eastAsia="仿宋_GB2312" w:cs="Arial"/>
                <w:bCs/>
                <w:sz w:val="24"/>
                <w:lang w:val="en-GB"/>
              </w:rPr>
              <w:t>月</w:t>
            </w:r>
            <w:r>
              <w:rPr>
                <w:rFonts w:hint="eastAsia" w:ascii="仿宋_GB2312" w:hAnsi="等线" w:eastAsia="仿宋_GB2312" w:cs="Arial"/>
                <w:bCs/>
                <w:sz w:val="24"/>
                <w:lang w:val="en-US" w:eastAsia="zh-CN"/>
              </w:rPr>
              <w:t>7</w:t>
            </w:r>
            <w:r>
              <w:rPr>
                <w:rFonts w:hint="eastAsia" w:ascii="仿宋_GB2312" w:hAnsi="等线" w:eastAsia="仿宋_GB2312" w:cs="Arial"/>
                <w:bCs/>
                <w:sz w:val="24"/>
                <w:lang w:val="en-GB"/>
              </w:rPr>
              <w:t>日</w:t>
            </w:r>
            <w:r>
              <w:rPr>
                <w:rFonts w:hint="eastAsia" w:ascii="仿宋_GB2312" w:hAnsi="等线" w:eastAsia="仿宋_GB2312" w:cs="Arial"/>
                <w:bCs/>
                <w:sz w:val="24"/>
                <w:lang w:val="en-US" w:eastAsia="zh-CN"/>
              </w:rPr>
              <w:t>10</w:t>
            </w:r>
            <w:r>
              <w:rPr>
                <w:rFonts w:hint="eastAsia" w:ascii="仿宋_GB2312" w:hAnsi="等线" w:eastAsia="仿宋_GB2312" w:cs="Arial"/>
                <w:bCs/>
                <w:sz w:val="24"/>
                <w:lang w:val="en-GB"/>
              </w:rPr>
              <w:t>:</w:t>
            </w:r>
            <w:r>
              <w:rPr>
                <w:rFonts w:hint="eastAsia" w:ascii="仿宋_GB2312" w:hAnsi="等线" w:eastAsia="仿宋_GB2312" w:cs="Arial"/>
                <w:bCs/>
                <w:sz w:val="24"/>
                <w:lang w:val="en-US" w:eastAsia="zh-CN"/>
              </w:rPr>
              <w:t>00</w:t>
            </w:r>
            <w:r>
              <w:rPr>
                <w:rFonts w:hint="eastAsia" w:ascii="仿宋_GB2312" w:hAnsi="等线" w:eastAsia="仿宋_GB2312" w:cs="Arial"/>
                <w:bCs/>
                <w:sz w:val="24"/>
                <w:lang w:val="en-GB"/>
              </w:rPr>
              <w:t>前到达现场；
</w:t>
            </w:r>
          </w:p>
          <w:p w14:paraId="1798F7D7">
            <w:pPr>
              <w:spacing w:line="440" w:lineRule="exact"/>
              <w:jc w:val="left"/>
              <w:rPr>
                <w:rFonts w:hint="eastAsia" w:ascii="仿宋_GB2312" w:hAnsi="等线" w:eastAsia="仿宋_GB2312" w:cs="Arial"/>
                <w:bCs/>
                <w:sz w:val="24"/>
                <w:lang w:val="en-GB" w:eastAsia="zh-CN"/>
              </w:rPr>
            </w:pPr>
            <w:r>
              <w:rPr>
                <w:rFonts w:hint="eastAsia" w:ascii="仿宋_GB2312" w:hAnsi="等线" w:eastAsia="仿宋_GB2312" w:cs="Arial"/>
                <w:bCs/>
                <w:sz w:val="24"/>
                <w:lang w:val="en-GB"/>
              </w:rPr>
              <w:t>
（2）踏勘地点：广西柳州市柳北区广雅路15号；
</w:t>
            </w:r>
          </w:p>
          <w:p w14:paraId="4CBDD5F5">
            <w:pPr>
              <w:spacing w:line="440" w:lineRule="exact"/>
              <w:jc w:val="left"/>
              <w:rPr>
                <w:rFonts w:hint="eastAsia" w:ascii="仿宋_GB2312" w:hAnsi="等线" w:eastAsia="仿宋_GB2312" w:cs="Arial"/>
                <w:bCs/>
                <w:sz w:val="24"/>
                <w:lang w:val="en-GB" w:eastAsia="zh-CN"/>
              </w:rPr>
            </w:pPr>
            <w:r>
              <w:rPr>
                <w:rFonts w:hint="eastAsia" w:ascii="仿宋_GB2312" w:hAnsi="等线" w:eastAsia="仿宋_GB2312" w:cs="Arial"/>
                <w:bCs/>
                <w:sz w:val="24"/>
                <w:lang w:val="en-GB"/>
              </w:rPr>
              <w:t>
（3）联系人及电话：</w:t>
            </w:r>
            <w:r>
              <w:rPr>
                <w:rFonts w:hint="eastAsia" w:ascii="仿宋_GB2312" w:hAnsi="等线" w:eastAsia="仿宋_GB2312" w:cs="Arial"/>
                <w:bCs/>
                <w:sz w:val="24"/>
                <w:lang w:val="en-GB" w:eastAsia="zh-CN"/>
              </w:rPr>
              <w:t>李惠颖</w:t>
            </w:r>
            <w:r>
              <w:rPr>
                <w:rFonts w:hint="eastAsia" w:ascii="仿宋_GB2312" w:hAnsi="等线" w:eastAsia="仿宋_GB2312" w:cs="Arial"/>
                <w:bCs/>
                <w:sz w:val="24"/>
                <w:lang w:val="en-GB"/>
              </w:rPr>
              <w:t>，</w:t>
            </w:r>
            <w:r>
              <w:rPr>
                <w:rFonts w:hint="eastAsia" w:ascii="仿宋_GB2312" w:hAnsi="等线" w:eastAsia="仿宋_GB2312" w:cs="Arial"/>
                <w:bCs/>
                <w:sz w:val="24"/>
                <w:lang w:val="en-US" w:eastAsia="zh-CN"/>
              </w:rPr>
              <w:t>0772-2803546</w:t>
            </w:r>
            <w:r>
              <w:rPr>
                <w:rFonts w:hint="eastAsia" w:ascii="仿宋_GB2312" w:hAnsi="等线" w:eastAsia="仿宋_GB2312" w:cs="Arial"/>
                <w:bCs/>
                <w:sz w:val="24"/>
                <w:lang w:val="en-GB"/>
              </w:rPr>
              <w:t>；
</w:t>
            </w:r>
          </w:p>
          <w:p w14:paraId="0D7A13A7">
            <w:pPr>
              <w:spacing w:line="440" w:lineRule="exact"/>
              <w:jc w:val="left"/>
              <w:rPr>
                <w:rFonts w:ascii="仿宋_GB2312" w:eastAsia="仿宋_GB2312"/>
                <w:bCs/>
                <w:color w:val="FF0000"/>
                <w:kern w:val="0"/>
                <w:sz w:val="24"/>
              </w:rPr>
            </w:pPr>
            <w:r>
              <w:rPr>
                <w:rFonts w:hint="eastAsia" w:ascii="仿宋_GB2312" w:hAnsi="等线" w:eastAsia="仿宋_GB2312" w:cs="Arial"/>
                <w:bCs/>
                <w:sz w:val="24"/>
                <w:lang w:val="en-GB"/>
              </w:rPr>
              <w:t>
（4）请按踏勘时间在踏勘地点集合，采购人将统一带领前来踏勘的供应商前往现场勘察，逾期不予接待。</w:t>
            </w:r>
          </w:p>
        </w:tc>
      </w:tr>
    </w:tbl>
    <w:p w14:paraId="6488A009">
      <w:pPr>
        <w:ind w:right="241" w:rightChars="115" w:firstLine="240" w:firstLineChars="100"/>
        <w:rPr>
          <w:rFonts w:hint="eastAsia" w:ascii="宋体" w:hAnsi="宋体"/>
          <w:sz w:val="24"/>
        </w:rPr>
      </w:pPr>
      <w:bookmarkStart w:id="50" w:name="_Toc504053343"/>
      <w:bookmarkStart w:id="51" w:name="_Toc4344"/>
    </w:p>
    <w:p w14:paraId="45B7E98A">
      <w:pPr>
        <w:rPr>
          <w:rFonts w:hint="eastAsia" w:ascii="宋体" w:hAnsi="宋体"/>
          <w:sz w:val="32"/>
        </w:rPr>
        <w:sectPr>
          <w:pgSz w:w="11906" w:h="16838"/>
          <w:pgMar w:top="1440" w:right="1083" w:bottom="1440" w:left="1083" w:header="851" w:footer="992" w:gutter="0"/>
          <w:cols w:space="720" w:num="1"/>
          <w:docGrid w:type="lines" w:linePitch="312" w:charSpace="0"/>
        </w:sectPr>
      </w:pPr>
    </w:p>
    <w:p w14:paraId="0D49E729">
      <w:pPr>
        <w:tabs>
          <w:tab w:val="left" w:pos="742"/>
        </w:tabs>
        <w:rPr>
          <w:rFonts w:hint="eastAsia" w:ascii="宋体" w:hAnsi="宋体"/>
          <w:sz w:val="32"/>
        </w:rPr>
      </w:pPr>
    </w:p>
    <w:p w14:paraId="123304D5">
      <w:pPr>
        <w:tabs>
          <w:tab w:val="left" w:pos="742"/>
        </w:tabs>
        <w:rPr>
          <w:rFonts w:hint="eastAsia" w:ascii="宋体" w:hAnsi="宋体"/>
          <w:sz w:val="32"/>
        </w:rPr>
      </w:pPr>
    </w:p>
    <w:p w14:paraId="752498C0">
      <w:pPr>
        <w:tabs>
          <w:tab w:val="left" w:pos="742"/>
        </w:tabs>
        <w:rPr>
          <w:rFonts w:hint="eastAsia" w:ascii="宋体" w:hAnsi="宋体"/>
          <w:sz w:val="32"/>
        </w:rPr>
      </w:pPr>
    </w:p>
    <w:p w14:paraId="129E725E">
      <w:pPr>
        <w:tabs>
          <w:tab w:val="left" w:pos="742"/>
        </w:tabs>
        <w:rPr>
          <w:rFonts w:hint="eastAsia" w:ascii="宋体" w:hAnsi="宋体"/>
          <w:sz w:val="32"/>
        </w:rPr>
      </w:pPr>
    </w:p>
    <w:p w14:paraId="1E6C27BD">
      <w:pPr>
        <w:tabs>
          <w:tab w:val="left" w:pos="742"/>
        </w:tabs>
        <w:rPr>
          <w:rFonts w:hint="eastAsia" w:ascii="宋体" w:hAnsi="宋体"/>
          <w:sz w:val="32"/>
        </w:rPr>
      </w:pPr>
    </w:p>
    <w:p w14:paraId="581E6429">
      <w:pPr>
        <w:tabs>
          <w:tab w:val="left" w:pos="742"/>
        </w:tabs>
        <w:rPr>
          <w:rFonts w:hint="eastAsia" w:ascii="宋体" w:hAnsi="宋体"/>
          <w:sz w:val="32"/>
        </w:rPr>
      </w:pPr>
    </w:p>
    <w:p w14:paraId="43B7C78A">
      <w:pPr>
        <w:rPr>
          <w:rFonts w:hint="eastAsia" w:ascii="宋体" w:hAnsi="宋体"/>
          <w:sz w:val="32"/>
        </w:rPr>
      </w:pPr>
    </w:p>
    <w:p w14:paraId="2DBCCA63">
      <w:pPr>
        <w:pStyle w:val="4"/>
        <w:jc w:val="center"/>
        <w:rPr>
          <w:rFonts w:ascii="仿宋_GB2312" w:eastAsia="仿宋_GB2312"/>
        </w:rPr>
      </w:pPr>
      <w:bookmarkStart w:id="52" w:name="_Toc12820"/>
      <w:r>
        <w:rPr>
          <w:rFonts w:hint="eastAsia" w:ascii="宋体" w:hAnsi="宋体"/>
          <w:sz w:val="32"/>
        </w:rPr>
        <w:t>第四章 响应文件格式</w:t>
      </w:r>
      <w:bookmarkEnd w:id="50"/>
      <w:bookmarkEnd w:id="51"/>
      <w:bookmarkEnd w:id="52"/>
    </w:p>
    <w:p w14:paraId="1C5FD5E9">
      <w:pPr>
        <w:spacing w:line="276" w:lineRule="auto"/>
        <w:jc w:val="center"/>
        <w:rPr>
          <w:rFonts w:ascii="仿宋_GB2312" w:eastAsia="仿宋_GB2312"/>
          <w:b/>
          <w:sz w:val="44"/>
          <w:szCs w:val="44"/>
        </w:rPr>
      </w:pPr>
    </w:p>
    <w:p w14:paraId="5869F189">
      <w:pPr>
        <w:spacing w:line="276" w:lineRule="auto"/>
        <w:jc w:val="center"/>
        <w:rPr>
          <w:rFonts w:ascii="仿宋_GB2312" w:eastAsia="仿宋_GB2312"/>
          <w:b/>
          <w:sz w:val="44"/>
          <w:szCs w:val="44"/>
        </w:rPr>
      </w:pPr>
    </w:p>
    <w:p w14:paraId="56900BA2">
      <w:pPr>
        <w:spacing w:line="276" w:lineRule="auto"/>
        <w:jc w:val="center"/>
        <w:rPr>
          <w:rFonts w:ascii="仿宋_GB2312" w:eastAsia="仿宋_GB2312"/>
          <w:b/>
          <w:sz w:val="44"/>
          <w:szCs w:val="44"/>
        </w:rPr>
      </w:pPr>
    </w:p>
    <w:p w14:paraId="5BB9E857">
      <w:pPr>
        <w:spacing w:line="276" w:lineRule="auto"/>
        <w:jc w:val="center"/>
        <w:rPr>
          <w:rFonts w:ascii="仿宋_GB2312" w:eastAsia="仿宋_GB2312"/>
          <w:b/>
          <w:sz w:val="44"/>
          <w:szCs w:val="44"/>
        </w:rPr>
      </w:pPr>
    </w:p>
    <w:p w14:paraId="0FF7C16A">
      <w:pPr>
        <w:spacing w:line="276" w:lineRule="auto"/>
        <w:jc w:val="center"/>
        <w:rPr>
          <w:rFonts w:ascii="仿宋_GB2312" w:eastAsia="仿宋_GB2312"/>
          <w:b/>
          <w:sz w:val="44"/>
          <w:szCs w:val="44"/>
        </w:rPr>
      </w:pPr>
    </w:p>
    <w:p w14:paraId="4F1DC348">
      <w:pPr>
        <w:spacing w:line="276" w:lineRule="auto"/>
        <w:jc w:val="center"/>
        <w:rPr>
          <w:rFonts w:ascii="仿宋_GB2312" w:eastAsia="仿宋_GB2312"/>
          <w:b/>
          <w:sz w:val="44"/>
          <w:szCs w:val="44"/>
        </w:rPr>
      </w:pPr>
    </w:p>
    <w:p w14:paraId="1F03FC44">
      <w:pPr>
        <w:spacing w:line="276" w:lineRule="auto"/>
        <w:jc w:val="center"/>
        <w:rPr>
          <w:rFonts w:ascii="仿宋_GB2312" w:eastAsia="仿宋_GB2312"/>
          <w:b/>
          <w:sz w:val="44"/>
          <w:szCs w:val="44"/>
        </w:rPr>
      </w:pPr>
    </w:p>
    <w:p w14:paraId="1B78E39B">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14:paraId="268AF358">
      <w:pPr>
        <w:adjustRightInd w:val="0"/>
        <w:snapToGrid w:val="0"/>
        <w:spacing w:line="460" w:lineRule="exact"/>
        <w:ind w:firstLine="480" w:firstLineChars="200"/>
        <w:jc w:val="left"/>
        <w:rPr>
          <w:rFonts w:hint="eastAsia" w:ascii="仿宋_GB2312" w:hAnsi="仿宋_GB2312" w:eastAsia="仿宋_GB2312" w:cs="仿宋_GB2312"/>
          <w:bCs/>
          <w:sz w:val="24"/>
        </w:rPr>
      </w:pPr>
    </w:p>
    <w:p w14:paraId="72E484C0">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106C38E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14:paraId="06B8DC65">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二、磋商小组将应用供应商提交的资料作出自己的判断。</w:t>
      </w:r>
    </w:p>
    <w:p w14:paraId="0D67519D">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三、供应商提交的材料将在一定期限内被保密保存，不予退还。</w:t>
      </w:r>
    </w:p>
    <w:p w14:paraId="11374ED2">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14:paraId="54AB6C4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（一）响应文件应使用广西政府采购云平台电子标系统软件，并按照本竞争性磋商文件和广西政府采购云平台要求编制并加密响应文件。未按规定加密的响应文件，广西政府采购云平台将拒收。</w:t>
      </w:r>
    </w:p>
    <w:p w14:paraId="21457CD0">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14:paraId="13988E97">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（三）响应文件应使用CA证书进行电子签章。在签章时，供应商应注意CA电子签章的位置，如因CA电子签章遮挡重要、关键信息导致磋商小组作出对供应商不利评审的，后果由供应商负责。</w:t>
      </w:r>
    </w:p>
    <w:p w14:paraId="0F7CB7CB">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14:paraId="1687611C">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14:paraId="534A37D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14:paraId="7A2DDA6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14:paraId="37E3E4DB">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4A3F0281">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49F4827E">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14:paraId="2E4DDD36">
      <w:pPr>
        <w:adjustRightInd w:val="0"/>
        <w:snapToGrid w:val="0"/>
        <w:spacing w:line="420" w:lineRule="exact"/>
        <w:ind w:firstLine="482" w:firstLineChars="200"/>
        <w:jc w:val="left"/>
        <w:rPr>
          <w:rFonts w:hint="eastAsia" w:ascii="仿宋_GB2312" w:hAnsi="宋体" w:eastAsia="仿宋_GB2312"/>
          <w:bCs/>
          <w:sz w:val="24"/>
        </w:rPr>
      </w:pPr>
      <w:r>
        <w:rPr>
          <w:rFonts w:hint="eastAsia" w:ascii="仿宋_GB2312" w:hAnsi="仿宋_GB2312" w:eastAsia="仿宋_GB2312" w:cs="仿宋_GB2312"/>
          <w:b/>
          <w:sz w:val="24"/>
        </w:rPr>
        <w:t>（二）</w:t>
      </w:r>
      <w:r>
        <w:rPr>
          <w:rFonts w:hint="eastAsia" w:ascii="仿宋_GB2312" w:eastAsia="仿宋_GB2312"/>
          <w:b/>
          <w:bCs/>
          <w:sz w:val="24"/>
        </w:rPr>
        <w:t>竞争性</w:t>
      </w:r>
      <w:r>
        <w:rPr>
          <w:rFonts w:hint="eastAsia" w:ascii="仿宋_GB2312" w:hAnsi="仿宋_GB2312" w:eastAsia="仿宋_GB2312" w:cs="仿宋_GB2312"/>
          <w:b/>
          <w:sz w:val="24"/>
        </w:rPr>
        <w:t>磋商</w:t>
      </w:r>
      <w:r>
        <w:rPr>
          <w:rFonts w:hint="eastAsia" w:ascii="仿宋_GB2312" w:eastAsia="仿宋_GB2312"/>
          <w:b/>
          <w:bCs/>
          <w:sz w:val="24"/>
        </w:rPr>
        <w:t>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否则视为响应无效。</w:t>
      </w:r>
      <w:r>
        <w:rPr>
          <w:rFonts w:hint="eastAsia" w:ascii="仿宋_GB2312" w:hAnsi="宋体" w:eastAsia="仿宋_GB2312"/>
          <w:b/>
          <w:sz w:val="24"/>
        </w:rPr>
        <w:br w:type="page"/>
      </w:r>
    </w:p>
    <w:p w14:paraId="68EBD1D6">
      <w:pPr>
        <w:jc w:val="center"/>
        <w:rPr>
          <w:rFonts w:hint="eastAsia" w:ascii="仿宋_GB2312" w:hAnsi="宋体" w:eastAsia="仿宋_GB2312"/>
          <w:b/>
          <w:bCs/>
          <w:sz w:val="72"/>
          <w:szCs w:val="72"/>
        </w:rPr>
      </w:pPr>
    </w:p>
    <w:p w14:paraId="01C1ABF2">
      <w:pPr>
        <w:jc w:val="center"/>
        <w:rPr>
          <w:rFonts w:hint="eastAsia" w:ascii="仿宋_GB2312" w:hAnsi="宋体" w:eastAsia="仿宋_GB2312"/>
          <w:b/>
          <w:bCs/>
          <w:sz w:val="72"/>
          <w:szCs w:val="72"/>
        </w:rPr>
      </w:pPr>
    </w:p>
    <w:p w14:paraId="08477F45">
      <w:pPr>
        <w:jc w:val="center"/>
        <w:rPr>
          <w:rFonts w:hint="eastAsia" w:ascii="仿宋_GB2312" w:hAnsi="宋体" w:eastAsia="仿宋_GB2312"/>
          <w:b/>
          <w:bCs/>
          <w:sz w:val="72"/>
          <w:szCs w:val="72"/>
        </w:rPr>
      </w:pPr>
    </w:p>
    <w:p w14:paraId="3626B650">
      <w:pPr>
        <w:snapToGrid w:val="0"/>
        <w:spacing w:before="156" w:beforeLines="50" w:after="50" w:line="500" w:lineRule="exact"/>
        <w:jc w:val="center"/>
        <w:rPr>
          <w:rFonts w:hint="eastAsia" w:ascii="仿宋_GB2312" w:hAnsi="宋体" w:eastAsia="仿宋_GB2312"/>
          <w:b/>
          <w:bCs/>
          <w:sz w:val="56"/>
          <w:szCs w:val="56"/>
        </w:rPr>
      </w:pPr>
    </w:p>
    <w:p w14:paraId="58EB192A">
      <w:pPr>
        <w:snapToGrid w:val="0"/>
        <w:spacing w:before="156" w:beforeLines="50" w:after="50" w:line="500" w:lineRule="exact"/>
        <w:jc w:val="center"/>
        <w:rPr>
          <w:rFonts w:hint="eastAsia" w:ascii="仿宋_GB2312" w:hAnsi="宋体" w:eastAsia="仿宋_GB2312"/>
          <w:b/>
          <w:bCs/>
          <w:sz w:val="56"/>
          <w:szCs w:val="56"/>
        </w:rPr>
      </w:pPr>
    </w:p>
    <w:p w14:paraId="084D4EA7">
      <w:pPr>
        <w:snapToGrid w:val="0"/>
        <w:spacing w:before="156" w:beforeLines="50" w:after="50" w:line="500" w:lineRule="exact"/>
        <w:jc w:val="center"/>
        <w:rPr>
          <w:rFonts w:hint="eastAsia" w:ascii="仿宋_GB2312" w:hAnsi="宋体" w:eastAsia="仿宋_GB2312"/>
          <w:b/>
          <w:bCs/>
          <w:sz w:val="56"/>
          <w:szCs w:val="56"/>
        </w:rPr>
      </w:pPr>
    </w:p>
    <w:p w14:paraId="5B87B432">
      <w:pPr>
        <w:snapToGrid w:val="0"/>
        <w:spacing w:before="156" w:beforeLines="50" w:after="50" w:line="500" w:lineRule="exact"/>
        <w:jc w:val="center"/>
        <w:rPr>
          <w:rFonts w:hint="eastAsia" w:ascii="仿宋_GB2312" w:hAnsi="宋体" w:eastAsia="仿宋_GB2312"/>
          <w:b/>
          <w:bCs/>
          <w:sz w:val="44"/>
          <w:szCs w:val="44"/>
        </w:rPr>
      </w:pPr>
      <w:r>
        <w:rPr>
          <w:rFonts w:hint="eastAsia" w:ascii="仿宋_GB2312" w:hAnsi="宋体" w:eastAsia="仿宋_GB2312"/>
          <w:b/>
          <w:bCs/>
          <w:sz w:val="56"/>
          <w:szCs w:val="56"/>
        </w:rPr>
        <w:t>一、资 格 文 件 格 式</w:t>
      </w:r>
    </w:p>
    <w:p w14:paraId="42D3032B">
      <w:pPr>
        <w:adjustRightInd w:val="0"/>
        <w:snapToGrid w:val="0"/>
        <w:spacing w:line="420" w:lineRule="exact"/>
        <w:ind w:firstLine="883" w:firstLineChars="200"/>
        <w:jc w:val="left"/>
        <w:rPr>
          <w:rFonts w:ascii="仿宋_GB2312" w:eastAsia="仿宋_GB2312"/>
          <w:b/>
          <w:color w:val="000000"/>
          <w:sz w:val="24"/>
        </w:rPr>
      </w:pPr>
      <w:r>
        <w:rPr>
          <w:rFonts w:hint="eastAsia" w:ascii="仿宋_GB2312" w:eastAsia="仿宋_GB2312"/>
          <w:b/>
          <w:sz w:val="44"/>
          <w:szCs w:val="44"/>
        </w:rPr>
        <w:br w:type="page"/>
      </w:r>
    </w:p>
    <w:p w14:paraId="5E69CF3E">
      <w:pPr>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7DABF6EB">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4A41FCBC">
      <w:pPr>
        <w:pStyle w:val="380"/>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73B72713">
      <w:pPr>
        <w:pStyle w:val="380"/>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552FBA5B">
      <w:pPr>
        <w:pStyle w:val="380"/>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14:paraId="5CAC7134">
      <w:pPr>
        <w:pStyle w:val="380"/>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5F80551D">
      <w:pPr>
        <w:pStyle w:val="380"/>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（5）本项目属于专门面向中小企业采购的项目，供应商</w:t>
      </w:r>
      <w:r>
        <w:rPr>
          <w:rFonts w:hint="eastAsia" w:ascii="仿宋_GB2312" w:eastAsia="仿宋_GB2312"/>
          <w:b/>
          <w:bCs/>
          <w:color w:val="000000"/>
        </w:rPr>
        <w:t>必须提供</w:t>
      </w:r>
      <w:r>
        <w:rPr>
          <w:rFonts w:hint="eastAsia" w:ascii="仿宋_GB2312" w:eastAsia="仿宋_GB2312"/>
          <w:color w:val="000000"/>
        </w:rPr>
        <w:t>以下中小企业证明材料之一：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①中小企业声明函（服务由中小企业承接的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6AB322F3">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14:paraId="640DBB42">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1</w:t>
      </w:r>
      <w:r>
        <w:rPr>
          <w:rFonts w:hint="eastAsia" w:ascii="仿宋_GB2312" w:hAnsi="宋体" w:eastAsia="仿宋_GB2312"/>
          <w:b/>
          <w:bCs/>
          <w:sz w:val="24"/>
        </w:rPr>
        <w:t>）法定代表人身份证明书格式</w:t>
      </w:r>
      <w:r>
        <w:rPr>
          <w:rFonts w:hint="eastAsia" w:ascii="仿宋_GB2312" w:eastAsia="仿宋_GB2312"/>
          <w:b/>
          <w:sz w:val="24"/>
        </w:rPr>
        <w:t>（必须提供）</w:t>
      </w:r>
      <w:r>
        <w:rPr>
          <w:rFonts w:hint="eastAsia" w:ascii="仿宋_GB2312" w:hAnsi="宋体" w:eastAsia="仿宋_GB2312"/>
          <w:b/>
          <w:bCs/>
          <w:sz w:val="24"/>
        </w:rPr>
        <w:t>：</w:t>
      </w:r>
    </w:p>
    <w:p w14:paraId="1F3DA555">
      <w:pPr>
        <w:snapToGrid w:val="0"/>
        <w:spacing w:before="50" w:after="50"/>
        <w:jc w:val="left"/>
        <w:rPr>
          <w:rFonts w:hint="eastAsia" w:ascii="仿宋_GB2312" w:hAnsi="宋体" w:eastAsia="仿宋_GB2312"/>
          <w:b/>
          <w:bCs/>
          <w:sz w:val="24"/>
        </w:rPr>
      </w:pPr>
    </w:p>
    <w:p w14:paraId="6F22577D">
      <w:pPr>
        <w:snapToGrid w:val="0"/>
        <w:spacing w:line="400" w:lineRule="exact"/>
        <w:ind w:firstLine="643" w:firstLineChars="200"/>
        <w:jc w:val="center"/>
        <w:rPr>
          <w:rFonts w:hint="eastAsia" w:ascii="宋体" w:hAnsi="宋体"/>
          <w:sz w:val="32"/>
          <w:szCs w:val="32"/>
        </w:rPr>
      </w:pPr>
      <w:r>
        <w:rPr>
          <w:rFonts w:hint="eastAsia" w:ascii="宋体" w:hAnsi="宋体"/>
          <w:b/>
          <w:sz w:val="32"/>
          <w:szCs w:val="32"/>
        </w:rPr>
        <w:t>法定代表人身份证明书</w:t>
      </w:r>
    </w:p>
    <w:p w14:paraId="67A02AE9">
      <w:pPr>
        <w:pStyle w:val="26"/>
        <w:spacing w:line="276" w:lineRule="auto"/>
        <w:jc w:val="center"/>
        <w:rPr>
          <w:rFonts w:hint="eastAsia" w:ascii="仿宋_GB2312" w:hAnsi="宋体" w:eastAsia="仿宋_GB2312"/>
          <w:sz w:val="24"/>
          <w:szCs w:val="24"/>
        </w:rPr>
      </w:pPr>
    </w:p>
    <w:p w14:paraId="36AF1251">
      <w:pPr>
        <w:pStyle w:val="26"/>
        <w:spacing w:line="276" w:lineRule="auto"/>
        <w:ind w:firstLine="480" w:firstLineChars="200"/>
        <w:rPr>
          <w:rFonts w:hint="eastAsia" w:ascii="仿宋_GB2312" w:hAnsi="宋体" w:eastAsia="仿宋_GB2312"/>
          <w:sz w:val="24"/>
          <w:szCs w:val="24"/>
          <w:u w:val="single"/>
        </w:rPr>
      </w:pPr>
      <w:r>
        <w:rPr>
          <w:rFonts w:hint="eastAsia" w:ascii="仿宋_GB2312" w:hAnsi="宋体" w:eastAsia="仿宋_GB2312"/>
          <w:sz w:val="24"/>
          <w:szCs w:val="24"/>
        </w:rPr>
        <w:t>单位名称：</w:t>
      </w:r>
      <w:r>
        <w:rPr>
          <w:rFonts w:hint="eastAsia" w:ascii="仿宋_GB2312" w:hAnsi="宋体" w:eastAsia="仿宋_GB2312"/>
          <w:sz w:val="24"/>
          <w:szCs w:val="24"/>
          <w:u w:val="single"/>
        </w:rPr>
        <w:t xml:space="preserve">                               </w:t>
      </w:r>
    </w:p>
    <w:p w14:paraId="65294D73">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单位性质：</w:t>
      </w:r>
      <w:r>
        <w:rPr>
          <w:rFonts w:hint="eastAsia" w:ascii="仿宋_GB2312" w:hAnsi="宋体" w:eastAsia="仿宋_GB2312"/>
          <w:sz w:val="24"/>
          <w:szCs w:val="24"/>
          <w:u w:val="single"/>
        </w:rPr>
        <w:t xml:space="preserve">                               </w:t>
      </w:r>
    </w:p>
    <w:p w14:paraId="53AD7400">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地    址：</w:t>
      </w:r>
      <w:r>
        <w:rPr>
          <w:rFonts w:hint="eastAsia" w:ascii="仿宋_GB2312" w:hAnsi="宋体" w:eastAsia="仿宋_GB2312"/>
          <w:sz w:val="24"/>
          <w:szCs w:val="24"/>
          <w:u w:val="single"/>
        </w:rPr>
        <w:t xml:space="preserve">                               </w:t>
      </w:r>
    </w:p>
    <w:p w14:paraId="50612454">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成立时间：</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14:paraId="4E08229B">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经营期限：</w:t>
      </w:r>
      <w:r>
        <w:rPr>
          <w:rFonts w:hint="eastAsia" w:ascii="仿宋_GB2312" w:hAnsi="宋体" w:eastAsia="仿宋_GB2312"/>
          <w:sz w:val="24"/>
          <w:szCs w:val="24"/>
          <w:u w:val="single"/>
        </w:rPr>
        <w:t xml:space="preserve">                               </w:t>
      </w:r>
    </w:p>
    <w:p w14:paraId="5892393A">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姓名：</w:t>
      </w:r>
      <w:r>
        <w:rPr>
          <w:rFonts w:hint="eastAsia" w:ascii="仿宋_GB2312" w:hAnsi="宋体" w:eastAsia="仿宋_GB2312"/>
          <w:sz w:val="24"/>
          <w:szCs w:val="24"/>
          <w:u w:val="single"/>
        </w:rPr>
        <w:t xml:space="preserve">         </w:t>
      </w:r>
      <w:r>
        <w:rPr>
          <w:rFonts w:hint="eastAsia" w:ascii="仿宋_GB2312" w:hAnsi="宋体" w:eastAsia="仿宋_GB2312"/>
          <w:sz w:val="24"/>
          <w:szCs w:val="24"/>
        </w:rPr>
        <w:t>性别：</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年龄：</w:t>
      </w:r>
      <w:r>
        <w:rPr>
          <w:rFonts w:hint="eastAsia" w:ascii="仿宋_GB2312" w:hAnsi="宋体" w:eastAsia="仿宋_GB2312"/>
          <w:sz w:val="24"/>
          <w:szCs w:val="24"/>
          <w:u w:val="single"/>
        </w:rPr>
        <w:t xml:space="preserve">     </w:t>
      </w:r>
      <w:r>
        <w:rPr>
          <w:rFonts w:hint="eastAsia" w:ascii="仿宋_GB2312" w:hAnsi="宋体" w:eastAsia="仿宋_GB2312"/>
          <w:sz w:val="24"/>
          <w:szCs w:val="24"/>
        </w:rPr>
        <w:t>职务：</w:t>
      </w:r>
      <w:r>
        <w:rPr>
          <w:rFonts w:hint="eastAsia" w:ascii="仿宋_GB2312" w:hAnsi="宋体" w:eastAsia="仿宋_GB2312"/>
          <w:sz w:val="24"/>
          <w:szCs w:val="24"/>
          <w:u w:val="single"/>
        </w:rPr>
        <w:t xml:space="preserve">       </w:t>
      </w:r>
    </w:p>
    <w:p w14:paraId="78238B74">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系</w:t>
      </w:r>
      <w:r>
        <w:rPr>
          <w:rFonts w:hint="eastAsia" w:ascii="仿宋_GB2312" w:hAnsi="宋体" w:eastAsia="仿宋_GB2312"/>
          <w:sz w:val="24"/>
          <w:szCs w:val="24"/>
          <w:u w:val="single"/>
        </w:rPr>
        <w:t xml:space="preserve">       （供应商名称）         </w:t>
      </w:r>
      <w:r>
        <w:rPr>
          <w:rFonts w:hint="eastAsia" w:ascii="仿宋_GB2312" w:hAnsi="宋体" w:eastAsia="仿宋_GB2312"/>
          <w:sz w:val="24"/>
          <w:szCs w:val="24"/>
        </w:rPr>
        <w:t>的法定代表人。</w:t>
      </w:r>
    </w:p>
    <w:p w14:paraId="664CE571">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特此证明。</w:t>
      </w:r>
    </w:p>
    <w:p w14:paraId="0875229D">
      <w:pPr>
        <w:spacing w:line="276" w:lineRule="auto"/>
        <w:ind w:firstLine="480"/>
        <w:rPr>
          <w:rFonts w:ascii="仿宋_GB2312" w:eastAsia="仿宋_GB2312"/>
          <w:sz w:val="24"/>
          <w:u w:val="single"/>
        </w:rPr>
      </w:pPr>
      <w:r>
        <w:rPr>
          <w:rFonts w:hint="eastAsia" w:ascii="仿宋_GB2312" w:eastAsia="仿宋_GB2312"/>
          <w:sz w:val="24"/>
        </w:rPr>
        <w:t xml:space="preserve">                             供应商名称</w:t>
      </w:r>
      <w:r>
        <w:rPr>
          <w:rFonts w:hint="eastAsia" w:ascii="仿宋_GB2312" w:eastAsia="仿宋_GB2312"/>
          <w:b/>
          <w:sz w:val="24"/>
        </w:rPr>
        <w:t>（</w:t>
      </w:r>
      <w:r>
        <w:rPr>
          <w:rFonts w:hint="eastAsia" w:ascii="仿宋_GB2312" w:eastAsia="仿宋_GB2312"/>
          <w:b/>
          <w:bCs/>
          <w:sz w:val="24"/>
        </w:rPr>
        <w:t>CA电子签章</w:t>
      </w:r>
      <w:r>
        <w:rPr>
          <w:rFonts w:hint="eastAsia" w:ascii="仿宋_GB2312" w:eastAsia="仿宋_GB2312"/>
          <w:b/>
          <w:sz w:val="24"/>
        </w:rPr>
        <w:t>）</w:t>
      </w:r>
      <w:r>
        <w:rPr>
          <w:rFonts w:hint="eastAsia" w:ascii="仿宋_GB2312" w:eastAsia="仿宋_GB2312"/>
          <w:sz w:val="24"/>
        </w:rPr>
        <w:t>：</w:t>
      </w:r>
      <w:r>
        <w:rPr>
          <w:rFonts w:hint="eastAsia" w:ascii="仿宋_GB2312" w:eastAsia="仿宋_GB2312"/>
          <w:sz w:val="24"/>
          <w:u w:val="single"/>
        </w:rPr>
        <w:t xml:space="preserve">                     </w:t>
      </w:r>
    </w:p>
    <w:p w14:paraId="0B284962">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      年   月    日</w:t>
      </w:r>
    </w:p>
    <w:p w14:paraId="694B06D8">
      <w:pPr>
        <w:pStyle w:val="26"/>
        <w:rPr>
          <w:rFonts w:ascii="仿宋_GB2312" w:eastAsia="仿宋_GB2312"/>
          <w:sz w:val="24"/>
          <w:szCs w:val="24"/>
        </w:rPr>
      </w:pP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347345</wp:posOffset>
                </wp:positionV>
                <wp:extent cx="3239770" cy="2045970"/>
                <wp:effectExtent l="0" t="0" r="0" b="0"/>
                <wp:wrapNone/>
                <wp:docPr id="6" name="矩形 2"/>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solidFill>
                          <a:srgbClr val="FFFFFF"/>
                        </a:solidFill>
                        <a:ln w="9525">
                          <a:solidFill>
                            <a:srgbClr val="000000"/>
                          </a:solidFill>
                          <a:miter lim="800000"/>
                        </a:ln>
                      </wps:spPr>
                      <wps:txbx>
                        <w:txbxContent>
                          <w:p w14:paraId="6EC04891"/>
                          <w:p w14:paraId="79FDA494"/>
                          <w:p w14:paraId="6EEFB7D9"/>
                          <w:p w14:paraId="599BCB2A"/>
                          <w:p w14:paraId="4BD6AA4D">
                            <w:pPr>
                              <w:jc w:val="center"/>
                            </w:pPr>
                            <w:r>
                              <w:rPr>
                                <w:rFonts w:hint="eastAsia"/>
                              </w:rPr>
                              <w:t>法定代表人第二代居民身份证</w:t>
                            </w:r>
                          </w:p>
                          <w:p w14:paraId="19934A0F">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0pt;margin-top:27.35pt;height:161.1pt;width:255.1pt;z-index:251662336;mso-width-relative:page;mso-height-relative:page;" fillcolor="#FFFFFF" filled="t" stroked="t" coordsize="21600,21600" o:gfxdata="UEsDBAoAAAAAAIdO4kAAAAAAAAAAAAAAAAAEAAAAZHJzL1BLAwQUAAAACACHTuJAYZAHNNYAAAAH&#10;AQAADwAAAGRycy9kb3ducmV2LnhtbE2PMU/DMBSEdyT+g/WQ2KidlLY0xOkAKhJjmy5sL/EjCcTP&#10;Uey0gV+PmWA83enuu3w3216cafSdYw3JQoEgrp3puNFwKvd3DyB8QDbYOyYNX+RhV1xf5ZgZd+ED&#10;nY+hEbGEfYYa2hCGTEpft2TRL9xAHL13N1oMUY6NNCNeYrntZarUWlrsOC60ONBTS/XncbIaqi49&#10;4fehfFF2u1+G17n8mN6etb69SdQjiEBz+AvDL35EhyIyVW5i40WvIR4JGlb3GxDRXSUqBVFpWG7W&#10;W5BFLv/zFz9QSwMEFAAAAAgAh07iQOIofWM4AgAAewQAAA4AAABkcnMvZTJvRG9jLnhtbK1UwW7b&#10;MAy9D9g/CLqvTtykaYI4RZGgw4BuK9DtAxRZjoVJokYpcbKfGbDbPmKfM+w3RstulnY79DAfBFKk&#10;HslH0vOrvTVspzBocAUfng04U05Cqd2m4B8/3Ly65CxE4UphwKmCH1TgV4uXL+aNn6kcajClQkYg&#10;LswaX/A6Rj/LsiBrZUU4A68cGStAKyKpuMlKFA2hW5Plg8FF1gCWHkGqEOh21Rl5j4jPAYSq0lKt&#10;QG6tcrFDRWVEpJJCrX3gi5RtVSkZ31dVUJGZglOlMZ0UhOR1e2aLuZhtUPhayz4F8ZwUntRkhXYU&#10;9Ai1ElGwLeq/oKyWCAGqeCbBZl0hiRGqYjh4ws19LbxKtRDVwR9JD/8PVr7b3SHTZcEvOHPCUsN/&#10;ff3+88c3lrfcND7MyOXe32FbXfC3ID8F5mBZC7dR14jQ1EqUlNGw9c8ePWiVQE/ZunkLJUGLbYRE&#10;075C2wISAWyfunE4dkPtI5N0eZ6fTycTapQkWz4YjaektDHE7OG5xxBfK7CsFQqO1O4EL3a3IXau&#10;Dy4pfTC6vNHGJAU366VBthM0Gjfp69HDqZtxrCn4dJyPE/IjWziFGKTvXxBWR9oYo23BL0+djOsJ&#10;aznquI779b6nfQ3lgahD6GaWNpaEGvALZw3Na8HD561AxZl544j+6XA0agc8KaPxJCcFTy3rU4tw&#10;kqAKHjnrxGXslmLrUW9qijRM5Tq4ppZVOpHZtrPLqs+bZjK1o9+fduhP9eT155+x+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kAc01gAAAAcBAAAPAAAAAAAAAAEAIAAAACIAAABkcnMvZG93bnJl&#10;di54bWxQSwECFAAUAAAACACHTuJA4ih9YzgCAAB7BAAADgAAAAAAAAABACAAAAAlAQAAZHJzL2Uy&#10;b0RvYy54bWxQSwUGAAAAAAYABgBZAQAAzwUAAAAA&#10;">
                <v:fill on="t" focussize="0,0"/>
                <v:stroke color="#000000" miterlimit="8" joinstyle="miter"/>
                <v:imagedata o:title=""/>
                <o:lock v:ext="edit" aspectratio="f"/>
                <v:textbox>
                  <w:txbxContent>
                    <w:p w14:paraId="6EC04891"/>
                    <w:p w14:paraId="79FDA494"/>
                    <w:p w14:paraId="6EEFB7D9"/>
                    <w:p w14:paraId="599BCB2A"/>
                    <w:p w14:paraId="4BD6AA4D">
                      <w:pPr>
                        <w:jc w:val="center"/>
                      </w:pPr>
                      <w:r>
                        <w:rPr>
                          <w:rFonts w:hint="eastAsia"/>
                        </w:rPr>
                        <w:t>法定代表人第二代居民身份证</w:t>
                      </w:r>
                    </w:p>
                    <w:p w14:paraId="19934A0F">
                      <w:pPr>
                        <w:jc w:val="center"/>
                        <w:rPr>
                          <w:b/>
                        </w:rPr>
                      </w:pPr>
                      <w:r>
                        <w:rPr>
                          <w:rFonts w:hint="eastAsia"/>
                          <w:b/>
                        </w:rPr>
                        <w:t>（正面）</w:t>
                      </w:r>
                    </w:p>
                  </w:txbxContent>
                </v:textbox>
              </v:rect>
            </w:pict>
          </mc:Fallback>
        </mc:AlternateContent>
      </w:r>
      <w:r>
        <mc:AlternateContent>
          <mc:Choice Requires="wps">
            <w:drawing>
              <wp:anchor distT="179705" distB="0" distL="114300" distR="114300" simplePos="0" relativeHeight="251660288" behindDoc="0" locked="0" layoutInCell="0" allowOverlap="1">
                <wp:simplePos x="0" y="0"/>
                <wp:positionH relativeFrom="column">
                  <wp:posOffset>0</wp:posOffset>
                </wp:positionH>
                <wp:positionV relativeFrom="paragraph">
                  <wp:posOffset>227330</wp:posOffset>
                </wp:positionV>
                <wp:extent cx="5761990" cy="0"/>
                <wp:effectExtent l="0" t="0" r="0" b="0"/>
                <wp:wrapTopAndBottom/>
                <wp:docPr id="5" name="直线 3"/>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ln>
                      </wps:spPr>
                      <wps:bodyPr/>
                    </wps:wsp>
                  </a:graphicData>
                </a:graphic>
              </wp:anchor>
            </w:drawing>
          </mc:Choice>
          <mc:Fallback>
            <w:pict>
              <v:line id="直线 3" o:spid="_x0000_s1026" o:spt="20" style="position:absolute;left:0pt;margin-left:0pt;margin-top:17.9pt;height:0pt;width:453.7pt;mso-wrap-distance-bottom:0pt;mso-wrap-distance-top:14.15pt;z-index:251660288;mso-width-relative:page;mso-height-relative:page;" filled="f" stroked="t" coordsize="21600,21600" o:allowincell="f" o:gfxdata="UEsDBAoAAAAAAIdO4kAAAAAAAAAAAAAAAAAEAAAAZHJzL1BLAwQUAAAACACHTuJAnvyjxdQAAAAG&#10;AQAADwAAAGRycy9kb3ducmV2LnhtbE2PS0/DMBCE70j8B2uRuFTUbsszjdMDkBsXCojrNt4mEfE6&#10;jd0H/fVsxQGOOzOa+TZfHHyndjTENrCFydiAIq6Ca7m28P5WXt2DignZYReYLHxThEVxfpZj5sKe&#10;X2m3TLWSEo4ZWmhS6jOtY9WQxzgOPbF46zB4THIOtXYD7qXcd3pqzK322LIsNNjTY0PV13LrLcTy&#10;gzblcVSNzOesDjTdPL08o7WXFxMzB5XokP7CcMIXdCiEaRW27KLqLMgjycLsRvjFfTB316BWv4Iu&#10;cv0fv/gBUEsDBBQAAAAIAIdO4kBYNtEU1wEAAKEDAAAOAAAAZHJzL2Uyb0RvYy54bWytU0tu2zAQ&#10;3RfoHQjua9kunNaC5SxspJu0NZDkADRFSURJDsGhLfksvUZX3fQ4uUaH9KdpsskiWhCc35t5b6jF&#10;9WAN26uAGlzFJ6MxZ8pJqLVrK/5wf/PhM2cYhauFAacqflDIr5fv3y16X6opdGBqFRiBOCx7X/Eu&#10;Rl8WBcpOWYEj8MpRsIFgRSQztEUdRE/o1hTT8fiq6CHUPoBUiORdH4P8hBheAwhNo6Vag9xZ5eIR&#10;NSgjIlHCTnvkyzxt0ygZvzcNqshMxYlpzCc1ofs2ncVyIco2CN9peRpBvGaEZ5ys0I6aXqDWIgq2&#10;C/oFlNUyAEITRxJscSSSFSEWk/Ezbe464VXmQlKjv4iObwcrv+03gem64jPOnLC08Mefvx5//2Ef&#10;kza9x5JSVm4TEjs5uDt/C/IHMgerTrhW5RnvD54KJ6mi+K8kGeipw7b/CjXliF2ELNTQBJsgSQI2&#10;5H0cLvtQQ2SSnLNPV5P5nFYlz7FClOdCHzB+UWBZulTcaJekEqXY32JMg4jynJLcDm60MXndxrG+&#10;4vPZdJYLEIyuUzClYWi3KxPYXqQHk7/MiiJP0wLsXH1sYtyJdOJ5VGwL9WETzmLQ5vI0p1eWnsZT&#10;O1f/+7O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e/KPF1AAAAAYBAAAPAAAAAAAAAAEAIAAA&#10;ACIAAABkcnMvZG93bnJldi54bWxQSwECFAAUAAAACACHTuJAWDbRFNcBAAChAwAADgAAAAAAAAAB&#10;ACAAAAAjAQAAZHJzL2Uyb0RvYy54bWxQSwUGAAAAAAYABgBZAQAAbAUAAAAA&#10;">
                <v:fill on="f" focussize="0,0"/>
                <v:stroke color="#000000" joinstyle="round"/>
                <v:imagedata o:title=""/>
                <o:lock v:ext="edit" aspectratio="f"/>
                <w10:wrap type="topAndBottom"/>
              </v:line>
            </w:pict>
          </mc:Fallback>
        </mc:AlternateContent>
      </w:r>
      <w:r>
        <w:rPr>
          <w:rFonts w:hint="eastAsia" w:ascii="仿宋_GB2312" w:eastAsia="仿宋_GB2312"/>
          <w:sz w:val="24"/>
          <w:szCs w:val="24"/>
        </w:rPr>
        <w:t xml:space="preserve">                                                                                                                                                                                        </w:t>
      </w:r>
    </w:p>
    <w:p w14:paraId="2993842B">
      <w:pPr>
        <w:pStyle w:val="26"/>
        <w:spacing w:line="276" w:lineRule="auto"/>
        <w:rPr>
          <w:rFonts w:ascii="仿宋_GB2312" w:eastAsia="仿宋_GB2312"/>
          <w:sz w:val="24"/>
          <w:szCs w:val="24"/>
        </w:rPr>
      </w:pPr>
    </w:p>
    <w:p w14:paraId="179E8844">
      <w:pPr>
        <w:pStyle w:val="26"/>
        <w:spacing w:line="276" w:lineRule="auto"/>
        <w:rPr>
          <w:rFonts w:ascii="仿宋_GB2312" w:eastAsia="仿宋_GB2312"/>
          <w:sz w:val="24"/>
          <w:szCs w:val="24"/>
        </w:rPr>
      </w:pPr>
    </w:p>
    <w:p w14:paraId="64F4E3BF">
      <w:pPr>
        <w:pStyle w:val="26"/>
        <w:spacing w:line="276" w:lineRule="auto"/>
        <w:rPr>
          <w:rFonts w:ascii="仿宋_GB2312" w:eastAsia="仿宋_GB2312"/>
          <w:sz w:val="24"/>
          <w:szCs w:val="24"/>
        </w:rPr>
      </w:pPr>
    </w:p>
    <w:p w14:paraId="1BA83C41">
      <w:pPr>
        <w:pStyle w:val="26"/>
        <w:spacing w:line="276" w:lineRule="auto"/>
        <w:rPr>
          <w:rFonts w:ascii="仿宋_GB2312" w:eastAsia="仿宋_GB2312"/>
          <w:sz w:val="24"/>
          <w:szCs w:val="24"/>
        </w:rPr>
      </w:pPr>
    </w:p>
    <w:p w14:paraId="14E2C059">
      <w:pPr>
        <w:pStyle w:val="26"/>
        <w:spacing w:line="276" w:lineRule="auto"/>
        <w:rPr>
          <w:rFonts w:ascii="仿宋_GB2312" w:eastAsia="仿宋_GB2312"/>
          <w:sz w:val="24"/>
          <w:szCs w:val="24"/>
        </w:rPr>
      </w:pPr>
    </w:p>
    <w:p w14:paraId="7AA1B6EA">
      <w:pPr>
        <w:pStyle w:val="26"/>
        <w:spacing w:line="276" w:lineRule="auto"/>
        <w:ind w:firstLine="7200" w:firstLineChars="3000"/>
        <w:rPr>
          <w:rFonts w:ascii="仿宋_GB2312" w:eastAsia="仿宋_GB2312"/>
          <w:sz w:val="24"/>
          <w:szCs w:val="24"/>
        </w:rPr>
      </w:pPr>
    </w:p>
    <w:p w14:paraId="4CBFDB52">
      <w:pPr>
        <w:pStyle w:val="26"/>
        <w:spacing w:line="276" w:lineRule="auto"/>
        <w:ind w:firstLine="7200" w:firstLineChars="3000"/>
        <w:rPr>
          <w:rFonts w:ascii="仿宋_GB2312" w:eastAsia="仿宋_GB2312"/>
          <w:sz w:val="24"/>
          <w:szCs w:val="24"/>
        </w:rPr>
      </w:pPr>
    </w:p>
    <w:p w14:paraId="5222EB9D">
      <w:pPr>
        <w:pStyle w:val="26"/>
        <w:spacing w:line="276" w:lineRule="auto"/>
        <w:rPr>
          <w:rFonts w:ascii="仿宋_GB2312" w:eastAsia="仿宋_GB2312"/>
          <w:sz w:val="24"/>
          <w:szCs w:val="24"/>
        </w:rPr>
      </w:pPr>
    </w:p>
    <w:p w14:paraId="7A34752A">
      <w:pPr>
        <w:pStyle w:val="26"/>
        <w:spacing w:line="276" w:lineRule="auto"/>
        <w:rPr>
          <w:rFonts w:ascii="仿宋_GB2312" w:eastAsia="仿宋_GB2312"/>
          <w:sz w:val="24"/>
          <w:szCs w:val="24"/>
        </w:rPr>
      </w:pPr>
    </w:p>
    <w:p w14:paraId="3EE4CEAE">
      <w:pPr>
        <w:pStyle w:val="26"/>
        <w:spacing w:line="276" w:lineRule="auto"/>
        <w:rPr>
          <w:rFonts w:ascii="仿宋_GB2312" w:eastAsia="仿宋_GB2312"/>
          <w:sz w:val="24"/>
          <w:szCs w:val="24"/>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61595</wp:posOffset>
                </wp:positionV>
                <wp:extent cx="3239770" cy="193167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solidFill>
                          <a:srgbClr val="FFFFFF"/>
                        </a:solidFill>
                        <a:ln w="9525">
                          <a:solidFill>
                            <a:srgbClr val="000000"/>
                          </a:solidFill>
                          <a:miter lim="800000"/>
                        </a:ln>
                      </wps:spPr>
                      <wps:txbx>
                        <w:txbxContent>
                          <w:p w14:paraId="47DE30D8"/>
                          <w:p w14:paraId="2852E119"/>
                          <w:p w14:paraId="7DB56255"/>
                          <w:p w14:paraId="246469EE"/>
                          <w:p w14:paraId="0B1B7052">
                            <w:pPr>
                              <w:jc w:val="center"/>
                            </w:pPr>
                            <w:r>
                              <w:rPr>
                                <w:rFonts w:hint="eastAsia"/>
                              </w:rPr>
                              <w:t>法定代表人第二代居民身份证</w:t>
                            </w:r>
                          </w:p>
                          <w:p w14:paraId="3326CE81">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4.85pt;height:152.1pt;width:255.1pt;z-index:251661312;mso-width-relative:page;mso-height-relative:page;" fillcolor="#FFFFFF" filled="t" stroked="t" coordsize="21600,21600" o:gfxdata="UEsDBAoAAAAAAIdO4kAAAAAAAAAAAAAAAAAEAAAAZHJzL1BLAwQUAAAACACHTuJAKQ/N69UAAAAG&#10;AQAADwAAAGRycy9kb3ducmV2LnhtbE2PT0+EMBTE7yZ+h+aZeHNbIP4BeexBsyYed9mLtwetgNJX&#10;Qssu+umtJz1OZjLzm3K72lGczOwHxwjJRoEw3Do9cIdwrHc3DyB8INY0OjYIX8bDtrq8KKnQ7sx7&#10;czqETsQS9gUh9CFMhZS+7Y0lv3GT4ei9u9lSiHLupJ7pHMvtKFOl7qSlgeNCT5N56k37eVgsQjOk&#10;R/re1y/K5rssvK71x/L2jHh9lahHEMGs4S8Mv/gRHarI1LiFtRcjQjwSEPJ7ENG8TVQKokHIkiwH&#10;WZXyP371A1BLAwQUAAAACACHTuJAbPULMjgCAAB7BAAADgAAAGRycy9lMm9Eb2MueG1srVTNbtsw&#10;DL4P2DsIuq+O89M2QZyiSNBhQLcV6PYAiizHwiRRo5Q42csM2G0PsccZ9hqjZTdLux16mA8CKVIf&#10;yY+k51d7a9hOYdDgCp6fDThTTkKp3abgHz/cvLrkLEThSmHAqYIfVOBXi5cv5o2fqSHUYEqFjEBc&#10;mDW+4HWMfpZlQdbKinAGXjkyVoBWRFJxk5UoGkK3JhsOBudZA1h6BKlCoNtVZ+Q9Ij4HEKpKS7UC&#10;ubXKxQ4VlRGRSgq19oEvUrZVpWR8X1VBRWYKTpXGdFIQktftmS3mYrZB4Wst+xTEc1J4UpMV2lHQ&#10;I9RKRMG2qP+CsloiBKjimQSbdYUkRqiKfPCEm/taeJVqIaqDP5Ie/h+sfLe7Q6bLgo85c8JSw399&#10;/f7zxzc2brlpfJiRy72/w7a64G9BfgrMwbIWbqOuEaGplSgpo7z1zx49aJVAT9m6eQslQYtthETT&#10;vkLbAhIBbJ+6cTh2Q+0jk3Q5Go6mFxfUKEm2fDrKz0lpY4jZw3OPIb5WYFkrFByp3Qle7G5D7Fwf&#10;XFL6YHR5o41JCm7WS4NsJ2g0btLXo4dTN+NYU/DpZDhJyI9s4RRikL5/QVgdaWOMtgW/PHUyries&#10;5ajjOu7X+572NZQHog6hm1naWBJqwC+cNTSvBQ+ftwIVZ+aNI/qn+XjcDnhSxpOLISl4almfWoST&#10;BFXwyFknLmO3FFuPelNTpDyV6+CaWlbpRGbbzi6rPm+aydSOfn/aoT/Vk9eff8b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kPzevVAAAABgEAAA8AAAAAAAAAAQAgAAAAIgAAAGRycy9kb3ducmV2&#10;LnhtbFBLAQIUABQAAAAIAIdO4kBs9QsyOAIAAHsEAAAOAAAAAAAAAAEAIAAAACQBAABkcnMvZTJv&#10;RG9jLnhtbFBLBQYAAAAABgAGAFkBAADOBQAAAAA=&#10;">
                <v:fill on="t" focussize="0,0"/>
                <v:stroke color="#000000" miterlimit="8" joinstyle="miter"/>
                <v:imagedata o:title=""/>
                <o:lock v:ext="edit" aspectratio="f"/>
                <v:textbox>
                  <w:txbxContent>
                    <w:p w14:paraId="47DE30D8"/>
                    <w:p w14:paraId="2852E119"/>
                    <w:p w14:paraId="7DB56255"/>
                    <w:p w14:paraId="246469EE"/>
                    <w:p w14:paraId="0B1B7052">
                      <w:pPr>
                        <w:jc w:val="center"/>
                      </w:pPr>
                      <w:r>
                        <w:rPr>
                          <w:rFonts w:hint="eastAsia"/>
                        </w:rPr>
                        <w:t>法定代表人第二代居民身份证</w:t>
                      </w:r>
                    </w:p>
                    <w:p w14:paraId="3326CE81">
                      <w:pPr>
                        <w:jc w:val="center"/>
                        <w:rPr>
                          <w:b/>
                        </w:rPr>
                      </w:pPr>
                      <w:r>
                        <w:rPr>
                          <w:rFonts w:hint="eastAsia"/>
                          <w:b/>
                        </w:rPr>
                        <w:t>（反面）</w:t>
                      </w:r>
                    </w:p>
                  </w:txbxContent>
                </v:textbox>
              </v:rect>
            </w:pict>
          </mc:Fallback>
        </mc:AlternateContent>
      </w:r>
    </w:p>
    <w:p w14:paraId="24F1A248">
      <w:pPr>
        <w:pStyle w:val="26"/>
        <w:spacing w:line="276" w:lineRule="auto"/>
        <w:rPr>
          <w:rFonts w:ascii="仿宋_GB2312" w:eastAsia="仿宋_GB2312"/>
          <w:sz w:val="24"/>
          <w:szCs w:val="24"/>
        </w:rPr>
      </w:pPr>
    </w:p>
    <w:p w14:paraId="51AF3265">
      <w:pPr>
        <w:pStyle w:val="26"/>
        <w:spacing w:line="276" w:lineRule="auto"/>
        <w:rPr>
          <w:rFonts w:ascii="仿宋_GB2312" w:eastAsia="仿宋_GB2312"/>
          <w:sz w:val="24"/>
          <w:szCs w:val="24"/>
        </w:rPr>
      </w:pPr>
    </w:p>
    <w:p w14:paraId="4B376958">
      <w:pPr>
        <w:pStyle w:val="26"/>
        <w:spacing w:line="276" w:lineRule="auto"/>
        <w:rPr>
          <w:rFonts w:ascii="仿宋_GB2312" w:eastAsia="仿宋_GB2312"/>
          <w:sz w:val="24"/>
          <w:szCs w:val="24"/>
        </w:rPr>
      </w:pPr>
    </w:p>
    <w:p w14:paraId="755E3FA5">
      <w:pPr>
        <w:pStyle w:val="26"/>
        <w:spacing w:line="276" w:lineRule="auto"/>
        <w:rPr>
          <w:rFonts w:ascii="仿宋_GB2312" w:eastAsia="仿宋_GB2312"/>
          <w:sz w:val="24"/>
          <w:szCs w:val="24"/>
        </w:rPr>
      </w:pPr>
    </w:p>
    <w:p w14:paraId="4A5DBF83">
      <w:pPr>
        <w:pStyle w:val="26"/>
        <w:spacing w:line="276" w:lineRule="auto"/>
        <w:rPr>
          <w:rFonts w:ascii="仿宋_GB2312" w:eastAsia="仿宋_GB2312"/>
          <w:sz w:val="24"/>
          <w:szCs w:val="24"/>
        </w:rPr>
      </w:pPr>
    </w:p>
    <w:p w14:paraId="56DCC114">
      <w:pPr>
        <w:pStyle w:val="26"/>
        <w:spacing w:line="276" w:lineRule="auto"/>
        <w:rPr>
          <w:rFonts w:ascii="仿宋_GB2312" w:eastAsia="仿宋_GB2312"/>
          <w:sz w:val="24"/>
          <w:szCs w:val="24"/>
        </w:rPr>
      </w:pPr>
    </w:p>
    <w:p w14:paraId="4668E311">
      <w:pPr>
        <w:pStyle w:val="26"/>
        <w:spacing w:line="276" w:lineRule="auto"/>
        <w:rPr>
          <w:rFonts w:ascii="仿宋_GB2312" w:eastAsia="仿宋_GB2312"/>
          <w:sz w:val="24"/>
          <w:szCs w:val="24"/>
        </w:rPr>
      </w:pPr>
    </w:p>
    <w:p w14:paraId="26E4F721">
      <w:pPr>
        <w:spacing w:line="276" w:lineRule="auto"/>
        <w:jc w:val="center"/>
        <w:rPr>
          <w:rFonts w:ascii="仿宋_GB2312" w:eastAsia="仿宋_GB2312"/>
          <w:sz w:val="24"/>
        </w:rPr>
      </w:pPr>
    </w:p>
    <w:p w14:paraId="40DDA568">
      <w:pPr>
        <w:spacing w:line="276" w:lineRule="auto"/>
        <w:jc w:val="left"/>
        <w:rPr>
          <w:rFonts w:ascii="仿宋_GB2312" w:eastAsia="仿宋_GB2312"/>
          <w:b/>
          <w:bCs/>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Cs w:val="21"/>
        </w:rPr>
        <w:t>法定代表人</w:t>
      </w:r>
      <w:r>
        <w:rPr>
          <w:rFonts w:hint="eastAsia" w:ascii="仿宋_GB2312" w:eastAsia="仿宋_GB2312"/>
          <w:b/>
          <w:bCs/>
          <w:szCs w:val="21"/>
        </w:rPr>
        <w:t>（签字）</w:t>
      </w:r>
      <w:r>
        <w:rPr>
          <w:rFonts w:hint="eastAsia" w:ascii="仿宋_GB2312" w:eastAsia="仿宋_GB2312"/>
          <w:b/>
          <w:bCs/>
          <w:sz w:val="24"/>
        </w:rPr>
        <w:t>：</w:t>
      </w:r>
      <w:r>
        <w:rPr>
          <w:rFonts w:hint="eastAsia" w:ascii="仿宋_GB2312" w:eastAsia="仿宋_GB2312"/>
          <w:b/>
          <w:bCs/>
          <w:sz w:val="24"/>
          <w:u w:val="single"/>
        </w:rPr>
        <w:t xml:space="preserve">            </w:t>
      </w:r>
    </w:p>
    <w:p w14:paraId="3FBB4F58">
      <w:pPr>
        <w:spacing w:line="276" w:lineRule="auto"/>
        <w:jc w:val="left"/>
        <w:rPr>
          <w:rFonts w:ascii="仿宋_GB2312" w:eastAsia="仿宋_GB2312"/>
          <w:b/>
          <w:bCs/>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AEC09F8">
      <w:pPr>
        <w:pStyle w:val="26"/>
        <w:spacing w:line="276" w:lineRule="auto"/>
        <w:jc w:val="left"/>
        <w:rPr>
          <w:rFonts w:hint="eastAsia" w:ascii="仿宋_GB2312" w:hAnsi="宋体" w:eastAsia="仿宋_GB2312"/>
          <w:b/>
          <w:bCs/>
          <w:sz w:val="24"/>
        </w:rPr>
      </w:pPr>
      <w:r>
        <w:rPr>
          <w:rFonts w:hint="eastAsia" w:ascii="仿宋_GB2312" w:eastAsia="仿宋_GB2312"/>
          <w:sz w:val="24"/>
          <w:szCs w:val="24"/>
        </w:rPr>
        <w:br w:type="page"/>
      </w: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14:paraId="6F538A2C">
      <w:pPr>
        <w:pStyle w:val="26"/>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14:paraId="15014AC5">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w:t>
      </w:r>
      <w:r>
        <w:rPr>
          <w:rFonts w:hint="eastAsia" w:ascii="仿宋_GB2312" w:hAnsi="宋体" w:eastAsia="仿宋_GB2312" w:cs="Times New Roman"/>
          <w:szCs w:val="21"/>
          <w:u w:val="single"/>
        </w:rPr>
        <w:t>柳州市水利水电工程质量与安全管理中心</w:t>
      </w:r>
      <w:r>
        <w:rPr>
          <w:rFonts w:hint="eastAsia" w:ascii="仿宋_GB2312" w:hAnsi="宋体" w:eastAsia="仿宋_GB2312"/>
          <w:szCs w:val="21"/>
          <w:u w:val="single"/>
        </w:rPr>
        <w:t>、柳州市政府集中采购中心：</w:t>
      </w:r>
    </w:p>
    <w:p w14:paraId="64343679">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14:paraId="725A0035">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016B1683">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62EF70E5">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44F862E6">
      <w:pPr>
        <w:snapToGrid w:val="0"/>
        <w:spacing w:line="360" w:lineRule="exact"/>
        <w:rPr>
          <w:rFonts w:ascii="仿宋_GB2312" w:eastAsia="仿宋_GB2312"/>
          <w:szCs w:val="21"/>
        </w:rPr>
      </w:pPr>
    </w:p>
    <w:p w14:paraId="2B4649DC">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3ADDDC34">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2692FC3E">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245A34EB">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42B07F3A">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2BAC664C">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0BE9310F">
                            <w:pPr>
                              <w:jc w:val="center"/>
                              <w:rPr>
                                <w:rFonts w:hint="eastAsia" w:ascii="仿宋_GB2312" w:hAnsi="仿宋_GB2312" w:eastAsia="仿宋_GB2312" w:cs="仿宋_GB2312"/>
                              </w:rPr>
                            </w:pPr>
                          </w:p>
                          <w:p w14:paraId="30FAC874">
                            <w:pPr>
                              <w:jc w:val="center"/>
                              <w:rPr>
                                <w:rFonts w:hint="eastAsia" w:ascii="仿宋_GB2312" w:hAnsi="仿宋_GB2312" w:eastAsia="仿宋_GB2312" w:cs="仿宋_GB2312"/>
                              </w:rPr>
                            </w:pPr>
                          </w:p>
                          <w:p w14:paraId="3A5425EF">
                            <w:pPr>
                              <w:jc w:val="center"/>
                              <w:rPr>
                                <w:rFonts w:hint="eastAsia" w:ascii="仿宋_GB2312" w:hAnsi="仿宋_GB2312" w:eastAsia="仿宋_GB2312" w:cs="仿宋_GB2312"/>
                              </w:rPr>
                            </w:pPr>
                          </w:p>
                          <w:p w14:paraId="67C93E07">
                            <w:pPr>
                              <w:jc w:val="center"/>
                              <w:rPr>
                                <w:rFonts w:hint="eastAsia" w:ascii="仿宋_GB2312" w:hAnsi="仿宋_GB2312" w:eastAsia="仿宋_GB2312" w:cs="仿宋_GB2312"/>
                              </w:rPr>
                            </w:pPr>
                          </w:p>
                          <w:p w14:paraId="0BC3CB3F">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0287C1F8">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25C69B43"/>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0BE9310F">
                      <w:pPr>
                        <w:jc w:val="center"/>
                        <w:rPr>
                          <w:rFonts w:hint="eastAsia" w:ascii="仿宋_GB2312" w:hAnsi="仿宋_GB2312" w:eastAsia="仿宋_GB2312" w:cs="仿宋_GB2312"/>
                        </w:rPr>
                      </w:pPr>
                    </w:p>
                    <w:p w14:paraId="30FAC874">
                      <w:pPr>
                        <w:jc w:val="center"/>
                        <w:rPr>
                          <w:rFonts w:hint="eastAsia" w:ascii="仿宋_GB2312" w:hAnsi="仿宋_GB2312" w:eastAsia="仿宋_GB2312" w:cs="仿宋_GB2312"/>
                        </w:rPr>
                      </w:pPr>
                    </w:p>
                    <w:p w14:paraId="3A5425EF">
                      <w:pPr>
                        <w:jc w:val="center"/>
                        <w:rPr>
                          <w:rFonts w:hint="eastAsia" w:ascii="仿宋_GB2312" w:hAnsi="仿宋_GB2312" w:eastAsia="仿宋_GB2312" w:cs="仿宋_GB2312"/>
                        </w:rPr>
                      </w:pPr>
                    </w:p>
                    <w:p w14:paraId="67C93E07">
                      <w:pPr>
                        <w:jc w:val="center"/>
                        <w:rPr>
                          <w:rFonts w:hint="eastAsia" w:ascii="仿宋_GB2312" w:hAnsi="仿宋_GB2312" w:eastAsia="仿宋_GB2312" w:cs="仿宋_GB2312"/>
                        </w:rPr>
                      </w:pPr>
                    </w:p>
                    <w:p w14:paraId="0BC3CB3F">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0287C1F8">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25C69B43"/>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185301020"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Co6lBh3wEAAKwDAAAOAAAAZHJzL2Uyb0RvYy54bWytU0tu&#10;GzEM3RfoHQTt6/GnNtyBx1nYSDdpayDpAWiNxiNUEgVJ9thn6TW66qbHyTVKyWO3STZZZBaCKJKP&#10;fI+cxc3RaHaQPii0FR8NhpxJK7BWdlfx7w+3H+achQi2Bo1WVvwkA79Zvn+36Fwpx9iirqVnBGJD&#10;2bmKtzG6siiCaKWBMEAnLTkb9AYimX5X1B46Qje6GA+Hs6JDXzuPQoZAr+uzk/eI/jWA2DRKyDWK&#10;vZE2nlG91BCJUmiVC3yZu20aKeK3pgkyMl1xYhrzSUXovk1nsVxAufPgWiX6FuA1LTzjZEBZKnqF&#10;WkMEtvfqBZRRwmPAJg4EmuJMJCtCLEbDZ9rct+Bk5kJSB3cVPbwdrPh62HimatqE+XRCLYxJGQuG&#10;Bv/489fj7z9sNEsidS6UFLuyG59oiqO9d3cofgRmcdWC3cnc7MPJUeYoZRRPUpIRHJXadl+wphjY&#10;R8yKHRtvEiRpwY55MKfrYOQxMkGPs8nH2Xw85UyQbzaZZnwoL6nOh/hZomHpUnGtbFINSjjchZha&#10;gfISkp4t3iqt8+S1ZV3FP00JO3kCalUnZzb8brvSnh0g7U7++rpPwjzubX0uom1POzE9a7bF+rTx&#10;FzloiLmbfuHSlvxv5+x/P9ny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GLWXLXAAAACQEAAA8A&#10;AAAAAAAAAQAgAAAAIgAAAGRycy9kb3ducmV2LnhtbFBLAQIUABQAAAAIAIdO4kCo6lBh3wEAAKwD&#10;AAAOAAAAAAAAAAEAIAAAACYBAABkcnMvZTJvRG9jLnhtbFBLBQYAAAAABgAGAFkBAAB3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6DCA3144">
      <w:pPr>
        <w:pStyle w:val="26"/>
        <w:spacing w:line="480" w:lineRule="exact"/>
        <w:rPr>
          <w:rFonts w:ascii="仿宋_GB2312" w:hAnsi="Times New Roman" w:eastAsia="仿宋_GB2312"/>
        </w:rPr>
      </w:pPr>
    </w:p>
    <w:p w14:paraId="41C67836">
      <w:pPr>
        <w:pStyle w:val="26"/>
        <w:spacing w:line="480" w:lineRule="exact"/>
        <w:rPr>
          <w:rFonts w:ascii="仿宋_GB2312" w:hAnsi="Times New Roman" w:eastAsia="仿宋_GB2312"/>
        </w:rPr>
      </w:pPr>
    </w:p>
    <w:p w14:paraId="6DCB998D">
      <w:pPr>
        <w:pStyle w:val="26"/>
        <w:spacing w:line="480" w:lineRule="exact"/>
        <w:rPr>
          <w:rFonts w:ascii="仿宋_GB2312" w:hAnsi="Times New Roman" w:eastAsia="仿宋_GB2312"/>
        </w:rPr>
      </w:pPr>
    </w:p>
    <w:p w14:paraId="5864241B">
      <w:pPr>
        <w:pStyle w:val="26"/>
        <w:spacing w:line="480" w:lineRule="exact"/>
        <w:rPr>
          <w:rFonts w:ascii="仿宋_GB2312" w:hAnsi="Times New Roman" w:eastAsia="仿宋_GB2312"/>
        </w:rPr>
      </w:pPr>
    </w:p>
    <w:p w14:paraId="5E44AF56">
      <w:pPr>
        <w:pStyle w:val="26"/>
        <w:spacing w:line="480" w:lineRule="exact"/>
        <w:rPr>
          <w:rFonts w:ascii="仿宋_GB2312" w:hAnsi="Times New Roman" w:eastAsia="仿宋_GB2312"/>
        </w:rPr>
      </w:pPr>
    </w:p>
    <w:p w14:paraId="255258E0">
      <w:pPr>
        <w:pStyle w:val="26"/>
        <w:spacing w:line="240" w:lineRule="atLeast"/>
        <w:ind w:firstLine="5460" w:firstLineChars="2600"/>
        <w:rPr>
          <w:rFonts w:ascii="仿宋_GB2312" w:hAnsi="Times New Roman" w:eastAsia="仿宋_GB2312"/>
          <w:u w:val="single"/>
        </w:rPr>
      </w:pPr>
    </w:p>
    <w:p w14:paraId="60AB76A1">
      <w:pPr>
        <w:pStyle w:val="26"/>
        <w:spacing w:line="240" w:lineRule="atLeast"/>
        <w:ind w:firstLine="5460" w:firstLineChars="2600"/>
        <w:rPr>
          <w:rFonts w:ascii="仿宋_GB2312" w:hAnsi="Times New Roman" w:eastAsia="仿宋_GB2312"/>
          <w:u w:val="single"/>
        </w:rPr>
      </w:pPr>
    </w:p>
    <w:p w14:paraId="1D8577AE">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73749599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5647F761">
                            <w:pPr>
                              <w:jc w:val="center"/>
                              <w:rPr>
                                <w:rFonts w:hint="eastAsia" w:ascii="仿宋_GB2312" w:hAnsi="仿宋_GB2312" w:eastAsia="仿宋_GB2312" w:cs="仿宋_GB2312"/>
                              </w:rPr>
                            </w:pPr>
                          </w:p>
                          <w:p w14:paraId="141F2AB2">
                            <w:pPr>
                              <w:jc w:val="center"/>
                              <w:rPr>
                                <w:rFonts w:hint="eastAsia" w:ascii="仿宋_GB2312" w:hAnsi="仿宋_GB2312" w:eastAsia="仿宋_GB2312" w:cs="仿宋_GB2312"/>
                              </w:rPr>
                            </w:pPr>
                          </w:p>
                          <w:p w14:paraId="017EFCAE">
                            <w:pPr>
                              <w:jc w:val="center"/>
                              <w:rPr>
                                <w:rFonts w:hint="eastAsia" w:ascii="仿宋_GB2312" w:hAnsi="仿宋_GB2312" w:eastAsia="仿宋_GB2312" w:cs="仿宋_GB2312"/>
                              </w:rPr>
                            </w:pPr>
                          </w:p>
                          <w:p w14:paraId="7D1E9EBA">
                            <w:pPr>
                              <w:jc w:val="center"/>
                              <w:rPr>
                                <w:rFonts w:hint="eastAsia" w:ascii="仿宋_GB2312" w:hAnsi="仿宋_GB2312" w:eastAsia="仿宋_GB2312" w:cs="仿宋_GB2312"/>
                              </w:rPr>
                            </w:pPr>
                          </w:p>
                          <w:p w14:paraId="633226B2">
                            <w:pPr>
                              <w:jc w:val="center"/>
                              <w:rPr>
                                <w:rFonts w:hint="eastAsia" w:ascii="仿宋_GB2312" w:hAnsi="仿宋_GB2312" w:eastAsia="仿宋_GB2312" w:cs="仿宋_GB2312"/>
                              </w:rPr>
                            </w:pPr>
                          </w:p>
                          <w:p w14:paraId="02CCA4A9">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7D6336F6">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4D313777"/>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2QaZhkICAACFBAAADgAAAGRycy9lMm9Eb2MueG1srVTN&#10;btswDL4P2DsIuq+O89MkRp2iSNFhQLcV6PYAiizHwiRRo5Q43csM2G0PsccZ9hqjZbdLux16mA8C&#10;KVIfyY+kz84P1rC9wqDBlTw/GXGmnIRKu23JP364erXgLEThKmHAqZLfqcDPVy9fnLW+UGNowFQK&#10;GYG4ULS+5E2MvsiyIBtlRTgBrxwZa0ArIqm4zSoULaFbk41Ho9OsBaw8glQh0O1lb+QDIj4HEOpa&#10;S3UJcmeViz0qKiMilRQa7QNfpWzrWsn4vq6DisyUnCqN6aQgJG+6M1udiWKLwjdaDimI56TwpCYr&#10;tKOgD1CXIgq2Q/0XlNUSIUAdTyTYrC8kMUJV5KMn3Nw2wqtUC1Ed/APp4f/Bynf7G2S6okmYT+bT&#10;5Wy5zDlzwlLnf339/vPHN5YvOpZaHwpyvvU32NUZ/DXIT4E5WDfCbdUFIrSNEhXllnf+2aMHnRLo&#10;Kdu0b6EibLGLkAg71Gg7QKKCHVJf7h76og6RSbqcTKbj0ym1TJItX47n+WKWYoji/rnHEF8rsKwT&#10;So7U+AQv9tchdumI4t4lpQ9GV1famKTgdrM2yPaChuQqfQN6OHYzjrUlX87Gs4T8yBaOIUbp+xeE&#10;1ZF2x2hb8sWxk3EDYR1HPdfxsDkMtG+guiPqEPrppd0loQH8wllLk1vy8HknUHFm3jiif5lPO65i&#10;Uqaz+ZgUPLZsji3CSYIqeeSsF9exX4+dR71tKFKeynVwQS2rdSKza2ef1ZA3TWfieNikbvyP9eT1&#10;5++x+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BJcST2AAAAAoBAAAPAAAAAAAAAAEAIAAAACIA&#10;AABkcnMvZG93bnJldi54bWxQSwECFAAUAAAACACHTuJA2QaZhkICAACFBAAADgAAAAAAAAABACAA&#10;AAAnAQAAZHJzL2Uyb0RvYy54bWxQSwUGAAAAAAYABgBZAQAA2wUAAAAA&#10;">
                <v:fill on="t" focussize="0,0"/>
                <v:stroke color="#000000" miterlimit="8" joinstyle="miter"/>
                <v:imagedata o:title=""/>
                <o:lock v:ext="edit" aspectratio="f"/>
                <v:textbox>
                  <w:txbxContent>
                    <w:p w14:paraId="5647F761">
                      <w:pPr>
                        <w:jc w:val="center"/>
                        <w:rPr>
                          <w:rFonts w:hint="eastAsia" w:ascii="仿宋_GB2312" w:hAnsi="仿宋_GB2312" w:eastAsia="仿宋_GB2312" w:cs="仿宋_GB2312"/>
                        </w:rPr>
                      </w:pPr>
                    </w:p>
                    <w:p w14:paraId="141F2AB2">
                      <w:pPr>
                        <w:jc w:val="center"/>
                        <w:rPr>
                          <w:rFonts w:hint="eastAsia" w:ascii="仿宋_GB2312" w:hAnsi="仿宋_GB2312" w:eastAsia="仿宋_GB2312" w:cs="仿宋_GB2312"/>
                        </w:rPr>
                      </w:pPr>
                    </w:p>
                    <w:p w14:paraId="017EFCAE">
                      <w:pPr>
                        <w:jc w:val="center"/>
                        <w:rPr>
                          <w:rFonts w:hint="eastAsia" w:ascii="仿宋_GB2312" w:hAnsi="仿宋_GB2312" w:eastAsia="仿宋_GB2312" w:cs="仿宋_GB2312"/>
                        </w:rPr>
                      </w:pPr>
                    </w:p>
                    <w:p w14:paraId="7D1E9EBA">
                      <w:pPr>
                        <w:jc w:val="center"/>
                        <w:rPr>
                          <w:rFonts w:hint="eastAsia" w:ascii="仿宋_GB2312" w:hAnsi="仿宋_GB2312" w:eastAsia="仿宋_GB2312" w:cs="仿宋_GB2312"/>
                        </w:rPr>
                      </w:pPr>
                    </w:p>
                    <w:p w14:paraId="633226B2">
                      <w:pPr>
                        <w:jc w:val="center"/>
                        <w:rPr>
                          <w:rFonts w:hint="eastAsia" w:ascii="仿宋_GB2312" w:hAnsi="仿宋_GB2312" w:eastAsia="仿宋_GB2312" w:cs="仿宋_GB2312"/>
                        </w:rPr>
                      </w:pPr>
                    </w:p>
                    <w:p w14:paraId="02CCA4A9">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7D6336F6">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4D313777"/>
                  </w:txbxContent>
                </v:textbox>
              </v:rect>
            </w:pict>
          </mc:Fallback>
        </mc:AlternateContent>
      </w:r>
    </w:p>
    <w:p w14:paraId="570D5CAC">
      <w:pPr>
        <w:pStyle w:val="26"/>
        <w:spacing w:line="240" w:lineRule="exact"/>
        <w:rPr>
          <w:rFonts w:ascii="仿宋_GB2312" w:hAnsi="Times New Roman" w:eastAsia="仿宋_GB2312"/>
        </w:rPr>
      </w:pPr>
    </w:p>
    <w:p w14:paraId="0EDC8348">
      <w:pPr>
        <w:pStyle w:val="26"/>
        <w:spacing w:line="240" w:lineRule="exact"/>
        <w:rPr>
          <w:rFonts w:ascii="仿宋_GB2312" w:hAnsi="Times New Roman" w:eastAsia="仿宋_GB2312"/>
          <w:sz w:val="44"/>
        </w:rPr>
      </w:pPr>
    </w:p>
    <w:p w14:paraId="1B55B62D">
      <w:pPr>
        <w:pStyle w:val="26"/>
        <w:spacing w:line="240" w:lineRule="exact"/>
        <w:rPr>
          <w:rFonts w:ascii="仿宋_GB2312" w:hAnsi="Times New Roman" w:eastAsia="仿宋_GB2312"/>
          <w:sz w:val="44"/>
        </w:rPr>
      </w:pPr>
    </w:p>
    <w:p w14:paraId="1405EEFA">
      <w:pPr>
        <w:pStyle w:val="26"/>
        <w:spacing w:line="240" w:lineRule="exact"/>
        <w:rPr>
          <w:rFonts w:ascii="仿宋_GB2312" w:hAnsi="Times New Roman" w:eastAsia="仿宋_GB2312"/>
          <w:sz w:val="44"/>
        </w:rPr>
      </w:pPr>
    </w:p>
    <w:p w14:paraId="287AAEB0">
      <w:pPr>
        <w:pStyle w:val="26"/>
        <w:spacing w:line="240" w:lineRule="exact"/>
        <w:rPr>
          <w:rFonts w:ascii="仿宋_GB2312" w:hAnsi="Times New Roman" w:eastAsia="仿宋_GB2312"/>
          <w:sz w:val="44"/>
        </w:rPr>
      </w:pPr>
    </w:p>
    <w:p w14:paraId="08E4A1D9">
      <w:pPr>
        <w:pStyle w:val="26"/>
        <w:spacing w:line="240" w:lineRule="exact"/>
        <w:rPr>
          <w:rFonts w:ascii="仿宋_GB2312" w:hAnsi="Times New Roman" w:eastAsia="仿宋_GB2312"/>
          <w:sz w:val="44"/>
        </w:rPr>
      </w:pPr>
    </w:p>
    <w:p w14:paraId="386821CF">
      <w:pPr>
        <w:pStyle w:val="26"/>
        <w:spacing w:line="240" w:lineRule="exact"/>
        <w:rPr>
          <w:rFonts w:ascii="仿宋_GB2312" w:hAnsi="Times New Roman" w:eastAsia="仿宋_GB2312"/>
          <w:sz w:val="44"/>
        </w:rPr>
      </w:pPr>
    </w:p>
    <w:p w14:paraId="1D210DDD">
      <w:pPr>
        <w:pStyle w:val="26"/>
        <w:spacing w:line="240" w:lineRule="exact"/>
        <w:rPr>
          <w:rFonts w:ascii="仿宋_GB2312" w:hAnsi="Times New Roman" w:eastAsia="仿宋_GB2312"/>
          <w:sz w:val="44"/>
        </w:rPr>
      </w:pPr>
    </w:p>
    <w:p w14:paraId="450D6FFE">
      <w:pPr>
        <w:pStyle w:val="26"/>
        <w:spacing w:line="240" w:lineRule="exact"/>
        <w:rPr>
          <w:rFonts w:ascii="仿宋_GB2312" w:hAnsi="Times New Roman" w:eastAsia="仿宋_GB2312"/>
          <w:sz w:val="44"/>
        </w:rPr>
      </w:pPr>
    </w:p>
    <w:p w14:paraId="5A6466AB">
      <w:pPr>
        <w:pStyle w:val="26"/>
        <w:spacing w:line="240" w:lineRule="exact"/>
        <w:rPr>
          <w:rFonts w:ascii="仿宋_GB2312" w:hAnsi="Times New Roman" w:eastAsia="仿宋_GB2312"/>
          <w:sz w:val="44"/>
        </w:rPr>
      </w:pPr>
    </w:p>
    <w:p w14:paraId="31B22BCC">
      <w:pPr>
        <w:wordWrap w:val="0"/>
        <w:spacing w:line="276" w:lineRule="auto"/>
        <w:ind w:right="964"/>
        <w:rPr>
          <w:rFonts w:ascii="仿宋_GB2312" w:eastAsia="仿宋_GB2312"/>
          <w:b/>
          <w:bCs/>
          <w:sz w:val="24"/>
          <w:u w:val="single"/>
        </w:rPr>
      </w:pPr>
      <w:r>
        <w:rPr>
          <w:rFonts w:hint="eastAsia" w:ascii="仿宋_GB2312" w:eastAsia="仿宋_GB2312"/>
        </w:rPr>
        <w:t xml:space="preserve">                                             </w:t>
      </w:r>
    </w:p>
    <w:p w14:paraId="5B41AFD9">
      <w:pPr>
        <w:spacing w:line="276" w:lineRule="auto"/>
        <w:jc w:val="left"/>
        <w:rPr>
          <w:rFonts w:ascii="仿宋_GB2312" w:eastAsia="仿宋_GB2312"/>
          <w:b/>
          <w:sz w:val="24"/>
        </w:rPr>
      </w:pPr>
    </w:p>
    <w:p w14:paraId="7D1F405F">
      <w:pPr>
        <w:spacing w:line="276" w:lineRule="auto"/>
        <w:jc w:val="left"/>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60F858D9">
      <w:pPr>
        <w:snapToGrid w:val="0"/>
        <w:spacing w:line="400" w:lineRule="exact"/>
        <w:jc w:val="left"/>
        <w:rPr>
          <w:rFonts w:hint="eastAsia" w:ascii="仿宋_GB2312" w:hAnsi="宋体" w:eastAsia="仿宋_GB2312"/>
          <w:b/>
          <w:bCs/>
          <w:sz w:val="24"/>
        </w:rPr>
      </w:pPr>
      <w:r>
        <w:rPr>
          <w:rFonts w:ascii="仿宋_GB2312" w:hAnsi="宋体" w:eastAsia="仿宋_GB2312"/>
          <w:b/>
          <w:bCs/>
          <w:sz w:val="24"/>
        </w:rPr>
        <w:br w:type="page"/>
      </w:r>
    </w:p>
    <w:p w14:paraId="7F7659C8">
      <w:pPr>
        <w:snapToGrid w:val="0"/>
        <w:spacing w:line="400" w:lineRule="exact"/>
        <w:jc w:val="left"/>
        <w:rPr>
          <w:rFonts w:ascii="仿宋_GB2312" w:hAnsi="Calibri" w:eastAsia="仿宋_GB2312"/>
          <w:b/>
          <w:bCs/>
          <w:sz w:val="24"/>
        </w:rPr>
      </w:pPr>
      <w:r>
        <w:rPr>
          <w:rFonts w:hint="eastAsia" w:ascii="仿宋_GB2312" w:hAnsi="宋体" w:eastAsia="仿宋_GB2312"/>
          <w:b/>
          <w:bCs/>
          <w:sz w:val="24"/>
        </w:rPr>
        <w:t>（3）</w:t>
      </w:r>
      <w:r>
        <w:rPr>
          <w:rFonts w:hint="eastAsia" w:ascii="仿宋_GB2312" w:hAnsi="Calibri" w:eastAsia="仿宋_GB2312"/>
          <w:b/>
          <w:bCs/>
          <w:sz w:val="24"/>
        </w:rPr>
        <w:t>供应商资格声明函</w:t>
      </w:r>
      <w:r>
        <w:rPr>
          <w:rFonts w:hint="eastAsia" w:ascii="仿宋_GB2312" w:eastAsia="仿宋_GB2312"/>
          <w:b/>
          <w:bCs/>
          <w:sz w:val="24"/>
        </w:rPr>
        <w:t>格式</w:t>
      </w:r>
      <w:r>
        <w:rPr>
          <w:rFonts w:hint="eastAsia" w:ascii="仿宋_GB2312" w:hAnsi="Calibri" w:eastAsia="仿宋_GB2312"/>
          <w:b/>
          <w:bCs/>
          <w:sz w:val="24"/>
        </w:rPr>
        <w:t>（必须提供）：</w:t>
      </w:r>
    </w:p>
    <w:p w14:paraId="473BFE9E">
      <w:pPr>
        <w:snapToGrid w:val="0"/>
        <w:spacing w:before="50" w:after="156" w:afterLines="50" w:line="400" w:lineRule="exact"/>
        <w:jc w:val="center"/>
        <w:rPr>
          <w:rFonts w:ascii="仿宋_GB2312" w:eastAsia="仿宋_GB2312"/>
          <w:b/>
          <w:bCs/>
          <w:sz w:val="32"/>
          <w:szCs w:val="32"/>
        </w:rPr>
      </w:pPr>
    </w:p>
    <w:p w14:paraId="227A68D1">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14:paraId="63D1C3AB">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hAnsi="宋体" w:eastAsia="仿宋_GB2312"/>
          <w:sz w:val="24"/>
          <w:u w:val="single"/>
        </w:rPr>
        <w:t>柳州市水利水电工程质量与安全管理中心</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0D6FB55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5445AE8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6E6333E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49A0013F">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5BD54EF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6EB076E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7591A6A9">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53FF993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2A2F1306">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2071992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0D4606AC">
      <w:pPr>
        <w:pStyle w:val="47"/>
        <w:spacing w:line="400" w:lineRule="exact"/>
        <w:ind w:firstLine="504"/>
        <w:rPr>
          <w:rFonts w:ascii="仿宋_GB2312" w:eastAsia="仿宋_GB2312"/>
          <w:spacing w:val="6"/>
          <w:sz w:val="24"/>
        </w:rPr>
      </w:pPr>
    </w:p>
    <w:p w14:paraId="57D327A3">
      <w:pPr>
        <w:spacing w:line="400" w:lineRule="exact"/>
        <w:rPr>
          <w:sz w:val="24"/>
        </w:rPr>
      </w:pPr>
    </w:p>
    <w:p w14:paraId="3D7A40CA">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063E8857">
      <w:pPr>
        <w:spacing w:line="400" w:lineRule="exact"/>
        <w:jc w:val="center"/>
        <w:rPr>
          <w:rFonts w:ascii="仿宋_GB2312" w:eastAsia="仿宋_GB2312"/>
          <w:sz w:val="24"/>
          <w:u w:val="single"/>
        </w:rPr>
      </w:pPr>
    </w:p>
    <w:p w14:paraId="7DD0F0F0">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31BB308E">
      <w:pPr>
        <w:pStyle w:val="26"/>
        <w:spacing w:line="400" w:lineRule="exact"/>
        <w:rPr>
          <w:rFonts w:hint="eastAsia" w:ascii="仿宋_GB2312" w:hAnsi="宋体" w:eastAsia="仿宋_GB2312"/>
          <w:sz w:val="24"/>
          <w:szCs w:val="24"/>
        </w:rPr>
      </w:pPr>
    </w:p>
    <w:p w14:paraId="64BBEA40">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0EA418FC">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7C47A34C">
      <w:pPr>
        <w:wordWrap w:val="0"/>
        <w:spacing w:line="276" w:lineRule="auto"/>
        <w:jc w:val="right"/>
        <w:rPr>
          <w:rFonts w:ascii="仿宋_GB2312" w:eastAsia="仿宋_GB2312"/>
          <w:b/>
          <w:bCs/>
          <w:sz w:val="24"/>
          <w:u w:val="single"/>
        </w:rPr>
        <w:sectPr>
          <w:pgSz w:w="11906" w:h="16838"/>
          <w:pgMar w:top="1440" w:right="1083" w:bottom="1440" w:left="1083" w:header="851" w:footer="992" w:gutter="0"/>
          <w:cols w:space="720" w:num="1"/>
          <w:docGrid w:type="lines" w:linePitch="312" w:charSpace="0"/>
        </w:sectPr>
      </w:pPr>
    </w:p>
    <w:p w14:paraId="356AD8B3">
      <w:pPr>
        <w:pStyle w:val="398"/>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388409F9">
      <w:pPr>
        <w:jc w:val="left"/>
        <w:rPr>
          <w:rFonts w:ascii="仿宋_GB2312" w:eastAsia="仿宋_GB2312"/>
          <w:sz w:val="24"/>
          <w:highlight w:val="yellow"/>
        </w:rPr>
      </w:pPr>
    </w:p>
    <w:p w14:paraId="544ECCD0">
      <w:pPr>
        <w:jc w:val="left"/>
        <w:rPr>
          <w:rFonts w:ascii="仿宋_GB2312" w:eastAsia="仿宋_GB2312"/>
          <w:sz w:val="24"/>
          <w:highlight w:val="yellow"/>
        </w:rPr>
      </w:pPr>
    </w:p>
    <w:p w14:paraId="726A8C28">
      <w:pPr>
        <w:jc w:val="left"/>
        <w:rPr>
          <w:rFonts w:ascii="仿宋_GB2312" w:eastAsia="仿宋_GB2312"/>
          <w:sz w:val="24"/>
          <w:highlight w:val="yellow"/>
        </w:rPr>
      </w:pPr>
    </w:p>
    <w:p w14:paraId="3303B14D">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p>
    <w:p w14:paraId="4759C16D">
      <w:pPr>
        <w:pStyle w:val="416"/>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（5）中小企业证明材料，供应商必须提供以下材料之一：</w:t>
      </w:r>
    </w:p>
    <w:p w14:paraId="00863F43">
      <w:pPr>
        <w:pStyle w:val="416"/>
        <w:spacing w:line="405" w:lineRule="atLeast"/>
        <w:rPr>
          <w:rFonts w:hint="eastAsia" w:ascii="仿宋_GB2312" w:eastAsia="仿宋_GB2312"/>
          <w:color w:val="000000"/>
        </w:rPr>
      </w:pPr>
      <w:r>
        <w:rPr>
          <w:rFonts w:hint="eastAsia" w:ascii="仿宋_GB2312" w:eastAsia="仿宋_GB2312"/>
          <w:color w:val="000000"/>
        </w:rPr>
        <w:t>①</w:t>
      </w:r>
      <w:r>
        <w:rPr>
          <w:rFonts w:hint="eastAsia" w:ascii="仿宋_GB2312" w:eastAsia="仿宋_GB2312"/>
          <w:b/>
          <w:bCs/>
          <w:color w:val="000000"/>
        </w:rPr>
        <w:t>中小企业声明函格式（服务由中小企业承接的必须提供）：</w:t>
      </w:r>
    </w:p>
    <w:p w14:paraId="4372DF24">
      <w:pPr>
        <w:pStyle w:val="416"/>
        <w:jc w:val="center"/>
        <w:rPr>
          <w:rFonts w:hint="eastAsia" w:ascii="仿宋_GB2312" w:eastAsia="仿宋_GB2312"/>
          <w:color w:val="000000"/>
        </w:rPr>
      </w:pPr>
      <w:r>
        <w:rPr>
          <w:rFonts w:hint="eastAsia" w:ascii="仿宋_GB2312" w:eastAsia="仿宋_GB2312"/>
          <w:b/>
          <w:bCs/>
          <w:color w:val="000000"/>
          <w:sz w:val="33"/>
          <w:szCs w:val="33"/>
        </w:rPr>
        <w:t>中小企业声明函（服务）</w:t>
      </w:r>
    </w:p>
    <w:p w14:paraId="5FFE07EE">
      <w:pPr>
        <w:pStyle w:val="416"/>
        <w:spacing w:line="405" w:lineRule="atLeast"/>
        <w:rPr>
          <w:rFonts w:hint="eastAsia"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柳州市水利水电工程质量与安全管理中</w:t>
      </w:r>
      <w:r>
        <w:rPr>
          <w:rFonts w:hint="eastAsia" w:ascii="仿宋_GB2312" w:eastAsia="仿宋_GB2312"/>
          <w:color w:val="000000"/>
        </w:rPr>
        <w:t>的</w:t>
      </w:r>
      <w:r>
        <w:rPr>
          <w:rFonts w:hint="eastAsia" w:ascii="仿宋_GB2312" w:eastAsia="仿宋_GB2312"/>
          <w:color w:val="000000"/>
          <w:u w:val="single"/>
        </w:rPr>
        <w:t>柳州市水利局广雅办公楼2026年物业服务采购</w:t>
      </w:r>
      <w:r>
        <w:rPr>
          <w:rFonts w:hint="eastAsia" w:ascii="仿宋_GB2312" w:eastAsia="仿宋_GB2312"/>
          <w:color w:val="000000"/>
        </w:rPr>
        <w:t>活动，服务全部由符合政策要求的中小企业承接。相关企业的具体情况如下： </w:t>
      </w:r>
      <w:r>
        <w:rPr>
          <w:rFonts w:hint="eastAsia" w:ascii="仿宋_GB2312" w:eastAsia="仿宋_GB2312"/>
          <w:color w:val="000000"/>
        </w:rPr>
        <w:br w:type="textWrapping"/>
      </w:r>
      <w:r>
        <w:rPr>
          <w:rFonts w:hint="eastAsia" w:ascii="仿宋_GB2312" w:eastAsia="仿宋_GB2312"/>
          <w:color w:val="000000"/>
        </w:rPr>
        <w:t xml:space="preserve">  1. </w:t>
      </w:r>
      <w:r>
        <w:rPr>
          <w:rFonts w:hint="eastAsia" w:ascii="仿宋_GB2312" w:eastAsia="仿宋_GB2312"/>
          <w:color w:val="000000"/>
          <w:u w:val="single"/>
        </w:rPr>
        <w:t>柳州市水利局广雅办公楼2026年物业服务采购</w:t>
      </w:r>
      <w:r>
        <w:rPr>
          <w:rFonts w:hint="eastAsia" w:ascii="仿宋_GB2312" w:eastAsia="仿宋_GB2312"/>
          <w:color w:val="000000"/>
        </w:rPr>
        <w:t xml:space="preserve"> ，属于</w:t>
      </w:r>
      <w:r>
        <w:rPr>
          <w:rStyle w:val="832"/>
          <w:rFonts w:hint="eastAsia" w:ascii="仿宋_GB2312" w:eastAsia="仿宋_GB2312"/>
          <w:b w:val="0"/>
          <w:bCs w:val="0"/>
          <w:i w:val="0"/>
          <w:iCs w:val="0"/>
          <w:color w:val="000000"/>
          <w:u w:val="single"/>
          <w:lang w:eastAsia="zh-CN"/>
        </w:rPr>
        <w:t>物业管理</w:t>
      </w:r>
      <w:r>
        <w:rPr>
          <w:rFonts w:hint="eastAsia" w:ascii="仿宋_GB2312" w:eastAsia="仿宋_GB2312"/>
          <w:color w:val="000000"/>
        </w:rPr>
        <w:t xml:space="preserve"> ；承接企业为</w:t>
      </w:r>
      <w:r>
        <w:rPr>
          <w:rFonts w:hint="eastAsia" w:ascii="仿宋_GB2312" w:eastAsia="仿宋_GB2312"/>
          <w:color w:val="000000"/>
          <w:u w:val="single"/>
          <w:lang w:val="en-US" w:eastAsia="zh-CN"/>
        </w:rPr>
        <w:t xml:space="preserve">     </w:t>
      </w:r>
      <w:r>
        <w:rPr>
          <w:rStyle w:val="417"/>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lang w:val="en-US" w:eastAsia="zh-CN"/>
        </w:rPr>
        <w:t xml:space="preserve">     </w:t>
      </w:r>
      <w:r>
        <w:rPr>
          <w:rStyle w:val="417"/>
          <w:rFonts w:hint="eastAsia" w:ascii="仿宋_GB2312" w:eastAsia="仿宋_GB2312"/>
          <w:color w:val="000000"/>
          <w:u w:val="single"/>
        </w:rPr>
        <w:t>（中型企业、小型企业、微型企业）</w:t>
      </w:r>
      <w:r>
        <w:rPr>
          <w:rFonts w:hint="eastAsia" w:ascii="仿宋_GB2312" w:eastAsia="仿宋_GB2312"/>
          <w:color w:val="000000"/>
        </w:rPr>
        <w:t>；</w:t>
      </w:r>
    </w:p>
    <w:p w14:paraId="6D18F0D6">
      <w:pPr>
        <w:pStyle w:val="416"/>
        <w:spacing w:line="405" w:lineRule="atLeast"/>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14:paraId="0EF90E46">
      <w:pPr>
        <w:pStyle w:val="416"/>
        <w:jc w:val="right"/>
        <w:rPr>
          <w:rFonts w:hint="eastAsia" w:ascii="仿宋_GB2312" w:eastAsia="仿宋_GB2312"/>
          <w:color w:val="000000"/>
        </w:rPr>
      </w:pPr>
      <w:r>
        <w:rPr>
          <w:rFonts w:hint="eastAsia" w:ascii="仿宋_GB2312" w:eastAsia="仿宋_GB2312"/>
          <w:color w:val="000000"/>
        </w:rPr>
        <w:t>   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CF33F6C">
      <w:pPr>
        <w:pStyle w:val="416"/>
        <w:jc w:val="right"/>
        <w:rPr>
          <w:rFonts w:hint="eastAsia" w:ascii="仿宋_GB2312" w:eastAsia="仿宋_GB2312"/>
          <w:color w:val="000000"/>
        </w:rPr>
      </w:pPr>
      <w:r>
        <w:rPr>
          <w:rFonts w:hint="eastAsia" w:ascii="仿宋_GB2312" w:eastAsia="仿宋_GB2312"/>
          <w:color w:val="000000"/>
        </w:rPr>
        <w:t>    日  期：  年  月  日   </w:t>
      </w:r>
    </w:p>
    <w:p w14:paraId="0A88B1A4">
      <w:pPr>
        <w:pStyle w:val="416"/>
        <w:spacing w:line="405"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b/>
          <w:bCs/>
          <w:color w:val="000000"/>
          <w:sz w:val="27"/>
          <w:szCs w:val="27"/>
        </w:rPr>
        <w:t>注：1.此项材料必须以PDF格式上传；</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2.供应商出具的《中小企业声明函》中填写的“所属行业”应与采购文件明确的“所属行业”内容一致。</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采购标的对应的中小企业划分标准所属行业：</w:t>
      </w:r>
      <w:r>
        <w:rPr>
          <w:rFonts w:hint="eastAsia" w:ascii="仿宋_GB2312" w:eastAsia="仿宋_GB2312"/>
          <w:b/>
          <w:bCs/>
          <w:color w:val="000000"/>
          <w:sz w:val="27"/>
          <w:szCs w:val="27"/>
          <w:u w:val="single"/>
        </w:rPr>
        <w:t>物业管理</w:t>
      </w:r>
      <w:r>
        <w:rPr>
          <w:rFonts w:hint="eastAsia" w:ascii="仿宋_GB2312" w:eastAsia="仿宋_GB2312"/>
          <w:color w:val="000000"/>
          <w:sz w:val="27"/>
          <w:szCs w:val="27"/>
        </w:rPr>
        <w:t> </w:t>
      </w:r>
      <w:r>
        <w:rPr>
          <w:rFonts w:hint="eastAsia" w:ascii="仿宋_GB2312" w:eastAsia="仿宋_GB2312"/>
          <w:b/>
          <w:bCs/>
          <w:color w:val="000000"/>
          <w:sz w:val="27"/>
          <w:szCs w:val="27"/>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4.为方便供应商识别企业规模类型，供应商可使用工业和信息化部组织开发的中小企业规模类型自测小程序生成企业规模类型测试结果。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5.供应商须按上述格式要求如实填写中小企业声明函，并对该声明函的真实性负责，否则不得享受相关中小企业扶持政策；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6.成交供应商依法享受中小企业扶持政策的，采购代理机构将在成交结果公告中公告其《中小企业声明函》；</w:t>
      </w:r>
      <w:r>
        <w:rPr>
          <w:rFonts w:hint="eastAsia" w:ascii="仿宋_GB2312" w:eastAsia="仿宋_GB2312"/>
          <w:color w:val="000000"/>
        </w:rPr>
        <w:br w:type="textWrapping"/>
      </w:r>
      <w:r>
        <w:rPr>
          <w:rFonts w:hint="eastAsia" w:ascii="仿宋_GB2312" w:eastAsia="仿宋_GB2312"/>
          <w:color w:val="000000"/>
        </w:rPr>
        <w:t>  7.中小微企业划型标准附表</w:t>
      </w:r>
      <w:r>
        <w:rPr>
          <w:rFonts w:hint="eastAsia" w:ascii="仿宋_GB2312" w:eastAsia="仿宋_GB2312"/>
          <w:b/>
          <w:bCs/>
          <w:color w:val="000000"/>
          <w:lang w:val="en-US" w:eastAsia="zh-CN"/>
        </w:rPr>
        <w:t>（若附表有变动，按最新政策执行)</w:t>
      </w:r>
      <w:r>
        <w:rPr>
          <w:rFonts w:hint="eastAsia" w:ascii="仿宋_GB2312" w:eastAsia="仿宋_GB2312"/>
          <w:color w:val="000000"/>
        </w:rPr>
        <w:t>：</w:t>
      </w:r>
    </w:p>
    <w:p w14:paraId="6FA61853">
      <w:pPr>
        <w:pStyle w:val="416"/>
        <w:jc w:val="center"/>
        <w:rPr>
          <w:rFonts w:hint="eastAsia" w:ascii="仿宋_GB2312" w:eastAsia="仿宋_GB2312"/>
          <w:color w:val="000000"/>
        </w:rPr>
      </w:pPr>
      <w:r>
        <w:rPr>
          <w:rFonts w:hint="eastAsia" w:ascii="仿宋_GB2312" w:eastAsia="仿宋_GB2312"/>
          <w:b/>
          <w:bCs/>
          <w:color w:val="000000"/>
          <w:sz w:val="33"/>
          <w:szCs w:val="33"/>
        </w:rPr>
        <w:t>中小微企业划型标准</w:t>
      </w:r>
    </w:p>
    <w:tbl>
      <w:tblPr>
        <w:tblStyle w:val="48"/>
        <w:tblW w:w="9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18"/>
        <w:gridCol w:w="1975"/>
        <w:gridCol w:w="1236"/>
        <w:gridCol w:w="2023"/>
        <w:gridCol w:w="1702"/>
        <w:gridCol w:w="1236"/>
      </w:tblGrid>
      <w:tr w14:paraId="59DB90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4B855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35B0E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ABAD5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6E9F5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8BC39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68685E">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715C20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0BB42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08649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935D4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BBDC0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8F7F3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0C0FB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2BC05C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81105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2325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AA8C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1D940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0AF0F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2DB3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26DE43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2F52821">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4037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A49EE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81042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0DCA6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13B59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2AAF74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9B816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0C62E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D0668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2E0A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FD0D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5929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56CAD3A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54771B3">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07AC4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639A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1615A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7F158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BB3ED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160C18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1D699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3B69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FEEF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0434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B4426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8C499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660484A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9082649">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3BC9C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BDBA5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2589D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A633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EA84B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0044B29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0C55C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D2EB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21344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BA84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1FCEE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60D14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1BB8E6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2674944">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5D6A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B7914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3E7B6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47F7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B2EFB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F557F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57473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1BF1C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8BBFA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DDDFC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FFCD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014E0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2BDE85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10EE892">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861E5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157FA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CD45C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A9585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E2434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3A2020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950F5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D6994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AA699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E81AA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90C88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5D09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6943BB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355D6C1">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49E2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1A03D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FFAF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1C368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C69BD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1EF33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492E8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B13B1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E588E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D85A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547C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EB348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425630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2DFEA18">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01F3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3969E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DA4AD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46E6C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567EE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42F175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8E385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C768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8E02A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9D060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BB5C0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32A7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7700C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4AD6D806">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3B32F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6A0B4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AD0AC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F8D1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C7E58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0906F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F6964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A1BB3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6184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5BD5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40EE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95DE2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D491E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0313682E">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51D0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097F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D935B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1B0C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7D1C4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9CB89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DDA49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E1B9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8BFD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E5F34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E46C2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F9338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51558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349F0461">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5761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D499D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4C1E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662C4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A5462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C4B51B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4FC826">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75F03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CEF32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D9853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F9C14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054B2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2CE260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6E5D9E6F">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C9F26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7969E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B9DA4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B354B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FAF7A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6B67DC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B7517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659C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273D6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BF5E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89E3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116FA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4A9BAC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72E58F3F">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AABCA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C9838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CCD70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F4B10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36498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336B22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F73CC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EE8F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E2AB0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2DCD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E5CB5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314EF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5E2869D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2E8AB22E">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76D46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75EF5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CCE43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3636B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FF944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4DB4B9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83F6D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1A71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19E0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1FB64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730EA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5D8AB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C65BE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vMerge w:val="continue"/>
            <w:tcBorders>
              <w:top w:val="single" w:color="333333" w:sz="6" w:space="0"/>
              <w:left w:val="single" w:color="333333" w:sz="6" w:space="0"/>
              <w:bottom w:val="single" w:color="333333" w:sz="6" w:space="0"/>
              <w:right w:val="single" w:color="333333" w:sz="6" w:space="0"/>
            </w:tcBorders>
            <w:vAlign w:val="center"/>
          </w:tcPr>
          <w:p w14:paraId="46F3BB48">
            <w:pPr>
              <w:spacing w:before="0" w:beforeAutospacing="0" w:after="0" w:afterAutospacing="0"/>
              <w:rPr>
                <w:rFonts w:ascii="仿宋_GB2312" w:eastAsia="仿宋_GB2312"/>
                <w:color w:val="000000"/>
              </w:rPr>
            </w:pP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76A1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5F47D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99FF0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6A2F8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8F243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19FEB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4C40D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36BC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A9583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20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DAA10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7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1FCF9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3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172D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18ED96FE">
      <w:pPr>
        <w:pStyle w:val="416"/>
        <w:spacing w:line="405" w:lineRule="atLeast"/>
        <w:rPr>
          <w:rFonts w:hint="eastAsia"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106A7421">
      <w:pPr>
        <w:pStyle w:val="416"/>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②</w:t>
      </w:r>
      <w:r>
        <w:rPr>
          <w:rFonts w:hint="eastAsia" w:ascii="仿宋_GB2312" w:eastAsia="仿宋_GB2312"/>
          <w:b/>
          <w:bCs/>
          <w:color w:val="000000"/>
        </w:rPr>
        <w:t>残疾人福利性单位声明函（服务由残疾人福利性单位承接的必须提供）：</w:t>
      </w:r>
    </w:p>
    <w:p w14:paraId="45A4D9FC">
      <w:pPr>
        <w:pStyle w:val="416"/>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14:paraId="5F59EAAB">
      <w:pPr>
        <w:pStyle w:val="416"/>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xml:space="preserve">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7AD1D249">
      <w:pPr>
        <w:pStyle w:val="416"/>
        <w:spacing w:line="405" w:lineRule="atLeast"/>
        <w:rPr>
          <w:rFonts w:hint="eastAsia" w:ascii="仿宋_GB2312" w:eastAsia="仿宋_GB2312"/>
          <w:color w:val="000000"/>
        </w:rPr>
      </w:pPr>
      <w:r>
        <w:rPr>
          <w:rFonts w:hint="eastAsia" w:ascii="仿宋_GB2312" w:eastAsia="仿宋_GB2312"/>
          <w:color w:val="000000"/>
        </w:rPr>
        <w:t>                                    </w:t>
      </w:r>
    </w:p>
    <w:p w14:paraId="0E9403A2">
      <w:pPr>
        <w:pStyle w:val="416"/>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773A9272">
      <w:pPr>
        <w:pStyle w:val="416"/>
        <w:jc w:val="right"/>
        <w:rPr>
          <w:rFonts w:hint="eastAsia" w:ascii="仿宋_GB2312" w:eastAsia="仿宋_GB2312"/>
          <w:color w:val="000000"/>
        </w:rPr>
      </w:pPr>
      <w:r>
        <w:rPr>
          <w:rFonts w:hint="eastAsia" w:ascii="仿宋_GB2312" w:eastAsia="仿宋_GB2312"/>
          <w:color w:val="000000"/>
        </w:rPr>
        <w:t>                                   日  期：     </w:t>
      </w:r>
    </w:p>
    <w:p w14:paraId="76E80EDF">
      <w:pPr>
        <w:pStyle w:val="416"/>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67EAC2D">
      <w:pPr>
        <w:pStyle w:val="416"/>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  ③</w:t>
      </w:r>
      <w:r>
        <w:rPr>
          <w:rFonts w:hint="eastAsia" w:ascii="仿宋_GB2312" w:eastAsia="仿宋_GB2312"/>
          <w:b/>
          <w:bCs/>
          <w:color w:val="000000"/>
        </w:rPr>
        <w:t>监狱企业由省级以上监狱管理局、戒毒管理局（含新疆生产建设兵团）出具的属于监狱企业的证明文件（服务由监狱企业承接的必须提供）</w:t>
      </w:r>
    </w:p>
    <w:p w14:paraId="59221747">
      <w:pPr>
        <w:pStyle w:val="416"/>
        <w:spacing w:line="405" w:lineRule="atLeast"/>
        <w:rPr>
          <w:rFonts w:hint="eastAsia" w:ascii="仿宋_GB2312" w:eastAsia="仿宋_GB2312"/>
          <w:color w:val="000000"/>
        </w:rPr>
      </w:pPr>
      <w:r>
        <w:rPr>
          <w:rFonts w:hint="eastAsia" w:ascii="仿宋_GB2312" w:eastAsia="仿宋_GB2312"/>
          <w:color w:val="000000"/>
        </w:rPr>
        <w:t> </w:t>
      </w:r>
    </w:p>
    <w:p w14:paraId="777B9C15">
      <w:pPr>
        <w:pStyle w:val="416"/>
        <w:spacing w:line="405" w:lineRule="atLeast"/>
        <w:rPr>
          <w:rFonts w:hint="eastAsia" w:ascii="仿宋_GB2312" w:eastAsia="仿宋_GB2312"/>
          <w:color w:val="000000"/>
        </w:rPr>
      </w:pPr>
      <w:r>
        <w:rPr>
          <w:rFonts w:hint="eastAsia" w:ascii="仿宋_GB2312" w:eastAsia="仿宋_GB2312"/>
          <w:color w:val="000000"/>
        </w:rPr>
        <w:t> </w:t>
      </w:r>
    </w:p>
    <w:p w14:paraId="59352AD6">
      <w:pPr>
        <w:pStyle w:val="416"/>
        <w:spacing w:line="405" w:lineRule="atLeast"/>
        <w:rPr>
          <w:rFonts w:hint="eastAsia" w:ascii="仿宋_GB2312" w:eastAsia="仿宋_GB2312"/>
          <w:color w:val="000000"/>
        </w:rPr>
      </w:pPr>
      <w:r>
        <w:rPr>
          <w:rFonts w:hint="eastAsia" w:ascii="仿宋_GB2312" w:eastAsia="仿宋_GB2312"/>
          <w:color w:val="000000"/>
        </w:rPr>
        <w:t> </w:t>
      </w:r>
    </w:p>
    <w:p w14:paraId="2589435A">
      <w:pPr>
        <w:pStyle w:val="416"/>
        <w:spacing w:line="405" w:lineRule="atLeast"/>
        <w:rPr>
          <w:rFonts w:hint="eastAsia" w:ascii="仿宋_GB2312" w:eastAsia="仿宋_GB2312"/>
          <w:color w:val="000000"/>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注：请以PDF格式提供并加盖供应商CA电子签章。</w:t>
      </w:r>
    </w:p>
    <w:p w14:paraId="0F53C97C">
      <w:pPr>
        <w:pStyle w:val="416"/>
        <w:spacing w:line="405" w:lineRule="atLeast"/>
        <w:rPr>
          <w:rFonts w:hint="eastAsia" w:ascii="仿宋_GB2312" w:eastAsia="仿宋_GB2312"/>
          <w:color w:val="000000"/>
        </w:rPr>
      </w:pPr>
      <w:r>
        <w:rPr>
          <w:rFonts w:hint="eastAsia" w:ascii="仿宋_GB2312" w:eastAsia="仿宋_GB2312"/>
          <w:color w:val="000000"/>
        </w:rPr>
        <w:t> </w:t>
      </w:r>
    </w:p>
    <w:p w14:paraId="7337AEF4">
      <w:pPr>
        <w:ind w:firstLine="643" w:firstLineChars="200"/>
        <w:jc w:val="left"/>
        <w:rPr>
          <w:rFonts w:ascii="仿宋_GB2312" w:eastAsia="仿宋_GB2312"/>
          <w:b/>
          <w:bCs/>
          <w:sz w:val="32"/>
          <w:szCs w:val="32"/>
        </w:rPr>
      </w:pPr>
      <w:r>
        <w:rPr>
          <w:rFonts w:ascii="仿宋_GB2312" w:eastAsia="仿宋_GB2312"/>
          <w:b/>
          <w:bCs/>
          <w:sz w:val="32"/>
          <w:szCs w:val="32"/>
        </w:rPr>
        <w:br w:type="page"/>
      </w:r>
    </w:p>
    <w:p w14:paraId="6323D665">
      <w:pPr>
        <w:jc w:val="center"/>
        <w:rPr>
          <w:rFonts w:hint="eastAsia" w:ascii="仿宋_GB2312" w:hAnsi="宋体" w:eastAsia="仿宋_GB2312"/>
          <w:b/>
          <w:bCs/>
          <w:sz w:val="72"/>
          <w:szCs w:val="72"/>
        </w:rPr>
      </w:pPr>
    </w:p>
    <w:p w14:paraId="4B5A479F">
      <w:pPr>
        <w:jc w:val="center"/>
        <w:rPr>
          <w:rFonts w:hint="eastAsia" w:ascii="仿宋_GB2312" w:hAnsi="宋体" w:eastAsia="仿宋_GB2312"/>
          <w:b/>
          <w:bCs/>
          <w:sz w:val="72"/>
          <w:szCs w:val="72"/>
        </w:rPr>
      </w:pPr>
    </w:p>
    <w:p w14:paraId="4BC8D93F">
      <w:pPr>
        <w:jc w:val="center"/>
        <w:rPr>
          <w:rFonts w:hint="eastAsia" w:ascii="仿宋_GB2312" w:hAnsi="宋体" w:eastAsia="仿宋_GB2312"/>
          <w:b/>
          <w:bCs/>
          <w:sz w:val="72"/>
          <w:szCs w:val="72"/>
        </w:rPr>
      </w:pPr>
    </w:p>
    <w:p w14:paraId="72F37689">
      <w:pPr>
        <w:jc w:val="center"/>
        <w:rPr>
          <w:rFonts w:hint="eastAsia" w:ascii="仿宋_GB2312" w:hAnsi="宋体" w:eastAsia="仿宋_GB2312"/>
          <w:b/>
          <w:bCs/>
          <w:sz w:val="72"/>
          <w:szCs w:val="72"/>
        </w:rPr>
      </w:pPr>
    </w:p>
    <w:p w14:paraId="3CA66D11">
      <w:pPr>
        <w:jc w:val="center"/>
        <w:rPr>
          <w:rFonts w:hint="eastAsia" w:ascii="仿宋_GB2312" w:hAnsi="宋体" w:eastAsia="仿宋_GB2312"/>
          <w:b/>
          <w:bCs/>
          <w:sz w:val="72"/>
          <w:szCs w:val="72"/>
        </w:rPr>
      </w:pPr>
    </w:p>
    <w:p w14:paraId="3DD8DA2B">
      <w:pPr>
        <w:snapToGrid w:val="0"/>
        <w:spacing w:before="156" w:beforeLines="50" w:after="50" w:line="500" w:lineRule="exact"/>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112A41AD">
      <w:pPr>
        <w:jc w:val="left"/>
        <w:rPr>
          <w:rFonts w:hint="eastAsia" w:ascii="仿宋_GB2312" w:hAnsi="宋体" w:eastAsia="仿宋_GB2312"/>
          <w:b/>
          <w:bCs/>
          <w:sz w:val="44"/>
          <w:szCs w:val="44"/>
        </w:rPr>
      </w:pPr>
    </w:p>
    <w:p w14:paraId="0BDFE504">
      <w:pPr>
        <w:widowControl/>
        <w:jc w:val="left"/>
        <w:rPr>
          <w:rFonts w:hint="eastAsia" w:ascii="仿宋_GB2312" w:hAnsi="宋体" w:eastAsia="仿宋_GB2312"/>
          <w:b/>
          <w:bCs/>
          <w:sz w:val="44"/>
          <w:szCs w:val="44"/>
        </w:rPr>
      </w:pPr>
      <w:r>
        <w:rPr>
          <w:rFonts w:ascii="仿宋_GB2312" w:hAnsi="宋体" w:eastAsia="仿宋_GB2312"/>
          <w:b/>
          <w:bCs/>
          <w:sz w:val="44"/>
          <w:szCs w:val="44"/>
        </w:rPr>
        <w:br w:type="page"/>
      </w:r>
    </w:p>
    <w:p w14:paraId="79593575">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28F06DA6">
      <w:pPr>
        <w:snapToGrid w:val="0"/>
        <w:spacing w:before="50" w:after="50" w:line="400" w:lineRule="exact"/>
        <w:rPr>
          <w:rFonts w:ascii="仿宋_GB2312" w:eastAsia="仿宋_GB2312"/>
          <w:b/>
          <w:bCs/>
          <w:szCs w:val="21"/>
        </w:rPr>
      </w:pPr>
    </w:p>
    <w:p w14:paraId="1A086B70">
      <w:pPr>
        <w:tabs>
          <w:tab w:val="left" w:pos="3870"/>
          <w:tab w:val="left" w:pos="4085"/>
        </w:tabs>
        <w:snapToGrid w:val="0"/>
        <w:jc w:val="center"/>
        <w:rPr>
          <w:rFonts w:ascii="仿宋_GB2312" w:eastAsia="仿宋_GB2312"/>
          <w:sz w:val="36"/>
          <w:szCs w:val="36"/>
        </w:rPr>
      </w:pPr>
    </w:p>
    <w:p w14:paraId="327E886D">
      <w:pPr>
        <w:spacing w:line="276" w:lineRule="auto"/>
        <w:jc w:val="center"/>
        <w:rPr>
          <w:rFonts w:ascii="仿宋_GB2312" w:eastAsia="仿宋_GB2312"/>
          <w:sz w:val="44"/>
          <w:szCs w:val="44"/>
        </w:rPr>
      </w:pPr>
      <w:r>
        <w:rPr>
          <w:rFonts w:hint="eastAsia" w:ascii="仿宋_GB2312" w:eastAsia="仿宋_GB2312"/>
          <w:sz w:val="44"/>
          <w:szCs w:val="44"/>
        </w:rPr>
        <w:t>目    录</w:t>
      </w:r>
    </w:p>
    <w:p w14:paraId="4C18FAB4">
      <w:pPr>
        <w:spacing w:line="360" w:lineRule="auto"/>
        <w:ind w:firstLine="480" w:firstLineChars="200"/>
        <w:rPr>
          <w:rFonts w:ascii="仿宋_GB2312" w:eastAsia="仿宋_GB2312" w:cs="Courier New"/>
          <w:sz w:val="24"/>
        </w:rPr>
      </w:pPr>
      <w:r>
        <w:rPr>
          <w:rFonts w:hint="eastAsia" w:ascii="仿宋_GB2312" w:eastAsia="仿宋_GB2312" w:cs="Courier New"/>
          <w:sz w:val="24"/>
        </w:rPr>
        <w:t>（1）</w:t>
      </w:r>
      <w:r>
        <w:rPr>
          <w:rFonts w:hint="eastAsia" w:ascii="仿宋_GB2312" w:hAnsi="宋体" w:eastAsia="仿宋_GB2312"/>
          <w:sz w:val="24"/>
        </w:rPr>
        <w:t>报价表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22204E24">
      <w:pPr>
        <w:spacing w:line="360" w:lineRule="auto"/>
        <w:ind w:firstLine="1080" w:firstLineChars="450"/>
        <w:rPr>
          <w:rFonts w:ascii="仿宋_GB2312" w:eastAsia="仿宋_GB2312" w:cs="Courier New"/>
          <w:sz w:val="24"/>
        </w:rPr>
      </w:pPr>
    </w:p>
    <w:p w14:paraId="44A1CE9B">
      <w:pPr>
        <w:spacing w:line="360" w:lineRule="auto"/>
        <w:ind w:firstLine="480" w:firstLineChars="200"/>
        <w:jc w:val="left"/>
        <w:rPr>
          <w:rFonts w:ascii="仿宋_GB2312" w:eastAsia="仿宋_GB2312" w:cs="Courier New"/>
          <w:sz w:val="24"/>
        </w:rPr>
      </w:pPr>
      <w:r>
        <w:rPr>
          <w:rFonts w:hint="eastAsia" w:ascii="仿宋_GB2312" w:eastAsia="仿宋_GB2312" w:cs="Courier New"/>
          <w:sz w:val="24"/>
        </w:rPr>
        <w:t>（2）</w:t>
      </w:r>
      <w:r>
        <w:rPr>
          <w:rFonts w:hint="eastAsia" w:ascii="仿宋_GB2312" w:hAnsi="宋体" w:eastAsia="仿宋_GB2312"/>
          <w:sz w:val="24"/>
        </w:rPr>
        <w:t>报价明细表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6AB06A5C">
      <w:pPr>
        <w:spacing w:line="360" w:lineRule="auto"/>
        <w:ind w:firstLine="480" w:firstLineChars="200"/>
        <w:jc w:val="left"/>
        <w:rPr>
          <w:rFonts w:ascii="仿宋_GB2312" w:eastAsia="仿宋_GB2312" w:cs="Courier New"/>
          <w:sz w:val="24"/>
        </w:rPr>
      </w:pPr>
    </w:p>
    <w:p w14:paraId="5CD58084">
      <w:pPr>
        <w:spacing w:line="360" w:lineRule="auto"/>
        <w:ind w:firstLine="480" w:firstLineChars="200"/>
        <w:jc w:val="left"/>
        <w:rPr>
          <w:rFonts w:ascii="仿宋_GB2312" w:eastAsia="仿宋_GB2312" w:cs="Courier New"/>
          <w:sz w:val="24"/>
        </w:rPr>
        <w:sectPr>
          <w:pgSz w:w="11906" w:h="16838"/>
          <w:pgMar w:top="1440" w:right="1083" w:bottom="1440" w:left="1083" w:header="851" w:footer="992" w:gutter="0"/>
          <w:cols w:space="720" w:num="1"/>
          <w:docGrid w:type="lines" w:linePitch="312" w:charSpace="0"/>
        </w:sectPr>
      </w:pPr>
    </w:p>
    <w:p w14:paraId="088422FE">
      <w:pPr>
        <w:snapToGrid w:val="0"/>
        <w:spacing w:before="50" w:after="50"/>
        <w:jc w:val="left"/>
        <w:rPr>
          <w:rFonts w:ascii="仿宋_GB2312" w:eastAsia="仿宋_GB2312"/>
          <w:b/>
          <w:sz w:val="24"/>
        </w:rPr>
      </w:pPr>
      <w:r>
        <w:rPr>
          <w:rFonts w:hint="eastAsia" w:ascii="仿宋_GB2312" w:eastAsia="仿宋_GB2312"/>
          <w:b/>
          <w:sz w:val="24"/>
        </w:rPr>
        <w:t>1.价格部分</w:t>
      </w:r>
    </w:p>
    <w:p w14:paraId="344E1068">
      <w:pPr>
        <w:snapToGrid w:val="0"/>
        <w:spacing w:before="156" w:beforeLines="50" w:after="50" w:line="320" w:lineRule="exact"/>
        <w:ind w:firstLine="482" w:firstLineChars="200"/>
        <w:rPr>
          <w:rFonts w:ascii="仿宋_GB2312" w:eastAsia="仿宋_GB2312"/>
          <w:sz w:val="32"/>
          <w:szCs w:val="32"/>
        </w:rPr>
      </w:pPr>
      <w:r>
        <w:rPr>
          <w:rFonts w:hint="eastAsia" w:ascii="仿宋_GB2312" w:eastAsia="仿宋_GB2312"/>
          <w:b/>
          <w:sz w:val="24"/>
        </w:rPr>
        <w:t>（1）报价表格式（必须提供）：</w:t>
      </w:r>
    </w:p>
    <w:p w14:paraId="3F86DA61">
      <w:pPr>
        <w:spacing w:line="276" w:lineRule="auto"/>
        <w:jc w:val="center"/>
        <w:rPr>
          <w:rFonts w:hint="eastAsia" w:ascii="宋体" w:hAnsi="宋体"/>
          <w:b/>
          <w:sz w:val="32"/>
          <w:szCs w:val="32"/>
        </w:rPr>
      </w:pPr>
      <w:r>
        <w:rPr>
          <w:rFonts w:hint="eastAsia" w:ascii="宋体" w:hAnsi="宋体"/>
          <w:b/>
          <w:sz w:val="32"/>
          <w:szCs w:val="32"/>
        </w:rPr>
        <w:t>报 价 表</w:t>
      </w:r>
    </w:p>
    <w:p w14:paraId="62C445FA">
      <w:pPr>
        <w:spacing w:line="276" w:lineRule="auto"/>
        <w:rPr>
          <w:rFonts w:ascii="仿宋_GB2312" w:eastAsia="仿宋_GB2312"/>
          <w:sz w:val="24"/>
        </w:rPr>
      </w:pPr>
    </w:p>
    <w:tbl>
      <w:tblPr>
        <w:tblStyle w:val="48"/>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7436"/>
      </w:tblGrid>
      <w:tr w14:paraId="4D57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188555A2">
            <w:pPr>
              <w:spacing w:line="276" w:lineRule="auto"/>
              <w:jc w:val="center"/>
              <w:rPr>
                <w:rFonts w:hint="eastAsia" w:ascii="仿宋_GB2312" w:hAnsi="宋体" w:eastAsia="仿宋_GB2312"/>
                <w:sz w:val="24"/>
              </w:rPr>
            </w:pPr>
            <w:r>
              <w:rPr>
                <w:rFonts w:hint="eastAsia" w:ascii="仿宋_GB2312" w:hAnsi="宋体" w:eastAsia="仿宋_GB2312"/>
                <w:sz w:val="24"/>
              </w:rPr>
              <w:t>项目名称</w:t>
            </w:r>
          </w:p>
        </w:tc>
        <w:tc>
          <w:tcPr>
            <w:tcW w:w="7436" w:type="dxa"/>
            <w:tcBorders>
              <w:top w:val="single" w:color="auto" w:sz="4" w:space="0"/>
              <w:left w:val="single" w:color="auto" w:sz="4" w:space="0"/>
              <w:bottom w:val="single" w:color="auto" w:sz="4" w:space="0"/>
              <w:right w:val="single" w:color="auto" w:sz="4" w:space="0"/>
            </w:tcBorders>
            <w:vAlign w:val="center"/>
          </w:tcPr>
          <w:p w14:paraId="5EF52382">
            <w:pPr>
              <w:spacing w:line="276" w:lineRule="auto"/>
              <w:jc w:val="center"/>
              <w:rPr>
                <w:rFonts w:hint="eastAsia" w:ascii="仿宋_GB2312" w:hAnsi="宋体" w:eastAsia="仿宋_GB2312"/>
                <w:sz w:val="24"/>
              </w:rPr>
            </w:pPr>
          </w:p>
        </w:tc>
      </w:tr>
      <w:tr w14:paraId="63F7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596DFA42">
            <w:pPr>
              <w:spacing w:line="276" w:lineRule="auto"/>
              <w:jc w:val="center"/>
              <w:rPr>
                <w:rFonts w:ascii="仿宋_GB2312" w:eastAsia="仿宋_GB2312"/>
                <w:sz w:val="24"/>
              </w:rPr>
            </w:pPr>
            <w:r>
              <w:rPr>
                <w:rFonts w:hint="eastAsia" w:ascii="仿宋_GB2312" w:eastAsia="仿宋_GB2312"/>
                <w:sz w:val="24"/>
              </w:rPr>
              <w:t>项目编号</w:t>
            </w:r>
          </w:p>
        </w:tc>
        <w:tc>
          <w:tcPr>
            <w:tcW w:w="7436" w:type="dxa"/>
            <w:tcBorders>
              <w:top w:val="single" w:color="auto" w:sz="4" w:space="0"/>
              <w:left w:val="single" w:color="auto" w:sz="4" w:space="0"/>
              <w:bottom w:val="single" w:color="auto" w:sz="4" w:space="0"/>
              <w:right w:val="single" w:color="auto" w:sz="4" w:space="0"/>
            </w:tcBorders>
            <w:vAlign w:val="center"/>
          </w:tcPr>
          <w:p w14:paraId="77660AE6">
            <w:pPr>
              <w:widowControl/>
              <w:spacing w:line="276" w:lineRule="auto"/>
              <w:jc w:val="left"/>
              <w:rPr>
                <w:rFonts w:hint="eastAsia" w:ascii="仿宋_GB2312" w:hAnsi="宋体" w:eastAsia="仿宋_GB2312" w:cs="宋体"/>
                <w:sz w:val="24"/>
              </w:rPr>
            </w:pPr>
          </w:p>
        </w:tc>
      </w:tr>
      <w:tr w14:paraId="76AA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697" w:type="dxa"/>
            <w:vAlign w:val="center"/>
          </w:tcPr>
          <w:p w14:paraId="64B8F506">
            <w:pPr>
              <w:spacing w:line="276" w:lineRule="auto"/>
              <w:jc w:val="center"/>
              <w:rPr>
                <w:rFonts w:hint="eastAsia" w:ascii="仿宋_GB2312" w:hAnsi="宋体" w:eastAsia="仿宋_GB2312"/>
                <w:sz w:val="24"/>
              </w:rPr>
            </w:pPr>
            <w:r>
              <w:rPr>
                <w:rFonts w:hint="eastAsia" w:ascii="仿宋_GB2312" w:hAnsi="宋体" w:eastAsia="仿宋_GB2312"/>
                <w:sz w:val="24"/>
              </w:rPr>
              <w:t>总报价</w:t>
            </w:r>
          </w:p>
        </w:tc>
        <w:tc>
          <w:tcPr>
            <w:tcW w:w="7436" w:type="dxa"/>
            <w:vAlign w:val="center"/>
          </w:tcPr>
          <w:p w14:paraId="0F4677FF">
            <w:pPr>
              <w:spacing w:line="276" w:lineRule="auto"/>
              <w:jc w:val="left"/>
              <w:rPr>
                <w:rFonts w:hint="eastAsia" w:ascii="仿宋_GB2312" w:hAnsi="宋体" w:eastAsia="仿宋_GB2312"/>
                <w:sz w:val="24"/>
              </w:rPr>
            </w:pPr>
            <w:r>
              <w:rPr>
                <w:rFonts w:hint="eastAsia" w:ascii="仿宋_GB2312" w:hAnsi="宋体" w:eastAsia="仿宋_GB2312"/>
                <w:sz w:val="24"/>
              </w:rPr>
              <w:t>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宋体" w:hAnsi="宋体" w:cs="宋体"/>
                <w:spacing w:val="-6"/>
                <w:sz w:val="24"/>
              </w:rPr>
              <w:t>¥</w:t>
            </w:r>
            <w:r>
              <w:rPr>
                <w:rFonts w:hint="eastAsia" w:ascii="仿宋_GB2312" w:hAnsi="仿宋_GB2312" w:eastAsia="仿宋_GB2312" w:cs="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14:paraId="1FC8D2D7">
      <w:pPr>
        <w:spacing w:line="276" w:lineRule="auto"/>
        <w:rPr>
          <w:rFonts w:hint="eastAsia" w:ascii="仿宋_GB2312" w:hAnsi="宋体" w:eastAsia="仿宋_GB2312"/>
          <w:sz w:val="24"/>
        </w:rPr>
      </w:pPr>
    </w:p>
    <w:p w14:paraId="2ED220CD">
      <w:pPr>
        <w:spacing w:line="276" w:lineRule="auto"/>
        <w:rPr>
          <w:rFonts w:hint="eastAsia" w:ascii="仿宋_GB2312" w:hAnsi="宋体" w:eastAsia="仿宋_GB2312"/>
          <w:sz w:val="24"/>
        </w:rPr>
      </w:pPr>
    </w:p>
    <w:p w14:paraId="6B31AE62">
      <w:pPr>
        <w:spacing w:line="276" w:lineRule="auto"/>
        <w:rPr>
          <w:rFonts w:hint="eastAsia" w:ascii="仿宋_GB2312" w:hAnsi="宋体" w:eastAsia="仿宋_GB2312"/>
          <w:sz w:val="24"/>
        </w:rPr>
      </w:pPr>
    </w:p>
    <w:p w14:paraId="5B4C1709">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7888BE0B">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r>
        <w:rPr>
          <w:rFonts w:hint="eastAsia" w:ascii="仿宋_GB2312" w:eastAsia="仿宋_GB2312"/>
          <w:b/>
          <w:bCs/>
          <w:sz w:val="24"/>
        </w:rPr>
        <w:t>；</w:t>
      </w:r>
    </w:p>
    <w:p w14:paraId="19BE9B4A">
      <w:pPr>
        <w:spacing w:line="276" w:lineRule="auto"/>
        <w:ind w:firstLine="472" w:firstLineChars="196"/>
        <w:rPr>
          <w:rFonts w:ascii="仿宋_GB2312" w:eastAsia="仿宋_GB2312"/>
          <w:b/>
          <w:sz w:val="24"/>
        </w:rPr>
      </w:pPr>
      <w:r>
        <w:rPr>
          <w:rFonts w:hint="eastAsia" w:ascii="仿宋_GB2312" w:eastAsia="仿宋_GB2312"/>
          <w:b/>
          <w:sz w:val="24"/>
        </w:rPr>
        <w:t>3.此表为完成本采购项目所需的全部报价总价。</w:t>
      </w:r>
    </w:p>
    <w:p w14:paraId="1E2EA9B1">
      <w:pPr>
        <w:snapToGrid w:val="0"/>
        <w:spacing w:before="50" w:after="50" w:line="400" w:lineRule="exact"/>
        <w:ind w:firstLine="723" w:firstLineChars="200"/>
        <w:jc w:val="left"/>
        <w:rPr>
          <w:rFonts w:ascii="仿宋_GB2312" w:eastAsia="仿宋_GB2312"/>
          <w:b/>
          <w:bCs/>
          <w:sz w:val="36"/>
          <w:szCs w:val="36"/>
        </w:rPr>
      </w:pPr>
    </w:p>
    <w:p w14:paraId="23830A70">
      <w:pPr>
        <w:snapToGrid w:val="0"/>
        <w:spacing w:before="50" w:after="50" w:line="400" w:lineRule="exact"/>
        <w:ind w:right="-817" w:rightChars="-389"/>
        <w:rPr>
          <w:rFonts w:ascii="仿宋_GB2312" w:eastAsia="仿宋_GB2312"/>
          <w:b/>
          <w:sz w:val="24"/>
        </w:rPr>
      </w:pPr>
    </w:p>
    <w:p w14:paraId="69090CF9">
      <w:pPr>
        <w:snapToGrid w:val="0"/>
        <w:spacing w:before="50" w:after="50" w:line="400" w:lineRule="exact"/>
        <w:ind w:right="-817" w:rightChars="-389"/>
        <w:rPr>
          <w:rFonts w:ascii="仿宋_GB2312" w:eastAsia="仿宋_GB2312"/>
          <w:b/>
          <w:sz w:val="24"/>
        </w:rPr>
      </w:pPr>
    </w:p>
    <w:p w14:paraId="690D0BBA">
      <w:pPr>
        <w:snapToGrid w:val="0"/>
        <w:spacing w:before="50" w:after="50" w:line="400" w:lineRule="exact"/>
        <w:ind w:left="-2" w:leftChars="-1" w:right="-817" w:rightChars="-389" w:firstLine="480" w:firstLineChars="200"/>
        <w:jc w:val="left"/>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2AFF49CE">
      <w:pPr>
        <w:pStyle w:val="26"/>
        <w:spacing w:line="400" w:lineRule="exact"/>
        <w:ind w:firstLine="5520" w:firstLineChars="2300"/>
        <w:rPr>
          <w:rFonts w:ascii="仿宋_GB2312" w:eastAsia="仿宋_GB2312"/>
          <w:sz w:val="24"/>
          <w:szCs w:val="24"/>
        </w:rPr>
      </w:pPr>
      <w:r>
        <w:rPr>
          <w:rFonts w:hint="eastAsia" w:ascii="仿宋_GB2312" w:eastAsia="仿宋_GB2312"/>
          <w:sz w:val="24"/>
          <w:szCs w:val="24"/>
        </w:rPr>
        <w:t>供应商</w:t>
      </w:r>
      <w:r>
        <w:rPr>
          <w:rFonts w:hint="eastAsia" w:ascii="仿宋_GB2312" w:hAnsi="宋体" w:eastAsia="仿宋_GB2312"/>
          <w:sz w:val="24"/>
        </w:rPr>
        <w:t>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5039CA36">
      <w:pPr>
        <w:snapToGrid w:val="0"/>
        <w:spacing w:before="50" w:after="50" w:line="400" w:lineRule="exact"/>
        <w:ind w:left="-2" w:leftChars="-1" w:right="-817" w:rightChars="-389" w:firstLine="480" w:firstLineChars="200"/>
        <w:jc w:val="right"/>
        <w:rPr>
          <w:rFonts w:ascii="仿宋_GB2312" w:eastAsia="仿宋_GB2312"/>
          <w:sz w:val="24"/>
        </w:rPr>
      </w:pPr>
    </w:p>
    <w:p w14:paraId="2A686327">
      <w:pPr>
        <w:snapToGrid w:val="0"/>
        <w:spacing w:before="50" w:after="50" w:line="400" w:lineRule="exact"/>
        <w:ind w:right="-817" w:rightChars="-389" w:firstLine="480" w:firstLineChars="200"/>
        <w:jc w:val="center"/>
        <w:rPr>
          <w:rFonts w:ascii="仿宋_GB2312" w:eastAsia="仿宋_GB2312"/>
          <w:sz w:val="24"/>
        </w:rPr>
      </w:pPr>
      <w:r>
        <w:rPr>
          <w:rFonts w:hint="eastAsia" w:ascii="仿宋_GB2312" w:eastAsia="仿宋_GB2312"/>
          <w:sz w:val="24"/>
        </w:rPr>
        <w:t xml:space="preserve">                                         日期：       年   月   日</w:t>
      </w:r>
    </w:p>
    <w:p w14:paraId="569A8CAE">
      <w:pPr>
        <w:snapToGrid w:val="0"/>
        <w:spacing w:before="50" w:after="50" w:line="400" w:lineRule="exact"/>
        <w:ind w:right="-817" w:rightChars="-389" w:firstLine="480" w:firstLineChars="200"/>
        <w:rPr>
          <w:rFonts w:ascii="仿宋_GB2312" w:eastAsia="仿宋_GB2312"/>
          <w:sz w:val="24"/>
        </w:rPr>
      </w:pPr>
    </w:p>
    <w:p w14:paraId="4B682681">
      <w:pPr>
        <w:snapToGrid w:val="0"/>
        <w:spacing w:before="156" w:beforeLines="50" w:after="50" w:line="320" w:lineRule="exact"/>
        <w:rPr>
          <w:rFonts w:ascii="仿宋_GB2312" w:eastAsia="仿宋_GB2312"/>
          <w:sz w:val="24"/>
        </w:rPr>
      </w:pPr>
    </w:p>
    <w:p w14:paraId="2EDFF601">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03F8E715">
      <w:pPr>
        <w:spacing w:line="276" w:lineRule="auto"/>
        <w:jc w:val="left"/>
        <w:rPr>
          <w:rFonts w:hint="eastAsia" w:ascii="仿宋_GB2312" w:eastAsia="仿宋_GB2312"/>
          <w:b/>
          <w:sz w:val="24"/>
        </w:rPr>
      </w:pPr>
      <w:r>
        <w:rPr>
          <w:rFonts w:hint="eastAsia" w:ascii="仿宋_GB2312" w:eastAsia="仿宋_GB2312"/>
          <w:b/>
          <w:sz w:val="24"/>
        </w:rPr>
        <w:t>（</w:t>
      </w:r>
      <w:r>
        <w:rPr>
          <w:rFonts w:ascii="仿宋_GB2312" w:eastAsia="仿宋_GB2312"/>
          <w:b/>
          <w:sz w:val="24"/>
        </w:rPr>
        <w:t>2</w:t>
      </w:r>
      <w:r>
        <w:rPr>
          <w:rFonts w:hint="eastAsia" w:ascii="仿宋_GB2312" w:eastAsia="仿宋_GB2312"/>
          <w:b/>
          <w:sz w:val="24"/>
        </w:rPr>
        <w:t>）报价明细表格式（必须提供）：</w:t>
      </w:r>
    </w:p>
    <w:p w14:paraId="69E40DCC">
      <w:pPr>
        <w:spacing w:line="276" w:lineRule="auto"/>
        <w:jc w:val="center"/>
        <w:rPr>
          <w:rFonts w:hint="eastAsia" w:ascii="仿宋_GB2312" w:hAnsi="宋体" w:eastAsia="仿宋_GB2312"/>
          <w:b/>
          <w:color w:val="000000"/>
          <w:sz w:val="32"/>
          <w:szCs w:val="32"/>
        </w:rPr>
      </w:pPr>
      <w:r>
        <w:rPr>
          <w:rFonts w:hint="eastAsia" w:ascii="仿宋_GB2312" w:hAnsi="宋体" w:eastAsia="仿宋_GB2312"/>
          <w:b/>
          <w:color w:val="000000"/>
          <w:sz w:val="32"/>
          <w:szCs w:val="32"/>
        </w:rPr>
        <w:t>报价明细表</w:t>
      </w:r>
    </w:p>
    <w:p w14:paraId="21F5B0F8">
      <w:pPr>
        <w:spacing w:line="500" w:lineRule="exact"/>
        <w:rPr>
          <w:rFonts w:hint="eastAsia" w:ascii="仿宋_GB2312" w:hAnsi="宋体" w:eastAsia="仿宋_GB2312"/>
          <w:color w:val="000000"/>
          <w:sz w:val="24"/>
          <w:u w:val="single"/>
        </w:rPr>
      </w:pPr>
      <w:r>
        <w:rPr>
          <w:rFonts w:hint="eastAsia" w:ascii="仿宋_GB2312" w:hAnsi="宋体" w:eastAsia="仿宋_GB2312"/>
          <w:color w:val="000000"/>
          <w:sz w:val="24"/>
        </w:rPr>
        <w:t>项目名称：</w:t>
      </w:r>
      <w:r>
        <w:rPr>
          <w:rFonts w:hint="eastAsia" w:ascii="仿宋_GB2312" w:hAnsi="宋体" w:eastAsia="仿宋_GB2312"/>
          <w:color w:val="000000"/>
          <w:sz w:val="24"/>
          <w:u w:val="single"/>
        </w:rPr>
        <w:t xml:space="preserve">                   </w:t>
      </w:r>
    </w:p>
    <w:p w14:paraId="21F3837A">
      <w:pPr>
        <w:spacing w:line="500" w:lineRule="exact"/>
        <w:rPr>
          <w:rFonts w:hint="eastAsia" w:ascii="仿宋_GB2312" w:hAnsi="宋体" w:eastAsia="仿宋_GB2312"/>
          <w:color w:val="000000"/>
          <w:sz w:val="24"/>
          <w:u w:val="single"/>
        </w:rPr>
      </w:pPr>
      <w:r>
        <w:rPr>
          <w:rFonts w:hint="eastAsia" w:ascii="仿宋_GB2312" w:hAnsi="宋体" w:eastAsia="仿宋_GB2312"/>
          <w:color w:val="000000"/>
          <w:sz w:val="24"/>
        </w:rPr>
        <w:t>项目编号：</w:t>
      </w:r>
      <w:r>
        <w:rPr>
          <w:rFonts w:hint="eastAsia" w:ascii="仿宋_GB2312" w:hAnsi="宋体" w:eastAsia="仿宋_GB2312"/>
          <w:color w:val="000000"/>
          <w:sz w:val="24"/>
          <w:u w:val="single"/>
        </w:rPr>
        <w:t xml:space="preserve">                    </w:t>
      </w:r>
    </w:p>
    <w:p w14:paraId="3CB5FCF1">
      <w:pPr>
        <w:spacing w:line="500" w:lineRule="exact"/>
        <w:rPr>
          <w:rFonts w:hint="eastAsia" w:ascii="仿宋_GB2312" w:hAnsi="宋体" w:eastAsia="仿宋_GB2312"/>
          <w:color w:val="000000"/>
          <w:sz w:val="24"/>
        </w:rPr>
      </w:pPr>
    </w:p>
    <w:p w14:paraId="72A6ACCA">
      <w:pPr>
        <w:snapToGrid w:val="0"/>
        <w:spacing w:before="50" w:after="156" w:afterLines="50" w:line="360" w:lineRule="exact"/>
        <w:ind w:firstLine="102" w:firstLineChars="49"/>
        <w:jc w:val="right"/>
        <w:rPr>
          <w:rFonts w:hint="eastAsia" w:ascii="仿宋_GB2312" w:eastAsia="仿宋_GB2312"/>
          <w:b/>
          <w:color w:val="000000"/>
          <w:szCs w:val="21"/>
        </w:rPr>
      </w:pPr>
      <w:r>
        <w:rPr>
          <w:rFonts w:hint="eastAsia" w:ascii="仿宋_GB2312" w:eastAsia="仿宋_GB2312"/>
          <w:color w:val="000000"/>
        </w:rPr>
        <w:t xml:space="preserve">    金额单位：人民币（元）</w:t>
      </w:r>
    </w:p>
    <w:tbl>
      <w:tblPr>
        <w:tblStyle w:val="48"/>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950"/>
        <w:gridCol w:w="1458"/>
        <w:gridCol w:w="1519"/>
        <w:gridCol w:w="1926"/>
      </w:tblGrid>
      <w:tr w14:paraId="6143CD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50424AA7">
            <w:pPr>
              <w:snapToGrid w:val="0"/>
              <w:spacing w:before="50" w:after="50" w:line="400" w:lineRule="exact"/>
              <w:rPr>
                <w:rFonts w:ascii="仿宋_GB2312" w:eastAsia="仿宋_GB2312"/>
                <w:sz w:val="24"/>
              </w:rPr>
            </w:pPr>
            <w:r>
              <w:rPr>
                <w:rFonts w:hint="eastAsia" w:ascii="仿宋_GB2312" w:eastAsia="仿宋_GB2312"/>
                <w:sz w:val="24"/>
              </w:rPr>
              <w:t>序号</w:t>
            </w:r>
          </w:p>
        </w:tc>
        <w:tc>
          <w:tcPr>
            <w:tcW w:w="3950" w:type="dxa"/>
            <w:tcBorders>
              <w:top w:val="single" w:color="auto" w:sz="4" w:space="0"/>
              <w:left w:val="single" w:color="auto" w:sz="4" w:space="0"/>
              <w:bottom w:val="single" w:color="auto" w:sz="4" w:space="0"/>
              <w:right w:val="single" w:color="auto" w:sz="4" w:space="0"/>
            </w:tcBorders>
            <w:vAlign w:val="center"/>
          </w:tcPr>
          <w:p w14:paraId="05C63437">
            <w:pPr>
              <w:snapToGrid w:val="0"/>
              <w:spacing w:before="50" w:after="50" w:line="400" w:lineRule="exact"/>
              <w:jc w:val="center"/>
              <w:rPr>
                <w:rFonts w:ascii="仿宋_GB2312" w:eastAsia="仿宋_GB2312"/>
                <w:sz w:val="24"/>
              </w:rPr>
            </w:pPr>
            <w:r>
              <w:rPr>
                <w:rFonts w:hint="eastAsia" w:ascii="仿宋_GB2312" w:eastAsia="仿宋_GB2312"/>
                <w:sz w:val="24"/>
              </w:rPr>
              <w:t>服务内容</w:t>
            </w:r>
          </w:p>
        </w:tc>
        <w:tc>
          <w:tcPr>
            <w:tcW w:w="1458" w:type="dxa"/>
            <w:tcBorders>
              <w:top w:val="single" w:color="auto" w:sz="4" w:space="0"/>
              <w:left w:val="single" w:color="auto" w:sz="4" w:space="0"/>
              <w:bottom w:val="single" w:color="auto" w:sz="4" w:space="0"/>
              <w:right w:val="single" w:color="auto" w:sz="4" w:space="0"/>
            </w:tcBorders>
            <w:vAlign w:val="center"/>
          </w:tcPr>
          <w:p w14:paraId="59F645C8">
            <w:pPr>
              <w:snapToGrid w:val="0"/>
              <w:spacing w:before="50" w:after="50" w:line="400" w:lineRule="exact"/>
              <w:jc w:val="center"/>
              <w:rPr>
                <w:rFonts w:ascii="仿宋_GB2312" w:eastAsia="仿宋_GB2312"/>
                <w:sz w:val="24"/>
              </w:rPr>
            </w:pPr>
            <w:r>
              <w:rPr>
                <w:rFonts w:hint="eastAsia" w:ascii="仿宋_GB2312" w:eastAsia="仿宋_GB2312"/>
                <w:sz w:val="24"/>
              </w:rPr>
              <w:t>单位及数量</w:t>
            </w:r>
          </w:p>
        </w:tc>
        <w:tc>
          <w:tcPr>
            <w:tcW w:w="1519" w:type="dxa"/>
            <w:tcBorders>
              <w:top w:val="single" w:color="auto" w:sz="4" w:space="0"/>
              <w:left w:val="single" w:color="auto" w:sz="4" w:space="0"/>
              <w:bottom w:val="single" w:color="auto" w:sz="4" w:space="0"/>
              <w:right w:val="single" w:color="auto" w:sz="4" w:space="0"/>
            </w:tcBorders>
            <w:vAlign w:val="center"/>
          </w:tcPr>
          <w:p w14:paraId="33A70839">
            <w:pPr>
              <w:snapToGrid w:val="0"/>
              <w:spacing w:before="50" w:after="50" w:line="400" w:lineRule="exact"/>
              <w:jc w:val="center"/>
              <w:rPr>
                <w:rFonts w:ascii="仿宋_GB2312" w:eastAsia="仿宋_GB2312"/>
                <w:sz w:val="24"/>
              </w:rPr>
            </w:pPr>
            <w:r>
              <w:rPr>
                <w:rFonts w:hint="eastAsia" w:ascii="仿宋_GB2312" w:eastAsia="仿宋_GB2312"/>
                <w:sz w:val="24"/>
              </w:rPr>
              <w:t>报价</w:t>
            </w:r>
          </w:p>
        </w:tc>
        <w:tc>
          <w:tcPr>
            <w:tcW w:w="1926" w:type="dxa"/>
            <w:tcBorders>
              <w:top w:val="single" w:color="auto" w:sz="4" w:space="0"/>
              <w:left w:val="single" w:color="auto" w:sz="4" w:space="0"/>
              <w:bottom w:val="single" w:color="auto" w:sz="4" w:space="0"/>
              <w:right w:val="single" w:color="auto" w:sz="4" w:space="0"/>
            </w:tcBorders>
            <w:vAlign w:val="center"/>
          </w:tcPr>
          <w:p w14:paraId="40FF2C83">
            <w:pPr>
              <w:snapToGrid w:val="0"/>
              <w:spacing w:before="50" w:after="50" w:line="400" w:lineRule="exact"/>
              <w:jc w:val="center"/>
              <w:rPr>
                <w:rFonts w:ascii="仿宋_GB2312" w:eastAsia="仿宋_GB2312"/>
                <w:sz w:val="24"/>
              </w:rPr>
            </w:pPr>
            <w:r>
              <w:rPr>
                <w:rFonts w:hint="eastAsia" w:ascii="仿宋_GB2312" w:eastAsia="仿宋_GB2312"/>
                <w:sz w:val="24"/>
              </w:rPr>
              <w:t>说明</w:t>
            </w:r>
          </w:p>
        </w:tc>
      </w:tr>
      <w:tr w14:paraId="6D220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2D18FA87">
            <w:pPr>
              <w:snapToGrid w:val="0"/>
              <w:spacing w:before="50" w:after="50" w:line="400" w:lineRule="exact"/>
              <w:jc w:val="center"/>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6B48FE56">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15FB3977">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43D7FF91">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3FDE2837">
            <w:pPr>
              <w:snapToGrid w:val="0"/>
              <w:spacing w:before="50" w:after="50" w:line="400" w:lineRule="exact"/>
              <w:rPr>
                <w:rFonts w:ascii="仿宋_GB2312" w:eastAsia="仿宋_GB2312"/>
                <w:sz w:val="24"/>
              </w:rPr>
            </w:pPr>
          </w:p>
        </w:tc>
      </w:tr>
      <w:tr w14:paraId="75FB7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663EFA67">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681FC5B3">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527E2B6C">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369A95CA">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4111C93F">
            <w:pPr>
              <w:snapToGrid w:val="0"/>
              <w:spacing w:before="50" w:after="50" w:line="400" w:lineRule="exact"/>
              <w:rPr>
                <w:rFonts w:ascii="仿宋_GB2312" w:eastAsia="仿宋_GB2312"/>
                <w:sz w:val="24"/>
              </w:rPr>
            </w:pPr>
          </w:p>
        </w:tc>
      </w:tr>
      <w:tr w14:paraId="0F53E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1B096BBC">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37138C99">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5A8D93B7">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6C83F23B">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680D5C54">
            <w:pPr>
              <w:snapToGrid w:val="0"/>
              <w:spacing w:before="50" w:after="50" w:line="400" w:lineRule="exact"/>
              <w:rPr>
                <w:rFonts w:ascii="仿宋_GB2312" w:eastAsia="仿宋_GB2312"/>
                <w:sz w:val="24"/>
              </w:rPr>
            </w:pPr>
          </w:p>
        </w:tc>
      </w:tr>
      <w:tr w14:paraId="2935EE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5"/>
            <w:tcBorders>
              <w:top w:val="single" w:color="auto" w:sz="4" w:space="0"/>
              <w:left w:val="single" w:color="auto" w:sz="4" w:space="0"/>
              <w:bottom w:val="single" w:color="auto" w:sz="4" w:space="0"/>
              <w:right w:val="single" w:color="auto" w:sz="4" w:space="0"/>
            </w:tcBorders>
            <w:vAlign w:val="center"/>
          </w:tcPr>
          <w:p w14:paraId="22607BBD">
            <w:pPr>
              <w:snapToGrid w:val="0"/>
              <w:spacing w:before="50" w:after="50" w:line="400" w:lineRule="exact"/>
              <w:rPr>
                <w:rFonts w:ascii="仿宋_GB2312" w:eastAsia="仿宋_GB2312"/>
                <w:sz w:val="24"/>
                <w:u w:val="single"/>
              </w:rPr>
            </w:pPr>
            <w:r>
              <w:rPr>
                <w:rFonts w:hint="eastAsia" w:ascii="仿宋_GB2312" w:eastAsia="仿宋_GB2312"/>
                <w:b/>
                <w:sz w:val="24"/>
              </w:rPr>
              <w:t>总报价</w:t>
            </w:r>
            <w:r>
              <w:rPr>
                <w:rFonts w:hint="eastAsia" w:ascii="仿宋_GB2312" w:eastAsia="仿宋_GB2312"/>
                <w:sz w:val="24"/>
              </w:rPr>
              <w:t>（人民币大写）</w:t>
            </w:r>
            <w:r>
              <w:rPr>
                <w:rFonts w:hint="eastAsia" w:ascii="仿宋_GB2312" w:eastAsia="仿宋_GB2312"/>
                <w:sz w:val="24"/>
                <w:u w:val="single"/>
              </w:rPr>
              <w:t>：                     （</w:t>
            </w:r>
            <w:r>
              <w:rPr>
                <w:rFonts w:hint="eastAsia" w:ascii="宋体" w:hAnsi="宋体" w:cs="宋体"/>
                <w:sz w:val="24"/>
              </w:rPr>
              <w:t>¥</w:t>
            </w:r>
            <w:r>
              <w:rPr>
                <w:rFonts w:hint="eastAsia" w:ascii="仿宋_GB2312" w:eastAsia="仿宋_GB2312"/>
                <w:sz w:val="24"/>
                <w:u w:val="single"/>
              </w:rPr>
              <w:t xml:space="preserve">                ） </w:t>
            </w:r>
          </w:p>
        </w:tc>
      </w:tr>
    </w:tbl>
    <w:p w14:paraId="3D5E0779">
      <w:pPr>
        <w:adjustRightInd w:val="0"/>
        <w:snapToGrid w:val="0"/>
        <w:spacing w:line="300" w:lineRule="auto"/>
        <w:ind w:left="-88" w:leftChars="-42" w:firstLine="533" w:firstLineChars="254"/>
        <w:rPr>
          <w:rFonts w:hint="eastAsia" w:ascii="宋体" w:hAnsi="宋体"/>
          <w:szCs w:val="21"/>
          <w:u w:val="single"/>
        </w:rPr>
      </w:pPr>
    </w:p>
    <w:p w14:paraId="76B16938">
      <w:pPr>
        <w:adjustRightInd w:val="0"/>
        <w:snapToGrid w:val="0"/>
        <w:spacing w:line="300" w:lineRule="auto"/>
        <w:ind w:left="-88" w:leftChars="-42" w:firstLine="638" w:firstLineChars="265"/>
        <w:rPr>
          <w:rFonts w:hint="eastAsia" w:ascii="仿宋_GB2312" w:hAnsi="宋体" w:eastAsia="仿宋_GB2312"/>
          <w:b/>
          <w:sz w:val="24"/>
        </w:rPr>
      </w:pPr>
    </w:p>
    <w:p w14:paraId="56FB0C99">
      <w:pPr>
        <w:snapToGrid w:val="0"/>
        <w:spacing w:before="50" w:after="50" w:line="400" w:lineRule="exact"/>
        <w:ind w:firstLine="422" w:firstLineChars="200"/>
        <w:jc w:val="left"/>
        <w:rPr>
          <w:rFonts w:hint="eastAsia" w:ascii="仿宋_GB2312" w:eastAsia="仿宋_GB2312"/>
          <w:b/>
          <w:bCs/>
          <w:szCs w:val="21"/>
        </w:rPr>
      </w:pPr>
      <w:r>
        <w:rPr>
          <w:rFonts w:hint="eastAsia" w:ascii="仿宋_GB2312" w:eastAsia="仿宋_GB2312"/>
          <w:b/>
          <w:bCs/>
          <w:szCs w:val="21"/>
        </w:rPr>
        <w:t>注：1.报价明细表的总报价必须与报价表一致；</w:t>
      </w:r>
    </w:p>
    <w:p w14:paraId="5545C735">
      <w:pPr>
        <w:snapToGrid w:val="0"/>
        <w:spacing w:before="50" w:after="50" w:line="400" w:lineRule="exact"/>
        <w:ind w:firstLine="422" w:firstLineChars="200"/>
        <w:jc w:val="left"/>
        <w:rPr>
          <w:rFonts w:hint="eastAsia" w:ascii="仿宋_GB2312" w:eastAsia="仿宋_GB2312"/>
          <w:b/>
          <w:bCs/>
          <w:szCs w:val="21"/>
        </w:rPr>
      </w:pPr>
      <w:r>
        <w:rPr>
          <w:rFonts w:hint="eastAsia" w:ascii="仿宋_GB2312" w:eastAsia="仿宋_GB2312"/>
          <w:b/>
          <w:bCs/>
          <w:szCs w:val="21"/>
        </w:rPr>
        <w:t>2.报价一经涂改，应在涂改处加盖供应商CA电子签章或者由法定代表人或授权委托代理人签字或盖章，否则将视为无效响应；</w:t>
      </w:r>
    </w:p>
    <w:p w14:paraId="4436FB75">
      <w:pPr>
        <w:snapToGrid w:val="0"/>
        <w:spacing w:before="50" w:after="50" w:line="400" w:lineRule="exact"/>
        <w:ind w:firstLine="422" w:firstLineChars="200"/>
        <w:jc w:val="left"/>
        <w:rPr>
          <w:rFonts w:hint="eastAsia" w:ascii="仿宋_GB2312" w:eastAsia="仿宋_GB2312"/>
          <w:b/>
          <w:bCs/>
          <w:szCs w:val="21"/>
        </w:rPr>
      </w:pPr>
      <w:r>
        <w:rPr>
          <w:rFonts w:hint="eastAsia" w:ascii="仿宋_GB2312" w:eastAsia="仿宋_GB2312"/>
          <w:b/>
          <w:bCs/>
          <w:szCs w:val="21"/>
        </w:rPr>
        <w:t>3.在填写时，如本表格不适合供应商的实际情况，可自行制表填写。</w:t>
      </w:r>
    </w:p>
    <w:p w14:paraId="3D574201">
      <w:pPr>
        <w:adjustRightInd w:val="0"/>
        <w:snapToGrid w:val="0"/>
        <w:spacing w:line="300" w:lineRule="auto"/>
        <w:rPr>
          <w:rFonts w:hint="eastAsia" w:ascii="仿宋_GB2312" w:hAnsi="宋体" w:eastAsia="仿宋_GB2312"/>
          <w:b/>
          <w:sz w:val="24"/>
        </w:rPr>
      </w:pPr>
    </w:p>
    <w:p w14:paraId="4C7530D5">
      <w:pPr>
        <w:adjustRightInd w:val="0"/>
        <w:snapToGrid w:val="0"/>
        <w:spacing w:line="300" w:lineRule="auto"/>
        <w:rPr>
          <w:rFonts w:hint="eastAsia" w:ascii="仿宋_GB2312" w:hAnsi="宋体" w:eastAsia="仿宋_GB2312"/>
          <w:b/>
          <w:sz w:val="24"/>
        </w:rPr>
      </w:pPr>
    </w:p>
    <w:p w14:paraId="5E0153DD">
      <w:pPr>
        <w:pStyle w:val="834"/>
        <w:spacing w:line="360" w:lineRule="auto"/>
        <w:ind w:firstLine="3300" w:firstLineChars="1650"/>
        <w:rPr>
          <w:rFonts w:ascii="仿宋_GB2312" w:eastAsia="仿宋_GB2312"/>
          <w:sz w:val="24"/>
          <w:szCs w:val="24"/>
        </w:rPr>
      </w:pPr>
      <w:r>
        <w:rPr>
          <w:rFonts w:hint="eastAsia" w:ascii="仿宋_GB2312" w:eastAsia="仿宋_GB2312"/>
        </w:rPr>
        <w:t>法定代表人或委托代理人</w:t>
      </w:r>
      <w:r>
        <w:rPr>
          <w:rFonts w:hint="eastAsia" w:ascii="仿宋_GB2312" w:eastAsia="仿宋_GB2312"/>
          <w:b/>
          <w:bCs/>
        </w:rPr>
        <w:t>（签字）</w:t>
      </w:r>
      <w:r>
        <w:rPr>
          <w:rFonts w:hint="eastAsia" w:ascii="仿宋_GB2312" w:eastAsia="仿宋_GB2312"/>
          <w:b/>
          <w:bCs/>
          <w:sz w:val="24"/>
          <w:szCs w:val="24"/>
        </w:rPr>
        <w:t>：</w:t>
      </w:r>
      <w:r>
        <w:rPr>
          <w:rFonts w:hint="eastAsia" w:ascii="仿宋_GB2312" w:eastAsia="仿宋_GB2312"/>
          <w:sz w:val="24"/>
          <w:szCs w:val="24"/>
          <w:u w:val="single"/>
        </w:rPr>
        <w:t xml:space="preserve">                 </w:t>
      </w:r>
    </w:p>
    <w:p w14:paraId="021C64D1">
      <w:pPr>
        <w:spacing w:line="360" w:lineRule="auto"/>
        <w:jc w:val="center"/>
        <w:rPr>
          <w:rFonts w:hint="eastAsia" w:ascii="仿宋_GB2312" w:hAnsi="宋体" w:eastAsia="仿宋_GB2312"/>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eastAsia="仿宋_GB2312"/>
          <w:sz w:val="24"/>
        </w:rPr>
        <w:t>：</w:t>
      </w:r>
      <w:r>
        <w:rPr>
          <w:rFonts w:hint="eastAsia" w:ascii="仿宋_GB2312" w:eastAsia="仿宋_GB2312"/>
          <w:sz w:val="24"/>
          <w:u w:val="single"/>
        </w:rPr>
        <w:t xml:space="preserve">                </w:t>
      </w:r>
    </w:p>
    <w:p w14:paraId="5E7F7B97">
      <w:pPr>
        <w:adjustRightInd w:val="0"/>
        <w:snapToGrid w:val="0"/>
        <w:spacing w:line="300" w:lineRule="auto"/>
        <w:ind w:right="240"/>
        <w:jc w:val="right"/>
        <w:rPr>
          <w:rFonts w:hint="eastAsia" w:ascii="仿宋_GB2312" w:hAnsi="宋体" w:eastAsia="仿宋_GB2312"/>
          <w:sz w:val="24"/>
        </w:rPr>
      </w:pPr>
    </w:p>
    <w:p w14:paraId="64DC7AFD">
      <w:pPr>
        <w:spacing w:line="276" w:lineRule="auto"/>
        <w:jc w:val="right"/>
        <w:rPr>
          <w:rFonts w:hint="eastAsia" w:ascii="仿宋_GB2312" w:hAnsi="宋体" w:eastAsia="仿宋_GB2312"/>
          <w:sz w:val="24"/>
        </w:rPr>
      </w:pPr>
    </w:p>
    <w:p w14:paraId="51DACDFD">
      <w:pPr>
        <w:spacing w:line="276" w:lineRule="auto"/>
        <w:jc w:val="right"/>
        <w:rPr>
          <w:rFonts w:hint="eastAsia" w:ascii="仿宋_GB2312" w:hAnsi="宋体" w:eastAsia="仿宋_GB2312"/>
          <w:sz w:val="24"/>
        </w:rPr>
      </w:pPr>
    </w:p>
    <w:p w14:paraId="327704EA">
      <w:pPr>
        <w:pStyle w:val="834"/>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41D4BA2">
      <w:pPr>
        <w:jc w:val="center"/>
        <w:rPr>
          <w:rFonts w:hint="eastAsia" w:ascii="仿宋_GB2312" w:hAnsi="宋体" w:eastAsia="仿宋_GB2312"/>
          <w:b/>
          <w:bCs/>
          <w:color w:val="000000"/>
          <w:sz w:val="72"/>
          <w:szCs w:val="72"/>
        </w:rPr>
      </w:pPr>
    </w:p>
    <w:p w14:paraId="254EF302">
      <w:pPr>
        <w:jc w:val="center"/>
        <w:rPr>
          <w:rFonts w:hint="eastAsia" w:ascii="仿宋_GB2312" w:hAnsi="宋体" w:eastAsia="仿宋_GB2312"/>
          <w:b/>
          <w:bCs/>
          <w:color w:val="000000"/>
          <w:sz w:val="72"/>
          <w:szCs w:val="72"/>
        </w:rPr>
      </w:pPr>
    </w:p>
    <w:p w14:paraId="73FFB753">
      <w:pPr>
        <w:jc w:val="center"/>
        <w:rPr>
          <w:rFonts w:hint="eastAsia" w:ascii="仿宋_GB2312" w:hAnsi="宋体" w:eastAsia="仿宋_GB2312"/>
          <w:b/>
          <w:bCs/>
          <w:color w:val="000000"/>
          <w:sz w:val="72"/>
          <w:szCs w:val="72"/>
        </w:rPr>
      </w:pPr>
    </w:p>
    <w:p w14:paraId="6E56108C">
      <w:pPr>
        <w:jc w:val="center"/>
        <w:rPr>
          <w:rFonts w:hint="eastAsia" w:ascii="仿宋_GB2312" w:hAnsi="宋体" w:eastAsia="仿宋_GB2312"/>
          <w:b/>
          <w:bCs/>
          <w:color w:val="000000"/>
          <w:sz w:val="72"/>
          <w:szCs w:val="72"/>
        </w:rPr>
      </w:pPr>
    </w:p>
    <w:p w14:paraId="5D8416C8">
      <w:pPr>
        <w:pStyle w:val="9"/>
        <w:rPr>
          <w:rFonts w:hint="eastAsia" w:ascii="仿宋_GB2312" w:hAnsi="宋体" w:eastAsia="仿宋_GB2312"/>
          <w:b/>
          <w:bCs/>
          <w:color w:val="000000"/>
          <w:sz w:val="72"/>
          <w:szCs w:val="72"/>
        </w:rPr>
      </w:pPr>
    </w:p>
    <w:p w14:paraId="264ECE8E">
      <w:pPr>
        <w:pStyle w:val="9"/>
        <w:rPr>
          <w:rFonts w:hint="eastAsia" w:ascii="仿宋_GB2312" w:hAnsi="宋体" w:eastAsia="仿宋_GB2312"/>
          <w:b/>
          <w:bCs/>
          <w:color w:val="000000"/>
          <w:sz w:val="72"/>
          <w:szCs w:val="72"/>
        </w:rPr>
      </w:pPr>
    </w:p>
    <w:p w14:paraId="3F063003">
      <w:pPr>
        <w:jc w:val="center"/>
        <w:rPr>
          <w:rFonts w:hint="eastAsia" w:ascii="仿宋_GB2312" w:hAnsi="宋体" w:eastAsia="仿宋_GB2312"/>
          <w:b/>
          <w:bCs/>
          <w:color w:val="000000"/>
          <w:sz w:val="72"/>
          <w:szCs w:val="72"/>
        </w:rPr>
      </w:pPr>
    </w:p>
    <w:p w14:paraId="18120BCA">
      <w:pPr>
        <w:numPr>
          <w:ilvl w:val="255"/>
          <w:numId w:val="0"/>
        </w:numPr>
        <w:snapToGrid w:val="0"/>
        <w:spacing w:before="50" w:after="50"/>
        <w:jc w:val="center"/>
        <w:rPr>
          <w:rFonts w:hint="eastAsia" w:ascii="仿宋_GB2312" w:hAnsi="宋体" w:eastAsia="仿宋_GB2312"/>
          <w:b/>
          <w:bCs/>
          <w:sz w:val="56"/>
          <w:szCs w:val="56"/>
        </w:rPr>
      </w:pPr>
      <w:r>
        <w:rPr>
          <w:rFonts w:hint="eastAsia" w:ascii="仿宋_GB2312" w:hAnsi="宋体" w:eastAsia="仿宋_GB2312"/>
          <w:b/>
          <w:bCs/>
          <w:sz w:val="56"/>
          <w:szCs w:val="56"/>
        </w:rPr>
        <w:t>三、商 务 技 术 文 件 格 式</w:t>
      </w:r>
    </w:p>
    <w:p w14:paraId="442A109E">
      <w:pPr>
        <w:snapToGrid w:val="0"/>
        <w:spacing w:before="156" w:beforeLines="50" w:after="50" w:line="360" w:lineRule="exact"/>
        <w:jc w:val="center"/>
        <w:rPr>
          <w:rFonts w:hint="eastAsia" w:ascii="仿宋_GB2312" w:hAnsi="宋体" w:eastAsia="仿宋_GB2312"/>
          <w:b/>
          <w:bCs/>
          <w:color w:val="000000"/>
          <w:sz w:val="44"/>
          <w:szCs w:val="44"/>
        </w:rPr>
      </w:pPr>
    </w:p>
    <w:p w14:paraId="71A84417">
      <w:pPr>
        <w:snapToGrid w:val="0"/>
        <w:spacing w:before="156" w:beforeLines="50" w:after="50" w:line="360" w:lineRule="exact"/>
        <w:jc w:val="center"/>
        <w:rPr>
          <w:rFonts w:hint="eastAsia" w:ascii="仿宋_GB2312" w:hAnsi="宋体" w:eastAsia="仿宋_GB2312"/>
          <w:b/>
          <w:bCs/>
          <w:color w:val="000000"/>
          <w:sz w:val="44"/>
          <w:szCs w:val="44"/>
        </w:rPr>
      </w:pPr>
    </w:p>
    <w:p w14:paraId="654EC3C0">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14:paraId="7D067607">
      <w:pPr>
        <w:snapToGrid w:val="0"/>
        <w:spacing w:before="50" w:after="50"/>
        <w:rPr>
          <w:rFonts w:ascii="仿宋_GB2312" w:eastAsia="仿宋_GB2312"/>
          <w:b/>
          <w:bCs/>
          <w:szCs w:val="21"/>
        </w:rPr>
      </w:pPr>
      <w:r>
        <w:rPr>
          <w:rFonts w:hint="eastAsia" w:ascii="仿宋_GB2312" w:eastAsia="仿宋_GB2312"/>
          <w:b/>
          <w:bCs/>
          <w:sz w:val="24"/>
        </w:rPr>
        <w:t>商务技术文件目录：</w:t>
      </w:r>
    </w:p>
    <w:p w14:paraId="431332D6">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143BC93C">
      <w:pPr>
        <w:pStyle w:val="446"/>
        <w:spacing w:before="0" w:beforeAutospacing="0" w:after="0" w:afterAutospacing="0" w:line="40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w:t>
      </w:r>
    </w:p>
    <w:p w14:paraId="72158B7E">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w:t>
      </w:r>
    </w:p>
    <w:p w14:paraId="4BB518AB">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1642B6C4">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w:t>
      </w:r>
    </w:p>
    <w:p w14:paraId="3CF7F249">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w:t>
      </w:r>
      <w:r>
        <w:rPr>
          <w:rFonts w:hint="eastAsia" w:ascii="仿宋_GB2312" w:eastAsia="仿宋_GB2312"/>
          <w:color w:val="000000"/>
          <w:lang w:eastAsia="zh-CN"/>
        </w:rPr>
        <w:t>人员配置方案</w:t>
      </w:r>
      <w:r>
        <w:rPr>
          <w:rFonts w:hint="eastAsia" w:ascii="仿宋_GB2312" w:eastAsia="仿宋_GB2312"/>
          <w:color w:val="000000"/>
        </w:rPr>
        <w:t>（如有）…………………………………………………</w:t>
      </w:r>
    </w:p>
    <w:p w14:paraId="00BFB590">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（6）针对本项目的理解分析和工作思路（如有）……………………………………</w:t>
      </w:r>
    </w:p>
    <w:p w14:paraId="58CD0056">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（7）针对本项目的管理模式和管理机制（如有）……………………………………</w:t>
      </w:r>
    </w:p>
    <w:p w14:paraId="1DD638F5">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（8）物业服务方案（如有）……………………………………………………………</w:t>
      </w:r>
    </w:p>
    <w:p w14:paraId="4672A071">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（9）应急预案和应急配合方案（如有）………………………………………………</w:t>
      </w:r>
    </w:p>
    <w:p w14:paraId="6B97BBCB">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（10）人员管理稳定性方案（如有）……………………………………………………</w:t>
      </w:r>
    </w:p>
    <w:p w14:paraId="4FE377D6">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（11）供应商同类项目经验一览表（如有）……………………………………………</w:t>
      </w:r>
    </w:p>
    <w:p w14:paraId="27CD8A9A">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（12）供应商具备有效的质量管理体系认证证书（如有）……………………………</w:t>
      </w:r>
    </w:p>
    <w:p w14:paraId="2737156A">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6B31C41D">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13538B25">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410F31AE">
      <w:pPr>
        <w:pStyle w:val="446"/>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p w14:paraId="70FD6A21">
      <w:pPr>
        <w:snapToGrid w:val="0"/>
        <w:spacing w:before="50" w:after="50"/>
        <w:rPr>
          <w:rFonts w:ascii="仿宋_GB2312" w:eastAsia="仿宋_GB2312"/>
          <w:sz w:val="32"/>
          <w:szCs w:val="32"/>
        </w:rPr>
        <w:sectPr>
          <w:pgSz w:w="11906" w:h="16838"/>
          <w:pgMar w:top="1440" w:right="1083" w:bottom="1440" w:left="1083" w:header="851" w:footer="992" w:gutter="0"/>
          <w:cols w:space="720" w:num="1"/>
          <w:docGrid w:type="lines" w:linePitch="312" w:charSpace="0"/>
        </w:sectPr>
      </w:pPr>
    </w:p>
    <w:p w14:paraId="5BAF14EC">
      <w:pPr>
        <w:tabs>
          <w:tab w:val="left" w:pos="3870"/>
          <w:tab w:val="left" w:pos="4085"/>
        </w:tabs>
        <w:snapToGrid w:val="0"/>
        <w:spacing w:line="440" w:lineRule="exact"/>
        <w:rPr>
          <w:rFonts w:hint="eastAsia" w:ascii="仿宋_GB2312" w:hAnsi="宋体" w:eastAsia="仿宋_GB2312"/>
          <w:b/>
          <w:bCs/>
          <w:sz w:val="24"/>
        </w:rPr>
      </w:pPr>
      <w:r>
        <w:rPr>
          <w:rFonts w:hint="eastAsia" w:ascii="仿宋_GB2312" w:hAnsi="宋体" w:eastAsia="仿宋_GB2312"/>
          <w:b/>
          <w:bCs/>
          <w:sz w:val="24"/>
        </w:rPr>
        <w:t>（1）磋商书格式</w:t>
      </w:r>
      <w:r>
        <w:rPr>
          <w:rFonts w:hint="eastAsia" w:ascii="仿宋_GB2312" w:eastAsia="仿宋_GB2312"/>
          <w:b/>
          <w:sz w:val="24"/>
        </w:rPr>
        <w:t>（必须提供）</w:t>
      </w:r>
      <w:r>
        <w:rPr>
          <w:rFonts w:hint="eastAsia" w:ascii="仿宋_GB2312" w:hAnsi="宋体" w:eastAsia="仿宋_GB2312"/>
          <w:b/>
          <w:bCs/>
          <w:sz w:val="24"/>
        </w:rPr>
        <w:t>：</w:t>
      </w:r>
    </w:p>
    <w:p w14:paraId="63FB23CD">
      <w:pPr>
        <w:snapToGrid w:val="0"/>
        <w:spacing w:before="50" w:after="50"/>
        <w:jc w:val="center"/>
        <w:rPr>
          <w:rFonts w:hint="eastAsia" w:ascii="宋体" w:hAnsi="宋体"/>
          <w:b/>
          <w:sz w:val="32"/>
          <w:szCs w:val="32"/>
        </w:rPr>
      </w:pPr>
      <w:r>
        <w:rPr>
          <w:rFonts w:hint="eastAsia" w:ascii="宋体" w:hAnsi="宋体"/>
          <w:b/>
          <w:sz w:val="32"/>
          <w:szCs w:val="32"/>
        </w:rPr>
        <w:t>磋商书</w:t>
      </w:r>
    </w:p>
    <w:p w14:paraId="0D3CCE52">
      <w:pPr>
        <w:snapToGrid w:val="0"/>
        <w:spacing w:before="50" w:after="50"/>
        <w:ind w:firstLine="148" w:firstLineChars="46"/>
        <w:jc w:val="left"/>
        <w:rPr>
          <w:rFonts w:ascii="仿宋_GB2312" w:eastAsia="仿宋_GB2312"/>
          <w:b/>
          <w:sz w:val="32"/>
          <w:szCs w:val="32"/>
          <w:u w:val="single"/>
        </w:rPr>
      </w:pPr>
    </w:p>
    <w:p w14:paraId="1BE5DDEF">
      <w:pPr>
        <w:jc w:val="left"/>
        <w:rPr>
          <w:rFonts w:ascii="仿宋_GB2312" w:eastAsia="仿宋_GB2312"/>
          <w:u w:val="single"/>
        </w:rPr>
      </w:pPr>
      <w:r>
        <w:rPr>
          <w:rFonts w:hint="eastAsia" w:ascii="仿宋_GB2312" w:eastAsia="仿宋_GB2312"/>
          <w:u w:val="single"/>
        </w:rPr>
        <w:t xml:space="preserve">  柳州市水利水电工程质量与安全管理中心、柳州市政府集中采购中心：</w:t>
      </w:r>
    </w:p>
    <w:p w14:paraId="6721CD9D">
      <w:pPr>
        <w:snapToGrid w:val="0"/>
        <w:spacing w:line="400" w:lineRule="exact"/>
        <w:ind w:firstLine="420" w:firstLineChars="200"/>
        <w:rPr>
          <w:rFonts w:ascii="仿宋_GB2312" w:eastAsia="仿宋_GB2312"/>
          <w:szCs w:val="21"/>
        </w:rPr>
      </w:pPr>
      <w:r>
        <w:rPr>
          <w:rFonts w:hint="eastAsia" w:ascii="仿宋_GB2312" w:eastAsia="仿宋_GB2312"/>
          <w:szCs w:val="21"/>
        </w:rPr>
        <w:t>依据贵方</w:t>
      </w:r>
      <w:r>
        <w:rPr>
          <w:rFonts w:hint="eastAsia" w:ascii="仿宋_GB2312" w:eastAsia="仿宋_GB2312"/>
          <w:szCs w:val="21"/>
          <w:u w:val="single"/>
        </w:rPr>
        <w:t xml:space="preserve"> （项目名称/项目编号）     </w:t>
      </w:r>
      <w:r>
        <w:rPr>
          <w:rFonts w:hint="eastAsia" w:ascii="仿宋_GB2312" w:eastAsia="仿宋_GB2312"/>
          <w:szCs w:val="21"/>
        </w:rPr>
        <w:t>项目的竞争性磋商文件，我方</w:t>
      </w:r>
      <w:r>
        <w:rPr>
          <w:rFonts w:hint="eastAsia" w:ascii="仿宋_GB2312" w:eastAsia="仿宋_GB2312"/>
          <w:szCs w:val="21"/>
          <w:u w:val="single"/>
        </w:rPr>
        <w:t xml:space="preserve">        </w:t>
      </w:r>
      <w:r>
        <w:rPr>
          <w:rFonts w:hint="eastAsia" w:ascii="仿宋_GB2312" w:eastAsia="仿宋_GB2312"/>
          <w:szCs w:val="21"/>
        </w:rPr>
        <w:t>（姓名及职务）经正式授权并代表本单位</w:t>
      </w:r>
      <w:r>
        <w:rPr>
          <w:rFonts w:hint="eastAsia" w:ascii="仿宋_GB2312" w:eastAsia="仿宋_GB2312"/>
          <w:szCs w:val="21"/>
          <w:u w:val="single"/>
        </w:rPr>
        <w:t xml:space="preserve">         </w:t>
      </w:r>
      <w:r>
        <w:rPr>
          <w:rFonts w:hint="eastAsia" w:ascii="仿宋_GB2312" w:eastAsia="仿宋_GB2312"/>
          <w:szCs w:val="21"/>
        </w:rPr>
        <w:t>（供应商名称、地址）提交如下文件：</w:t>
      </w:r>
    </w:p>
    <w:p w14:paraId="585472F7">
      <w:pPr>
        <w:snapToGrid w:val="0"/>
        <w:spacing w:line="400" w:lineRule="exact"/>
        <w:ind w:firstLine="480"/>
        <w:rPr>
          <w:rFonts w:ascii="仿宋_GB2312" w:eastAsia="仿宋_GB2312"/>
          <w:szCs w:val="21"/>
        </w:rPr>
      </w:pPr>
      <w:r>
        <w:rPr>
          <w:rFonts w:hint="eastAsia" w:ascii="仿宋_GB2312" w:eastAsia="仿宋_GB2312"/>
          <w:szCs w:val="21"/>
        </w:rPr>
        <w:t>竞争性磋商电子响应文件：资格文件、报价要求文件、商务技术文件。</w:t>
      </w:r>
    </w:p>
    <w:p w14:paraId="0D5667E1">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在此，授权代表宣布同意如下：</w:t>
      </w:r>
    </w:p>
    <w:p w14:paraId="1B47EB9A">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1.已详细审查全部竞争性磋商文件，包括补遗文件（如有），已经了解我方对于竞争性磋商文件、采购过程、采购结果有依法进行询问、质疑、投诉的权利及相关渠道和要求；</w:t>
      </w:r>
    </w:p>
    <w:p w14:paraId="733CB560">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2.在磋商之前已经与贵方进行了充分的沟通，完全理解并接受竞争性磋商文件的各项规定和要求，对竞争性磋商文件的合理性、合法性不再有异议；</w:t>
      </w:r>
    </w:p>
    <w:p w14:paraId="561FED0B">
      <w:pPr>
        <w:snapToGrid w:val="0"/>
        <w:spacing w:line="400" w:lineRule="exact"/>
        <w:ind w:firstLine="420" w:firstLineChars="200"/>
        <w:rPr>
          <w:rFonts w:hint="eastAsia" w:ascii="仿宋_GB2312" w:hAnsi="宋体" w:eastAsia="仿宋_GB2312"/>
          <w:szCs w:val="21"/>
        </w:rPr>
      </w:pPr>
      <w:r>
        <w:rPr>
          <w:rFonts w:ascii="仿宋_GB2312" w:hAnsi="宋体" w:eastAsia="仿宋_GB2312"/>
          <w:szCs w:val="21"/>
        </w:rPr>
        <w:t>3.本</w:t>
      </w:r>
      <w:r>
        <w:rPr>
          <w:rFonts w:hint="eastAsia" w:ascii="仿宋_GB2312" w:hAnsi="宋体" w:eastAsia="仿宋_GB2312"/>
          <w:szCs w:val="21"/>
        </w:rPr>
        <w:t>项目响应文件</w:t>
      </w:r>
      <w:r>
        <w:rPr>
          <w:rFonts w:ascii="仿宋_GB2312" w:hAnsi="宋体" w:eastAsia="仿宋_GB2312"/>
          <w:szCs w:val="21"/>
        </w:rPr>
        <w:t>有效期</w:t>
      </w:r>
      <w:r>
        <w:rPr>
          <w:rFonts w:hint="eastAsia" w:ascii="仿宋_GB2312" w:hAnsi="宋体" w:eastAsia="仿宋_GB2312"/>
          <w:szCs w:val="21"/>
        </w:rPr>
        <w:t>：自首次响应文件提交截止日期后</w:t>
      </w:r>
      <w:r>
        <w:rPr>
          <w:rFonts w:hint="eastAsia" w:ascii="仿宋_GB2312" w:hAnsi="宋体" w:eastAsia="仿宋_GB2312"/>
          <w:szCs w:val="21"/>
          <w:u w:val="single"/>
        </w:rPr>
        <w:t xml:space="preserve">      </w:t>
      </w:r>
      <w:r>
        <w:rPr>
          <w:rFonts w:hint="eastAsia" w:ascii="仿宋_GB2312" w:hAnsi="宋体" w:eastAsia="仿宋_GB2312"/>
          <w:szCs w:val="21"/>
        </w:rPr>
        <w:t>天。</w:t>
      </w:r>
      <w:r>
        <w:rPr>
          <w:rFonts w:hint="eastAsia" w:ascii="仿宋_GB2312" w:hAnsi="宋体" w:eastAsia="仿宋_GB2312"/>
          <w:b/>
          <w:bCs/>
          <w:szCs w:val="21"/>
        </w:rPr>
        <w:t>（不得少于90天，否则响应无效）</w:t>
      </w:r>
    </w:p>
    <w:p w14:paraId="34C6C76C">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4.将按竞争性磋商文件的约定履行合同责任和义务；</w:t>
      </w:r>
    </w:p>
    <w:p w14:paraId="1DBDFBCF">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5.同意按照贵方要求提供与磋商有关的一切数据或资料，并承诺我方向贵方提交的所有响应文件、资料都是准确的和真实的。</w:t>
      </w:r>
    </w:p>
    <w:p w14:paraId="0FDDC7C6">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1179C9A2">
      <w:pPr>
        <w:snapToGrid w:val="0"/>
        <w:spacing w:line="400" w:lineRule="exact"/>
        <w:ind w:firstLine="420" w:firstLineChars="200"/>
        <w:rPr>
          <w:rFonts w:hint="eastAsia" w:ascii="仿宋_GB2312" w:hAnsi="宋体" w:eastAsia="仿宋_GB2312"/>
          <w:szCs w:val="21"/>
        </w:rPr>
      </w:pPr>
      <w:r>
        <w:rPr>
          <w:rFonts w:hint="eastAsia" w:ascii="仿宋_GB2312" w:eastAsia="仿宋_GB2312"/>
          <w:szCs w:val="21"/>
        </w:rPr>
        <w:t>7.以上事项如有虚假或隐瞒，我方愿意承担一切后果，并不再寻求任何旨在减轻或免除法律责任的辩解</w:t>
      </w:r>
      <w:r>
        <w:rPr>
          <w:rFonts w:hint="eastAsia" w:ascii="仿宋_GB2312" w:hAnsi="宋体" w:eastAsia="仿宋_GB2312"/>
          <w:szCs w:val="21"/>
        </w:rPr>
        <w:t>；</w:t>
      </w:r>
    </w:p>
    <w:p w14:paraId="3CD59434">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8.与本次磋商有关的一切正式往来信函请寄：</w:t>
      </w:r>
    </w:p>
    <w:p w14:paraId="5C1DC9A8">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地址：</w:t>
      </w:r>
      <w:r>
        <w:rPr>
          <w:rFonts w:hint="eastAsia" w:ascii="仿宋_GB2312" w:hAnsi="宋体" w:eastAsia="仿宋_GB2312"/>
          <w:szCs w:val="21"/>
          <w:u w:val="single"/>
        </w:rPr>
        <w:t xml:space="preserve">                            </w:t>
      </w:r>
      <w:r>
        <w:rPr>
          <w:rFonts w:hint="eastAsia" w:ascii="仿宋_GB2312" w:hAnsi="宋体" w:eastAsia="仿宋_GB2312"/>
          <w:szCs w:val="21"/>
        </w:rPr>
        <w:t>邮编：</w:t>
      </w:r>
      <w:r>
        <w:rPr>
          <w:rFonts w:hint="eastAsia" w:ascii="仿宋_GB2312" w:hAnsi="宋体" w:eastAsia="仿宋_GB2312"/>
          <w:szCs w:val="21"/>
          <w:u w:val="single"/>
        </w:rPr>
        <w:t xml:space="preserve">                       </w:t>
      </w:r>
    </w:p>
    <w:p w14:paraId="000792BA">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电话：</w:t>
      </w:r>
      <w:r>
        <w:rPr>
          <w:rFonts w:hint="eastAsia" w:ascii="仿宋_GB2312" w:hAnsi="宋体" w:eastAsia="仿宋_GB2312"/>
          <w:szCs w:val="21"/>
          <w:u w:val="single"/>
        </w:rPr>
        <w:t xml:space="preserve">                            </w:t>
      </w:r>
      <w:r>
        <w:rPr>
          <w:rFonts w:hint="eastAsia" w:ascii="仿宋_GB2312" w:hAnsi="宋体" w:eastAsia="仿宋_GB2312"/>
          <w:szCs w:val="21"/>
        </w:rPr>
        <w:t>传真：</w:t>
      </w:r>
      <w:r>
        <w:rPr>
          <w:rFonts w:hint="eastAsia" w:ascii="仿宋_GB2312" w:hAnsi="宋体" w:eastAsia="仿宋_GB2312"/>
          <w:szCs w:val="21"/>
          <w:u w:val="single"/>
        </w:rPr>
        <w:t xml:space="preserve">                       </w:t>
      </w:r>
    </w:p>
    <w:p w14:paraId="015B5163">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开户银行：</w:t>
      </w:r>
      <w:r>
        <w:rPr>
          <w:rFonts w:hint="eastAsia" w:ascii="仿宋_GB2312" w:hAnsi="宋体" w:eastAsia="仿宋_GB2312"/>
          <w:szCs w:val="21"/>
          <w:u w:val="single"/>
        </w:rPr>
        <w:t xml:space="preserve">                      </w:t>
      </w:r>
      <w:r>
        <w:rPr>
          <w:rFonts w:hint="eastAsia" w:ascii="仿宋_GB2312" w:hAnsi="宋体" w:eastAsia="仿宋_GB2312"/>
          <w:szCs w:val="21"/>
        </w:rPr>
        <w:t xml:space="preserve">  账号：</w:t>
      </w:r>
      <w:r>
        <w:rPr>
          <w:rFonts w:hint="eastAsia" w:ascii="仿宋_GB2312" w:hAnsi="宋体" w:eastAsia="仿宋_GB2312"/>
          <w:szCs w:val="21"/>
          <w:u w:val="single"/>
        </w:rPr>
        <w:t xml:space="preserve">                       </w:t>
      </w:r>
    </w:p>
    <w:p w14:paraId="72371D87">
      <w:pPr>
        <w:snapToGrid w:val="0"/>
        <w:spacing w:line="400" w:lineRule="exact"/>
        <w:ind w:firstLine="420" w:firstLineChars="200"/>
        <w:rPr>
          <w:rFonts w:hint="eastAsia" w:ascii="仿宋_GB2312" w:hAnsi="宋体" w:eastAsia="仿宋_GB2312"/>
          <w:szCs w:val="21"/>
        </w:rPr>
      </w:pPr>
    </w:p>
    <w:p w14:paraId="347B8B32">
      <w:pPr>
        <w:snapToGrid w:val="0"/>
        <w:spacing w:line="400" w:lineRule="exact"/>
        <w:ind w:firstLine="420" w:firstLineChars="200"/>
        <w:jc w:val="center"/>
        <w:rPr>
          <w:rFonts w:hint="eastAsia" w:ascii="仿宋_GB2312" w:hAnsi="宋体" w:eastAsia="仿宋_GB2312"/>
          <w:szCs w:val="21"/>
        </w:rPr>
      </w:pPr>
    </w:p>
    <w:p w14:paraId="106911AF">
      <w:pPr>
        <w:pStyle w:val="26"/>
        <w:spacing w:line="360" w:lineRule="auto"/>
        <w:ind w:firstLine="4625" w:firstLineChars="2194"/>
        <w:rPr>
          <w:rFonts w:ascii="仿宋_GB2312" w:eastAsia="仿宋_GB2312"/>
        </w:rPr>
      </w:pPr>
      <w:r>
        <w:rPr>
          <w:rFonts w:hint="eastAsia" w:ascii="仿宋_GB2312" w:eastAsia="仿宋_GB2312"/>
          <w:b/>
          <w:bCs/>
        </w:rPr>
        <w:t>法定代表人或委托代理人（签字）：</w:t>
      </w:r>
      <w:r>
        <w:rPr>
          <w:rFonts w:hint="eastAsia" w:ascii="仿宋_GB2312" w:eastAsia="仿宋_GB2312"/>
          <w:u w:val="single"/>
        </w:rPr>
        <w:t xml:space="preserve">                 </w:t>
      </w:r>
    </w:p>
    <w:p w14:paraId="0F624563">
      <w:pPr>
        <w:snapToGrid w:val="0"/>
        <w:spacing w:line="400" w:lineRule="exact"/>
        <w:ind w:right="480" w:firstLine="420" w:firstLineChars="200"/>
        <w:jc w:val="center"/>
        <w:rPr>
          <w:rFonts w:hint="eastAsia" w:ascii="仿宋_GB2312" w:hAnsi="宋体" w:eastAsia="仿宋_GB2312"/>
          <w:sz w:val="24"/>
        </w:rPr>
      </w:pPr>
      <w:r>
        <w:rPr>
          <w:rFonts w:hint="eastAsia" w:ascii="仿宋_GB2312" w:eastAsia="仿宋_GB2312"/>
          <w:szCs w:val="21"/>
        </w:rPr>
        <w:t xml:space="preserve">                               供应商名称</w:t>
      </w:r>
      <w:r>
        <w:rPr>
          <w:rFonts w:hint="eastAsia" w:ascii="仿宋_GB2312" w:eastAsia="仿宋_GB2312"/>
          <w:b/>
          <w:bCs/>
          <w:szCs w:val="21"/>
        </w:rPr>
        <w:t>（CA电子签章）</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hAnsi="宋体" w:eastAsia="仿宋_GB2312"/>
          <w:sz w:val="24"/>
          <w:u w:val="single"/>
        </w:rPr>
        <w:t xml:space="preserve">                     </w:t>
      </w:r>
    </w:p>
    <w:p w14:paraId="68896670">
      <w:pPr>
        <w:snapToGrid w:val="0"/>
        <w:spacing w:line="400" w:lineRule="exact"/>
        <w:ind w:firstLine="480" w:firstLineChars="200"/>
        <w:rPr>
          <w:rFonts w:hint="eastAsia" w:ascii="仿宋_GB2312" w:hAnsi="宋体" w:eastAsia="仿宋_GB2312"/>
          <w:sz w:val="24"/>
        </w:rPr>
      </w:pPr>
    </w:p>
    <w:p w14:paraId="546DF76C">
      <w:pPr>
        <w:snapToGrid w:val="0"/>
        <w:spacing w:line="400" w:lineRule="exact"/>
        <w:ind w:firstLine="480" w:firstLineChars="200"/>
        <w:rPr>
          <w:rFonts w:hint="eastAsia" w:ascii="仿宋_GB2312" w:hAnsi="宋体" w:eastAsia="仿宋_GB2312"/>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hAnsi="宋体" w:eastAsia="仿宋_GB2312"/>
          <w:sz w:val="24"/>
        </w:rPr>
        <w:t>：</w:t>
      </w:r>
      <w:r>
        <w:rPr>
          <w:rFonts w:hint="eastAsia" w:ascii="仿宋_GB2312" w:eastAsia="仿宋_GB2312"/>
          <w:sz w:val="24"/>
        </w:rPr>
        <w:t xml:space="preserve">       年   月   日</w:t>
      </w:r>
    </w:p>
    <w:p w14:paraId="79E25545">
      <w:pPr>
        <w:snapToGrid w:val="0"/>
        <w:spacing w:before="50" w:after="50"/>
        <w:jc w:val="left"/>
        <w:rPr>
          <w:rFonts w:hint="eastAsia" w:ascii="仿宋_GB2312" w:hAnsi="宋体" w:eastAsia="仿宋_GB2312"/>
          <w:sz w:val="24"/>
        </w:rPr>
      </w:pPr>
    </w:p>
    <w:p w14:paraId="148777D7">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7F3E9EC">
      <w:pPr>
        <w:snapToGrid w:val="0"/>
        <w:spacing w:before="50" w:after="50"/>
        <w:jc w:val="left"/>
        <w:rPr>
          <w:rFonts w:hint="eastAsia" w:ascii="仿宋_GB2312" w:hAnsi="宋体" w:eastAsia="仿宋_GB2312"/>
          <w:b/>
          <w:bCs/>
          <w:sz w:val="24"/>
        </w:rPr>
        <w:sectPr>
          <w:pgSz w:w="11906" w:h="16838"/>
          <w:pgMar w:top="1440" w:right="1083" w:bottom="1440" w:left="1083" w:header="851" w:footer="992" w:gutter="0"/>
          <w:cols w:space="720" w:num="1"/>
          <w:docGrid w:type="lines" w:linePitch="312" w:charSpace="0"/>
        </w:sectPr>
      </w:pPr>
    </w:p>
    <w:p w14:paraId="6CF77001">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）项目要求及服务需求响应表格式</w:t>
      </w:r>
      <w:r>
        <w:rPr>
          <w:rFonts w:hint="eastAsia" w:ascii="仿宋_GB2312" w:eastAsia="仿宋_GB2312"/>
          <w:b/>
          <w:sz w:val="24"/>
        </w:rPr>
        <w:t>（必须提供）</w:t>
      </w:r>
      <w:r>
        <w:rPr>
          <w:rFonts w:hint="eastAsia" w:ascii="仿宋_GB2312" w:hAnsi="宋体" w:eastAsia="仿宋_GB2312"/>
          <w:b/>
          <w:bCs/>
          <w:sz w:val="24"/>
        </w:rPr>
        <w:t>：</w:t>
      </w:r>
    </w:p>
    <w:p w14:paraId="53BAE029">
      <w:pPr>
        <w:spacing w:line="276" w:lineRule="auto"/>
        <w:jc w:val="left"/>
        <w:rPr>
          <w:rFonts w:ascii="仿宋_GB2312" w:eastAsia="仿宋_GB2312"/>
          <w:sz w:val="24"/>
          <w:u w:val="single"/>
        </w:rPr>
      </w:pPr>
    </w:p>
    <w:p w14:paraId="0B43CF42">
      <w:pPr>
        <w:snapToGrid w:val="0"/>
        <w:spacing w:before="50" w:after="50"/>
        <w:jc w:val="center"/>
        <w:rPr>
          <w:rFonts w:hint="eastAsia" w:ascii="宋体" w:hAnsi="宋体"/>
          <w:b/>
          <w:sz w:val="32"/>
          <w:szCs w:val="32"/>
        </w:rPr>
      </w:pPr>
      <w:r>
        <w:rPr>
          <w:rFonts w:hint="eastAsia" w:ascii="宋体" w:hAnsi="宋体"/>
          <w:b/>
          <w:sz w:val="32"/>
          <w:szCs w:val="32"/>
        </w:rPr>
        <w:t>项目要求及服务需求响应表</w:t>
      </w:r>
    </w:p>
    <w:p w14:paraId="21BFE139">
      <w:pPr>
        <w:snapToGrid w:val="0"/>
        <w:spacing w:before="50" w:after="50"/>
        <w:jc w:val="center"/>
        <w:rPr>
          <w:rFonts w:hint="eastAsia" w:ascii="宋体" w:hAnsi="宋体"/>
          <w:b/>
          <w:sz w:val="32"/>
          <w:szCs w:val="32"/>
        </w:rPr>
      </w:pPr>
    </w:p>
    <w:tbl>
      <w:tblPr>
        <w:tblStyle w:val="48"/>
        <w:tblW w:w="92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1"/>
        <w:gridCol w:w="3450"/>
        <w:gridCol w:w="3470"/>
        <w:gridCol w:w="1251"/>
      </w:tblGrid>
      <w:tr w14:paraId="27DCD4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42F5E83F">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057742E4">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5701761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76A25F50">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16A79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7386E19F">
            <w:pPr>
              <w:snapToGrid w:val="0"/>
              <w:spacing w:before="156" w:beforeLines="50"/>
              <w:jc w:val="left"/>
              <w:rPr>
                <w:rFonts w:hint="eastAsia" w:ascii="仿宋_GB2312" w:hAnsi="宋体" w:eastAsia="仿宋_GB2312"/>
                <w:sz w:val="24"/>
              </w:rPr>
            </w:pPr>
            <w:r>
              <w:rPr>
                <w:rFonts w:hint="eastAsia" w:ascii="宋体" w:hAnsi="宋体" w:cs="宋体"/>
                <w:b/>
                <w:color w:val="000000"/>
                <w:kern w:val="0"/>
                <w:sz w:val="24"/>
              </w:rPr>
              <w:t>★</w:t>
            </w:r>
            <w:r>
              <w:rPr>
                <w:rFonts w:hint="eastAsia" w:ascii="仿宋_GB2312" w:hAnsi="宋体" w:eastAsia="仿宋_GB2312"/>
                <w:b/>
                <w:bCs/>
                <w:sz w:val="24"/>
              </w:rPr>
              <w:t>一、</w:t>
            </w:r>
            <w:r>
              <w:rPr>
                <w:rFonts w:hint="eastAsia" w:ascii="仿宋_GB2312" w:hAnsi="宋体" w:eastAsia="仿宋_GB2312" w:cs="宋体"/>
                <w:b/>
                <w:color w:val="000000"/>
                <w:kern w:val="0"/>
                <w:sz w:val="24"/>
              </w:rPr>
              <w:t>项目要求及服务需求</w:t>
            </w:r>
          </w:p>
        </w:tc>
      </w:tr>
      <w:tr w14:paraId="5E9185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1DE2D93F">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1</w:t>
            </w:r>
          </w:p>
        </w:tc>
        <w:tc>
          <w:tcPr>
            <w:tcW w:w="3450" w:type="dxa"/>
            <w:tcBorders>
              <w:top w:val="single" w:color="auto" w:sz="4" w:space="0"/>
              <w:left w:val="single" w:color="auto" w:sz="4" w:space="0"/>
              <w:bottom w:val="single" w:color="auto" w:sz="4" w:space="0"/>
              <w:right w:val="single" w:color="auto" w:sz="4" w:space="0"/>
            </w:tcBorders>
            <w:vAlign w:val="center"/>
          </w:tcPr>
          <w:p w14:paraId="5C4C3B0B">
            <w:pPr>
              <w:pStyle w:val="26"/>
              <w:snapToGrid w:val="0"/>
              <w:spacing w:line="400" w:lineRule="atLeast"/>
              <w:ind w:firstLine="480" w:firstLineChars="200"/>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76AEBF5F">
            <w:pPr>
              <w:pStyle w:val="26"/>
              <w:snapToGrid w:val="0"/>
              <w:spacing w:line="400" w:lineRule="atLeast"/>
              <w:ind w:firstLine="480" w:firstLineChars="200"/>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32ABE62D">
            <w:pPr>
              <w:snapToGrid w:val="0"/>
              <w:spacing w:before="156" w:beforeLines="50"/>
              <w:jc w:val="left"/>
              <w:rPr>
                <w:rFonts w:hint="eastAsia" w:ascii="仿宋_GB2312" w:hAnsi="宋体" w:eastAsia="仿宋_GB2312"/>
                <w:sz w:val="24"/>
              </w:rPr>
            </w:pPr>
          </w:p>
        </w:tc>
      </w:tr>
      <w:tr w14:paraId="64892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320E944">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2</w:t>
            </w:r>
          </w:p>
        </w:tc>
        <w:tc>
          <w:tcPr>
            <w:tcW w:w="3450" w:type="dxa"/>
            <w:tcBorders>
              <w:top w:val="single" w:color="auto" w:sz="4" w:space="0"/>
              <w:left w:val="single" w:color="auto" w:sz="4" w:space="0"/>
              <w:bottom w:val="single" w:color="auto" w:sz="4" w:space="0"/>
              <w:right w:val="single" w:color="auto" w:sz="4" w:space="0"/>
            </w:tcBorders>
            <w:vAlign w:val="center"/>
          </w:tcPr>
          <w:p w14:paraId="15245846">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2826A3DA">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134052F1">
            <w:pPr>
              <w:snapToGrid w:val="0"/>
              <w:spacing w:before="156" w:beforeLines="50"/>
              <w:jc w:val="left"/>
              <w:rPr>
                <w:rFonts w:hint="eastAsia" w:ascii="仿宋_GB2312" w:hAnsi="宋体" w:eastAsia="仿宋_GB2312"/>
                <w:sz w:val="24"/>
              </w:rPr>
            </w:pPr>
          </w:p>
        </w:tc>
      </w:tr>
      <w:tr w14:paraId="4E2511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4716D8D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w:t>
            </w:r>
          </w:p>
        </w:tc>
        <w:tc>
          <w:tcPr>
            <w:tcW w:w="3450" w:type="dxa"/>
            <w:tcBorders>
              <w:top w:val="single" w:color="auto" w:sz="4" w:space="0"/>
              <w:left w:val="single" w:color="auto" w:sz="4" w:space="0"/>
              <w:bottom w:val="single" w:color="auto" w:sz="4" w:space="0"/>
              <w:right w:val="single" w:color="auto" w:sz="4" w:space="0"/>
            </w:tcBorders>
            <w:vAlign w:val="center"/>
          </w:tcPr>
          <w:p w14:paraId="26F36C3B">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631B5E6">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2CBE3E7B">
            <w:pPr>
              <w:snapToGrid w:val="0"/>
              <w:spacing w:before="156" w:beforeLines="50"/>
              <w:jc w:val="left"/>
              <w:rPr>
                <w:rFonts w:hint="eastAsia" w:ascii="仿宋_GB2312" w:hAnsi="宋体" w:eastAsia="仿宋_GB2312"/>
                <w:sz w:val="24"/>
              </w:rPr>
            </w:pPr>
          </w:p>
        </w:tc>
      </w:tr>
      <w:tr w14:paraId="7DF145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3AFE45FE">
            <w:pPr>
              <w:snapToGrid w:val="0"/>
              <w:spacing w:before="156" w:beforeLines="50"/>
              <w:jc w:val="left"/>
              <w:rPr>
                <w:rFonts w:hint="eastAsia" w:ascii="仿宋_GB2312" w:hAnsi="宋体" w:eastAsia="仿宋_GB2312"/>
                <w:sz w:val="24"/>
              </w:rPr>
            </w:pPr>
          </w:p>
        </w:tc>
      </w:tr>
      <w:tr w14:paraId="0E1E5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A732AE5">
            <w:pPr>
              <w:snapToGrid w:val="0"/>
              <w:spacing w:before="156" w:beforeLines="50"/>
              <w:jc w:val="center"/>
              <w:rPr>
                <w:rFonts w:hint="eastAsia" w:ascii="仿宋_GB2312" w:hAnsi="宋体" w:eastAsia="仿宋_GB2312"/>
                <w:sz w:val="24"/>
              </w:rPr>
            </w:pPr>
          </w:p>
        </w:tc>
        <w:tc>
          <w:tcPr>
            <w:tcW w:w="3450" w:type="dxa"/>
            <w:tcBorders>
              <w:top w:val="single" w:color="auto" w:sz="4" w:space="0"/>
              <w:left w:val="single" w:color="auto" w:sz="4" w:space="0"/>
              <w:bottom w:val="single" w:color="auto" w:sz="4" w:space="0"/>
              <w:right w:val="single" w:color="auto" w:sz="4" w:space="0"/>
            </w:tcBorders>
            <w:vAlign w:val="center"/>
          </w:tcPr>
          <w:p w14:paraId="0BC94892">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32CD5A37">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C0A3842">
            <w:pPr>
              <w:snapToGrid w:val="0"/>
              <w:spacing w:before="156" w:beforeLines="50"/>
              <w:jc w:val="left"/>
              <w:rPr>
                <w:rFonts w:hint="eastAsia" w:ascii="仿宋_GB2312" w:hAnsi="宋体" w:eastAsia="仿宋_GB2312"/>
                <w:sz w:val="24"/>
              </w:rPr>
            </w:pPr>
          </w:p>
        </w:tc>
      </w:tr>
    </w:tbl>
    <w:p w14:paraId="385AAAA8">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sz w:val="24"/>
        </w:rPr>
        <w:t>注：1.应对照竞争性磋商文件“第三章《采购需求》”一、</w:t>
      </w:r>
      <w:r>
        <w:rPr>
          <w:rFonts w:hint="eastAsia" w:ascii="仿宋_GB2312" w:hAnsi="宋体" w:eastAsia="仿宋_GB2312" w:cs="宋体"/>
          <w:b/>
          <w:color w:val="000000"/>
          <w:kern w:val="0"/>
          <w:sz w:val="24"/>
        </w:rPr>
        <w:t>项目要求及服务需求</w:t>
      </w:r>
      <w:r>
        <w:rPr>
          <w:rFonts w:hint="eastAsia" w:ascii="仿宋_GB2312" w:hAnsi="宋体" w:eastAsia="仿宋_GB2312"/>
          <w:b/>
          <w:sz w:val="24"/>
        </w:rPr>
        <w:t>，逐条说明所提供服务已对竞争性磋商文件的服务内容要求做出了实质性的响应，并申明与服务内容要求的偏离说明。</w:t>
      </w:r>
      <w:r>
        <w:rPr>
          <w:rFonts w:hint="eastAsia" w:ascii="仿宋_GB2312" w:eastAsia="仿宋_GB2312"/>
          <w:b/>
          <w:sz w:val="24"/>
        </w:rPr>
        <w:t>具体响应内容优于竞争性磋商文件要求的请在“偏离说明”一栏填写“正偏离”，具体响应内容满足</w:t>
      </w:r>
      <w:r>
        <w:rPr>
          <w:rFonts w:hint="eastAsia" w:ascii="仿宋_GB2312" w:hAnsi="宋体" w:eastAsia="仿宋_GB2312"/>
          <w:b/>
          <w:sz w:val="24"/>
        </w:rPr>
        <w:t>竞争性</w:t>
      </w:r>
      <w:r>
        <w:rPr>
          <w:rFonts w:hint="eastAsia" w:ascii="仿宋_GB2312" w:eastAsia="仿宋_GB2312"/>
          <w:b/>
          <w:sz w:val="24"/>
        </w:rPr>
        <w:t>磋商</w:t>
      </w:r>
      <w:r>
        <w:rPr>
          <w:rFonts w:hint="eastAsia" w:ascii="仿宋_GB2312" w:hAnsi="宋体" w:eastAsia="仿宋_GB2312"/>
          <w:b/>
          <w:sz w:val="24"/>
        </w:rPr>
        <w:t>文件</w:t>
      </w:r>
      <w:r>
        <w:rPr>
          <w:rFonts w:hint="eastAsia" w:ascii="仿宋_GB2312" w:eastAsia="仿宋_GB2312"/>
          <w:b/>
          <w:sz w:val="24"/>
        </w:rPr>
        <w:t>要求的填写“无偏离”，具体响应内容低于</w:t>
      </w:r>
      <w:r>
        <w:rPr>
          <w:rFonts w:hint="eastAsia" w:ascii="仿宋_GB2312" w:hAnsi="宋体" w:eastAsia="仿宋_GB2312"/>
          <w:b/>
          <w:sz w:val="24"/>
        </w:rPr>
        <w:t>竞争性磋商文件</w:t>
      </w:r>
      <w:r>
        <w:rPr>
          <w:rFonts w:hint="eastAsia" w:ascii="仿宋_GB2312" w:eastAsia="仿宋_GB2312"/>
          <w:b/>
          <w:sz w:val="24"/>
        </w:rPr>
        <w:t>要求的填写“负偏离”。</w:t>
      </w:r>
    </w:p>
    <w:p w14:paraId="6618C398">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bCs/>
          <w:kern w:val="0"/>
          <w:sz w:val="24"/>
        </w:rPr>
        <w:t>2.供应商就标记“★”符号的实质性响应内容发生负偏离一项以上的，视为响应无效。</w:t>
      </w:r>
    </w:p>
    <w:p w14:paraId="06214597">
      <w:pPr>
        <w:spacing w:after="120" w:line="300" w:lineRule="auto"/>
        <w:ind w:right="382" w:rightChars="182" w:firstLine="482" w:firstLineChars="200"/>
        <w:rPr>
          <w:rFonts w:hint="eastAsia" w:ascii="仿宋_GB2312" w:hAnsi="宋体" w:eastAsia="仿宋_GB2312"/>
          <w:b/>
          <w:sz w:val="24"/>
        </w:rPr>
      </w:pPr>
    </w:p>
    <w:p w14:paraId="0F3DD1D6">
      <w:pPr>
        <w:ind w:firstLine="3150" w:firstLineChars="1500"/>
        <w:rPr>
          <w:rFonts w:ascii="仿宋_GB2312" w:hAnsi="Courier New" w:eastAsia="仿宋_GB2312" w:cs="Courier New"/>
          <w:sz w:val="24"/>
          <w:szCs w:val="21"/>
          <w:u w:val="single"/>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hAnsi="Courier New" w:eastAsia="仿宋_GB2312" w:cs="Courier New"/>
          <w:sz w:val="24"/>
          <w:szCs w:val="21"/>
          <w:u w:val="single"/>
        </w:rPr>
        <w:t xml:space="preserve">           </w:t>
      </w:r>
    </w:p>
    <w:p w14:paraId="19927477">
      <w:pPr>
        <w:ind w:firstLine="2160" w:firstLineChars="900"/>
        <w:rPr>
          <w:rFonts w:ascii="仿宋_GB2312" w:hAnsi="Courier New" w:eastAsia="仿宋_GB2312" w:cs="Courier New"/>
          <w:sz w:val="24"/>
        </w:rPr>
      </w:pPr>
    </w:p>
    <w:p w14:paraId="1FE16BF4">
      <w:pPr>
        <w:ind w:firstLine="4515" w:firstLineChars="2150"/>
        <w:rPr>
          <w:rFonts w:ascii="仿宋_GB2312" w:hAnsi="Courier New" w:eastAsia="仿宋_GB2312" w:cs="Courier New"/>
          <w:sz w:val="24"/>
        </w:rPr>
      </w:pP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 w:val="24"/>
          <w:u w:val="single"/>
        </w:rPr>
        <w:t xml:space="preserve">                                </w:t>
      </w:r>
    </w:p>
    <w:p w14:paraId="4CA5189B">
      <w:pPr>
        <w:rPr>
          <w:rFonts w:ascii="仿宋_GB2312" w:hAnsi="Courier New" w:eastAsia="仿宋_GB2312" w:cs="Courier New"/>
          <w:sz w:val="24"/>
        </w:rPr>
      </w:pPr>
    </w:p>
    <w:p w14:paraId="616A4216">
      <w:pPr>
        <w:jc w:val="right"/>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xml:space="preserve">        年     月     日</w:t>
      </w:r>
    </w:p>
    <w:p w14:paraId="57CA46C2">
      <w:pPr>
        <w:jc w:val="right"/>
        <w:rPr>
          <w:rFonts w:hint="eastAsia" w:ascii="仿宋_GB2312" w:hAnsi="宋体" w:eastAsia="仿宋_GB2312"/>
          <w:sz w:val="24"/>
        </w:rPr>
      </w:pPr>
    </w:p>
    <w:p w14:paraId="5F859215">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443284EB">
      <w:pPr>
        <w:jc w:val="right"/>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2C85BF32">
      <w:pPr>
        <w:pStyle w:val="26"/>
        <w:spacing w:line="276" w:lineRule="auto"/>
        <w:jc w:val="left"/>
        <w:rPr>
          <w:rFonts w:ascii="仿宋_GB2312" w:eastAsia="仿宋_GB2312"/>
          <w:sz w:val="24"/>
        </w:rPr>
      </w:pPr>
      <w:r>
        <w:rPr>
          <w:rFonts w:hint="eastAsia" w:ascii="仿宋_GB2312" w:hAnsi="宋体" w:eastAsia="仿宋_GB2312"/>
          <w:b/>
          <w:bCs/>
          <w:sz w:val="24"/>
        </w:rPr>
        <w:t>（</w:t>
      </w:r>
      <w:r>
        <w:rPr>
          <w:rFonts w:ascii="仿宋_GB2312" w:hAnsi="宋体" w:eastAsia="仿宋_GB2312"/>
          <w:b/>
          <w:bCs/>
          <w:sz w:val="24"/>
        </w:rPr>
        <w:t>3</w:t>
      </w:r>
      <w:r>
        <w:rPr>
          <w:rFonts w:hint="eastAsia" w:ascii="仿宋_GB2312" w:hAnsi="宋体" w:eastAsia="仿宋_GB2312"/>
          <w:b/>
          <w:bCs/>
          <w:sz w:val="24"/>
        </w:rPr>
        <w:t>）商务响应表格式</w:t>
      </w:r>
      <w:r>
        <w:rPr>
          <w:rFonts w:hint="eastAsia" w:ascii="仿宋_GB2312" w:eastAsia="仿宋_GB2312"/>
          <w:b/>
          <w:sz w:val="24"/>
        </w:rPr>
        <w:t>（必须提供）</w:t>
      </w:r>
      <w:r>
        <w:rPr>
          <w:rFonts w:hint="eastAsia" w:ascii="仿宋_GB2312" w:hAnsi="宋体" w:eastAsia="仿宋_GB2312"/>
          <w:b/>
          <w:bCs/>
          <w:sz w:val="24"/>
        </w:rPr>
        <w:t>：</w:t>
      </w:r>
    </w:p>
    <w:p w14:paraId="2ABDDF0E">
      <w:pPr>
        <w:pStyle w:val="26"/>
        <w:spacing w:line="276" w:lineRule="auto"/>
        <w:jc w:val="center"/>
        <w:rPr>
          <w:rFonts w:hint="eastAsia" w:hAnsi="宋体"/>
          <w:b/>
          <w:sz w:val="32"/>
          <w:szCs w:val="32"/>
        </w:rPr>
      </w:pPr>
      <w:r>
        <w:rPr>
          <w:rFonts w:hint="eastAsia" w:hAnsi="宋体"/>
          <w:b/>
          <w:sz w:val="32"/>
          <w:szCs w:val="32"/>
        </w:rPr>
        <w:t>商务响应表</w:t>
      </w:r>
    </w:p>
    <w:p w14:paraId="19D4DB69">
      <w:pPr>
        <w:snapToGrid w:val="0"/>
        <w:spacing w:before="50"/>
        <w:ind w:firstLine="480" w:firstLineChars="200"/>
        <w:jc w:val="left"/>
        <w:rPr>
          <w:rFonts w:ascii="仿宋_GB2312" w:eastAsia="仿宋_GB2312"/>
          <w:sz w:val="24"/>
          <w:u w:val="single"/>
        </w:rPr>
      </w:pPr>
    </w:p>
    <w:tbl>
      <w:tblPr>
        <w:tblStyle w:val="48"/>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47"/>
        <w:gridCol w:w="2417"/>
        <w:gridCol w:w="2952"/>
        <w:gridCol w:w="2040"/>
      </w:tblGrid>
      <w:tr w14:paraId="5E2310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tcPr>
          <w:p w14:paraId="580B2C5F">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2417" w:type="dxa"/>
            <w:tcBorders>
              <w:top w:val="single" w:color="auto" w:sz="4" w:space="0"/>
              <w:left w:val="single" w:color="auto" w:sz="4" w:space="0"/>
              <w:bottom w:val="single" w:color="auto" w:sz="4" w:space="0"/>
              <w:right w:val="single" w:color="auto" w:sz="4" w:space="0"/>
            </w:tcBorders>
          </w:tcPr>
          <w:p w14:paraId="30D0D298">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2952" w:type="dxa"/>
            <w:tcBorders>
              <w:top w:val="single" w:color="auto" w:sz="4" w:space="0"/>
              <w:left w:val="single" w:color="auto" w:sz="4" w:space="0"/>
              <w:bottom w:val="single" w:color="auto" w:sz="4" w:space="0"/>
              <w:right w:val="single" w:color="auto" w:sz="4" w:space="0"/>
            </w:tcBorders>
          </w:tcPr>
          <w:p w14:paraId="593DE78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2040" w:type="dxa"/>
            <w:tcBorders>
              <w:top w:val="single" w:color="auto" w:sz="4" w:space="0"/>
              <w:left w:val="single" w:color="auto" w:sz="4" w:space="0"/>
              <w:bottom w:val="single" w:color="auto" w:sz="4" w:space="0"/>
              <w:right w:val="single" w:color="auto" w:sz="4" w:space="0"/>
            </w:tcBorders>
            <w:vAlign w:val="center"/>
          </w:tcPr>
          <w:p w14:paraId="023E304C">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737C8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14:paraId="1106DE86">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二、商务要求</w:t>
            </w:r>
          </w:p>
        </w:tc>
      </w:tr>
      <w:tr w14:paraId="33367E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28B559C">
            <w:pPr>
              <w:jc w:val="center"/>
              <w:rPr>
                <w:rFonts w:ascii="仿宋_GB2312" w:eastAsia="仿宋_GB2312"/>
                <w:sz w:val="24"/>
              </w:rPr>
            </w:pPr>
            <w:r>
              <w:rPr>
                <w:rFonts w:hint="eastAsia" w:ascii="仿宋_GB2312" w:hAnsi="仿宋_GB2312" w:eastAsia="仿宋_GB2312" w:cs="仿宋_GB2312"/>
                <w:color w:val="000000"/>
                <w:sz w:val="24"/>
              </w:rPr>
              <w:t>报价要求</w:t>
            </w:r>
          </w:p>
        </w:tc>
        <w:tc>
          <w:tcPr>
            <w:tcW w:w="2417" w:type="dxa"/>
            <w:tcBorders>
              <w:top w:val="single" w:color="auto" w:sz="4" w:space="0"/>
              <w:left w:val="single" w:color="auto" w:sz="4" w:space="0"/>
              <w:bottom w:val="single" w:color="auto" w:sz="4" w:space="0"/>
              <w:right w:val="single" w:color="auto" w:sz="4" w:space="0"/>
            </w:tcBorders>
          </w:tcPr>
          <w:p w14:paraId="51E7702C">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1C3BCA17">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27228A86">
            <w:pPr>
              <w:snapToGrid w:val="0"/>
              <w:spacing w:before="156" w:beforeLines="50"/>
              <w:jc w:val="center"/>
              <w:rPr>
                <w:rFonts w:hint="eastAsia" w:ascii="仿宋_GB2312" w:hAnsi="宋体" w:eastAsia="仿宋_GB2312"/>
                <w:sz w:val="24"/>
              </w:rPr>
            </w:pPr>
          </w:p>
        </w:tc>
      </w:tr>
      <w:tr w14:paraId="60036D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7FACEDCF">
            <w:pPr>
              <w:jc w:val="center"/>
              <w:rPr>
                <w:rFonts w:ascii="仿宋_GB2312" w:eastAsia="仿宋_GB2312"/>
                <w:sz w:val="24"/>
              </w:rPr>
            </w:pPr>
            <w:r>
              <w:rPr>
                <w:rFonts w:hint="eastAsia" w:ascii="仿宋_GB2312" w:hAnsi="仿宋_GB2312" w:eastAsia="仿宋_GB2312" w:cs="仿宋_GB2312"/>
                <w:color w:val="000000"/>
                <w:sz w:val="24"/>
              </w:rPr>
              <w:t>服务期限</w:t>
            </w:r>
          </w:p>
        </w:tc>
        <w:tc>
          <w:tcPr>
            <w:tcW w:w="2417" w:type="dxa"/>
            <w:tcBorders>
              <w:top w:val="single" w:color="auto" w:sz="4" w:space="0"/>
              <w:left w:val="single" w:color="auto" w:sz="4" w:space="0"/>
              <w:bottom w:val="single" w:color="auto" w:sz="4" w:space="0"/>
              <w:right w:val="single" w:color="auto" w:sz="4" w:space="0"/>
            </w:tcBorders>
          </w:tcPr>
          <w:p w14:paraId="74D32F65">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35DC4162">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5614B954">
            <w:pPr>
              <w:snapToGrid w:val="0"/>
              <w:spacing w:before="156" w:beforeLines="50"/>
              <w:jc w:val="center"/>
              <w:rPr>
                <w:rFonts w:hint="eastAsia" w:ascii="仿宋_GB2312" w:hAnsi="宋体" w:eastAsia="仿宋_GB2312"/>
                <w:sz w:val="24"/>
              </w:rPr>
            </w:pPr>
          </w:p>
        </w:tc>
      </w:tr>
      <w:tr w14:paraId="22F4D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C873005">
            <w:pPr>
              <w:jc w:val="center"/>
              <w:rPr>
                <w:rFonts w:ascii="仿宋_GB2312" w:eastAsia="仿宋_GB2312"/>
                <w:sz w:val="24"/>
              </w:rPr>
            </w:pPr>
            <w:r>
              <w:rPr>
                <w:rFonts w:hint="eastAsia" w:ascii="仿宋_GB2312" w:hAnsi="仿宋_GB2312" w:eastAsia="仿宋_GB2312" w:cs="仿宋_GB2312"/>
                <w:color w:val="000000"/>
                <w:sz w:val="24"/>
              </w:rPr>
              <w:t>处理问题响应时间</w:t>
            </w:r>
          </w:p>
        </w:tc>
        <w:tc>
          <w:tcPr>
            <w:tcW w:w="2417" w:type="dxa"/>
            <w:tcBorders>
              <w:top w:val="single" w:color="auto" w:sz="4" w:space="0"/>
              <w:left w:val="single" w:color="auto" w:sz="4" w:space="0"/>
              <w:bottom w:val="single" w:color="auto" w:sz="4" w:space="0"/>
              <w:right w:val="single" w:color="auto" w:sz="4" w:space="0"/>
            </w:tcBorders>
          </w:tcPr>
          <w:p w14:paraId="562350AD">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1395DFB9">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0740CF7">
            <w:pPr>
              <w:snapToGrid w:val="0"/>
              <w:spacing w:before="156" w:beforeLines="50"/>
              <w:jc w:val="center"/>
              <w:rPr>
                <w:rFonts w:hint="eastAsia" w:ascii="仿宋_GB2312" w:hAnsi="宋体" w:eastAsia="仿宋_GB2312"/>
                <w:sz w:val="24"/>
              </w:rPr>
            </w:pPr>
          </w:p>
        </w:tc>
      </w:tr>
      <w:tr w14:paraId="4CDB25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2CC7493">
            <w:pPr>
              <w:jc w:val="center"/>
              <w:rPr>
                <w:rFonts w:ascii="仿宋_GB2312" w:eastAsia="仿宋_GB2312"/>
                <w:sz w:val="24"/>
              </w:rPr>
            </w:pPr>
            <w:r>
              <w:rPr>
                <w:rFonts w:hint="eastAsia" w:ascii="仿宋_GB2312" w:hAnsi="仿宋_GB2312" w:eastAsia="仿宋_GB2312" w:cs="仿宋_GB2312"/>
                <w:color w:val="000000"/>
                <w:sz w:val="24"/>
              </w:rPr>
              <w:t>服务交接时间及地点</w:t>
            </w:r>
          </w:p>
        </w:tc>
        <w:tc>
          <w:tcPr>
            <w:tcW w:w="2417" w:type="dxa"/>
            <w:tcBorders>
              <w:top w:val="single" w:color="auto" w:sz="4" w:space="0"/>
              <w:left w:val="single" w:color="auto" w:sz="4" w:space="0"/>
              <w:bottom w:val="single" w:color="auto" w:sz="4" w:space="0"/>
              <w:right w:val="single" w:color="auto" w:sz="4" w:space="0"/>
            </w:tcBorders>
          </w:tcPr>
          <w:p w14:paraId="19963B8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2F786475">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1343E465">
            <w:pPr>
              <w:snapToGrid w:val="0"/>
              <w:spacing w:before="156" w:beforeLines="50"/>
              <w:jc w:val="center"/>
              <w:rPr>
                <w:rFonts w:hint="eastAsia" w:ascii="仿宋_GB2312" w:hAnsi="宋体" w:eastAsia="仿宋_GB2312"/>
                <w:sz w:val="24"/>
              </w:rPr>
            </w:pPr>
          </w:p>
        </w:tc>
      </w:tr>
      <w:tr w14:paraId="7CB7AF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1CBF180">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417" w:type="dxa"/>
            <w:tcBorders>
              <w:top w:val="single" w:color="auto" w:sz="4" w:space="0"/>
              <w:left w:val="single" w:color="auto" w:sz="4" w:space="0"/>
              <w:bottom w:val="single" w:color="auto" w:sz="4" w:space="0"/>
              <w:right w:val="single" w:color="auto" w:sz="4" w:space="0"/>
            </w:tcBorders>
          </w:tcPr>
          <w:p w14:paraId="665090F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E213AEC">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039CA715">
            <w:pPr>
              <w:snapToGrid w:val="0"/>
              <w:spacing w:before="156" w:beforeLines="50"/>
              <w:jc w:val="center"/>
              <w:rPr>
                <w:rFonts w:hint="eastAsia" w:ascii="仿宋_GB2312" w:hAnsi="宋体" w:eastAsia="仿宋_GB2312"/>
                <w:sz w:val="24"/>
              </w:rPr>
            </w:pPr>
          </w:p>
        </w:tc>
      </w:tr>
      <w:tr w14:paraId="3188E5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194F6669">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三、验收要求</w:t>
            </w:r>
          </w:p>
        </w:tc>
      </w:tr>
      <w:tr w14:paraId="15B10F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1EF067E9">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验收标准及要求</w:t>
            </w:r>
          </w:p>
        </w:tc>
        <w:tc>
          <w:tcPr>
            <w:tcW w:w="2417" w:type="dxa"/>
            <w:tcBorders>
              <w:top w:val="single" w:color="auto" w:sz="4" w:space="0"/>
              <w:left w:val="single" w:color="auto" w:sz="4" w:space="0"/>
              <w:bottom w:val="single" w:color="auto" w:sz="4" w:space="0"/>
              <w:right w:val="single" w:color="auto" w:sz="4" w:space="0"/>
            </w:tcBorders>
          </w:tcPr>
          <w:p w14:paraId="106A883D">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23D504D7">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7610A272">
            <w:pPr>
              <w:snapToGrid w:val="0"/>
              <w:spacing w:before="156" w:beforeLines="50"/>
              <w:jc w:val="center"/>
              <w:rPr>
                <w:rFonts w:hint="eastAsia" w:ascii="仿宋_GB2312" w:hAnsi="宋体" w:eastAsia="仿宋_GB2312"/>
                <w:sz w:val="24"/>
              </w:rPr>
            </w:pPr>
          </w:p>
        </w:tc>
      </w:tr>
      <w:tr w14:paraId="13B4D8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293AE2B0">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四、资信要求</w:t>
            </w:r>
          </w:p>
        </w:tc>
      </w:tr>
      <w:tr w14:paraId="6D1699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6746A3D">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w:t>
            </w:r>
            <w:r>
              <w:rPr>
                <w:rFonts w:ascii="仿宋_GB2312" w:hAnsi="仿宋_GB2312" w:eastAsia="仿宋_GB2312" w:cs="仿宋_GB2312"/>
                <w:bCs/>
                <w:color w:val="000000"/>
                <w:sz w:val="24"/>
              </w:rPr>
              <w:t>政策性资格要求</w:t>
            </w:r>
          </w:p>
        </w:tc>
        <w:tc>
          <w:tcPr>
            <w:tcW w:w="2417" w:type="dxa"/>
            <w:tcBorders>
              <w:top w:val="single" w:color="auto" w:sz="4" w:space="0"/>
              <w:left w:val="single" w:color="auto" w:sz="4" w:space="0"/>
              <w:bottom w:val="single" w:color="auto" w:sz="4" w:space="0"/>
              <w:right w:val="single" w:color="auto" w:sz="4" w:space="0"/>
            </w:tcBorders>
          </w:tcPr>
          <w:p w14:paraId="2D34A292">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30FA248F">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10A44E66">
            <w:pPr>
              <w:snapToGrid w:val="0"/>
              <w:spacing w:before="156" w:beforeLines="50"/>
              <w:jc w:val="center"/>
              <w:rPr>
                <w:rFonts w:hint="eastAsia" w:ascii="仿宋_GB2312" w:hAnsi="宋体" w:eastAsia="仿宋_GB2312"/>
                <w:sz w:val="24"/>
              </w:rPr>
            </w:pPr>
          </w:p>
        </w:tc>
      </w:tr>
      <w:tr w14:paraId="48DD82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67A291D2">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质量管理、企业信用要求（如有） </w:t>
            </w:r>
          </w:p>
        </w:tc>
        <w:tc>
          <w:tcPr>
            <w:tcW w:w="2417" w:type="dxa"/>
            <w:tcBorders>
              <w:top w:val="single" w:color="auto" w:sz="4" w:space="0"/>
              <w:left w:val="single" w:color="auto" w:sz="4" w:space="0"/>
              <w:bottom w:val="single" w:color="auto" w:sz="4" w:space="0"/>
              <w:right w:val="single" w:color="auto" w:sz="4" w:space="0"/>
            </w:tcBorders>
          </w:tcPr>
          <w:p w14:paraId="0BA433E6">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5F866DD">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79A78D1A">
            <w:pPr>
              <w:snapToGrid w:val="0"/>
              <w:spacing w:before="156" w:beforeLines="50"/>
              <w:jc w:val="center"/>
              <w:rPr>
                <w:rFonts w:hint="eastAsia" w:ascii="仿宋_GB2312" w:hAnsi="宋体" w:eastAsia="仿宋_GB2312"/>
                <w:sz w:val="24"/>
              </w:rPr>
            </w:pPr>
          </w:p>
        </w:tc>
      </w:tr>
      <w:tr w14:paraId="38333C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274E3915">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能力或业绩要求（如有） </w:t>
            </w:r>
          </w:p>
        </w:tc>
        <w:tc>
          <w:tcPr>
            <w:tcW w:w="2417" w:type="dxa"/>
            <w:tcBorders>
              <w:top w:val="single" w:color="auto" w:sz="4" w:space="0"/>
              <w:left w:val="single" w:color="auto" w:sz="4" w:space="0"/>
              <w:bottom w:val="single" w:color="auto" w:sz="4" w:space="0"/>
              <w:right w:val="single" w:color="auto" w:sz="4" w:space="0"/>
            </w:tcBorders>
          </w:tcPr>
          <w:p w14:paraId="59BE6487">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504DA063">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53104418">
            <w:pPr>
              <w:snapToGrid w:val="0"/>
              <w:spacing w:before="156" w:beforeLines="50"/>
              <w:jc w:val="center"/>
              <w:rPr>
                <w:rFonts w:hint="eastAsia" w:ascii="仿宋_GB2312" w:hAnsi="宋体" w:eastAsia="仿宋_GB2312"/>
                <w:sz w:val="24"/>
              </w:rPr>
            </w:pPr>
          </w:p>
        </w:tc>
      </w:tr>
      <w:tr w14:paraId="0761F6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07ACAB99">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人员要求（如有） </w:t>
            </w:r>
          </w:p>
        </w:tc>
        <w:tc>
          <w:tcPr>
            <w:tcW w:w="2417" w:type="dxa"/>
            <w:tcBorders>
              <w:top w:val="single" w:color="auto" w:sz="4" w:space="0"/>
              <w:left w:val="single" w:color="auto" w:sz="4" w:space="0"/>
              <w:bottom w:val="single" w:color="auto" w:sz="4" w:space="0"/>
              <w:right w:val="single" w:color="auto" w:sz="4" w:space="0"/>
            </w:tcBorders>
          </w:tcPr>
          <w:p w14:paraId="191D3763">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AFE9E19">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2D6C45D">
            <w:pPr>
              <w:snapToGrid w:val="0"/>
              <w:spacing w:before="156" w:beforeLines="50"/>
              <w:jc w:val="center"/>
              <w:rPr>
                <w:rFonts w:hint="eastAsia" w:ascii="仿宋_GB2312" w:hAnsi="宋体" w:eastAsia="仿宋_GB2312"/>
                <w:sz w:val="24"/>
              </w:rPr>
            </w:pPr>
          </w:p>
        </w:tc>
      </w:tr>
      <w:tr w14:paraId="3A24A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08DEAD1F">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五、其他要求</w:t>
            </w:r>
          </w:p>
        </w:tc>
      </w:tr>
      <w:tr w14:paraId="7E959A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1DF34D9B">
            <w:pPr>
              <w:spacing w:line="276" w:lineRule="auto"/>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踏勘</w:t>
            </w:r>
          </w:p>
        </w:tc>
        <w:tc>
          <w:tcPr>
            <w:tcW w:w="2417" w:type="dxa"/>
            <w:tcBorders>
              <w:top w:val="single" w:color="auto" w:sz="4" w:space="0"/>
              <w:left w:val="single" w:color="auto" w:sz="4" w:space="0"/>
              <w:bottom w:val="single" w:color="auto" w:sz="4" w:space="0"/>
              <w:right w:val="single" w:color="auto" w:sz="4" w:space="0"/>
            </w:tcBorders>
          </w:tcPr>
          <w:p w14:paraId="0263745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98B08EA">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29236E1A">
            <w:pPr>
              <w:snapToGrid w:val="0"/>
              <w:spacing w:before="156" w:beforeLines="50"/>
              <w:jc w:val="center"/>
              <w:rPr>
                <w:rFonts w:hint="eastAsia" w:ascii="仿宋_GB2312" w:hAnsi="宋体" w:eastAsia="仿宋_GB2312"/>
                <w:sz w:val="24"/>
              </w:rPr>
            </w:pPr>
          </w:p>
        </w:tc>
      </w:tr>
    </w:tbl>
    <w:p w14:paraId="29C3D4EB">
      <w:pPr>
        <w:pStyle w:val="26"/>
        <w:spacing w:line="300" w:lineRule="exact"/>
        <w:ind w:firstLine="482" w:firstLineChars="200"/>
        <w:rPr>
          <w:rFonts w:ascii="仿宋_GB2312" w:eastAsia="仿宋_GB2312"/>
          <w:b/>
          <w:sz w:val="24"/>
        </w:rPr>
      </w:pPr>
      <w:r>
        <w:rPr>
          <w:rFonts w:hint="eastAsia" w:ascii="仿宋_GB2312" w:eastAsia="仿宋_GB2312"/>
          <w:b/>
          <w:sz w:val="24"/>
        </w:rPr>
        <w:t>注：1</w:t>
      </w:r>
      <w:r>
        <w:rPr>
          <w:rFonts w:ascii="仿宋_GB2312" w:eastAsia="仿宋_GB2312"/>
          <w:b/>
          <w:sz w:val="24"/>
        </w:rPr>
        <w:t>.</w:t>
      </w:r>
      <w:r>
        <w:rPr>
          <w:rFonts w:hint="eastAsia" w:ascii="仿宋_GB2312" w:eastAsia="仿宋_GB2312"/>
          <w:b/>
          <w:sz w:val="24"/>
        </w:rPr>
        <w:t>应对照竞争性磋商文件“第三章《采购需求》”中的商务、验收、资信、其他要求内容，逐条说明所提供服务已对竞争性磋商文件的相应条款做出响应，并申明与相应条款的偏离说明。具体响应内容优于竞争性磋商文件要求的请在“偏离说明”一栏填写“正偏离”，具体响应内容满足竞争性磋商文件要求的填写“无偏离”，具体响应内容低于竞争性磋商文件的填写“负偏离”。</w:t>
      </w:r>
    </w:p>
    <w:p w14:paraId="4F43516A">
      <w:pPr>
        <w:pStyle w:val="26"/>
        <w:spacing w:line="300" w:lineRule="exact"/>
        <w:ind w:firstLine="482" w:firstLineChars="200"/>
        <w:rPr>
          <w:rFonts w:ascii="仿宋_GB2312" w:eastAsia="仿宋_GB2312"/>
          <w:b/>
          <w:sz w:val="24"/>
        </w:rPr>
      </w:pPr>
      <w:r>
        <w:rPr>
          <w:rFonts w:hint="eastAsia" w:ascii="仿宋_GB2312" w:eastAsia="仿宋_GB2312"/>
          <w:b/>
          <w:sz w:val="24"/>
        </w:rPr>
        <w:t>2.供应商就标记“★”符号的实质性响应内容发生负偏离一项以上的，视为响应无效。</w:t>
      </w:r>
    </w:p>
    <w:p w14:paraId="5ACE55CA">
      <w:pPr>
        <w:pStyle w:val="26"/>
        <w:spacing w:line="300" w:lineRule="exact"/>
        <w:ind w:firstLine="482" w:firstLineChars="200"/>
        <w:rPr>
          <w:rFonts w:ascii="仿宋_GB2312" w:eastAsia="仿宋_GB2312"/>
          <w:b/>
          <w:sz w:val="24"/>
        </w:rPr>
      </w:pPr>
    </w:p>
    <w:p w14:paraId="680FD8B4">
      <w:pPr>
        <w:pStyle w:val="26"/>
        <w:spacing w:line="300" w:lineRule="exact"/>
        <w:rPr>
          <w:rFonts w:ascii="仿宋_GB2312" w:eastAsia="仿宋_GB2312"/>
          <w:b/>
          <w:sz w:val="24"/>
        </w:rPr>
      </w:pPr>
    </w:p>
    <w:p w14:paraId="4CA495F6">
      <w:pPr>
        <w:snapToGrid w:val="0"/>
        <w:spacing w:before="50" w:after="50" w:line="400" w:lineRule="exact"/>
        <w:ind w:left="-2" w:leftChars="-1" w:right="-817" w:rightChars="-389" w:firstLine="5250" w:firstLineChars="2500"/>
        <w:jc w:val="left"/>
        <w:rPr>
          <w:rFonts w:ascii="仿宋_GB2312" w:eastAsia="仿宋_GB2312"/>
          <w:szCs w:val="21"/>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3F9C62C9">
      <w:pPr>
        <w:spacing w:line="300" w:lineRule="exact"/>
        <w:jc w:val="center"/>
        <w:rPr>
          <w:rFonts w:hint="eastAsia" w:ascii="仿宋_GB2312" w:hAnsi="宋体" w:eastAsia="仿宋_GB2312"/>
          <w:sz w:val="24"/>
        </w:rPr>
      </w:pPr>
      <w:r>
        <w:rPr>
          <w:rFonts w:hint="eastAsia"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Cs w:val="21"/>
          <w:u w:val="single"/>
        </w:rPr>
        <w:t xml:space="preserve">                     </w:t>
      </w:r>
      <w:r>
        <w:rPr>
          <w:rFonts w:hint="eastAsia" w:ascii="仿宋_GB2312" w:hAnsi="宋体" w:eastAsia="仿宋_GB2312"/>
          <w:sz w:val="24"/>
        </w:rPr>
        <w:t xml:space="preserve">     </w:t>
      </w:r>
    </w:p>
    <w:p w14:paraId="75BD5C3F">
      <w:pPr>
        <w:snapToGrid w:val="0"/>
        <w:spacing w:before="50" w:after="50" w:line="300" w:lineRule="exact"/>
        <w:ind w:firstLine="6489" w:firstLineChars="2704"/>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年   月    日</w:t>
      </w:r>
    </w:p>
    <w:p w14:paraId="4600633F">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8AC9E0B">
      <w:pPr>
        <w:snapToGrid w:val="0"/>
        <w:spacing w:before="50" w:after="50" w:line="300" w:lineRule="exact"/>
        <w:ind w:firstLine="6489" w:firstLineChars="2704"/>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0734E738">
      <w:pPr>
        <w:pStyle w:val="467"/>
        <w:rPr>
          <w:rFonts w:ascii="仿宋_GB2312" w:eastAsia="仿宋_GB2312"/>
          <w:b/>
          <w:bCs/>
          <w:color w:val="000000"/>
        </w:rPr>
      </w:pPr>
      <w:r>
        <w:rPr>
          <w:rFonts w:hint="eastAsia" w:ascii="仿宋_GB2312" w:eastAsia="仿宋_GB2312"/>
          <w:b/>
          <w:bCs/>
          <w:color w:val="000000"/>
        </w:rPr>
        <w:t>（4）拟投入服务团队承诺函格式（必须提供）：</w:t>
      </w:r>
    </w:p>
    <w:p w14:paraId="170BE8FB">
      <w:pPr>
        <w:pStyle w:val="467"/>
        <w:spacing w:line="405" w:lineRule="atLeast"/>
        <w:rPr>
          <w:rFonts w:hint="eastAsia" w:ascii="仿宋_GB2312" w:eastAsia="仿宋_GB2312"/>
          <w:color w:val="000000"/>
        </w:rPr>
      </w:pPr>
      <w:r>
        <w:rPr>
          <w:rFonts w:hint="eastAsia" w:ascii="仿宋_GB2312" w:eastAsia="仿宋_GB2312"/>
          <w:color w:val="000000"/>
        </w:rPr>
        <w:t> </w:t>
      </w:r>
    </w:p>
    <w:p w14:paraId="75AC2A9D">
      <w:pPr>
        <w:pStyle w:val="467"/>
        <w:jc w:val="center"/>
        <w:rPr>
          <w:rFonts w:hint="eastAsia" w:ascii="仿宋_GB2312" w:eastAsia="仿宋_GB2312"/>
          <w:color w:val="000000"/>
        </w:rPr>
      </w:pPr>
      <w:r>
        <w:rPr>
          <w:rFonts w:hint="eastAsia" w:ascii="仿宋_GB2312" w:eastAsia="仿宋_GB2312"/>
          <w:b/>
          <w:bCs/>
          <w:color w:val="000000"/>
          <w:sz w:val="33"/>
          <w:szCs w:val="33"/>
        </w:rPr>
        <w:t>拟投入服务团队承诺函</w:t>
      </w:r>
    </w:p>
    <w:p w14:paraId="1E1BCDCD">
      <w:pPr>
        <w:pStyle w:val="467"/>
        <w:spacing w:line="405" w:lineRule="atLeast"/>
        <w:rPr>
          <w:rFonts w:hint="eastAsia" w:ascii="仿宋_GB2312" w:eastAsia="仿宋_GB2312"/>
          <w:color w:val="000000"/>
        </w:rPr>
      </w:pPr>
      <w:r>
        <w:rPr>
          <w:rFonts w:hint="eastAsia" w:ascii="仿宋_GB2312" w:eastAsia="仿宋_GB2312"/>
          <w:color w:val="000000"/>
        </w:rPr>
        <w:t> </w:t>
      </w:r>
    </w:p>
    <w:p w14:paraId="1E29B782">
      <w:pPr>
        <w:pStyle w:val="467"/>
        <w:spacing w:line="405" w:lineRule="atLeast"/>
        <w:rPr>
          <w:rFonts w:hint="eastAsia" w:ascii="仿宋_GB2312" w:eastAsia="仿宋_GB2312"/>
          <w:color w:val="000000"/>
        </w:rPr>
      </w:pPr>
      <w:r>
        <w:rPr>
          <w:rFonts w:hint="eastAsia" w:ascii="仿宋_GB2312" w:eastAsia="仿宋_GB2312"/>
          <w:b w:val="0"/>
          <w:bCs w:val="0"/>
          <w:color w:val="000000"/>
          <w:u w:val="single"/>
        </w:rPr>
        <w:t>柳州市水利水电工程质量与安全管理中心</w:t>
      </w:r>
      <w:r>
        <w:rPr>
          <w:rFonts w:hint="eastAsia" w:ascii="仿宋_GB2312" w:eastAsia="仿宋_GB2312"/>
          <w:color w:val="000000"/>
          <w:u w:val="single"/>
        </w:rPr>
        <w:t>、柳州市政府集中采购中心：</w:t>
      </w:r>
    </w:p>
    <w:p w14:paraId="104EAE49">
      <w:pPr>
        <w:pStyle w:val="467"/>
        <w:spacing w:line="405" w:lineRule="atLeast"/>
        <w:rPr>
          <w:rFonts w:hint="eastAsia" w:ascii="仿宋_GB2312" w:eastAsia="仿宋_GB2312"/>
          <w:color w:val="000000"/>
        </w:rPr>
      </w:pPr>
      <w:r>
        <w:rPr>
          <w:rFonts w:hint="eastAsia" w:ascii="仿宋_GB2312" w:eastAsia="仿宋_GB2312"/>
          <w:color w:val="000000"/>
        </w:rPr>
        <w:t>  我公司在</w:t>
      </w:r>
      <w:r>
        <w:rPr>
          <w:rFonts w:hint="eastAsia" w:ascii="仿宋_GB2312" w:eastAsia="仿宋_GB2312"/>
          <w:color w:val="000000"/>
          <w:u w:val="single"/>
        </w:rPr>
        <w:t>               </w:t>
      </w:r>
      <w:r>
        <w:rPr>
          <w:rFonts w:hint="eastAsia" w:ascii="仿宋_GB2312" w:eastAsia="仿宋_GB2312"/>
          <w:color w:val="000000"/>
        </w:rPr>
        <w:t>项目（项目编号：</w:t>
      </w:r>
      <w:r>
        <w:rPr>
          <w:rFonts w:hint="eastAsia" w:ascii="仿宋_GB2312" w:eastAsia="仿宋_GB2312"/>
          <w:color w:val="000000"/>
          <w:u w:val="single"/>
        </w:rPr>
        <w:t>           </w:t>
      </w:r>
      <w:r>
        <w:rPr>
          <w:rFonts w:hint="eastAsia" w:ascii="仿宋_GB2312" w:eastAsia="仿宋_GB2312"/>
          <w:color w:val="000000"/>
        </w:rPr>
        <w:t>）竞争性磋商采购活动中若成交，保证服务团队人员按照响应文件中承诺的标准配备。后期履约严格按照响应文件中自行编写的措施及方案执行，如未遵守，将按照合同约定承担违约责任。</w:t>
      </w:r>
    </w:p>
    <w:p w14:paraId="7D7DC1E8">
      <w:pPr>
        <w:pStyle w:val="467"/>
        <w:spacing w:line="405" w:lineRule="atLeast"/>
        <w:rPr>
          <w:rFonts w:hint="eastAsia" w:ascii="仿宋_GB2312" w:eastAsia="仿宋_GB2312"/>
          <w:color w:val="000000"/>
        </w:rPr>
      </w:pPr>
      <w:r>
        <w:rPr>
          <w:rFonts w:hint="eastAsia" w:ascii="仿宋_GB2312" w:eastAsia="仿宋_GB2312"/>
          <w:color w:val="000000"/>
        </w:rPr>
        <w:t>  特此承诺！</w:t>
      </w:r>
    </w:p>
    <w:p w14:paraId="19678A48">
      <w:pPr>
        <w:pStyle w:val="467"/>
        <w:spacing w:line="405" w:lineRule="atLeast"/>
        <w:rPr>
          <w:rFonts w:hint="eastAsia" w:ascii="仿宋_GB2312" w:eastAsia="仿宋_GB2312"/>
          <w:color w:val="000000"/>
        </w:rPr>
      </w:pPr>
      <w:r>
        <w:rPr>
          <w:rFonts w:hint="eastAsia" w:ascii="仿宋_GB2312" w:eastAsia="仿宋_GB2312"/>
          <w:color w:val="000000"/>
        </w:rPr>
        <w:t> </w:t>
      </w:r>
    </w:p>
    <w:p w14:paraId="1B6E1150">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5BD11EF">
      <w:pPr>
        <w:pStyle w:val="467"/>
        <w:jc w:val="right"/>
        <w:rPr>
          <w:rFonts w:hint="eastAsia" w:ascii="仿宋_GB2312" w:eastAsia="仿宋_GB2312"/>
          <w:color w:val="000000"/>
        </w:rPr>
      </w:pPr>
      <w:r>
        <w:rPr>
          <w:rFonts w:hint="eastAsia" w:ascii="仿宋_GB2312" w:eastAsia="仿宋_GB2312"/>
          <w:color w:val="000000"/>
        </w:rPr>
        <w:t>日期：   年   月   日</w:t>
      </w:r>
    </w:p>
    <w:p w14:paraId="5C9778B2">
      <w:pPr>
        <w:pStyle w:val="467"/>
        <w:spacing w:line="405" w:lineRule="atLeast"/>
        <w:rPr>
          <w:rFonts w:hint="eastAsia" w:ascii="仿宋_GB2312" w:eastAsia="仿宋_GB2312"/>
          <w:color w:val="000000"/>
        </w:rPr>
      </w:pPr>
      <w:r>
        <w:rPr>
          <w:rFonts w:hint="eastAsia" w:ascii="仿宋_GB2312" w:eastAsia="仿宋_GB2312"/>
          <w:b/>
          <w:bCs/>
          <w:color w:val="000000"/>
        </w:rPr>
        <w:t>注：此项材料必须以PDF格式上传。</w:t>
      </w:r>
    </w:p>
    <w:p w14:paraId="19475D41">
      <w:pPr>
        <w:pStyle w:val="467"/>
        <w:jc w:val="right"/>
        <w:rPr>
          <w:rFonts w:hint="eastAsia" w:ascii="仿宋_GB2312" w:eastAsia="仿宋_GB2312"/>
          <w:color w:val="000000"/>
        </w:rPr>
      </w:pPr>
      <w:r>
        <w:rPr>
          <w:rFonts w:hint="eastAsia" w:ascii="仿宋_GB2312" w:eastAsia="仿宋_GB2312"/>
          <w:color w:val="000000"/>
        </w:rPr>
        <w:t>       </w:t>
      </w:r>
    </w:p>
    <w:p w14:paraId="639A8CF6">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（5）人员配置分方案格式（如有）：</w:t>
      </w:r>
    </w:p>
    <w:p w14:paraId="29917ECA">
      <w:pPr>
        <w:pStyle w:val="467"/>
        <w:jc w:val="center"/>
        <w:rPr>
          <w:rFonts w:hint="eastAsia" w:ascii="仿宋_GB2312" w:eastAsia="仿宋_GB2312"/>
          <w:color w:val="000000"/>
        </w:rPr>
      </w:pPr>
      <w:r>
        <w:rPr>
          <w:rFonts w:hint="eastAsia" w:ascii="仿宋_GB2312" w:eastAsia="仿宋_GB2312"/>
          <w:b/>
          <w:bCs/>
          <w:color w:val="000000"/>
          <w:sz w:val="33"/>
          <w:szCs w:val="33"/>
        </w:rPr>
        <w:t>人员配置方案</w:t>
      </w:r>
    </w:p>
    <w:p w14:paraId="0835EB67">
      <w:pPr>
        <w:pStyle w:val="467"/>
        <w:spacing w:line="405" w:lineRule="atLeast"/>
        <w:rPr>
          <w:rFonts w:hint="eastAsia" w:ascii="仿宋_GB2312" w:eastAsia="仿宋_GB2312"/>
          <w:color w:val="000000"/>
        </w:rPr>
      </w:pPr>
      <w:r>
        <w:rPr>
          <w:rFonts w:hint="eastAsia" w:ascii="仿宋_GB2312" w:eastAsia="仿宋_GB2312"/>
          <w:b/>
          <w:bCs/>
          <w:color w:val="000000"/>
        </w:rPr>
        <w:t>  供应商在制作此份《人员配置方案》时，请根据第六章评审方法及评审标准“人员配置方案分”中的人员素质评分内容，结合自身响应情况编写。</w:t>
      </w:r>
    </w:p>
    <w:p w14:paraId="20AFCB61">
      <w:pPr>
        <w:pStyle w:val="467"/>
        <w:spacing w:line="405" w:lineRule="atLeast"/>
        <w:rPr>
          <w:rFonts w:hint="eastAsia" w:ascii="仿宋_GB2312" w:eastAsia="仿宋_GB2312"/>
          <w:color w:val="000000"/>
        </w:rPr>
      </w:pPr>
      <w:r>
        <w:rPr>
          <w:rFonts w:hint="eastAsia" w:ascii="仿宋_GB2312" w:eastAsia="仿宋_GB2312"/>
          <w:b/>
          <w:bCs/>
          <w:color w:val="000000"/>
        </w:rPr>
        <w:t>  第一条 秩序维护队长简历表</w:t>
      </w:r>
    </w:p>
    <w:p w14:paraId="611C1889">
      <w:pPr>
        <w:pStyle w:val="467"/>
        <w:jc w:val="center"/>
        <w:rPr>
          <w:rFonts w:hint="eastAsia" w:ascii="仿宋_GB2312" w:eastAsia="仿宋_GB2312"/>
          <w:color w:val="000000"/>
        </w:rPr>
      </w:pPr>
      <w:r>
        <w:rPr>
          <w:rFonts w:hint="eastAsia" w:ascii="仿宋_GB2312" w:eastAsia="仿宋_GB2312"/>
          <w:b/>
          <w:bCs/>
          <w:color w:val="000000"/>
          <w:sz w:val="27"/>
          <w:szCs w:val="27"/>
        </w:rPr>
        <w:t>秩序维护队长简历表</w:t>
      </w:r>
    </w:p>
    <w:tbl>
      <w:tblPr>
        <w:tblStyle w:val="48"/>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062"/>
        <w:gridCol w:w="3030"/>
        <w:gridCol w:w="1703"/>
        <w:gridCol w:w="3390"/>
      </w:tblGrid>
      <w:tr w14:paraId="27B708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8E90AA">
            <w:pPr>
              <w:pStyle w:val="467"/>
              <w:jc w:val="center"/>
              <w:rPr>
                <w:rFonts w:hint="eastAsia" w:ascii="仿宋_GB2312" w:eastAsia="仿宋_GB2312"/>
                <w:color w:val="000000"/>
              </w:rPr>
            </w:pPr>
            <w:r>
              <w:rPr>
                <w:rFonts w:hint="eastAsia" w:ascii="仿宋_GB2312" w:eastAsia="仿宋_GB2312"/>
                <w:color w:val="000000"/>
              </w:rPr>
              <w:t>姓    名</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49FCB4">
            <w:pPr>
              <w:pStyle w:val="467"/>
              <w:jc w:val="center"/>
              <w:rPr>
                <w:rFonts w:hint="eastAsia"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69B2EE">
            <w:pPr>
              <w:pStyle w:val="467"/>
              <w:jc w:val="center"/>
              <w:rPr>
                <w:rFonts w:hint="eastAsia" w:ascii="仿宋_GB2312" w:eastAsia="仿宋_GB2312"/>
                <w:color w:val="000000"/>
              </w:rPr>
            </w:pPr>
            <w:r>
              <w:rPr>
                <w:rFonts w:hint="eastAsia" w:ascii="仿宋_GB2312" w:eastAsia="仿宋_GB2312"/>
                <w:color w:val="000000"/>
              </w:rPr>
              <w:t>年   龄</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09EE76">
            <w:pPr>
              <w:pStyle w:val="467"/>
              <w:jc w:val="center"/>
              <w:rPr>
                <w:rFonts w:hint="eastAsia" w:ascii="仿宋_GB2312" w:eastAsia="仿宋_GB2312"/>
                <w:color w:val="000000"/>
              </w:rPr>
            </w:pPr>
            <w:r>
              <w:rPr>
                <w:rFonts w:hint="eastAsia" w:ascii="仿宋_GB2312" w:eastAsia="仿宋_GB2312"/>
                <w:color w:val="000000"/>
              </w:rPr>
              <w:t> </w:t>
            </w:r>
          </w:p>
        </w:tc>
      </w:tr>
      <w:tr w14:paraId="38A7F6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9B55FD">
            <w:pPr>
              <w:pStyle w:val="467"/>
              <w:jc w:val="center"/>
              <w:rPr>
                <w:rFonts w:hint="eastAsia" w:ascii="仿宋_GB2312" w:eastAsia="仿宋_GB2312"/>
                <w:color w:val="000000"/>
              </w:rPr>
            </w:pPr>
            <w:r>
              <w:rPr>
                <w:rFonts w:hint="eastAsia" w:ascii="仿宋_GB2312" w:eastAsia="仿宋_GB2312"/>
                <w:color w:val="000000"/>
              </w:rPr>
              <w:t>性    别</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95B36B">
            <w:pPr>
              <w:pStyle w:val="467"/>
              <w:jc w:val="center"/>
              <w:rPr>
                <w:rFonts w:hint="eastAsia"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EF33CC">
            <w:pPr>
              <w:pStyle w:val="467"/>
              <w:jc w:val="center"/>
              <w:rPr>
                <w:rFonts w:hint="eastAsia" w:ascii="仿宋_GB2312" w:eastAsia="仿宋_GB2312"/>
                <w:color w:val="000000"/>
              </w:rPr>
            </w:pPr>
            <w:r>
              <w:rPr>
                <w:rFonts w:hint="eastAsia" w:ascii="仿宋_GB2312" w:eastAsia="仿宋_GB2312"/>
                <w:color w:val="000000"/>
              </w:rPr>
              <w:t>持证情况</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10D5AB">
            <w:pPr>
              <w:pStyle w:val="467"/>
              <w:jc w:val="center"/>
              <w:rPr>
                <w:rFonts w:hint="eastAsia" w:ascii="仿宋_GB2312" w:eastAsia="仿宋_GB2312"/>
                <w:color w:val="000000"/>
              </w:rPr>
            </w:pPr>
            <w:r>
              <w:rPr>
                <w:rFonts w:hint="eastAsia" w:ascii="仿宋_GB2312" w:eastAsia="仿宋_GB2312"/>
                <w:color w:val="000000"/>
              </w:rPr>
              <w:t> </w:t>
            </w:r>
          </w:p>
        </w:tc>
      </w:tr>
      <w:tr w14:paraId="0660CF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85" w:hRule="atLeast"/>
          <w:jc w:val="center"/>
        </w:trPr>
        <w:tc>
          <w:tcPr>
            <w:tcW w:w="1018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7591D5">
            <w:pPr>
              <w:pStyle w:val="467"/>
              <w:spacing w:line="405" w:lineRule="atLeast"/>
              <w:rPr>
                <w:rFonts w:hint="eastAsia" w:ascii="仿宋_GB2312" w:eastAsia="仿宋_GB2312"/>
                <w:color w:val="000000"/>
              </w:rPr>
            </w:pPr>
            <w:r>
              <w:rPr>
                <w:rFonts w:hint="eastAsia" w:ascii="仿宋_GB2312" w:eastAsia="仿宋_GB2312"/>
                <w:color w:val="000000"/>
              </w:rPr>
              <w:t>相关工作经验：</w:t>
            </w:r>
          </w:p>
        </w:tc>
      </w:tr>
    </w:tbl>
    <w:p w14:paraId="29EC836D">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7328F1A2">
      <w:pPr>
        <w:pStyle w:val="467"/>
        <w:spacing w:line="405" w:lineRule="atLeast"/>
        <w:rPr>
          <w:rFonts w:hint="eastAsia" w:ascii="仿宋_GB2312" w:eastAsia="仿宋_GB2312"/>
          <w:color w:val="000000"/>
        </w:rPr>
      </w:pPr>
      <w:r>
        <w:rPr>
          <w:rFonts w:hint="eastAsia" w:ascii="仿宋_GB2312" w:eastAsia="仿宋_GB2312"/>
          <w:b/>
          <w:bCs/>
          <w:color w:val="000000"/>
        </w:rPr>
        <w:t>  注：供应商提供秩序维护队长为本公司正式员工的相关证明材料（如劳动合同、协议等）、相关证书、工作经验证明材料（能够体现工作经验的合同或物业业主单位的证明）（如有）；</w:t>
      </w:r>
    </w:p>
    <w:p w14:paraId="410FAC74">
      <w:pPr>
        <w:pStyle w:val="467"/>
        <w:spacing w:line="405" w:lineRule="atLeast"/>
        <w:rPr>
          <w:rFonts w:hint="eastAsia" w:ascii="仿宋_GB2312" w:eastAsia="仿宋_GB2312"/>
          <w:color w:val="000000"/>
        </w:rPr>
      </w:pPr>
      <w:r>
        <w:rPr>
          <w:rFonts w:hint="eastAsia" w:ascii="仿宋_GB2312" w:eastAsia="仿宋_GB2312"/>
          <w:b/>
          <w:bCs/>
          <w:color w:val="000000"/>
        </w:rPr>
        <w:t>  第二条 其余服务人员素质结构表</w:t>
      </w:r>
    </w:p>
    <w:p w14:paraId="2F9CB107">
      <w:pPr>
        <w:pStyle w:val="836"/>
        <w:jc w:val="center"/>
        <w:rPr>
          <w:rFonts w:hint="eastAsia" w:ascii="仿宋_GB2312" w:eastAsia="仿宋_GB2312"/>
          <w:b/>
          <w:bCs/>
          <w:color w:val="000000"/>
        </w:rPr>
      </w:pPr>
    </w:p>
    <w:p w14:paraId="5970BF9E">
      <w:pPr>
        <w:pStyle w:val="836"/>
        <w:jc w:val="center"/>
        <w:rPr>
          <w:rFonts w:hint="eastAsia" w:ascii="仿宋_GB2312" w:eastAsia="仿宋_GB2312"/>
          <w:color w:val="000000"/>
        </w:rPr>
      </w:pPr>
      <w:r>
        <w:rPr>
          <w:rFonts w:hint="eastAsia" w:ascii="仿宋_GB2312" w:eastAsia="仿宋_GB2312"/>
          <w:b/>
          <w:bCs/>
          <w:color w:val="000000"/>
        </w:rPr>
        <w:t>其余服务人员素质结构表</w:t>
      </w:r>
    </w:p>
    <w:tbl>
      <w:tblPr>
        <w:tblStyle w:val="48"/>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245"/>
        <w:gridCol w:w="4350"/>
        <w:gridCol w:w="3255"/>
        <w:gridCol w:w="1335"/>
      </w:tblGrid>
      <w:tr w14:paraId="52067A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018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FD13B4">
            <w:pPr>
              <w:pStyle w:val="836"/>
              <w:jc w:val="center"/>
              <w:rPr>
                <w:rFonts w:hint="eastAsia" w:ascii="仿宋_GB2312" w:eastAsia="仿宋_GB2312"/>
                <w:color w:val="000000"/>
              </w:rPr>
            </w:pPr>
            <w:r>
              <w:rPr>
                <w:rFonts w:hint="eastAsia" w:ascii="仿宋_GB2312" w:eastAsia="仿宋_GB2312"/>
                <w:color w:val="000000"/>
              </w:rPr>
              <w:t>秩序维护员</w:t>
            </w:r>
          </w:p>
        </w:tc>
      </w:tr>
      <w:tr w14:paraId="6DB3CE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EB0290">
            <w:pPr>
              <w:pStyle w:val="836"/>
              <w:spacing w:line="405" w:lineRule="atLeast"/>
              <w:jc w:val="center"/>
              <w:rPr>
                <w:rFonts w:hint="eastAsia" w:ascii="仿宋_GB2312" w:eastAsia="仿宋_GB2312"/>
                <w:color w:val="000000"/>
              </w:rPr>
            </w:pPr>
            <w:r>
              <w:rPr>
                <w:rFonts w:hint="eastAsia" w:ascii="仿宋_GB2312" w:eastAsia="仿宋_GB2312"/>
                <w:color w:val="000000"/>
              </w:rPr>
              <w:t>序号</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A14D60">
            <w:pPr>
              <w:pStyle w:val="836"/>
              <w:spacing w:line="405" w:lineRule="atLeast"/>
              <w:jc w:val="center"/>
              <w:rPr>
                <w:rFonts w:hint="eastAsia" w:ascii="仿宋_GB2312" w:eastAsia="仿宋_GB2312"/>
                <w:color w:val="000000"/>
              </w:rPr>
            </w:pPr>
            <w:r>
              <w:rPr>
                <w:rFonts w:hint="eastAsia" w:ascii="仿宋_GB2312" w:eastAsia="仿宋_GB2312"/>
                <w:color w:val="000000"/>
              </w:rPr>
              <w:t>工作经验</w:t>
            </w: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878319">
            <w:pPr>
              <w:pStyle w:val="836"/>
              <w:spacing w:line="405" w:lineRule="atLeast"/>
              <w:jc w:val="center"/>
              <w:rPr>
                <w:rFonts w:hint="eastAsia" w:ascii="仿宋_GB2312" w:eastAsia="仿宋_GB2312"/>
                <w:color w:val="000000"/>
              </w:rPr>
            </w:pPr>
            <w:r>
              <w:rPr>
                <w:rFonts w:hint="eastAsia" w:ascii="仿宋_GB2312" w:eastAsia="仿宋_GB2312"/>
                <w:color w:val="000000"/>
              </w:rPr>
              <w:t>人数</w:t>
            </w: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3E77D3">
            <w:pPr>
              <w:pStyle w:val="836"/>
              <w:spacing w:line="405" w:lineRule="atLeast"/>
              <w:jc w:val="center"/>
              <w:rPr>
                <w:rFonts w:hint="eastAsia" w:ascii="仿宋_GB2312" w:eastAsia="仿宋_GB2312"/>
                <w:color w:val="000000"/>
              </w:rPr>
            </w:pPr>
            <w:r>
              <w:rPr>
                <w:rFonts w:hint="eastAsia" w:ascii="仿宋_GB2312" w:eastAsia="仿宋_GB2312"/>
                <w:color w:val="000000"/>
              </w:rPr>
              <w:t>……</w:t>
            </w:r>
          </w:p>
        </w:tc>
      </w:tr>
      <w:tr w14:paraId="6A3F70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86A3B9">
            <w:pPr>
              <w:pStyle w:val="836"/>
              <w:spacing w:line="405" w:lineRule="atLeast"/>
              <w:jc w:val="center"/>
              <w:rPr>
                <w:rFonts w:hint="eastAsia" w:ascii="仿宋_GB2312" w:eastAsia="仿宋_GB2312"/>
                <w:color w:val="000000"/>
              </w:rPr>
            </w:pPr>
            <w:r>
              <w:rPr>
                <w:rFonts w:hint="eastAsia" w:ascii="仿宋_GB2312" w:eastAsia="仿宋_GB2312"/>
                <w:color w:val="000000"/>
              </w:rPr>
              <w:t>1</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86A8B8">
            <w:pPr>
              <w:pStyle w:val="836"/>
              <w:spacing w:line="405" w:lineRule="atLeast"/>
              <w:jc w:val="center"/>
              <w:rPr>
                <w:rFonts w:hint="eastAsia" w:ascii="仿宋_GB2312" w:eastAsia="仿宋_GB2312"/>
                <w:color w:val="000000"/>
              </w:rPr>
            </w:pP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E83605">
            <w:pPr>
              <w:pStyle w:val="836"/>
              <w:spacing w:line="405" w:lineRule="atLeast"/>
              <w:jc w:val="center"/>
              <w:rPr>
                <w:rFonts w:hint="eastAsia" w:ascii="仿宋_GB2312" w:eastAsia="仿宋_GB2312"/>
                <w:color w:val="000000"/>
              </w:rPr>
            </w:pP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4DCF37">
            <w:pPr>
              <w:pStyle w:val="836"/>
              <w:spacing w:line="405" w:lineRule="atLeast"/>
              <w:jc w:val="center"/>
              <w:rPr>
                <w:rFonts w:hint="eastAsia" w:ascii="仿宋_GB2312" w:eastAsia="仿宋_GB2312"/>
                <w:color w:val="000000"/>
              </w:rPr>
            </w:pPr>
          </w:p>
        </w:tc>
      </w:tr>
      <w:tr w14:paraId="0854F1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294860">
            <w:pPr>
              <w:pStyle w:val="836"/>
              <w:spacing w:line="405" w:lineRule="atLeast"/>
              <w:jc w:val="center"/>
              <w:rPr>
                <w:rFonts w:hint="eastAsia" w:ascii="仿宋_GB2312" w:eastAsia="仿宋_GB2312"/>
                <w:color w:val="000000"/>
              </w:rPr>
            </w:pPr>
            <w:r>
              <w:rPr>
                <w:rFonts w:hint="eastAsia" w:ascii="仿宋_GB2312" w:eastAsia="仿宋_GB2312"/>
                <w:color w:val="000000"/>
              </w:rPr>
              <w:t>2</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0199B4">
            <w:pPr>
              <w:pStyle w:val="836"/>
              <w:spacing w:line="405" w:lineRule="atLeast"/>
              <w:jc w:val="center"/>
              <w:rPr>
                <w:rFonts w:hint="eastAsia" w:ascii="仿宋_GB2312" w:eastAsia="仿宋_GB2312"/>
                <w:color w:val="000000"/>
              </w:rPr>
            </w:pP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4EB3C9">
            <w:pPr>
              <w:pStyle w:val="836"/>
              <w:spacing w:line="405" w:lineRule="atLeast"/>
              <w:jc w:val="center"/>
              <w:rPr>
                <w:rFonts w:hint="eastAsia" w:ascii="仿宋_GB2312" w:eastAsia="仿宋_GB2312"/>
                <w:color w:val="000000"/>
              </w:rPr>
            </w:pP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67F841">
            <w:pPr>
              <w:pStyle w:val="836"/>
              <w:spacing w:line="405" w:lineRule="atLeast"/>
              <w:jc w:val="center"/>
              <w:rPr>
                <w:rFonts w:hint="eastAsia" w:ascii="仿宋_GB2312" w:eastAsia="仿宋_GB2312"/>
                <w:color w:val="000000"/>
              </w:rPr>
            </w:pPr>
          </w:p>
        </w:tc>
      </w:tr>
      <w:tr w14:paraId="5A2F38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F7D864">
            <w:pPr>
              <w:pStyle w:val="836"/>
              <w:spacing w:line="405" w:lineRule="atLeast"/>
              <w:jc w:val="center"/>
              <w:rPr>
                <w:rFonts w:hint="eastAsia" w:ascii="仿宋_GB2312" w:eastAsia="仿宋_GB2312"/>
                <w:color w:val="000000"/>
              </w:rPr>
            </w:pPr>
            <w:r>
              <w:rPr>
                <w:rFonts w:hint="eastAsia" w:ascii="仿宋_GB2312" w:eastAsia="仿宋_GB2312"/>
                <w:color w:val="000000"/>
              </w:rPr>
              <w:t>......</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CC0B17">
            <w:pPr>
              <w:pStyle w:val="836"/>
              <w:spacing w:line="405" w:lineRule="atLeast"/>
              <w:rPr>
                <w:rFonts w:hint="eastAsia" w:ascii="仿宋_GB2312" w:eastAsia="仿宋_GB2312"/>
                <w:color w:val="000000"/>
              </w:rPr>
            </w:pPr>
            <w:r>
              <w:rPr>
                <w:rFonts w:hint="eastAsia" w:ascii="仿宋_GB2312" w:eastAsia="仿宋_GB2312"/>
                <w:color w:val="000000"/>
              </w:rPr>
              <w:t> </w:t>
            </w: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223A00">
            <w:pPr>
              <w:pStyle w:val="836"/>
              <w:spacing w:line="405" w:lineRule="atLeast"/>
              <w:rPr>
                <w:rFonts w:hint="eastAsia" w:ascii="仿宋_GB2312" w:eastAsia="仿宋_GB2312"/>
                <w:color w:val="000000"/>
              </w:rPr>
            </w:pPr>
            <w:r>
              <w:rPr>
                <w:rFonts w:hint="eastAsia" w:ascii="仿宋_GB2312" w:eastAsia="仿宋_GB2312"/>
                <w:color w:val="000000"/>
              </w:rPr>
              <w:t> </w:t>
            </w: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C60F6C">
            <w:pPr>
              <w:pStyle w:val="836"/>
              <w:spacing w:line="405" w:lineRule="atLeast"/>
              <w:rPr>
                <w:rFonts w:hint="eastAsia" w:ascii="仿宋_GB2312" w:eastAsia="仿宋_GB2312"/>
                <w:color w:val="000000"/>
              </w:rPr>
            </w:pPr>
            <w:r>
              <w:rPr>
                <w:rFonts w:hint="eastAsia" w:ascii="仿宋_GB2312" w:eastAsia="仿宋_GB2312"/>
                <w:color w:val="000000"/>
              </w:rPr>
              <w:t> </w:t>
            </w:r>
          </w:p>
        </w:tc>
      </w:tr>
      <w:tr w14:paraId="600ACA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018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27B830">
            <w:pPr>
              <w:pStyle w:val="836"/>
              <w:jc w:val="center"/>
              <w:rPr>
                <w:rFonts w:hint="eastAsia" w:ascii="仿宋_GB2312" w:eastAsia="仿宋_GB2312"/>
                <w:color w:val="000000"/>
              </w:rPr>
            </w:pPr>
            <w:r>
              <w:rPr>
                <w:rFonts w:hint="eastAsia" w:ascii="仿宋_GB2312" w:eastAsia="仿宋_GB2312"/>
                <w:color w:val="000000"/>
              </w:rPr>
              <w:t>保洁员</w:t>
            </w:r>
          </w:p>
        </w:tc>
      </w:tr>
      <w:tr w14:paraId="2805B7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9F7E86">
            <w:pPr>
              <w:pStyle w:val="836"/>
              <w:spacing w:line="405" w:lineRule="atLeast"/>
              <w:jc w:val="center"/>
              <w:rPr>
                <w:rFonts w:hint="eastAsia" w:ascii="仿宋_GB2312" w:eastAsia="仿宋_GB2312"/>
                <w:color w:val="000000"/>
              </w:rPr>
            </w:pPr>
            <w:r>
              <w:rPr>
                <w:rFonts w:hint="eastAsia" w:ascii="仿宋_GB2312" w:eastAsia="仿宋_GB2312"/>
                <w:color w:val="000000"/>
              </w:rPr>
              <w:t>1</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44C9A2">
            <w:pPr>
              <w:pStyle w:val="836"/>
              <w:spacing w:line="405" w:lineRule="atLeast"/>
              <w:jc w:val="center"/>
              <w:rPr>
                <w:rFonts w:hint="eastAsia" w:ascii="仿宋_GB2312" w:eastAsia="仿宋_GB2312"/>
                <w:color w:val="000000"/>
              </w:rPr>
            </w:pPr>
            <w:r>
              <w:rPr>
                <w:rFonts w:hint="eastAsia" w:ascii="仿宋_GB2312" w:eastAsia="仿宋_GB2312"/>
                <w:color w:val="000000"/>
              </w:rPr>
              <w:t>工作经验</w:t>
            </w: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4F1167">
            <w:pPr>
              <w:pStyle w:val="836"/>
              <w:spacing w:line="405" w:lineRule="atLeast"/>
              <w:jc w:val="center"/>
              <w:rPr>
                <w:rFonts w:hint="eastAsia" w:ascii="仿宋_GB2312" w:eastAsia="仿宋_GB2312"/>
                <w:color w:val="000000"/>
              </w:rPr>
            </w:pPr>
            <w:r>
              <w:rPr>
                <w:rFonts w:hint="eastAsia" w:ascii="仿宋_GB2312" w:eastAsia="仿宋_GB2312"/>
                <w:color w:val="000000"/>
              </w:rPr>
              <w:t>人数</w:t>
            </w: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91AE79">
            <w:pPr>
              <w:pStyle w:val="836"/>
              <w:spacing w:line="405" w:lineRule="atLeast"/>
              <w:jc w:val="center"/>
              <w:rPr>
                <w:rFonts w:hint="eastAsia" w:ascii="仿宋_GB2312" w:eastAsia="仿宋_GB2312"/>
                <w:color w:val="000000"/>
              </w:rPr>
            </w:pPr>
          </w:p>
        </w:tc>
      </w:tr>
      <w:tr w14:paraId="517AD5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38F1C8">
            <w:pPr>
              <w:pStyle w:val="836"/>
              <w:spacing w:line="405" w:lineRule="atLeast"/>
              <w:jc w:val="center"/>
              <w:rPr>
                <w:rFonts w:hint="eastAsia" w:ascii="仿宋_GB2312" w:eastAsia="仿宋_GB2312"/>
                <w:color w:val="000000"/>
              </w:rPr>
            </w:pPr>
            <w:r>
              <w:rPr>
                <w:rFonts w:hint="eastAsia" w:ascii="仿宋_GB2312" w:eastAsia="仿宋_GB2312"/>
                <w:color w:val="000000"/>
              </w:rPr>
              <w:t>......</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459472">
            <w:pPr>
              <w:pStyle w:val="836"/>
              <w:spacing w:line="405" w:lineRule="atLeast"/>
              <w:jc w:val="center"/>
              <w:rPr>
                <w:rFonts w:hint="eastAsia" w:ascii="仿宋_GB2312" w:eastAsia="仿宋_GB2312"/>
                <w:color w:val="000000"/>
              </w:rPr>
            </w:pP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216892">
            <w:pPr>
              <w:pStyle w:val="836"/>
              <w:spacing w:line="405" w:lineRule="atLeast"/>
              <w:jc w:val="center"/>
              <w:rPr>
                <w:rFonts w:hint="eastAsia" w:ascii="仿宋_GB2312" w:eastAsia="仿宋_GB2312"/>
                <w:color w:val="000000"/>
              </w:rPr>
            </w:pP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24757C">
            <w:pPr>
              <w:pStyle w:val="836"/>
              <w:spacing w:line="405" w:lineRule="atLeast"/>
              <w:jc w:val="center"/>
              <w:rPr>
                <w:rFonts w:hint="eastAsia" w:ascii="仿宋_GB2312" w:eastAsia="仿宋_GB2312"/>
                <w:color w:val="000000"/>
              </w:rPr>
            </w:pPr>
          </w:p>
        </w:tc>
      </w:tr>
      <w:tr w14:paraId="5CC7818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018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7DE475">
            <w:pPr>
              <w:pStyle w:val="836"/>
              <w:jc w:val="center"/>
              <w:rPr>
                <w:rFonts w:hint="eastAsia" w:ascii="仿宋_GB2312" w:eastAsia="仿宋_GB2312"/>
                <w:color w:val="000000"/>
              </w:rPr>
            </w:pPr>
            <w:r>
              <w:rPr>
                <w:rFonts w:hint="eastAsia" w:ascii="仿宋_GB2312" w:eastAsia="仿宋_GB2312"/>
                <w:color w:val="000000"/>
              </w:rPr>
              <w:t>设施员</w:t>
            </w:r>
          </w:p>
        </w:tc>
      </w:tr>
      <w:tr w14:paraId="168175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828DA8">
            <w:pPr>
              <w:pStyle w:val="836"/>
              <w:spacing w:line="405" w:lineRule="atLeast"/>
              <w:jc w:val="center"/>
              <w:rPr>
                <w:rFonts w:hint="eastAsia" w:ascii="仿宋_GB2312" w:eastAsia="仿宋_GB2312"/>
                <w:color w:val="000000"/>
              </w:rPr>
            </w:pPr>
            <w:r>
              <w:rPr>
                <w:rFonts w:hint="eastAsia" w:ascii="仿宋_GB2312" w:eastAsia="仿宋_GB2312"/>
                <w:color w:val="000000"/>
              </w:rPr>
              <w:t>序号</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999DDF">
            <w:pPr>
              <w:pStyle w:val="836"/>
              <w:spacing w:line="405" w:lineRule="atLeast"/>
              <w:jc w:val="center"/>
              <w:rPr>
                <w:rFonts w:hint="eastAsia" w:ascii="仿宋_GB2312" w:eastAsia="仿宋_GB2312"/>
                <w:color w:val="000000"/>
              </w:rPr>
            </w:pPr>
            <w:r>
              <w:rPr>
                <w:rFonts w:hint="eastAsia" w:ascii="仿宋_GB2312" w:eastAsia="仿宋_GB2312"/>
                <w:color w:val="000000"/>
              </w:rPr>
              <w:t>工作经验</w:t>
            </w: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FB5315">
            <w:pPr>
              <w:pStyle w:val="836"/>
              <w:spacing w:line="405" w:lineRule="atLeast"/>
              <w:jc w:val="center"/>
              <w:rPr>
                <w:rFonts w:hint="eastAsia" w:ascii="仿宋_GB2312" w:eastAsia="仿宋_GB2312"/>
                <w:color w:val="000000"/>
              </w:rPr>
            </w:pPr>
            <w:r>
              <w:rPr>
                <w:rFonts w:hint="eastAsia" w:ascii="仿宋_GB2312" w:eastAsia="仿宋_GB2312"/>
                <w:color w:val="000000"/>
              </w:rPr>
              <w:t>人数</w:t>
            </w: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B91842">
            <w:pPr>
              <w:pStyle w:val="836"/>
              <w:spacing w:line="405" w:lineRule="atLeast"/>
              <w:jc w:val="center"/>
              <w:rPr>
                <w:rFonts w:hint="eastAsia" w:ascii="仿宋_GB2312" w:eastAsia="仿宋_GB2312"/>
                <w:color w:val="000000"/>
              </w:rPr>
            </w:pPr>
            <w:r>
              <w:rPr>
                <w:rFonts w:hint="eastAsia" w:ascii="仿宋_GB2312" w:eastAsia="仿宋_GB2312"/>
                <w:color w:val="000000"/>
              </w:rPr>
              <w:t>……</w:t>
            </w:r>
          </w:p>
        </w:tc>
      </w:tr>
      <w:tr w14:paraId="514B1C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A9B851">
            <w:pPr>
              <w:pStyle w:val="836"/>
              <w:spacing w:line="405" w:lineRule="atLeast"/>
              <w:jc w:val="center"/>
              <w:rPr>
                <w:rFonts w:hint="eastAsia" w:ascii="仿宋_GB2312" w:eastAsia="仿宋_GB2312"/>
                <w:color w:val="000000"/>
              </w:rPr>
            </w:pPr>
            <w:r>
              <w:rPr>
                <w:rFonts w:hint="eastAsia" w:ascii="仿宋_GB2312" w:eastAsia="仿宋_GB2312"/>
                <w:color w:val="000000"/>
              </w:rPr>
              <w:t>1</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AFAE56">
            <w:pPr>
              <w:pStyle w:val="836"/>
              <w:spacing w:line="405" w:lineRule="atLeast"/>
              <w:jc w:val="center"/>
              <w:rPr>
                <w:rFonts w:hint="eastAsia" w:ascii="仿宋_GB2312" w:eastAsia="仿宋_GB2312"/>
                <w:color w:val="000000"/>
              </w:rPr>
            </w:pP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EEE4B1">
            <w:pPr>
              <w:pStyle w:val="836"/>
              <w:spacing w:line="405" w:lineRule="atLeast"/>
              <w:jc w:val="center"/>
              <w:rPr>
                <w:rFonts w:hint="eastAsia" w:ascii="仿宋_GB2312" w:eastAsia="仿宋_GB2312"/>
                <w:color w:val="000000"/>
              </w:rPr>
            </w:pP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A5B137">
            <w:pPr>
              <w:pStyle w:val="836"/>
              <w:spacing w:line="405" w:lineRule="atLeast"/>
              <w:jc w:val="center"/>
              <w:rPr>
                <w:rFonts w:hint="eastAsia" w:ascii="仿宋_GB2312" w:eastAsia="仿宋_GB2312"/>
                <w:color w:val="000000"/>
              </w:rPr>
            </w:pPr>
          </w:p>
        </w:tc>
      </w:tr>
      <w:tr w14:paraId="29CAC8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jc w:val="center"/>
        </w:trPr>
        <w:tc>
          <w:tcPr>
            <w:tcW w:w="12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C4D23E">
            <w:pPr>
              <w:pStyle w:val="836"/>
              <w:spacing w:line="405" w:lineRule="atLeast"/>
              <w:jc w:val="center"/>
              <w:rPr>
                <w:rFonts w:hint="eastAsia" w:ascii="仿宋_GB2312" w:eastAsia="仿宋_GB2312"/>
                <w:color w:val="000000"/>
              </w:rPr>
            </w:pPr>
            <w:r>
              <w:rPr>
                <w:rFonts w:hint="eastAsia" w:ascii="仿宋_GB2312" w:eastAsia="仿宋_GB2312"/>
                <w:color w:val="000000"/>
              </w:rPr>
              <w:t>……</w:t>
            </w:r>
          </w:p>
        </w:tc>
        <w:tc>
          <w:tcPr>
            <w:tcW w:w="435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F2C5ED">
            <w:pPr>
              <w:pStyle w:val="836"/>
              <w:spacing w:line="405" w:lineRule="atLeast"/>
              <w:jc w:val="center"/>
              <w:rPr>
                <w:rFonts w:hint="eastAsia" w:ascii="仿宋_GB2312" w:eastAsia="仿宋_GB2312"/>
                <w:color w:val="000000"/>
              </w:rPr>
            </w:pPr>
          </w:p>
        </w:tc>
        <w:tc>
          <w:tcPr>
            <w:tcW w:w="32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F7F7F8">
            <w:pPr>
              <w:pStyle w:val="836"/>
              <w:spacing w:line="405" w:lineRule="atLeast"/>
              <w:jc w:val="center"/>
              <w:rPr>
                <w:rFonts w:hint="eastAsia" w:ascii="仿宋_GB2312" w:eastAsia="仿宋_GB2312"/>
                <w:color w:val="000000"/>
              </w:rPr>
            </w:pPr>
          </w:p>
        </w:tc>
        <w:tc>
          <w:tcPr>
            <w:tcW w:w="133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218B32">
            <w:pPr>
              <w:pStyle w:val="836"/>
              <w:spacing w:line="405" w:lineRule="atLeast"/>
              <w:jc w:val="center"/>
              <w:rPr>
                <w:rFonts w:hint="eastAsia" w:ascii="仿宋_GB2312" w:eastAsia="仿宋_GB2312"/>
                <w:color w:val="000000"/>
              </w:rPr>
            </w:pPr>
          </w:p>
        </w:tc>
      </w:tr>
    </w:tbl>
    <w:p w14:paraId="4556C34E">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59DF1172">
      <w:pPr>
        <w:pStyle w:val="467"/>
        <w:spacing w:line="405" w:lineRule="atLeast"/>
        <w:rPr>
          <w:rFonts w:hint="eastAsia" w:ascii="仿宋_GB2312" w:eastAsia="仿宋_GB2312"/>
          <w:color w:val="000000"/>
        </w:rPr>
      </w:pPr>
    </w:p>
    <w:p w14:paraId="6319C678">
      <w:pPr>
        <w:spacing w:before="0" w:beforeAutospacing="0" w:after="0" w:afterAutospacing="0"/>
        <w:rPr>
          <w:rFonts w:hint="eastAsia" w:ascii="仿宋_GB2312" w:eastAsia="仿宋_GB2312"/>
          <w:color w:val="000000"/>
        </w:rPr>
      </w:pPr>
      <w:r>
        <w:rPr>
          <w:rFonts w:hint="eastAsia" w:ascii="仿宋_GB2312" w:eastAsia="仿宋_GB2312"/>
          <w:color w:val="000000"/>
        </w:rPr>
        <w:t xml:space="preserve">  </w:t>
      </w:r>
    </w:p>
    <w:p w14:paraId="778D60A8">
      <w:pPr>
        <w:pStyle w:val="467"/>
        <w:spacing w:line="405" w:lineRule="atLeast"/>
        <w:rPr>
          <w:rFonts w:hint="eastAsia" w:ascii="仿宋_GB2312" w:eastAsia="仿宋_GB2312"/>
          <w:color w:val="000000"/>
        </w:rPr>
      </w:pPr>
      <w:r>
        <w:rPr>
          <w:rFonts w:hint="eastAsia" w:ascii="仿宋_GB2312" w:eastAsia="仿宋_GB2312"/>
          <w:color w:val="000000"/>
        </w:rPr>
        <w:t> </w:t>
      </w:r>
    </w:p>
    <w:p w14:paraId="2F0CC432">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717349B2">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6125D5D">
      <w:pPr>
        <w:pStyle w:val="467"/>
        <w:jc w:val="right"/>
        <w:rPr>
          <w:rFonts w:hint="eastAsia" w:ascii="仿宋_GB2312" w:eastAsia="仿宋_GB2312"/>
          <w:color w:val="000000"/>
        </w:rPr>
      </w:pPr>
      <w:r>
        <w:rPr>
          <w:rFonts w:hint="eastAsia" w:ascii="仿宋_GB2312" w:eastAsia="仿宋_GB2312"/>
          <w:color w:val="000000"/>
        </w:rPr>
        <w:t>日期：   年   月   日</w:t>
      </w:r>
    </w:p>
    <w:p w14:paraId="2D0A9733">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200DA79">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（6）针对本项目的理解分析和工作思路格式（如有）：</w:t>
      </w:r>
    </w:p>
    <w:p w14:paraId="43F5C2AD">
      <w:pPr>
        <w:pStyle w:val="467"/>
        <w:jc w:val="center"/>
        <w:rPr>
          <w:rFonts w:hint="eastAsia" w:ascii="仿宋_GB2312" w:eastAsia="仿宋_GB2312"/>
          <w:color w:val="000000"/>
        </w:rPr>
      </w:pPr>
      <w:r>
        <w:rPr>
          <w:rFonts w:hint="eastAsia" w:ascii="仿宋_GB2312" w:eastAsia="仿宋_GB2312"/>
          <w:color w:val="000000"/>
        </w:rPr>
        <w:t> </w:t>
      </w:r>
    </w:p>
    <w:p w14:paraId="14C0ACD1">
      <w:pPr>
        <w:pStyle w:val="467"/>
        <w:jc w:val="center"/>
        <w:rPr>
          <w:rFonts w:hint="eastAsia" w:ascii="仿宋_GB2312" w:eastAsia="仿宋_GB2312"/>
          <w:color w:val="000000"/>
        </w:rPr>
      </w:pPr>
      <w:r>
        <w:rPr>
          <w:rFonts w:hint="eastAsia" w:ascii="仿宋_GB2312" w:eastAsia="仿宋_GB2312"/>
          <w:b/>
          <w:bCs/>
          <w:color w:val="000000"/>
          <w:sz w:val="33"/>
          <w:szCs w:val="33"/>
        </w:rPr>
        <w:t>针对本项目的理解分析和工作思路</w:t>
      </w:r>
    </w:p>
    <w:p w14:paraId="6287F42B">
      <w:pPr>
        <w:pStyle w:val="467"/>
        <w:spacing w:line="405" w:lineRule="atLeast"/>
        <w:rPr>
          <w:rFonts w:hint="eastAsia" w:ascii="仿宋_GB2312" w:eastAsia="仿宋_GB2312"/>
          <w:color w:val="000000"/>
        </w:rPr>
      </w:pPr>
      <w:r>
        <w:rPr>
          <w:rFonts w:hint="eastAsia" w:ascii="仿宋_GB2312" w:eastAsia="仿宋_GB2312"/>
          <w:color w:val="000000"/>
        </w:rPr>
        <w:t> </w:t>
      </w:r>
    </w:p>
    <w:p w14:paraId="1373A2CB">
      <w:pPr>
        <w:pStyle w:val="467"/>
        <w:spacing w:line="405" w:lineRule="atLeast"/>
        <w:rPr>
          <w:rFonts w:hint="eastAsia" w:ascii="仿宋_GB2312" w:eastAsia="仿宋_GB2312"/>
          <w:color w:val="000000"/>
        </w:rPr>
      </w:pPr>
      <w:r>
        <w:rPr>
          <w:rFonts w:hint="eastAsia" w:ascii="仿宋_GB2312" w:eastAsia="仿宋_GB2312"/>
          <w:color w:val="000000"/>
        </w:rPr>
        <w:t xml:space="preserve">  </w:t>
      </w:r>
    </w:p>
    <w:p w14:paraId="0E70649C">
      <w:pPr>
        <w:pStyle w:val="467"/>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由供应商按第三章《采购需求》要求，自行编写针对本项目的理解分析和工作思路，</w:t>
      </w:r>
      <w:r>
        <w:rPr>
          <w:rFonts w:hint="eastAsia" w:ascii="仿宋_GB2312" w:eastAsia="仿宋_GB2312"/>
          <w:b/>
          <w:bCs/>
          <w:color w:val="000000"/>
        </w:rPr>
        <w:t>可以包括：（1）针对本项目服务内容进行理解分析；（2）针对项目特点提出工作思路及方案；（3）分析工作中可能出现的服务重点和难点；（4）提出服务重点和难点相应解决措施。</w:t>
      </w:r>
    </w:p>
    <w:p w14:paraId="58006C43">
      <w:pPr>
        <w:pStyle w:val="467"/>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07309725">
      <w:pPr>
        <w:pStyle w:val="467"/>
        <w:spacing w:line="405" w:lineRule="atLeast"/>
        <w:rPr>
          <w:rFonts w:hint="eastAsia" w:ascii="仿宋_GB2312" w:eastAsia="仿宋_GB2312"/>
          <w:color w:val="000000"/>
        </w:rPr>
      </w:pPr>
      <w:r>
        <w:rPr>
          <w:rFonts w:hint="eastAsia" w:ascii="仿宋_GB2312" w:eastAsia="仿宋_GB2312"/>
          <w:color w:val="000000"/>
        </w:rPr>
        <w:t> </w:t>
      </w:r>
    </w:p>
    <w:p w14:paraId="2A37A77A">
      <w:pPr>
        <w:pStyle w:val="467"/>
        <w:spacing w:line="405" w:lineRule="atLeast"/>
        <w:rPr>
          <w:rFonts w:hint="eastAsia" w:ascii="仿宋_GB2312" w:eastAsia="仿宋_GB2312"/>
          <w:color w:val="000000"/>
        </w:rPr>
      </w:pPr>
      <w:r>
        <w:rPr>
          <w:rFonts w:hint="eastAsia" w:ascii="仿宋_GB2312" w:eastAsia="仿宋_GB2312"/>
          <w:color w:val="000000"/>
        </w:rPr>
        <w:t> </w:t>
      </w:r>
    </w:p>
    <w:p w14:paraId="03D639A6">
      <w:pPr>
        <w:pStyle w:val="467"/>
        <w:jc w:val="right"/>
        <w:rPr>
          <w:rFonts w:hint="eastAsia" w:ascii="仿宋_GB2312" w:eastAsia="仿宋_GB2312"/>
          <w:color w:val="000000"/>
        </w:rPr>
      </w:pPr>
      <w:r>
        <w:rPr>
          <w:rFonts w:hint="eastAsia" w:ascii="仿宋_GB2312" w:eastAsia="仿宋_GB2312"/>
          <w:color w:val="000000"/>
        </w:rPr>
        <w:t xml:space="preserve">                                   </w:t>
      </w:r>
    </w:p>
    <w:p w14:paraId="776BAC58">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D84E2AB">
      <w:pPr>
        <w:pStyle w:val="467"/>
        <w:jc w:val="right"/>
        <w:rPr>
          <w:rFonts w:hint="eastAsia" w:ascii="仿宋_GB2312" w:eastAsia="仿宋_GB2312"/>
          <w:color w:val="000000"/>
        </w:rPr>
      </w:pPr>
      <w:r>
        <w:rPr>
          <w:rFonts w:hint="eastAsia" w:ascii="仿宋_GB2312" w:eastAsia="仿宋_GB2312"/>
          <w:color w:val="000000"/>
        </w:rPr>
        <w:t>日期：   年   月   日</w:t>
      </w:r>
    </w:p>
    <w:p w14:paraId="616C9ADA">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2583DF2C">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（7）针对本项目的管理模式和管理机制格式（如有）：</w:t>
      </w:r>
    </w:p>
    <w:p w14:paraId="0217C94B">
      <w:pPr>
        <w:pStyle w:val="467"/>
        <w:jc w:val="center"/>
        <w:rPr>
          <w:rFonts w:hint="eastAsia" w:ascii="仿宋_GB2312" w:eastAsia="仿宋_GB2312"/>
          <w:color w:val="000000"/>
        </w:rPr>
      </w:pPr>
      <w:r>
        <w:rPr>
          <w:rFonts w:hint="eastAsia" w:ascii="仿宋_GB2312" w:eastAsia="仿宋_GB2312"/>
          <w:color w:val="000000"/>
        </w:rPr>
        <w:t> </w:t>
      </w:r>
    </w:p>
    <w:p w14:paraId="1D8BBB2E">
      <w:pPr>
        <w:pStyle w:val="467"/>
        <w:jc w:val="center"/>
        <w:rPr>
          <w:rFonts w:hint="eastAsia" w:ascii="仿宋_GB2312" w:eastAsia="仿宋_GB2312"/>
          <w:color w:val="000000"/>
        </w:rPr>
      </w:pPr>
      <w:r>
        <w:rPr>
          <w:rFonts w:hint="eastAsia" w:ascii="仿宋_GB2312" w:eastAsia="仿宋_GB2312"/>
          <w:b/>
          <w:bCs/>
          <w:color w:val="000000"/>
          <w:sz w:val="33"/>
          <w:szCs w:val="33"/>
        </w:rPr>
        <w:t>针对本项目的管理模式和管理机制</w:t>
      </w:r>
    </w:p>
    <w:p w14:paraId="094D4757">
      <w:pPr>
        <w:pStyle w:val="467"/>
        <w:spacing w:line="405" w:lineRule="atLeast"/>
        <w:rPr>
          <w:rFonts w:hint="eastAsia" w:ascii="仿宋_GB2312" w:eastAsia="仿宋_GB2312"/>
          <w:color w:val="000000"/>
        </w:rPr>
      </w:pPr>
      <w:r>
        <w:rPr>
          <w:rFonts w:hint="eastAsia" w:ascii="仿宋_GB2312" w:eastAsia="仿宋_GB2312"/>
          <w:color w:val="000000"/>
        </w:rPr>
        <w:t xml:space="preserve">  </w:t>
      </w:r>
    </w:p>
    <w:p w14:paraId="093C8250">
      <w:pPr>
        <w:pStyle w:val="467"/>
        <w:spacing w:line="405" w:lineRule="atLeast"/>
        <w:rPr>
          <w:rFonts w:hint="eastAsia" w:ascii="仿宋_GB2312" w:eastAsia="仿宋_GB2312"/>
          <w:b/>
          <w:bCs/>
          <w:color w:val="000000"/>
        </w:rPr>
      </w:pPr>
      <w:r>
        <w:rPr>
          <w:rFonts w:hint="eastAsia" w:ascii="仿宋_GB2312" w:eastAsia="仿宋_GB2312"/>
          <w:color w:val="000000"/>
        </w:rPr>
        <w:t>  由供应商按第三章《采购需求》要求，自行编写</w:t>
      </w:r>
      <w:r>
        <w:rPr>
          <w:rFonts w:hint="eastAsia" w:ascii="仿宋_GB2312" w:eastAsia="仿宋_GB2312"/>
          <w:b w:val="0"/>
          <w:bCs w:val="0"/>
          <w:color w:val="000000"/>
          <w:sz w:val="24"/>
          <w:szCs w:val="24"/>
        </w:rPr>
        <w:t>针对本项目的管理模式和管理机制</w:t>
      </w:r>
      <w:r>
        <w:rPr>
          <w:rFonts w:hint="eastAsia" w:ascii="仿宋_GB2312" w:eastAsia="仿宋_GB2312"/>
          <w:color w:val="000000"/>
          <w:lang w:val="en-US" w:eastAsia="zh-CN"/>
        </w:rPr>
        <w:t>,</w:t>
      </w:r>
      <w:r>
        <w:rPr>
          <w:rFonts w:hint="eastAsia" w:ascii="仿宋_GB2312" w:eastAsia="仿宋_GB2312"/>
          <w:b/>
          <w:bCs/>
          <w:color w:val="000000"/>
        </w:rPr>
        <w:t>可以包括：（1）岗位责任制度；（2）服务沟通机制；（3）工作记录及档案管理（包括交接验收资料、巡视记录、档案管理、投诉与处理记录、其它管理与服务活动记录等）。</w:t>
      </w:r>
    </w:p>
    <w:p w14:paraId="12CA4B3C">
      <w:pPr>
        <w:pStyle w:val="467"/>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4EE10110">
      <w:pPr>
        <w:pStyle w:val="467"/>
        <w:spacing w:line="405" w:lineRule="atLeast"/>
        <w:rPr>
          <w:rFonts w:hint="eastAsia" w:ascii="仿宋_GB2312" w:eastAsia="仿宋_GB2312"/>
          <w:color w:val="000000"/>
        </w:rPr>
      </w:pPr>
      <w:r>
        <w:rPr>
          <w:rFonts w:hint="eastAsia" w:ascii="仿宋_GB2312" w:eastAsia="仿宋_GB2312"/>
          <w:color w:val="000000"/>
        </w:rPr>
        <w:t> </w:t>
      </w:r>
    </w:p>
    <w:p w14:paraId="6C907292">
      <w:pPr>
        <w:pStyle w:val="467"/>
        <w:jc w:val="right"/>
        <w:rPr>
          <w:rFonts w:hint="eastAsia" w:ascii="仿宋_GB2312" w:eastAsia="仿宋_GB2312"/>
          <w:color w:val="000000"/>
        </w:rPr>
      </w:pPr>
      <w:r>
        <w:rPr>
          <w:rFonts w:hint="eastAsia" w:ascii="仿宋_GB2312" w:eastAsia="仿宋_GB2312"/>
          <w:color w:val="000000"/>
        </w:rPr>
        <w:t>                                                </w:t>
      </w:r>
    </w:p>
    <w:p w14:paraId="67DD6CCF">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6B4F8D00">
      <w:pPr>
        <w:pStyle w:val="467"/>
        <w:jc w:val="right"/>
        <w:rPr>
          <w:rFonts w:hint="eastAsia" w:ascii="仿宋_GB2312" w:eastAsia="仿宋_GB2312"/>
          <w:color w:val="000000"/>
        </w:rPr>
      </w:pPr>
      <w:r>
        <w:rPr>
          <w:rFonts w:hint="eastAsia" w:ascii="仿宋_GB2312" w:eastAsia="仿宋_GB2312"/>
          <w:color w:val="000000"/>
        </w:rPr>
        <w:t>日期：   年   月   日</w:t>
      </w:r>
    </w:p>
    <w:p w14:paraId="6167FF0C">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BDAAF56">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（8）物业服务方案格式（如有）：</w:t>
      </w:r>
    </w:p>
    <w:p w14:paraId="5A9F5D43">
      <w:pPr>
        <w:pStyle w:val="467"/>
        <w:jc w:val="center"/>
        <w:rPr>
          <w:rFonts w:hint="eastAsia" w:ascii="仿宋_GB2312" w:eastAsia="仿宋_GB2312"/>
          <w:color w:val="000000"/>
        </w:rPr>
      </w:pPr>
      <w:r>
        <w:rPr>
          <w:rFonts w:hint="eastAsia" w:ascii="仿宋_GB2312" w:eastAsia="仿宋_GB2312"/>
          <w:color w:val="000000"/>
        </w:rPr>
        <w:t> </w:t>
      </w:r>
    </w:p>
    <w:p w14:paraId="35B3A668">
      <w:pPr>
        <w:pStyle w:val="467"/>
        <w:jc w:val="center"/>
        <w:rPr>
          <w:rFonts w:hint="eastAsia" w:ascii="仿宋_GB2312" w:eastAsia="仿宋_GB2312"/>
          <w:color w:val="000000"/>
        </w:rPr>
      </w:pPr>
      <w:r>
        <w:rPr>
          <w:rFonts w:hint="eastAsia" w:ascii="仿宋_GB2312" w:eastAsia="仿宋_GB2312"/>
          <w:b/>
          <w:bCs/>
          <w:color w:val="000000"/>
          <w:sz w:val="33"/>
          <w:szCs w:val="33"/>
        </w:rPr>
        <w:t>物业服务方案</w:t>
      </w:r>
    </w:p>
    <w:p w14:paraId="4E2D4F15">
      <w:pPr>
        <w:pStyle w:val="467"/>
        <w:spacing w:line="405" w:lineRule="atLeast"/>
        <w:rPr>
          <w:rFonts w:hint="eastAsia" w:ascii="仿宋_GB2312" w:eastAsia="仿宋_GB2312"/>
          <w:color w:val="000000"/>
        </w:rPr>
      </w:pPr>
      <w:r>
        <w:rPr>
          <w:rFonts w:hint="eastAsia" w:ascii="仿宋_GB2312" w:eastAsia="仿宋_GB2312"/>
          <w:color w:val="000000"/>
        </w:rPr>
        <w:t> </w:t>
      </w:r>
    </w:p>
    <w:p w14:paraId="5948DF8C">
      <w:pPr>
        <w:pStyle w:val="467"/>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由供应商按第三章《采购需求》要求，自行编写本项目的物业服务方案，</w:t>
      </w:r>
      <w:r>
        <w:rPr>
          <w:rFonts w:hint="eastAsia" w:ascii="仿宋_GB2312" w:eastAsia="仿宋_GB2312"/>
          <w:b/>
          <w:bCs/>
          <w:color w:val="000000"/>
        </w:rPr>
        <w:t>方案包括：</w:t>
      </w:r>
      <w:r>
        <w:rPr>
          <w:rFonts w:hint="eastAsia" w:ascii="仿宋_GB2312" w:hAnsi="仿宋_GB2312" w:eastAsia="仿宋_GB2312" w:cs="仿宋_GB2312"/>
          <w:b/>
          <w:bCs/>
          <w:szCs w:val="24"/>
        </w:rPr>
        <w:t>（1）</w:t>
      </w:r>
      <w:r>
        <w:rPr>
          <w:rFonts w:hint="eastAsia" w:ascii="仿宋_GB2312" w:hAnsi="仿宋_GB2312" w:eastAsia="仿宋_GB2312" w:cs="仿宋_GB2312"/>
          <w:b/>
          <w:bCs/>
          <w:szCs w:val="24"/>
          <w:lang w:eastAsia="zh-CN"/>
        </w:rPr>
        <w:t>秩序维护方案</w:t>
      </w:r>
      <w:r>
        <w:rPr>
          <w:rFonts w:hint="eastAsia" w:ascii="仿宋_GB2312" w:hAnsi="仿宋_GB2312" w:eastAsia="仿宋_GB2312" w:cs="仿宋_GB2312"/>
          <w:b/>
          <w:bCs/>
          <w:szCs w:val="24"/>
        </w:rPr>
        <w:t>；（2）保洁方案；（3）设施设备维护方案；（4）提供本项目的针对性服务方案。</w:t>
      </w:r>
    </w:p>
    <w:p w14:paraId="1BB906F1">
      <w:pPr>
        <w:pStyle w:val="467"/>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3FCD47BE">
      <w:pPr>
        <w:pStyle w:val="467"/>
        <w:spacing w:line="405" w:lineRule="atLeast"/>
        <w:rPr>
          <w:rFonts w:hint="eastAsia" w:ascii="仿宋_GB2312" w:eastAsia="仿宋_GB2312"/>
          <w:color w:val="000000"/>
        </w:rPr>
      </w:pPr>
      <w:r>
        <w:rPr>
          <w:rFonts w:hint="eastAsia" w:ascii="仿宋_GB2312" w:eastAsia="仿宋_GB2312"/>
          <w:color w:val="000000"/>
        </w:rPr>
        <w:t> </w:t>
      </w:r>
    </w:p>
    <w:p w14:paraId="2DF0E909">
      <w:pPr>
        <w:pStyle w:val="467"/>
        <w:jc w:val="right"/>
        <w:rPr>
          <w:rFonts w:hint="eastAsia" w:ascii="仿宋_GB2312" w:eastAsia="仿宋_GB2312"/>
          <w:color w:val="000000"/>
        </w:rPr>
      </w:pPr>
      <w:r>
        <w:rPr>
          <w:rFonts w:hint="eastAsia" w:ascii="仿宋_GB2312" w:eastAsia="仿宋_GB2312"/>
          <w:color w:val="000000"/>
        </w:rPr>
        <w:t xml:space="preserve">                              </w:t>
      </w:r>
    </w:p>
    <w:p w14:paraId="561123C2">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F4ABB09">
      <w:pPr>
        <w:pStyle w:val="467"/>
        <w:jc w:val="right"/>
        <w:rPr>
          <w:rFonts w:hint="eastAsia" w:ascii="仿宋_GB2312" w:eastAsia="仿宋_GB2312"/>
          <w:color w:val="000000"/>
        </w:rPr>
      </w:pPr>
      <w:r>
        <w:rPr>
          <w:rFonts w:hint="eastAsia" w:ascii="仿宋_GB2312" w:eastAsia="仿宋_GB2312"/>
          <w:color w:val="000000"/>
        </w:rPr>
        <w:t>日期：   年   月   日</w:t>
      </w:r>
    </w:p>
    <w:p w14:paraId="67B8FB63">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73C8B705">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（9）应急预案和应急配合方案格式（如有）：</w:t>
      </w:r>
    </w:p>
    <w:p w14:paraId="01DA0D63">
      <w:pPr>
        <w:pStyle w:val="467"/>
        <w:jc w:val="center"/>
        <w:rPr>
          <w:rFonts w:hint="eastAsia" w:ascii="仿宋_GB2312" w:eastAsia="仿宋_GB2312"/>
          <w:color w:val="000000"/>
        </w:rPr>
      </w:pPr>
      <w:r>
        <w:rPr>
          <w:rFonts w:hint="eastAsia" w:ascii="仿宋_GB2312" w:eastAsia="仿宋_GB2312"/>
          <w:color w:val="000000"/>
        </w:rPr>
        <w:t> </w:t>
      </w:r>
    </w:p>
    <w:p w14:paraId="4BB265D4">
      <w:pPr>
        <w:pStyle w:val="467"/>
        <w:jc w:val="center"/>
        <w:rPr>
          <w:rFonts w:hint="eastAsia" w:ascii="仿宋_GB2312" w:eastAsia="仿宋_GB2312"/>
          <w:color w:val="000000"/>
        </w:rPr>
      </w:pPr>
      <w:r>
        <w:rPr>
          <w:rFonts w:hint="eastAsia" w:ascii="仿宋_GB2312" w:eastAsia="仿宋_GB2312"/>
          <w:b/>
          <w:bCs/>
          <w:color w:val="000000"/>
          <w:sz w:val="33"/>
          <w:szCs w:val="33"/>
        </w:rPr>
        <w:t>应急预案和应急配合方案</w:t>
      </w:r>
    </w:p>
    <w:p w14:paraId="7F3C4AF2">
      <w:pPr>
        <w:pStyle w:val="467"/>
        <w:spacing w:line="405" w:lineRule="atLeast"/>
        <w:rPr>
          <w:rFonts w:hint="eastAsia" w:ascii="仿宋_GB2312" w:eastAsia="仿宋_GB2312"/>
          <w:color w:val="000000"/>
        </w:rPr>
      </w:pPr>
      <w:r>
        <w:rPr>
          <w:rFonts w:hint="eastAsia" w:ascii="仿宋_GB2312" w:eastAsia="仿宋_GB2312"/>
          <w:color w:val="000000"/>
        </w:rPr>
        <w:t> </w:t>
      </w:r>
    </w:p>
    <w:p w14:paraId="3EFEA938">
      <w:pPr>
        <w:pStyle w:val="467"/>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由供应商按第三章《采购需求》要求，自行编写本项目的应急预案和应急配合方案，</w:t>
      </w:r>
      <w:r>
        <w:rPr>
          <w:rFonts w:hint="eastAsia" w:ascii="仿宋_GB2312" w:eastAsia="仿宋_GB2312"/>
          <w:b/>
          <w:bCs/>
          <w:color w:val="000000"/>
        </w:rPr>
        <w:t>可以包括：（1）突发火灾及停电方面；（2）设备故障方面；（3）公共安全及卫生方面。</w:t>
      </w:r>
    </w:p>
    <w:p w14:paraId="72EDBD56">
      <w:pPr>
        <w:pStyle w:val="467"/>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668E8957">
      <w:pPr>
        <w:pStyle w:val="467"/>
        <w:spacing w:line="405" w:lineRule="atLeast"/>
        <w:rPr>
          <w:rFonts w:hint="eastAsia" w:ascii="仿宋_GB2312" w:eastAsia="仿宋_GB2312"/>
          <w:color w:val="000000"/>
        </w:rPr>
      </w:pPr>
      <w:r>
        <w:rPr>
          <w:rFonts w:hint="eastAsia" w:ascii="仿宋_GB2312" w:eastAsia="仿宋_GB2312"/>
          <w:color w:val="000000"/>
        </w:rPr>
        <w:t> </w:t>
      </w:r>
    </w:p>
    <w:p w14:paraId="462DF37D">
      <w:pPr>
        <w:pStyle w:val="467"/>
        <w:spacing w:line="405" w:lineRule="atLeast"/>
        <w:rPr>
          <w:rFonts w:hint="eastAsia" w:ascii="仿宋_GB2312" w:eastAsia="仿宋_GB2312"/>
          <w:color w:val="000000"/>
        </w:rPr>
      </w:pPr>
      <w:r>
        <w:rPr>
          <w:rFonts w:hint="eastAsia" w:ascii="仿宋_GB2312" w:eastAsia="仿宋_GB2312"/>
          <w:color w:val="000000"/>
        </w:rPr>
        <w:t> </w:t>
      </w:r>
    </w:p>
    <w:p w14:paraId="78EF92E2">
      <w:pPr>
        <w:pStyle w:val="467"/>
        <w:jc w:val="right"/>
        <w:rPr>
          <w:rFonts w:hint="eastAsia" w:ascii="仿宋_GB2312" w:eastAsia="仿宋_GB2312"/>
          <w:color w:val="000000"/>
        </w:rPr>
      </w:pPr>
      <w:r>
        <w:rPr>
          <w:rFonts w:hint="eastAsia" w:ascii="仿宋_GB2312" w:eastAsia="仿宋_GB2312"/>
          <w:color w:val="000000"/>
        </w:rPr>
        <w:t xml:space="preserve">                              </w:t>
      </w:r>
    </w:p>
    <w:p w14:paraId="73773395">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F9B85AC">
      <w:pPr>
        <w:pStyle w:val="467"/>
        <w:jc w:val="right"/>
        <w:rPr>
          <w:rFonts w:hint="eastAsia" w:ascii="仿宋_GB2312" w:eastAsia="仿宋_GB2312"/>
          <w:color w:val="000000"/>
        </w:rPr>
      </w:pPr>
      <w:r>
        <w:rPr>
          <w:rFonts w:hint="eastAsia" w:ascii="仿宋_GB2312" w:eastAsia="仿宋_GB2312"/>
          <w:color w:val="000000"/>
        </w:rPr>
        <w:t>日期：   年   月   日</w:t>
      </w:r>
    </w:p>
    <w:p w14:paraId="5AA6DEBE">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0C4F1F4B">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（10）人员管理稳定性方案格式（如有）：</w:t>
      </w:r>
    </w:p>
    <w:p w14:paraId="15595D63">
      <w:pPr>
        <w:pStyle w:val="467"/>
        <w:jc w:val="center"/>
        <w:rPr>
          <w:rFonts w:hint="eastAsia" w:ascii="仿宋_GB2312" w:eastAsia="仿宋_GB2312"/>
          <w:color w:val="000000"/>
        </w:rPr>
      </w:pPr>
      <w:r>
        <w:rPr>
          <w:rFonts w:hint="eastAsia" w:ascii="仿宋_GB2312" w:eastAsia="仿宋_GB2312"/>
          <w:color w:val="000000"/>
        </w:rPr>
        <w:t> </w:t>
      </w:r>
    </w:p>
    <w:p w14:paraId="755578B6">
      <w:pPr>
        <w:pStyle w:val="467"/>
        <w:jc w:val="center"/>
        <w:rPr>
          <w:rFonts w:hint="eastAsia" w:ascii="仿宋_GB2312" w:eastAsia="仿宋_GB2312"/>
          <w:b/>
          <w:bCs/>
          <w:color w:val="000000"/>
          <w:sz w:val="33"/>
          <w:szCs w:val="33"/>
        </w:rPr>
      </w:pPr>
      <w:r>
        <w:rPr>
          <w:rFonts w:hint="eastAsia" w:ascii="仿宋_GB2312" w:eastAsia="仿宋_GB2312"/>
          <w:b/>
          <w:bCs/>
          <w:color w:val="000000"/>
          <w:sz w:val="33"/>
          <w:szCs w:val="33"/>
        </w:rPr>
        <w:t>人员管理稳定性方案</w:t>
      </w:r>
    </w:p>
    <w:p w14:paraId="3700E244">
      <w:pPr>
        <w:pStyle w:val="467"/>
        <w:spacing w:line="405" w:lineRule="atLeast"/>
        <w:rPr>
          <w:rFonts w:hint="eastAsia" w:ascii="仿宋_GB2312" w:eastAsia="仿宋_GB2312"/>
          <w:color w:val="000000"/>
        </w:rPr>
      </w:pPr>
      <w:r>
        <w:rPr>
          <w:rFonts w:hint="eastAsia" w:ascii="仿宋_GB2312" w:eastAsia="仿宋_GB2312"/>
          <w:color w:val="000000"/>
        </w:rPr>
        <w:t> </w:t>
      </w:r>
    </w:p>
    <w:p w14:paraId="1BA1048A">
      <w:pPr>
        <w:pStyle w:val="467"/>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由供应商按第三章《采购需求》要求，自行编写本项目的人员管理稳定性方案，</w:t>
      </w:r>
      <w:r>
        <w:rPr>
          <w:rFonts w:hint="eastAsia" w:ascii="仿宋_GB2312" w:eastAsia="仿宋_GB2312"/>
          <w:b/>
          <w:bCs/>
          <w:color w:val="000000"/>
        </w:rPr>
        <w:t>包括：</w:t>
      </w:r>
      <w:r>
        <w:rPr>
          <w:rFonts w:hint="eastAsia" w:ascii="仿宋_GB2312" w:hAnsi="仿宋_GB2312" w:eastAsia="仿宋_GB2312" w:cs="仿宋_GB2312"/>
          <w:b/>
          <w:bCs/>
        </w:rPr>
        <w:t>（1）提供服务团队组建方案；（2）人员稳定性方案及承诺；</w:t>
      </w:r>
      <w:r>
        <w:rPr>
          <w:rFonts w:hint="eastAsia" w:ascii="仿宋_GB2312" w:hAnsi="仿宋_GB2312" w:eastAsia="仿宋_GB2312" w:cs="仿宋_GB2312"/>
          <w:b/>
          <w:bCs/>
          <w:szCs w:val="24"/>
        </w:rPr>
        <w:t>（3）人员考核制度；（4）培训制度；（5）奖惩制度。</w:t>
      </w:r>
    </w:p>
    <w:p w14:paraId="37B2683B">
      <w:pPr>
        <w:pStyle w:val="467"/>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32003335">
      <w:pPr>
        <w:pStyle w:val="467"/>
        <w:spacing w:line="405" w:lineRule="atLeast"/>
        <w:rPr>
          <w:rFonts w:hint="eastAsia" w:ascii="仿宋_GB2312" w:eastAsia="仿宋_GB2312"/>
          <w:color w:val="000000"/>
        </w:rPr>
      </w:pPr>
      <w:r>
        <w:rPr>
          <w:rFonts w:hint="eastAsia" w:ascii="仿宋_GB2312" w:eastAsia="仿宋_GB2312"/>
          <w:color w:val="000000"/>
        </w:rPr>
        <w:t> </w:t>
      </w:r>
    </w:p>
    <w:p w14:paraId="799A93B4">
      <w:pPr>
        <w:pStyle w:val="467"/>
        <w:spacing w:line="405" w:lineRule="atLeast"/>
        <w:rPr>
          <w:rFonts w:hint="eastAsia" w:ascii="仿宋_GB2312" w:eastAsia="仿宋_GB2312"/>
          <w:color w:val="000000"/>
        </w:rPr>
      </w:pPr>
      <w:r>
        <w:rPr>
          <w:rFonts w:hint="eastAsia" w:ascii="仿宋_GB2312" w:eastAsia="仿宋_GB2312"/>
          <w:color w:val="000000"/>
        </w:rPr>
        <w:t> </w:t>
      </w:r>
    </w:p>
    <w:p w14:paraId="40769968">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6BDF767">
      <w:pPr>
        <w:pStyle w:val="467"/>
        <w:jc w:val="right"/>
        <w:rPr>
          <w:rFonts w:hint="eastAsia" w:ascii="仿宋_GB2312" w:eastAsia="仿宋_GB2312"/>
          <w:color w:val="000000"/>
        </w:rPr>
      </w:pPr>
      <w:r>
        <w:rPr>
          <w:rFonts w:hint="eastAsia" w:ascii="仿宋_GB2312" w:eastAsia="仿宋_GB2312"/>
          <w:color w:val="000000"/>
        </w:rPr>
        <w:t>日期：   年   月   日</w:t>
      </w:r>
    </w:p>
    <w:p w14:paraId="00788FDD">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2A9F001">
      <w:pPr>
        <w:pStyle w:val="467"/>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（11） 供应商同类项目经验一览表格式（如有）：</w:t>
      </w:r>
    </w:p>
    <w:p w14:paraId="63E98752">
      <w:pPr>
        <w:pStyle w:val="467"/>
        <w:spacing w:line="405" w:lineRule="atLeast"/>
        <w:rPr>
          <w:rFonts w:hint="eastAsia" w:ascii="仿宋_GB2312" w:eastAsia="仿宋_GB2312"/>
          <w:color w:val="000000"/>
        </w:rPr>
      </w:pPr>
      <w:r>
        <w:rPr>
          <w:rFonts w:hint="eastAsia" w:ascii="仿宋_GB2312" w:eastAsia="仿宋_GB2312"/>
          <w:color w:val="000000"/>
        </w:rPr>
        <w:t> </w:t>
      </w:r>
    </w:p>
    <w:p w14:paraId="6326C8EE">
      <w:pPr>
        <w:pStyle w:val="467"/>
        <w:ind w:left="643"/>
        <w:jc w:val="center"/>
        <w:rPr>
          <w:rFonts w:hint="eastAsia" w:ascii="仿宋_GB2312" w:eastAsia="仿宋_GB2312"/>
          <w:color w:val="000000"/>
        </w:rPr>
      </w:pPr>
      <w:r>
        <w:rPr>
          <w:rFonts w:hint="eastAsia" w:ascii="仿宋_GB2312" w:eastAsia="仿宋_GB2312"/>
          <w:b/>
          <w:bCs/>
          <w:color w:val="000000"/>
          <w:sz w:val="33"/>
          <w:szCs w:val="33"/>
        </w:rPr>
        <w:t>供应商同类项目经验一览表</w:t>
      </w:r>
    </w:p>
    <w:p w14:paraId="042E1FA2">
      <w:pPr>
        <w:pStyle w:val="467"/>
        <w:spacing w:line="405" w:lineRule="atLeast"/>
        <w:rPr>
          <w:rFonts w:hint="eastAsia" w:ascii="仿宋_GB2312" w:eastAsia="仿宋_GB2312"/>
          <w:color w:val="000000"/>
        </w:rPr>
      </w:pPr>
      <w:r>
        <w:rPr>
          <w:rFonts w:hint="eastAsia" w:ascii="仿宋_GB2312" w:eastAsia="仿宋_GB2312"/>
          <w:color w:val="000000"/>
        </w:rPr>
        <w:t>（供应商20</w:t>
      </w:r>
      <w:r>
        <w:rPr>
          <w:rFonts w:hint="eastAsia" w:ascii="仿宋_GB2312" w:eastAsia="仿宋_GB2312"/>
          <w:color w:val="000000"/>
          <w:lang w:val="en-US" w:eastAsia="zh-CN"/>
        </w:rPr>
        <w:t>22</w:t>
      </w:r>
      <w:r>
        <w:rPr>
          <w:rFonts w:hint="eastAsia" w:ascii="仿宋_GB2312" w:eastAsia="仿宋_GB2312"/>
          <w:color w:val="000000"/>
        </w:rPr>
        <w:t>年1月1日起至今承接的同类服务项目合同材料附后并加盖供应商CA电子签章）</w:t>
      </w:r>
    </w:p>
    <w:tbl>
      <w:tblPr>
        <w:tblStyle w:val="48"/>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656"/>
        <w:gridCol w:w="2383"/>
        <w:gridCol w:w="1928"/>
        <w:gridCol w:w="1472"/>
        <w:gridCol w:w="1746"/>
      </w:tblGrid>
      <w:tr w14:paraId="2B226A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35" w:hRule="atLeast"/>
          <w:jc w:val="center"/>
        </w:trPr>
        <w:tc>
          <w:tcPr>
            <w:tcW w:w="265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E41268">
            <w:pPr>
              <w:pStyle w:val="467"/>
              <w:jc w:val="center"/>
              <w:rPr>
                <w:rFonts w:hint="eastAsia" w:ascii="仿宋_GB2312" w:eastAsia="仿宋_GB2312"/>
                <w:color w:val="000000"/>
              </w:rPr>
            </w:pPr>
            <w:r>
              <w:rPr>
                <w:rFonts w:hint="eastAsia" w:ascii="仿宋_GB2312" w:eastAsia="仿宋_GB2312"/>
                <w:color w:val="000000"/>
              </w:rPr>
              <w:t>业主单位名称</w:t>
            </w:r>
          </w:p>
        </w:tc>
        <w:tc>
          <w:tcPr>
            <w:tcW w:w="238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B0B87A">
            <w:pPr>
              <w:pStyle w:val="467"/>
              <w:jc w:val="center"/>
              <w:rPr>
                <w:rFonts w:hint="eastAsia" w:ascii="仿宋_GB2312" w:eastAsia="仿宋_GB2312"/>
                <w:color w:val="000000"/>
              </w:rPr>
            </w:pPr>
            <w:r>
              <w:rPr>
                <w:rFonts w:hint="eastAsia" w:ascii="仿宋_GB2312" w:eastAsia="仿宋_GB2312"/>
                <w:color w:val="000000"/>
              </w:rPr>
              <w:t>服务项目名称</w:t>
            </w:r>
          </w:p>
        </w:tc>
        <w:tc>
          <w:tcPr>
            <w:tcW w:w="192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46BEDF">
            <w:pPr>
              <w:pStyle w:val="467"/>
              <w:jc w:val="center"/>
              <w:rPr>
                <w:rFonts w:hint="eastAsia" w:ascii="仿宋_GB2312" w:eastAsia="仿宋_GB2312"/>
                <w:color w:val="000000"/>
              </w:rPr>
            </w:pPr>
            <w:r>
              <w:rPr>
                <w:rFonts w:hint="eastAsia" w:ascii="仿宋_GB2312" w:eastAsia="仿宋_GB2312"/>
                <w:color w:val="000000"/>
              </w:rPr>
              <w:t>服务起止时间</w:t>
            </w:r>
          </w:p>
        </w:tc>
        <w:tc>
          <w:tcPr>
            <w:tcW w:w="14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7C60ED">
            <w:pPr>
              <w:pStyle w:val="467"/>
              <w:jc w:val="center"/>
              <w:rPr>
                <w:rFonts w:hint="eastAsia" w:ascii="仿宋_GB2312" w:eastAsia="仿宋_GB2312"/>
                <w:color w:val="000000"/>
              </w:rPr>
            </w:pPr>
            <w:r>
              <w:rPr>
                <w:rFonts w:hint="eastAsia" w:ascii="仿宋_GB2312" w:eastAsia="仿宋_GB2312"/>
                <w:color w:val="000000"/>
              </w:rPr>
              <w:t>合同金额</w:t>
            </w:r>
          </w:p>
          <w:p w14:paraId="5F7124D8">
            <w:pPr>
              <w:pStyle w:val="467"/>
              <w:jc w:val="center"/>
              <w:rPr>
                <w:rFonts w:hint="eastAsia" w:ascii="仿宋_GB2312" w:eastAsia="仿宋_GB2312"/>
                <w:color w:val="000000"/>
              </w:rPr>
            </w:pPr>
            <w:r>
              <w:rPr>
                <w:rFonts w:hint="eastAsia" w:ascii="仿宋_GB2312" w:eastAsia="仿宋_GB2312"/>
                <w:color w:val="000000"/>
              </w:rPr>
              <w:t>（万元）</w:t>
            </w:r>
          </w:p>
        </w:tc>
        <w:tc>
          <w:tcPr>
            <w:tcW w:w="1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DC2652">
            <w:pPr>
              <w:pStyle w:val="467"/>
              <w:jc w:val="center"/>
              <w:rPr>
                <w:rFonts w:hint="eastAsia" w:ascii="仿宋_GB2312" w:eastAsia="仿宋_GB2312"/>
                <w:color w:val="000000"/>
              </w:rPr>
            </w:pPr>
            <w:r>
              <w:rPr>
                <w:rFonts w:hint="eastAsia" w:ascii="仿宋_GB2312" w:eastAsia="仿宋_GB2312"/>
                <w:color w:val="000000"/>
              </w:rPr>
              <w:t>合同附件页码</w:t>
            </w:r>
          </w:p>
        </w:tc>
      </w:tr>
      <w:tr w14:paraId="4806D5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265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0BA541">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238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337AC6">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92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D57286">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4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E4A8D3">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19A323">
            <w:pPr>
              <w:pStyle w:val="467"/>
              <w:spacing w:line="405" w:lineRule="atLeast"/>
              <w:rPr>
                <w:rFonts w:hint="eastAsia" w:ascii="仿宋_GB2312" w:eastAsia="仿宋_GB2312"/>
                <w:color w:val="000000"/>
              </w:rPr>
            </w:pPr>
            <w:r>
              <w:rPr>
                <w:rFonts w:hint="eastAsia" w:ascii="仿宋_GB2312" w:eastAsia="仿宋_GB2312"/>
                <w:color w:val="000000"/>
              </w:rPr>
              <w:t> </w:t>
            </w:r>
          </w:p>
        </w:tc>
      </w:tr>
      <w:tr w14:paraId="5C76D4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5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E0C065">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238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3FC935">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92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BE8E67">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4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3189A7">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8DF081">
            <w:pPr>
              <w:pStyle w:val="467"/>
              <w:spacing w:line="405" w:lineRule="atLeast"/>
              <w:rPr>
                <w:rFonts w:hint="eastAsia" w:ascii="仿宋_GB2312" w:eastAsia="仿宋_GB2312"/>
                <w:color w:val="000000"/>
              </w:rPr>
            </w:pPr>
            <w:r>
              <w:rPr>
                <w:rFonts w:hint="eastAsia" w:ascii="仿宋_GB2312" w:eastAsia="仿宋_GB2312"/>
                <w:color w:val="000000"/>
              </w:rPr>
              <w:t> </w:t>
            </w:r>
          </w:p>
        </w:tc>
      </w:tr>
      <w:tr w14:paraId="40CDC2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65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01008E">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238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B8424E">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92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BC296C">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4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F0980D">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5CC9AE">
            <w:pPr>
              <w:pStyle w:val="467"/>
              <w:spacing w:line="405" w:lineRule="atLeast"/>
              <w:rPr>
                <w:rFonts w:hint="eastAsia" w:ascii="仿宋_GB2312" w:eastAsia="仿宋_GB2312"/>
                <w:color w:val="000000"/>
              </w:rPr>
            </w:pPr>
            <w:r>
              <w:rPr>
                <w:rFonts w:hint="eastAsia" w:ascii="仿宋_GB2312" w:eastAsia="仿宋_GB2312"/>
                <w:color w:val="000000"/>
              </w:rPr>
              <w:t> </w:t>
            </w:r>
          </w:p>
        </w:tc>
      </w:tr>
      <w:tr w14:paraId="179DFD8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5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36DCD2">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238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6479CC">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92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476B4E">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4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611ACB">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A789AD">
            <w:pPr>
              <w:pStyle w:val="467"/>
              <w:spacing w:line="405" w:lineRule="atLeast"/>
              <w:rPr>
                <w:rFonts w:hint="eastAsia" w:ascii="仿宋_GB2312" w:eastAsia="仿宋_GB2312"/>
                <w:color w:val="000000"/>
              </w:rPr>
            </w:pPr>
            <w:r>
              <w:rPr>
                <w:rFonts w:hint="eastAsia" w:ascii="仿宋_GB2312" w:eastAsia="仿宋_GB2312"/>
                <w:color w:val="000000"/>
              </w:rPr>
              <w:t> </w:t>
            </w:r>
          </w:p>
        </w:tc>
      </w:tr>
      <w:tr w14:paraId="0E1102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5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5DD086">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238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F12BAB">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92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FD2676">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47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240B5C">
            <w:pPr>
              <w:pStyle w:val="467"/>
              <w:spacing w:line="405" w:lineRule="atLeast"/>
              <w:rPr>
                <w:rFonts w:hint="eastAsia" w:ascii="仿宋_GB2312" w:eastAsia="仿宋_GB2312"/>
                <w:color w:val="000000"/>
              </w:rPr>
            </w:pPr>
            <w:r>
              <w:rPr>
                <w:rFonts w:hint="eastAsia" w:ascii="仿宋_GB2312" w:eastAsia="仿宋_GB2312"/>
                <w:color w:val="000000"/>
              </w:rPr>
              <w:t> </w:t>
            </w:r>
          </w:p>
        </w:tc>
        <w:tc>
          <w:tcPr>
            <w:tcW w:w="1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C373DF">
            <w:pPr>
              <w:pStyle w:val="467"/>
              <w:spacing w:line="405" w:lineRule="atLeast"/>
              <w:rPr>
                <w:rFonts w:hint="eastAsia" w:ascii="仿宋_GB2312" w:eastAsia="仿宋_GB2312"/>
                <w:color w:val="000000"/>
              </w:rPr>
            </w:pPr>
            <w:r>
              <w:rPr>
                <w:rFonts w:hint="eastAsia" w:ascii="仿宋_GB2312" w:eastAsia="仿宋_GB2312"/>
                <w:color w:val="000000"/>
              </w:rPr>
              <w:t> </w:t>
            </w:r>
          </w:p>
        </w:tc>
      </w:tr>
    </w:tbl>
    <w:p w14:paraId="4551336E">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2F2BD5DA">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71CDD160">
      <w:pPr>
        <w:pStyle w:val="467"/>
        <w:jc w:val="right"/>
        <w:rPr>
          <w:rFonts w:hint="eastAsia" w:ascii="仿宋_GB2312" w:eastAsia="仿宋_GB2312"/>
          <w:color w:val="000000"/>
        </w:rPr>
      </w:pPr>
      <w:r>
        <w:rPr>
          <w:rFonts w:hint="eastAsia" w:ascii="仿宋_GB2312" w:eastAsia="仿宋_GB2312"/>
          <w:color w:val="000000"/>
        </w:rPr>
        <w:t> </w:t>
      </w:r>
    </w:p>
    <w:p w14:paraId="053694D4">
      <w:pPr>
        <w:pStyle w:val="467"/>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127AA65">
      <w:pPr>
        <w:pStyle w:val="467"/>
        <w:jc w:val="right"/>
        <w:rPr>
          <w:rFonts w:hint="eastAsia" w:ascii="仿宋_GB2312" w:eastAsia="仿宋_GB2312"/>
          <w:color w:val="000000"/>
        </w:rPr>
      </w:pPr>
      <w:r>
        <w:rPr>
          <w:rFonts w:hint="eastAsia" w:ascii="仿宋_GB2312" w:eastAsia="仿宋_GB2312"/>
          <w:color w:val="000000"/>
        </w:rPr>
        <w:t>日期：   年   月   日</w:t>
      </w:r>
    </w:p>
    <w:p w14:paraId="3FFEF8EE">
      <w:pPr>
        <w:pStyle w:val="467"/>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039849DD">
      <w:pPr>
        <w:rPr>
          <w:rFonts w:hint="eastAsia"/>
        </w:rPr>
      </w:pPr>
    </w:p>
    <w:p w14:paraId="79AC262A">
      <w:pPr>
        <w:snapToGrid w:val="0"/>
        <w:spacing w:before="50" w:after="50"/>
        <w:jc w:val="left"/>
        <w:rPr>
          <w:rFonts w:hint="eastAsia" w:ascii="仿宋_GB2312" w:hAnsi="宋体" w:eastAsia="仿宋_GB2312"/>
          <w:sz w:val="24"/>
        </w:rPr>
        <w:sectPr>
          <w:pgSz w:w="11906" w:h="16838"/>
          <w:pgMar w:top="1440" w:right="964" w:bottom="1134" w:left="907" w:header="851" w:footer="992" w:gutter="0"/>
          <w:cols w:space="720" w:num="1"/>
          <w:docGrid w:type="lines" w:linePitch="314" w:charSpace="0"/>
        </w:sectPr>
      </w:pPr>
    </w:p>
    <w:p w14:paraId="691EE5EE">
      <w:pPr>
        <w:pStyle w:val="485"/>
        <w:spacing w:before="0" w:beforeAutospacing="0" w:after="0" w:afterAutospacing="0" w:line="460" w:lineRule="atLeast"/>
        <w:rPr>
          <w:rFonts w:ascii="仿宋_GB2312" w:eastAsia="仿宋_GB2312"/>
          <w:color w:val="000000"/>
        </w:rPr>
      </w:pPr>
      <w:r>
        <w:rPr>
          <w:rFonts w:hint="eastAsia" w:ascii="仿宋_GB2312" w:eastAsia="仿宋_GB2312"/>
          <w:color w:val="000000"/>
        </w:rPr>
        <w:t>  （12）供应商具备有效的质量管理体系认证证书（如有）</w:t>
      </w:r>
    </w:p>
    <w:p w14:paraId="51C6EA99">
      <w:pPr>
        <w:pStyle w:val="48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2C01D152">
      <w:pPr>
        <w:pStyle w:val="48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15F21C66">
      <w:pPr>
        <w:pStyle w:val="48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199B9D44">
      <w:pPr>
        <w:pStyle w:val="48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p w14:paraId="2EC0B190">
      <w:pPr>
        <w:jc w:val="left"/>
        <w:rPr>
          <w:rFonts w:ascii="仿宋_GB2312" w:eastAsia="仿宋_GB2312"/>
          <w:sz w:val="24"/>
          <w:highlight w:val="yellow"/>
        </w:rPr>
      </w:pPr>
    </w:p>
    <w:p w14:paraId="2A465017">
      <w:pPr>
        <w:jc w:val="left"/>
        <w:rPr>
          <w:rFonts w:ascii="仿宋_GB2312" w:eastAsia="仿宋_GB2312"/>
          <w:sz w:val="24"/>
          <w:highlight w:val="yellow"/>
        </w:rPr>
      </w:pPr>
    </w:p>
    <w:p w14:paraId="3D6CCED1">
      <w:pPr>
        <w:jc w:val="left"/>
        <w:rPr>
          <w:rFonts w:ascii="仿宋_GB2312" w:eastAsia="仿宋_GB2312"/>
          <w:sz w:val="24"/>
          <w:highlight w:val="yellow"/>
        </w:rPr>
      </w:pPr>
    </w:p>
    <w:p w14:paraId="61385058">
      <w:pPr>
        <w:jc w:val="left"/>
        <w:rPr>
          <w:rFonts w:ascii="仿宋_GB2312" w:eastAsia="仿宋_GB2312"/>
          <w:sz w:val="24"/>
          <w:highlight w:val="yellow"/>
        </w:rPr>
      </w:pPr>
    </w:p>
    <w:p w14:paraId="2ED9E06C">
      <w:pPr>
        <w:spacing w:line="276" w:lineRule="auto"/>
        <w:rPr>
          <w:rFonts w:ascii="仿宋_GB2312" w:eastAsia="仿宋_GB2312"/>
          <w:color w:val="000000" w:themeColor="text1"/>
          <w:sz w:val="24"/>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sz w:val="32"/>
          <w:szCs w:val="32"/>
        </w:rPr>
        <w:t>注：</w:t>
      </w:r>
      <w:bookmarkStart w:id="53" w:name="_Hlk59024305"/>
      <w:r>
        <w:rPr>
          <w:rFonts w:hint="eastAsia" w:ascii="仿宋_GB2312" w:eastAsia="仿宋_GB2312"/>
          <w:b/>
          <w:bCs/>
          <w:sz w:val="32"/>
          <w:szCs w:val="32"/>
        </w:rPr>
        <w:t>第（</w:t>
      </w:r>
      <w:r>
        <w:rPr>
          <w:rFonts w:ascii="仿宋_GB2312" w:eastAsia="仿宋_GB2312"/>
          <w:b/>
          <w:bCs/>
          <w:sz w:val="32"/>
          <w:szCs w:val="32"/>
        </w:rPr>
        <w:t>12</w:t>
      </w:r>
      <w:bookmarkEnd w:id="53"/>
      <w:r>
        <w:rPr>
          <w:rFonts w:hint="eastAsia" w:ascii="仿宋_GB2312" w:eastAsia="仿宋_GB2312"/>
          <w:b/>
          <w:bCs/>
          <w:sz w:val="32"/>
          <w:szCs w:val="32"/>
        </w:rPr>
        <w:t>）至第（</w:t>
      </w:r>
      <w:r>
        <w:rPr>
          <w:rFonts w:ascii="仿宋_GB2312" w:eastAsia="仿宋_GB2312"/>
          <w:b/>
          <w:bCs/>
          <w:sz w:val="32"/>
          <w:szCs w:val="32"/>
        </w:rPr>
        <w:t>16</w:t>
      </w:r>
      <w:r>
        <w:rPr>
          <w:rFonts w:hint="eastAsia" w:ascii="仿宋_GB2312" w:eastAsia="仿宋_GB2312"/>
          <w:b/>
          <w:bCs/>
          <w:sz w:val="32"/>
          <w:szCs w:val="32"/>
        </w:rPr>
        <w:t>）项如有请以PDF格式提供，并加盖供应商CA电子签章。</w:t>
      </w:r>
      <w:r>
        <w:rPr>
          <w:rFonts w:ascii="仿宋_GB2312" w:eastAsia="仿宋_GB2312"/>
          <w:color w:val="000000" w:themeColor="text1"/>
          <w:sz w:val="24"/>
          <w14:textFill>
            <w14:solidFill>
              <w14:schemeClr w14:val="tx1"/>
            </w14:solidFill>
          </w14:textFill>
        </w:rPr>
        <w:t xml:space="preserve"> </w:t>
      </w:r>
      <w:r>
        <w:rPr>
          <w:rFonts w:hint="eastAsia" w:ascii="仿宋_GB2312" w:eastAsia="仿宋_GB2312"/>
          <w:color w:val="000000" w:themeColor="text1"/>
          <w:sz w:val="24"/>
          <w14:textFill>
            <w14:solidFill>
              <w14:schemeClr w14:val="tx1"/>
            </w14:solidFill>
          </w14:textFill>
        </w:rPr>
        <w:t xml:space="preserve"> </w:t>
      </w:r>
    </w:p>
    <w:p w14:paraId="50D23865">
      <w:pPr>
        <w:spacing w:line="300" w:lineRule="auto"/>
        <w:jc w:val="center"/>
        <w:rPr>
          <w:rFonts w:hint="eastAsia" w:ascii="仿宋_GB2312" w:hAnsi="华文中宋" w:eastAsia="仿宋_GB2312"/>
          <w:bCs/>
          <w:sz w:val="32"/>
          <w:szCs w:val="32"/>
        </w:rPr>
      </w:pPr>
    </w:p>
    <w:p w14:paraId="52C9442F">
      <w:pPr>
        <w:spacing w:line="300" w:lineRule="auto"/>
        <w:jc w:val="center"/>
        <w:rPr>
          <w:rFonts w:hint="eastAsia" w:ascii="仿宋_GB2312" w:hAnsi="华文中宋" w:eastAsia="仿宋_GB2312"/>
          <w:bCs/>
          <w:sz w:val="32"/>
          <w:szCs w:val="32"/>
        </w:rPr>
      </w:pPr>
    </w:p>
    <w:p w14:paraId="5AF1092A">
      <w:pPr>
        <w:spacing w:line="300" w:lineRule="auto"/>
        <w:jc w:val="center"/>
        <w:rPr>
          <w:rFonts w:hint="eastAsia" w:ascii="仿宋_GB2312" w:hAnsi="华文中宋" w:eastAsia="仿宋_GB2312"/>
          <w:bCs/>
          <w:sz w:val="32"/>
          <w:szCs w:val="32"/>
        </w:rPr>
      </w:pPr>
    </w:p>
    <w:p w14:paraId="35A6A398">
      <w:pPr>
        <w:spacing w:line="300" w:lineRule="auto"/>
        <w:jc w:val="center"/>
        <w:rPr>
          <w:rFonts w:hint="eastAsia" w:ascii="仿宋_GB2312" w:hAnsi="华文中宋" w:eastAsia="仿宋_GB2312"/>
          <w:bCs/>
          <w:sz w:val="32"/>
          <w:szCs w:val="32"/>
        </w:rPr>
      </w:pPr>
    </w:p>
    <w:p w14:paraId="207347D7">
      <w:pPr>
        <w:spacing w:line="300" w:lineRule="auto"/>
        <w:jc w:val="center"/>
        <w:rPr>
          <w:rFonts w:hint="eastAsia" w:ascii="仿宋_GB2312" w:hAnsi="华文中宋" w:eastAsia="仿宋_GB2312"/>
          <w:bCs/>
          <w:sz w:val="32"/>
          <w:szCs w:val="32"/>
        </w:rPr>
      </w:pPr>
    </w:p>
    <w:p w14:paraId="07BEE7CB">
      <w:pPr>
        <w:spacing w:line="300" w:lineRule="auto"/>
        <w:jc w:val="center"/>
        <w:rPr>
          <w:rFonts w:hint="eastAsia" w:ascii="仿宋_GB2312" w:hAnsi="华文中宋" w:eastAsia="仿宋_GB2312"/>
          <w:bCs/>
          <w:sz w:val="32"/>
          <w:szCs w:val="32"/>
        </w:rPr>
      </w:pPr>
    </w:p>
    <w:p w14:paraId="165BFB37">
      <w:pPr>
        <w:spacing w:line="300" w:lineRule="auto"/>
        <w:jc w:val="center"/>
        <w:rPr>
          <w:rFonts w:hint="eastAsia" w:ascii="仿宋_GB2312" w:hAnsi="华文中宋" w:eastAsia="仿宋_GB2312"/>
          <w:bCs/>
          <w:sz w:val="32"/>
          <w:szCs w:val="32"/>
        </w:rPr>
      </w:pPr>
    </w:p>
    <w:p w14:paraId="272ED63E">
      <w:pPr>
        <w:rPr>
          <w:rFonts w:hint="eastAsia" w:ascii="宋体" w:hAnsi="宋体"/>
          <w:sz w:val="30"/>
          <w:szCs w:val="30"/>
        </w:rPr>
      </w:pPr>
      <w:bookmarkStart w:id="54" w:name="_Toc497578453"/>
    </w:p>
    <w:bookmarkEnd w:id="54"/>
    <w:p w14:paraId="7EAC5BB2">
      <w:pPr>
        <w:pStyle w:val="4"/>
        <w:spacing w:line="400" w:lineRule="exact"/>
        <w:jc w:val="center"/>
        <w:rPr>
          <w:rFonts w:hint="eastAsia" w:ascii="仿宋_GB2312" w:hAnsi="宋体" w:eastAsia="仿宋_GB2312"/>
          <w:b w:val="0"/>
          <w:bCs w:val="0"/>
          <w:sz w:val="32"/>
          <w:szCs w:val="32"/>
        </w:rPr>
      </w:pPr>
      <w:bookmarkStart w:id="55" w:name="_Toc31562"/>
      <w:bookmarkStart w:id="56" w:name="_Toc9030"/>
      <w:bookmarkStart w:id="57" w:name="_Toc2794"/>
      <w:bookmarkStart w:id="58" w:name="_Toc9833"/>
      <w:r>
        <w:rPr>
          <w:rFonts w:hint="eastAsia" w:ascii="宋体" w:hAnsi="宋体"/>
          <w:sz w:val="30"/>
          <w:szCs w:val="30"/>
        </w:rPr>
        <w:t>第五章 合同主要条款</w:t>
      </w:r>
      <w:r>
        <w:rPr>
          <w:rStyle w:val="58"/>
          <w:rFonts w:hint="eastAsia" w:ascii="宋体" w:hAnsi="宋体"/>
          <w:color w:val="auto"/>
          <w:sz w:val="30"/>
          <w:szCs w:val="30"/>
        </w:rPr>
        <w:t>及验收书格式</w:t>
      </w:r>
      <w:bookmarkEnd w:id="55"/>
      <w:bookmarkEnd w:id="56"/>
      <w:r>
        <w:rPr>
          <w:rFonts w:hint="eastAsia" w:ascii="宋体" w:hAnsi="宋体"/>
          <w:sz w:val="30"/>
          <w:szCs w:val="30"/>
        </w:rPr>
        <w:t xml:space="preserve"> </w:t>
      </w:r>
      <w:r>
        <w:rPr>
          <w:rFonts w:hint="eastAsia" w:ascii="宋体" w:hAnsi="宋体"/>
          <w:b w:val="0"/>
          <w:bCs w:val="0"/>
          <w:sz w:val="32"/>
          <w:szCs w:val="32"/>
        </w:rPr>
        <w:t xml:space="preserve">   </w:t>
      </w:r>
      <w:r>
        <w:rPr>
          <w:rFonts w:hint="eastAsia" w:ascii="仿宋_GB2312" w:hAnsi="宋体" w:eastAsia="仿宋_GB2312"/>
          <w:b w:val="0"/>
          <w:bCs w:val="0"/>
          <w:sz w:val="32"/>
          <w:szCs w:val="32"/>
        </w:rPr>
        <w:t xml:space="preserve">                      </w:t>
      </w:r>
    </w:p>
    <w:p w14:paraId="79CCF4E9">
      <w:pPr>
        <w:snapToGrid w:val="0"/>
        <w:jc w:val="center"/>
        <w:rPr>
          <w:rFonts w:hint="eastAsia" w:ascii="仿宋_GB2312" w:hAnsi="华文中宋" w:eastAsia="仿宋_GB2312"/>
          <w:bCs/>
          <w:sz w:val="32"/>
          <w:szCs w:val="32"/>
        </w:rPr>
      </w:pPr>
    </w:p>
    <w:p w14:paraId="559E2098">
      <w:pPr>
        <w:snapToGrid w:val="0"/>
        <w:jc w:val="center"/>
        <w:rPr>
          <w:rFonts w:hint="eastAsia" w:ascii="仿宋_GB2312" w:hAnsi="华文中宋" w:eastAsia="仿宋_GB2312"/>
          <w:bCs/>
          <w:sz w:val="32"/>
          <w:szCs w:val="32"/>
        </w:rPr>
      </w:pPr>
    </w:p>
    <w:p w14:paraId="6A3A75E5">
      <w:pPr>
        <w:snapToGrid w:val="0"/>
        <w:jc w:val="center"/>
        <w:rPr>
          <w:rFonts w:hint="eastAsia" w:ascii="仿宋_GB2312" w:hAnsi="华文中宋" w:eastAsia="仿宋_GB2312"/>
          <w:bCs/>
          <w:sz w:val="32"/>
          <w:szCs w:val="32"/>
        </w:rPr>
      </w:pPr>
    </w:p>
    <w:p w14:paraId="47FF6ED3">
      <w:pPr>
        <w:snapToGrid w:val="0"/>
        <w:jc w:val="center"/>
        <w:rPr>
          <w:rFonts w:hint="eastAsia" w:ascii="仿宋_GB2312" w:hAnsi="华文中宋" w:eastAsia="仿宋_GB2312"/>
          <w:bCs/>
          <w:sz w:val="32"/>
          <w:szCs w:val="32"/>
        </w:rPr>
      </w:pPr>
    </w:p>
    <w:p w14:paraId="46508FAC">
      <w:pPr>
        <w:snapToGrid w:val="0"/>
        <w:jc w:val="center"/>
        <w:rPr>
          <w:rFonts w:hint="eastAsia" w:ascii="仿宋_GB2312" w:hAnsi="华文中宋" w:eastAsia="仿宋_GB2312"/>
          <w:bCs/>
          <w:sz w:val="32"/>
          <w:szCs w:val="32"/>
        </w:rPr>
      </w:pPr>
    </w:p>
    <w:p w14:paraId="6BFEA364">
      <w:pPr>
        <w:snapToGrid w:val="0"/>
        <w:jc w:val="center"/>
        <w:rPr>
          <w:rFonts w:hint="eastAsia" w:ascii="仿宋_GB2312" w:hAnsi="华文中宋" w:eastAsia="仿宋_GB2312"/>
          <w:bCs/>
          <w:sz w:val="32"/>
          <w:szCs w:val="32"/>
        </w:rPr>
      </w:pPr>
    </w:p>
    <w:p w14:paraId="28C25104">
      <w:pPr>
        <w:snapToGrid w:val="0"/>
        <w:jc w:val="center"/>
        <w:rPr>
          <w:rFonts w:hint="eastAsia" w:ascii="仿宋_GB2312" w:hAnsi="华文中宋" w:eastAsia="仿宋_GB2312"/>
          <w:bCs/>
          <w:sz w:val="32"/>
          <w:szCs w:val="32"/>
        </w:rPr>
      </w:pPr>
    </w:p>
    <w:p w14:paraId="7CBE950F">
      <w:pPr>
        <w:snapToGrid w:val="0"/>
        <w:jc w:val="center"/>
        <w:rPr>
          <w:rFonts w:hint="eastAsia" w:ascii="仿宋_GB2312" w:hAnsi="华文中宋" w:eastAsia="仿宋_GB2312"/>
          <w:bCs/>
          <w:sz w:val="32"/>
          <w:szCs w:val="32"/>
        </w:rPr>
      </w:pPr>
    </w:p>
    <w:p w14:paraId="6ED5B83C">
      <w:pPr>
        <w:snapToGrid w:val="0"/>
        <w:jc w:val="center"/>
        <w:rPr>
          <w:rFonts w:hint="eastAsia" w:ascii="仿宋_GB2312" w:hAnsi="华文中宋" w:eastAsia="仿宋_GB2312"/>
          <w:bCs/>
          <w:sz w:val="32"/>
          <w:szCs w:val="32"/>
        </w:rPr>
      </w:pPr>
    </w:p>
    <w:p w14:paraId="1286931B">
      <w:pPr>
        <w:snapToGrid w:val="0"/>
        <w:jc w:val="center"/>
        <w:rPr>
          <w:rFonts w:hint="eastAsia" w:ascii="仿宋_GB2312" w:hAnsi="华文中宋" w:eastAsia="仿宋_GB2312"/>
          <w:bCs/>
          <w:sz w:val="32"/>
          <w:szCs w:val="32"/>
        </w:rPr>
      </w:pPr>
    </w:p>
    <w:p w14:paraId="3D0654BC">
      <w:pPr>
        <w:snapToGrid w:val="0"/>
        <w:jc w:val="center"/>
        <w:rPr>
          <w:rFonts w:hint="eastAsia" w:ascii="仿宋_GB2312" w:hAnsi="华文中宋" w:eastAsia="仿宋_GB2312"/>
          <w:bCs/>
          <w:sz w:val="32"/>
          <w:szCs w:val="32"/>
        </w:rPr>
      </w:pPr>
    </w:p>
    <w:p w14:paraId="7BE986F7">
      <w:pPr>
        <w:snapToGrid w:val="0"/>
        <w:jc w:val="center"/>
        <w:rPr>
          <w:rFonts w:hint="eastAsia" w:ascii="仿宋_GB2312" w:hAnsi="华文中宋" w:eastAsia="仿宋_GB2312"/>
          <w:bCs/>
          <w:sz w:val="32"/>
          <w:szCs w:val="32"/>
        </w:rPr>
      </w:pPr>
    </w:p>
    <w:p w14:paraId="301BFABF">
      <w:pPr>
        <w:snapToGrid w:val="0"/>
        <w:jc w:val="center"/>
        <w:rPr>
          <w:rFonts w:hint="eastAsia" w:ascii="仿宋_GB2312" w:hAnsi="华文中宋" w:eastAsia="仿宋_GB2312"/>
          <w:bCs/>
          <w:sz w:val="32"/>
          <w:szCs w:val="32"/>
        </w:rPr>
      </w:pPr>
    </w:p>
    <w:p w14:paraId="70D02905">
      <w:pPr>
        <w:snapToGrid w:val="0"/>
        <w:jc w:val="center"/>
        <w:rPr>
          <w:rFonts w:hint="eastAsia" w:ascii="仿宋_GB2312" w:hAnsi="华文中宋" w:eastAsia="仿宋_GB2312"/>
          <w:bCs/>
          <w:sz w:val="32"/>
          <w:szCs w:val="32"/>
        </w:rPr>
      </w:pPr>
    </w:p>
    <w:p w14:paraId="12CC8C7F">
      <w:pPr>
        <w:snapToGrid w:val="0"/>
        <w:jc w:val="center"/>
        <w:rPr>
          <w:rFonts w:hint="eastAsia" w:ascii="仿宋_GB2312" w:hAnsi="华文中宋" w:eastAsia="仿宋_GB2312"/>
          <w:bCs/>
          <w:sz w:val="32"/>
          <w:szCs w:val="32"/>
        </w:rPr>
      </w:pPr>
    </w:p>
    <w:p w14:paraId="62D763C2">
      <w:pPr>
        <w:snapToGrid w:val="0"/>
        <w:rPr>
          <w:rFonts w:hint="eastAsia" w:ascii="仿宋_GB2312" w:hAnsi="华文中宋" w:eastAsia="仿宋_GB2312"/>
          <w:bCs/>
          <w:sz w:val="32"/>
          <w:szCs w:val="32"/>
        </w:rPr>
      </w:pPr>
    </w:p>
    <w:p w14:paraId="72EC671D">
      <w:pPr>
        <w:snapToGrid w:val="0"/>
        <w:rPr>
          <w:rFonts w:hint="eastAsia" w:ascii="仿宋_GB2312" w:hAnsi="华文中宋" w:eastAsia="仿宋_GB2312"/>
          <w:bCs/>
          <w:sz w:val="32"/>
          <w:szCs w:val="32"/>
        </w:rPr>
      </w:pPr>
      <w:r>
        <w:rPr>
          <w:rFonts w:ascii="仿宋_GB2312" w:hAnsi="华文中宋" w:eastAsia="仿宋_GB2312"/>
          <w:bCs/>
          <w:sz w:val="32"/>
          <w:szCs w:val="32"/>
        </w:rPr>
        <w:br w:type="page"/>
      </w:r>
    </w:p>
    <w:p w14:paraId="01897934">
      <w:pPr>
        <w:snapToGrid w:val="0"/>
        <w:ind w:firstLine="236" w:firstLineChars="98"/>
        <w:jc w:val="left"/>
        <w:rPr>
          <w:rFonts w:ascii="仿宋_GB2312" w:eastAsia="仿宋_GB2312"/>
          <w:b/>
          <w:sz w:val="24"/>
        </w:rPr>
      </w:pP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中华人民共和国民法典（合同编）</w:t>
      </w:r>
      <w:r>
        <w:rPr>
          <w:rFonts w:hint="eastAsia" w:ascii="仿宋_GB2312" w:eastAsia="仿宋_GB2312"/>
          <w:b/>
          <w:sz w:val="24"/>
        </w:rPr>
        <w:t>》等法律、法规规定，按照竞争性磋商文件规定条款和成交供应商响应文件及其承诺，甲乙双方签订本合同。</w:t>
      </w:r>
    </w:p>
    <w:p w14:paraId="6CFC7E26">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ascii="仿宋_GB2312" w:eastAsia="仿宋_GB2312"/>
          <w:b/>
          <w:sz w:val="24"/>
        </w:rPr>
        <w:t>为中小企业</w:t>
      </w:r>
      <w:r>
        <w:rPr>
          <w:rFonts w:hint="eastAsia" w:ascii="仿宋_GB2312" w:eastAsia="仿宋_GB2312"/>
          <w:b/>
          <w:sz w:val="24"/>
        </w:rPr>
        <w:t>预留合同。</w:t>
      </w:r>
    </w:p>
    <w:p w14:paraId="73775FF7">
      <w:pPr>
        <w:snapToGrid w:val="0"/>
        <w:jc w:val="left"/>
        <w:rPr>
          <w:rFonts w:ascii="仿宋_GB2312" w:eastAsia="仿宋_GB2312"/>
          <w:b/>
          <w:sz w:val="24"/>
        </w:rPr>
      </w:pPr>
    </w:p>
    <w:p w14:paraId="048A8530">
      <w:pPr>
        <w:snapToGrid w:val="0"/>
        <w:jc w:val="center"/>
        <w:rPr>
          <w:rFonts w:hint="eastAsia" w:ascii="仿宋_GB2312" w:hAnsi="宋体" w:eastAsia="仿宋_GB2312"/>
          <w:b/>
          <w:bCs/>
          <w:sz w:val="44"/>
          <w:szCs w:val="44"/>
        </w:rPr>
      </w:pPr>
    </w:p>
    <w:p w14:paraId="02120EB3">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4CB0C553">
      <w:pPr>
        <w:spacing w:line="340" w:lineRule="exact"/>
        <w:ind w:right="480"/>
        <w:jc w:val="right"/>
        <w:rPr>
          <w:rFonts w:hint="eastAsia" w:ascii="仿宋_GB2312" w:hAnsi="宋体" w:eastAsia="仿宋_GB2312"/>
          <w:sz w:val="24"/>
        </w:rPr>
      </w:pPr>
      <w:r>
        <w:rPr>
          <w:rFonts w:hint="eastAsia" w:ascii="仿宋_GB2312" w:hAnsi="宋体" w:eastAsia="仿宋_GB2312"/>
          <w:sz w:val="24"/>
        </w:rPr>
        <w:t>合同编号：</w:t>
      </w:r>
    </w:p>
    <w:p w14:paraId="68C90CC7">
      <w:pPr>
        <w:snapToGrid w:val="0"/>
        <w:spacing w:line="320" w:lineRule="exact"/>
        <w:jc w:val="left"/>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pacing w:val="-20"/>
          <w:sz w:val="24"/>
        </w:rPr>
        <w:t>采 购 计 划表编号</w:t>
      </w:r>
      <w:r>
        <w:rPr>
          <w:rFonts w:hint="eastAsia" w:ascii="仿宋_GB2312" w:hAnsi="宋体" w:eastAsia="仿宋_GB2312"/>
          <w:spacing w:val="-20"/>
          <w:sz w:val="24"/>
          <w:u w:val="single"/>
        </w:rPr>
        <w:t>：</w:t>
      </w:r>
      <w:r>
        <w:rPr>
          <w:rFonts w:hint="eastAsia" w:ascii="仿宋_GB2312" w:hAnsi="宋体" w:eastAsia="仿宋_GB2312"/>
          <w:sz w:val="24"/>
          <w:u w:val="single"/>
        </w:rPr>
        <w:t xml:space="preserve">                      </w:t>
      </w:r>
    </w:p>
    <w:p w14:paraId="17C7C9AF">
      <w:pPr>
        <w:snapToGrid w:val="0"/>
        <w:spacing w:line="320" w:lineRule="exact"/>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hint="eastAsia" w:ascii="仿宋_GB2312" w:hAnsi="宋体" w:eastAsia="仿宋_GB2312"/>
          <w:sz w:val="24"/>
        </w:rPr>
        <w:t xml:space="preserve">     项目名称和编号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p>
    <w:p w14:paraId="1A5178AB">
      <w:pPr>
        <w:snapToGrid w:val="0"/>
        <w:spacing w:line="320" w:lineRule="exact"/>
        <w:ind w:right="482"/>
        <w:rPr>
          <w:rFonts w:hint="eastAsia" w:ascii="仿宋_GB2312" w:hAnsi="宋体" w:eastAsia="仿宋_GB2312"/>
          <w:bCs/>
          <w:sz w:val="24"/>
        </w:rPr>
      </w:pPr>
      <w:r>
        <w:rPr>
          <w:rFonts w:hint="eastAsia" w:ascii="仿宋_GB2312" w:hAnsi="宋体" w:eastAsia="仿宋_GB2312"/>
          <w:sz w:val="24"/>
        </w:rPr>
        <w:t xml:space="preserve">签  订  地  点  </w:t>
      </w:r>
      <w:r>
        <w:rPr>
          <w:rFonts w:hint="eastAsia" w:ascii="仿宋_GB2312" w:hAnsi="宋体" w:eastAsia="仿宋_GB2312"/>
          <w:sz w:val="24"/>
          <w:u w:val="single"/>
        </w:rPr>
        <w:t xml:space="preserve">                          </w:t>
      </w:r>
      <w:r>
        <w:rPr>
          <w:rFonts w:hint="eastAsia" w:ascii="仿宋_GB2312" w:hAnsi="宋体" w:eastAsia="仿宋_GB2312"/>
          <w:sz w:val="24"/>
        </w:rPr>
        <w:t xml:space="preserve">     签 订 时 间</w:t>
      </w:r>
      <w:r>
        <w:rPr>
          <w:rFonts w:hint="eastAsia" w:ascii="仿宋_GB2312" w:hAnsi="宋体" w:eastAsia="仿宋_GB2312"/>
          <w:sz w:val="24"/>
          <w:u w:val="single"/>
        </w:rPr>
        <w:t xml:space="preserve">                            </w:t>
      </w:r>
    </w:p>
    <w:p w14:paraId="50E7D567">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根据《中华人民共和国政府采购法》、《中华人民共和国民法典（合同编）》等法律、法规规定，按照竞争性磋商文件规定条款和成交供应商响应文件和承诺，就甲方委托乙方提供</w:t>
      </w:r>
      <w:r>
        <w:rPr>
          <w:rFonts w:ascii="仿宋_GB2312" w:hAnsi="宋体" w:eastAsia="仿宋_GB2312"/>
          <w:sz w:val="24"/>
        </w:rPr>
        <w:t>柳州市水利局广雅办公楼2026年物业服务采购</w:t>
      </w:r>
      <w:r>
        <w:rPr>
          <w:rFonts w:hint="eastAsia" w:ascii="仿宋_GB2312" w:hAnsi="宋体" w:eastAsia="仿宋_GB2312"/>
          <w:sz w:val="24"/>
        </w:rPr>
        <w:t>之相关事宜，达成以下协议，并承诺共同遵守。</w:t>
      </w:r>
    </w:p>
    <w:p w14:paraId="10695411">
      <w:pPr>
        <w:numPr>
          <w:ilvl w:val="0"/>
          <w:numId w:val="8"/>
        </w:numPr>
        <w:adjustRightInd w:val="0"/>
        <w:spacing w:line="360" w:lineRule="exact"/>
        <w:jc w:val="left"/>
        <w:textAlignment w:val="baseline"/>
        <w:rPr>
          <w:rFonts w:hint="eastAsia" w:ascii="仿宋_GB2312" w:hAnsi="宋体" w:eastAsia="仿宋_GB2312"/>
          <w:b/>
          <w:sz w:val="24"/>
        </w:rPr>
      </w:pPr>
      <w:r>
        <w:rPr>
          <w:rFonts w:hint="eastAsia" w:ascii="仿宋_GB2312" w:hAnsi="宋体" w:eastAsia="仿宋_GB2312"/>
          <w:b/>
          <w:sz w:val="24"/>
        </w:rPr>
        <w:t xml:space="preserve"> 合同标的</w:t>
      </w:r>
    </w:p>
    <w:tbl>
      <w:tblPr>
        <w:tblStyle w:val="48"/>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407"/>
      </w:tblGrid>
      <w:tr w14:paraId="6305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677ACE31">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序号</w:t>
            </w:r>
          </w:p>
        </w:tc>
        <w:tc>
          <w:tcPr>
            <w:tcW w:w="1201" w:type="dxa"/>
            <w:vAlign w:val="center"/>
          </w:tcPr>
          <w:p w14:paraId="58D736EE">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服务名称</w:t>
            </w:r>
          </w:p>
        </w:tc>
        <w:tc>
          <w:tcPr>
            <w:tcW w:w="3803" w:type="dxa"/>
            <w:vAlign w:val="center"/>
          </w:tcPr>
          <w:p w14:paraId="0DF4F3CE">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服务内容</w:t>
            </w:r>
          </w:p>
        </w:tc>
        <w:tc>
          <w:tcPr>
            <w:tcW w:w="589" w:type="dxa"/>
            <w:vAlign w:val="center"/>
          </w:tcPr>
          <w:p w14:paraId="051363D0">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数量</w:t>
            </w:r>
          </w:p>
        </w:tc>
        <w:tc>
          <w:tcPr>
            <w:tcW w:w="648" w:type="dxa"/>
            <w:vAlign w:val="center"/>
          </w:tcPr>
          <w:p w14:paraId="6D29B65F">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单位</w:t>
            </w:r>
          </w:p>
        </w:tc>
        <w:tc>
          <w:tcPr>
            <w:tcW w:w="1206" w:type="dxa"/>
            <w:vAlign w:val="center"/>
          </w:tcPr>
          <w:p w14:paraId="01CBBAAB">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07" w:type="dxa"/>
            <w:vAlign w:val="center"/>
          </w:tcPr>
          <w:p w14:paraId="0C11E3F6">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金额（元）</w:t>
            </w:r>
          </w:p>
        </w:tc>
      </w:tr>
      <w:tr w14:paraId="03F5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69C08994">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1</w:t>
            </w:r>
          </w:p>
        </w:tc>
        <w:tc>
          <w:tcPr>
            <w:tcW w:w="1201" w:type="dxa"/>
            <w:vAlign w:val="center"/>
          </w:tcPr>
          <w:p w14:paraId="2D70F340">
            <w:pPr>
              <w:snapToGrid w:val="0"/>
              <w:spacing w:line="360" w:lineRule="exact"/>
              <w:jc w:val="center"/>
              <w:rPr>
                <w:rFonts w:hint="eastAsia" w:ascii="仿宋_GB2312" w:hAnsi="宋体" w:eastAsia="仿宋_GB2312"/>
                <w:sz w:val="24"/>
              </w:rPr>
            </w:pPr>
          </w:p>
        </w:tc>
        <w:tc>
          <w:tcPr>
            <w:tcW w:w="3803" w:type="dxa"/>
            <w:vAlign w:val="center"/>
          </w:tcPr>
          <w:p w14:paraId="4D4A6B0B">
            <w:pPr>
              <w:snapToGrid w:val="0"/>
              <w:spacing w:line="360" w:lineRule="exact"/>
              <w:jc w:val="center"/>
              <w:rPr>
                <w:rFonts w:hint="eastAsia" w:ascii="仿宋_GB2312" w:hAnsi="宋体" w:eastAsia="仿宋_GB2312" w:cs="宋体"/>
                <w:kern w:val="0"/>
                <w:sz w:val="24"/>
              </w:rPr>
            </w:pPr>
          </w:p>
        </w:tc>
        <w:tc>
          <w:tcPr>
            <w:tcW w:w="589" w:type="dxa"/>
            <w:vAlign w:val="center"/>
          </w:tcPr>
          <w:p w14:paraId="2E4D4BE9">
            <w:pPr>
              <w:snapToGrid w:val="0"/>
              <w:spacing w:line="360" w:lineRule="exact"/>
              <w:jc w:val="center"/>
              <w:rPr>
                <w:rFonts w:hint="eastAsia" w:ascii="仿宋_GB2312" w:hAnsi="宋体" w:eastAsia="仿宋_GB2312"/>
                <w:sz w:val="24"/>
              </w:rPr>
            </w:pPr>
          </w:p>
        </w:tc>
        <w:tc>
          <w:tcPr>
            <w:tcW w:w="648" w:type="dxa"/>
            <w:vAlign w:val="center"/>
          </w:tcPr>
          <w:p w14:paraId="5AD08A23">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 xml:space="preserve"> </w:t>
            </w:r>
          </w:p>
        </w:tc>
        <w:tc>
          <w:tcPr>
            <w:tcW w:w="1206" w:type="dxa"/>
            <w:vAlign w:val="center"/>
          </w:tcPr>
          <w:p w14:paraId="0CAE0AC5">
            <w:pPr>
              <w:snapToGrid w:val="0"/>
              <w:spacing w:line="360" w:lineRule="exact"/>
              <w:jc w:val="center"/>
              <w:rPr>
                <w:rFonts w:hint="eastAsia" w:ascii="仿宋_GB2312" w:hAnsi="宋体" w:eastAsia="仿宋_GB2312"/>
                <w:sz w:val="24"/>
              </w:rPr>
            </w:pPr>
          </w:p>
        </w:tc>
        <w:tc>
          <w:tcPr>
            <w:tcW w:w="1407" w:type="dxa"/>
            <w:vAlign w:val="center"/>
          </w:tcPr>
          <w:p w14:paraId="03F966F2">
            <w:pPr>
              <w:snapToGrid w:val="0"/>
              <w:spacing w:line="360" w:lineRule="exact"/>
              <w:jc w:val="center"/>
              <w:rPr>
                <w:rFonts w:hint="eastAsia" w:ascii="仿宋_GB2312" w:hAnsi="宋体" w:eastAsia="仿宋_GB2312"/>
                <w:sz w:val="24"/>
              </w:rPr>
            </w:pPr>
          </w:p>
        </w:tc>
      </w:tr>
      <w:tr w14:paraId="17F2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464" w:type="dxa"/>
            <w:gridSpan w:val="7"/>
            <w:vAlign w:val="center"/>
          </w:tcPr>
          <w:p w14:paraId="7704506E">
            <w:pPr>
              <w:snapToGrid w:val="0"/>
              <w:spacing w:line="360" w:lineRule="exact"/>
              <w:jc w:val="left"/>
              <w:rPr>
                <w:rFonts w:hint="eastAsia" w:ascii="仿宋_GB2312" w:hAnsi="宋体" w:eastAsia="仿宋_GB2312"/>
                <w:sz w:val="24"/>
              </w:rPr>
            </w:pPr>
            <w:r>
              <w:rPr>
                <w:rFonts w:hint="eastAsia" w:ascii="仿宋_GB2312" w:hAnsi="宋体" w:eastAsia="仿宋_GB2312"/>
                <w:sz w:val="24"/>
              </w:rPr>
              <w:t>人民币合计金额（大写）                          （小写）¥</w:t>
            </w:r>
          </w:p>
        </w:tc>
      </w:tr>
      <w:tr w14:paraId="09F0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464" w:type="dxa"/>
            <w:gridSpan w:val="7"/>
            <w:vAlign w:val="center"/>
          </w:tcPr>
          <w:p w14:paraId="25442604">
            <w:pPr>
              <w:snapToGrid w:val="0"/>
              <w:spacing w:line="360" w:lineRule="exact"/>
              <w:jc w:val="left"/>
              <w:rPr>
                <w:rFonts w:hint="eastAsia" w:ascii="仿宋_GB2312" w:hAnsi="宋体" w:eastAsia="仿宋_GB2312"/>
                <w:sz w:val="24"/>
              </w:rPr>
            </w:pPr>
            <w:r>
              <w:rPr>
                <w:rFonts w:hint="eastAsia" w:ascii="仿宋_GB2312" w:hAnsi="宋体" w:eastAsia="仿宋_GB2312"/>
                <w:sz w:val="24"/>
              </w:rPr>
              <w:t>服务交接时间：</w:t>
            </w:r>
            <w:r>
              <w:rPr>
                <w:rFonts w:hint="eastAsia" w:ascii="仿宋_GB2312" w:eastAsia="仿宋_GB2312"/>
                <w:sz w:val="24"/>
              </w:rPr>
              <w:t>自合同约定提供服务之日起</w:t>
            </w:r>
            <w:r>
              <w:rPr>
                <w:rFonts w:ascii="仿宋_GB2312" w:eastAsia="仿宋_GB2312"/>
                <w:sz w:val="24"/>
                <w:u w:val="single"/>
              </w:rPr>
              <w:t xml:space="preserve">  </w:t>
            </w:r>
            <w:r>
              <w:rPr>
                <w:rFonts w:hint="eastAsia" w:ascii="仿宋_GB2312" w:eastAsia="仿宋_GB2312"/>
                <w:sz w:val="24"/>
              </w:rPr>
              <w:t>日内办理完服务交接手续。</w:t>
            </w:r>
          </w:p>
        </w:tc>
      </w:tr>
    </w:tbl>
    <w:p w14:paraId="5224E9A0">
      <w:pPr>
        <w:tabs>
          <w:tab w:val="left" w:pos="851"/>
          <w:tab w:val="left" w:pos="993"/>
          <w:tab w:val="left" w:pos="1134"/>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合同合计金额包括为了实施和完成服务所需的各种费用及合同包含的所有风险、责任等各项应有的费用。如竞争性磋商文件对其另有规定的，从其规定。</w:t>
      </w:r>
    </w:p>
    <w:p w14:paraId="4E1F27FB">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第二条  服务基本情况：</w:t>
      </w:r>
    </w:p>
    <w:p w14:paraId="5A4822B5">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（一）具体管理范围及构成详见本项目采购文件中第三章《采购需求》的相关内容。</w:t>
      </w:r>
    </w:p>
    <w:p w14:paraId="573675EC">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（二）乙方提供的管理服务包括以下内容：</w:t>
      </w:r>
    </w:p>
    <w:p w14:paraId="04BE8336">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1.</w:t>
      </w:r>
      <w:r>
        <w:rPr>
          <w:rFonts w:hint="eastAsia" w:ascii="仿宋_GB2312" w:hAnsi="宋体" w:eastAsia="仿宋_GB2312"/>
          <w:sz w:val="24"/>
          <w:u w:val="single"/>
        </w:rPr>
        <w:t>具体服务内容包含乙方响应文件承诺服务内容。</w:t>
      </w:r>
      <w:r>
        <w:rPr>
          <w:rFonts w:hint="eastAsia" w:ascii="仿宋_GB2312" w:hAnsi="宋体" w:eastAsia="仿宋_GB2312"/>
          <w:sz w:val="24"/>
        </w:rPr>
        <w:t xml:space="preserve">                           </w:t>
      </w:r>
    </w:p>
    <w:p w14:paraId="639046AE">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2.</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5303D4BB">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3.</w:t>
      </w:r>
      <w:r>
        <w:rPr>
          <w:rFonts w:hint="eastAsia" w:ascii="仿宋_GB2312" w:hAnsi="宋体" w:eastAsia="仿宋_GB2312"/>
          <w:sz w:val="24"/>
          <w:u w:val="single"/>
        </w:rPr>
        <w:t xml:space="preserve">                                          </w:t>
      </w:r>
    </w:p>
    <w:p w14:paraId="0560B507">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cs="宋体"/>
          <w:b/>
          <w:bCs/>
          <w:kern w:val="0"/>
          <w:sz w:val="24"/>
        </w:rPr>
        <w:t xml:space="preserve">第三条  </w:t>
      </w:r>
      <w:r>
        <w:rPr>
          <w:rFonts w:hint="eastAsia" w:ascii="仿宋_GB2312" w:hAnsi="宋体" w:eastAsia="仿宋_GB2312"/>
          <w:b/>
          <w:sz w:val="24"/>
        </w:rPr>
        <w:t>服务期限、服务人数及工作时间</w:t>
      </w:r>
    </w:p>
    <w:p w14:paraId="02A92CA8">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sz w:val="24"/>
        </w:rPr>
        <w:t>（一）服务期限：</w:t>
      </w:r>
      <w:r>
        <w:rPr>
          <w:rFonts w:hint="eastAsia" w:ascii="仿宋_GB2312" w:hAnsi="宋体" w:eastAsia="仿宋_GB2312"/>
          <w:sz w:val="24"/>
          <w:u w:val="single"/>
        </w:rPr>
        <w:t xml:space="preserve">自   年   月  日起至     年  月   日止，共     </w:t>
      </w:r>
      <w:r>
        <w:rPr>
          <w:rFonts w:hint="eastAsia" w:ascii="仿宋_GB2312" w:eastAsia="仿宋_GB2312"/>
          <w:sz w:val="24"/>
          <w:u w:val="single"/>
        </w:rPr>
        <w:t>年</w:t>
      </w:r>
      <w:r>
        <w:rPr>
          <w:rFonts w:hint="eastAsia" w:ascii="仿宋_GB2312" w:hAnsi="宋体" w:eastAsia="仿宋_GB2312"/>
          <w:sz w:val="24"/>
          <w:u w:val="single"/>
        </w:rPr>
        <w:t>。</w:t>
      </w:r>
    </w:p>
    <w:p w14:paraId="516122E8">
      <w:pPr>
        <w:pStyle w:val="26"/>
        <w:snapToGrid w:val="0"/>
        <w:ind w:firstLine="600" w:firstLineChars="250"/>
        <w:jc w:val="left"/>
        <w:rPr>
          <w:rFonts w:hint="eastAsia" w:ascii="仿宋_GB2312" w:hAnsi="宋体" w:eastAsia="仿宋_GB2312" w:cs="Arial"/>
          <w:bCs/>
          <w:sz w:val="24"/>
        </w:rPr>
      </w:pPr>
      <w:r>
        <w:rPr>
          <w:rFonts w:hint="eastAsia" w:ascii="仿宋_GB2312" w:hAnsi="宋体" w:eastAsia="仿宋_GB2312"/>
          <w:sz w:val="24"/>
        </w:rPr>
        <w:t>（二）服务人数：乙方向甲方派服务人员</w:t>
      </w:r>
      <w:r>
        <w:rPr>
          <w:rFonts w:hint="eastAsia" w:ascii="仿宋_GB2312" w:hAnsi="宋体" w:eastAsia="仿宋_GB2312"/>
          <w:sz w:val="24"/>
          <w:u w:val="single"/>
        </w:rPr>
        <w:t xml:space="preserve">    </w:t>
      </w:r>
      <w:r>
        <w:rPr>
          <w:rFonts w:hint="eastAsia" w:ascii="仿宋_GB2312" w:hAnsi="宋体" w:eastAsia="仿宋_GB2312"/>
          <w:sz w:val="24"/>
        </w:rPr>
        <w:t>名。</w:t>
      </w:r>
    </w:p>
    <w:p w14:paraId="4D3CA25F">
      <w:pPr>
        <w:tabs>
          <w:tab w:val="left" w:pos="851"/>
          <w:tab w:val="left" w:pos="993"/>
          <w:tab w:val="left" w:pos="1134"/>
        </w:tabs>
        <w:spacing w:line="360" w:lineRule="exact"/>
        <w:ind w:left="481" w:leftChars="229" w:firstLine="120" w:firstLineChars="50"/>
        <w:jc w:val="left"/>
        <w:rPr>
          <w:rFonts w:hint="eastAsia" w:ascii="仿宋_GB2312" w:hAnsi="宋体" w:eastAsia="仿宋_GB2312" w:cs="宋体"/>
          <w:b/>
          <w:bCs/>
          <w:kern w:val="0"/>
          <w:sz w:val="24"/>
        </w:rPr>
      </w:pPr>
      <w:r>
        <w:rPr>
          <w:rFonts w:hint="eastAsia" w:ascii="仿宋_GB2312" w:hAnsi="宋体" w:eastAsia="仿宋_GB2312" w:cs="宋体"/>
          <w:b/>
          <w:bCs/>
          <w:kern w:val="0"/>
          <w:sz w:val="24"/>
        </w:rPr>
        <w:t>第四条  质量保证</w:t>
      </w:r>
    </w:p>
    <w:p w14:paraId="2DE7C5A0">
      <w:pPr>
        <w:tabs>
          <w:tab w:val="left" w:pos="851"/>
          <w:tab w:val="left" w:pos="993"/>
          <w:tab w:val="left" w:pos="1134"/>
        </w:tabs>
        <w:spacing w:line="360" w:lineRule="exact"/>
        <w:ind w:firstLine="470" w:firstLineChars="196"/>
        <w:jc w:val="left"/>
        <w:rPr>
          <w:rFonts w:hint="eastAsia" w:ascii="仿宋_GB2312" w:hAnsi="宋体" w:eastAsia="仿宋_GB2312" w:cs="宋体"/>
          <w:bCs/>
          <w:kern w:val="0"/>
          <w:sz w:val="24"/>
        </w:rPr>
      </w:pPr>
      <w:r>
        <w:rPr>
          <w:rFonts w:hint="eastAsia" w:ascii="仿宋_GB2312" w:hAnsi="宋体" w:eastAsia="仿宋_GB2312" w:cs="宋体"/>
          <w:bCs/>
          <w:kern w:val="0"/>
          <w:sz w:val="24"/>
        </w:rPr>
        <w:t>乙方提供的服务质量标准按国家和地方政府的规定和本合同约定的服务质量要求及乙方在响应文件中的承诺执行。</w:t>
      </w:r>
    </w:p>
    <w:p w14:paraId="32CF3D1E">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第五条  服务费及支付</w:t>
      </w:r>
    </w:p>
    <w:p w14:paraId="500E6CC5">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（一）资金性质：</w:t>
      </w:r>
      <w:r>
        <w:rPr>
          <w:rFonts w:hint="eastAsia" w:ascii="仿宋_GB2312" w:hAnsi="宋体" w:eastAsia="仿宋_GB2312"/>
          <w:sz w:val="24"/>
          <w:u w:val="single"/>
        </w:rPr>
        <w:t xml:space="preserve">                </w:t>
      </w:r>
      <w:r>
        <w:rPr>
          <w:rFonts w:hint="eastAsia" w:ascii="仿宋_GB2312" w:hAnsi="宋体" w:eastAsia="仿宋_GB2312"/>
          <w:sz w:val="24"/>
        </w:rPr>
        <w:t>。</w:t>
      </w:r>
    </w:p>
    <w:p w14:paraId="1F60576B">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（二）合同总金额：（大写）</w:t>
      </w:r>
      <w:r>
        <w:rPr>
          <w:rFonts w:hint="eastAsia" w:ascii="仿宋_GB2312" w:hAnsi="宋体" w:eastAsia="仿宋_GB2312"/>
          <w:sz w:val="24"/>
          <w:u w:val="single"/>
        </w:rPr>
        <w:t xml:space="preserve">            </w:t>
      </w:r>
      <w:r>
        <w:rPr>
          <w:rFonts w:hint="eastAsia" w:ascii="仿宋_GB2312" w:hAnsi="宋体" w:eastAsia="仿宋_GB2312"/>
          <w:sz w:val="24"/>
        </w:rPr>
        <w:t>（小写）¥</w:t>
      </w:r>
      <w:r>
        <w:rPr>
          <w:rFonts w:hint="eastAsia" w:ascii="仿宋_GB2312" w:hAnsi="宋体" w:eastAsia="仿宋_GB2312"/>
          <w:sz w:val="24"/>
          <w:u w:val="single"/>
        </w:rPr>
        <w:t xml:space="preserve">           </w:t>
      </w:r>
      <w:r>
        <w:rPr>
          <w:rFonts w:hint="eastAsia" w:ascii="仿宋_GB2312" w:hAnsi="宋体" w:eastAsia="仿宋_GB2312"/>
          <w:sz w:val="24"/>
        </w:rPr>
        <w:t>；</w:t>
      </w:r>
    </w:p>
    <w:p w14:paraId="0FF5DD0B">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（三）支付办法：</w:t>
      </w:r>
    </w:p>
    <w:p w14:paraId="7CED8A3E">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cs="Arial"/>
          <w:bCs/>
          <w:sz w:val="24"/>
        </w:rPr>
        <w:t>本项目合同正式生效之日起，甲方按</w:t>
      </w:r>
      <w:r>
        <w:rPr>
          <w:rFonts w:hint="eastAsia" w:ascii="仿宋_GB2312" w:hAnsi="宋体" w:eastAsia="仿宋_GB2312" w:cs="Arial"/>
          <w:bCs/>
          <w:sz w:val="24"/>
          <w:u w:val="single"/>
        </w:rPr>
        <w:t xml:space="preserve">      </w:t>
      </w:r>
      <w:r>
        <w:rPr>
          <w:rFonts w:hint="eastAsia" w:ascii="仿宋_GB2312" w:hAnsi="宋体" w:eastAsia="仿宋_GB2312" w:cs="Arial"/>
          <w:bCs/>
          <w:sz w:val="24"/>
        </w:rPr>
        <w:t>向</w:t>
      </w:r>
      <w:r>
        <w:rPr>
          <w:rFonts w:hint="eastAsia" w:ascii="仿宋_GB2312" w:hAnsi="宋体" w:eastAsia="仿宋_GB2312" w:cs="Arial"/>
          <w:bCs/>
          <w:sz w:val="24"/>
          <w:lang w:eastAsia="zh-CN"/>
        </w:rPr>
        <w:t>乙方</w:t>
      </w:r>
      <w:r>
        <w:rPr>
          <w:rFonts w:hint="eastAsia" w:ascii="仿宋_GB2312" w:hAnsi="宋体" w:eastAsia="仿宋_GB2312" w:cs="Arial"/>
          <w:bCs/>
          <w:sz w:val="24"/>
        </w:rPr>
        <w:t>支付服务费。</w:t>
      </w:r>
      <w:r>
        <w:rPr>
          <w:rFonts w:hint="eastAsia" w:ascii="仿宋_GB2312" w:hAnsi="宋体" w:eastAsia="仿宋_GB2312"/>
          <w:sz w:val="24"/>
        </w:rPr>
        <w:t>具体支付约定见本项目采购文件中第三章《采购需求》的相关内容。</w:t>
      </w:r>
    </w:p>
    <w:p w14:paraId="17A624C3">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（四）支付方式：转账或电汇形式</w:t>
      </w:r>
    </w:p>
    <w:p w14:paraId="43444108">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（五）甲方将服务费付至乙方指定的以下银行账号：</w:t>
      </w:r>
    </w:p>
    <w:p w14:paraId="4023CFE3">
      <w:pPr>
        <w:spacing w:line="360" w:lineRule="exact"/>
        <w:ind w:left="480" w:firstLine="200"/>
        <w:jc w:val="left"/>
        <w:rPr>
          <w:rFonts w:hint="eastAsia" w:ascii="仿宋_GB2312" w:hAnsi="宋体" w:eastAsia="仿宋_GB2312"/>
          <w:sz w:val="24"/>
          <w:u w:val="single"/>
        </w:rPr>
      </w:pPr>
      <w:r>
        <w:rPr>
          <w:rFonts w:hint="eastAsia" w:ascii="仿宋_GB2312" w:hAnsi="宋体" w:eastAsia="仿宋_GB2312"/>
          <w:sz w:val="24"/>
        </w:rPr>
        <w:t>开户名：</w:t>
      </w:r>
      <w:r>
        <w:rPr>
          <w:rFonts w:hint="eastAsia" w:ascii="仿宋_GB2312" w:hAnsi="宋体" w:eastAsia="仿宋_GB2312"/>
          <w:sz w:val="24"/>
          <w:u w:val="single"/>
        </w:rPr>
        <w:t xml:space="preserve">                                   </w:t>
      </w:r>
    </w:p>
    <w:p w14:paraId="5FE87C35">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开户银行：</w:t>
      </w:r>
      <w:r>
        <w:rPr>
          <w:rFonts w:hint="eastAsia" w:ascii="仿宋_GB2312" w:hAnsi="宋体" w:eastAsia="仿宋_GB2312"/>
          <w:sz w:val="24"/>
          <w:u w:val="single"/>
        </w:rPr>
        <w:t xml:space="preserve">                                 </w:t>
      </w:r>
    </w:p>
    <w:p w14:paraId="6C30E600">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账号：</w:t>
      </w:r>
      <w:r>
        <w:rPr>
          <w:rFonts w:hint="eastAsia" w:ascii="仿宋_GB2312" w:hAnsi="宋体" w:eastAsia="仿宋_GB2312"/>
          <w:sz w:val="24"/>
          <w:u w:val="single"/>
        </w:rPr>
        <w:t xml:space="preserve">                                     </w:t>
      </w:r>
    </w:p>
    <w:p w14:paraId="01ECB1B6">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第六条  税费</w:t>
      </w:r>
    </w:p>
    <w:p w14:paraId="47A6844F">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30E02884">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第七条  甲方的权利和义务</w:t>
      </w:r>
    </w:p>
    <w:p w14:paraId="75E80293">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包含竞争性磋商文件的第三章《采购需求》中约定的甲方的权利和义务。</w:t>
      </w:r>
      <w:r>
        <w:rPr>
          <w:rFonts w:hint="eastAsia" w:ascii="仿宋_GB2312" w:hAnsi="宋体" w:eastAsia="仿宋_GB2312"/>
          <w:sz w:val="24"/>
        </w:rPr>
        <w:t xml:space="preserve">           </w:t>
      </w:r>
    </w:p>
    <w:p w14:paraId="6D1453B1">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3B3C360C">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6852EB7E">
      <w:pPr>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乙方的权利和义务</w:t>
      </w:r>
    </w:p>
    <w:p w14:paraId="16309615">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包含竞争性磋商文件的第三章《采购需求》中约定的乙方的权利和义务。</w:t>
      </w:r>
      <w:r>
        <w:rPr>
          <w:rFonts w:hint="eastAsia" w:ascii="仿宋_GB2312" w:hAnsi="宋体" w:eastAsia="仿宋_GB2312"/>
          <w:sz w:val="24"/>
        </w:rPr>
        <w:t xml:space="preserve">           </w:t>
      </w:r>
    </w:p>
    <w:p w14:paraId="7145BC97">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147C26C2">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2545BBD5">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第九条  违约责任</w:t>
      </w:r>
    </w:p>
    <w:p w14:paraId="65392544">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（一）合同双方均应按约定履行，如存在逾期提供服务或逾期付款的，每逾期一日应按逾期提供服务所对应的款项或逾期应付款的</w:t>
      </w:r>
      <w:r>
        <w:rPr>
          <w:rFonts w:hint="eastAsia" w:ascii="仿宋_GB2312" w:hAnsi="宋体" w:eastAsia="仿宋_GB2312"/>
          <w:sz w:val="24"/>
          <w:u w:val="single"/>
        </w:rPr>
        <w:t xml:space="preserve">   </w:t>
      </w:r>
      <w:r>
        <w:rPr>
          <w:rFonts w:hint="eastAsia" w:ascii="仿宋_GB2312" w:hAnsi="宋体" w:eastAsia="仿宋_GB2312"/>
          <w:sz w:val="24"/>
        </w:rPr>
        <w:t>‰支付违约金；逾期超过</w:t>
      </w:r>
      <w:r>
        <w:rPr>
          <w:rFonts w:hint="eastAsia" w:ascii="仿宋_GB2312" w:hAnsi="宋体" w:eastAsia="仿宋_GB2312"/>
          <w:sz w:val="24"/>
          <w:u w:val="single"/>
        </w:rPr>
        <w:t xml:space="preserve">    </w:t>
      </w:r>
      <w:r>
        <w:rPr>
          <w:rFonts w:hint="eastAsia" w:ascii="仿宋_GB2312" w:hAnsi="宋体" w:eastAsia="仿宋_GB2312"/>
          <w:sz w:val="24"/>
        </w:rPr>
        <w:t>日的，守约方有权解除合同，并要求违约方按合同总价款的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4BA602BD">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乙方未按合同约定全面提供服务的，对于未完成部分，甲方有权不予付款，并要求乙方按未完成部分价款的</w:t>
      </w:r>
      <w:r>
        <w:rPr>
          <w:rFonts w:hint="eastAsia" w:ascii="仿宋_GB2312" w:hAnsi="宋体" w:eastAsia="仿宋_GB2312"/>
          <w:sz w:val="24"/>
          <w:u w:val="single"/>
        </w:rPr>
        <w:t xml:space="preserve">   </w:t>
      </w:r>
      <w:r>
        <w:rPr>
          <w:rFonts w:hint="eastAsia" w:ascii="仿宋_GB2312" w:hAnsi="宋体" w:eastAsia="仿宋_GB2312"/>
          <w:sz w:val="24"/>
        </w:rPr>
        <w:t>%支付违约金。如未完成部分与整个合同的履行有直接影响，导致合同无法履行或无法实现合同目的的，甲方有权解除合同，并要求乙方按合同总价款的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38711A3C">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1.如乙方提供的服务不符合合同约定，甲方有权解除合同，并要求乙方按合同总价款的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%支付违约金。2.如甲方同意由乙方继续履行合同或重新提供符合合同约定服务的，乙方除继续履行外，仍需按合同总价款的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%支付违约金（此项违约金的设置比例不得高于前款所约定的违约金比例）；</w:t>
      </w:r>
    </w:p>
    <w:p w14:paraId="3631E9D1">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若乙方违约，造成甲方的损失超过违约金额的，乙方应赔偿甲方超出违约金部分的损失；</w:t>
      </w:r>
    </w:p>
    <w:p w14:paraId="6BCE8B94">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（五）合同一方违约，另一方为主张权利而支付的费用（该包括但不限于诉讼费、律师费、公告费等），由违约方承担。</w:t>
      </w:r>
    </w:p>
    <w:p w14:paraId="7D6CC21F">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（六）违约金的约定支付比例按相关法律法规规定自行约定。</w:t>
      </w:r>
    </w:p>
    <w:p w14:paraId="562FFB83">
      <w:pPr>
        <w:spacing w:line="360" w:lineRule="exact"/>
        <w:ind w:firstLine="354" w:firstLineChars="147"/>
        <w:jc w:val="left"/>
        <w:rPr>
          <w:rFonts w:hint="eastAsia" w:ascii="仿宋_GB2312" w:hAnsi="宋体" w:eastAsia="仿宋_GB2312"/>
          <w:b/>
          <w:sz w:val="24"/>
        </w:rPr>
      </w:pPr>
      <w:r>
        <w:rPr>
          <w:rFonts w:hint="eastAsia" w:ascii="仿宋_GB2312" w:hAnsi="宋体" w:eastAsia="仿宋_GB2312"/>
          <w:b/>
          <w:sz w:val="24"/>
        </w:rPr>
        <w:t>第十条  不可抗力事件处理</w:t>
      </w:r>
    </w:p>
    <w:p w14:paraId="6A6FD407">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cs="Times New Roman"/>
          <w:sz w:val="24"/>
          <w:szCs w:val="24"/>
        </w:rPr>
        <w:t>（一）</w:t>
      </w:r>
      <w:r>
        <w:rPr>
          <w:rFonts w:hint="eastAsia" w:ascii="仿宋_GB2312" w:hAnsi="宋体" w:eastAsia="仿宋_GB2312"/>
          <w:sz w:val="24"/>
        </w:rPr>
        <w:t>在合同有效期内，任何一方因不可抗力事件导致不能履行合同，则合同履行期可延长，其延长期与不可抗力影响期相同。</w:t>
      </w:r>
    </w:p>
    <w:p w14:paraId="7EA5CA98">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（二）不可抗力事件发生后，应立即通知对方，并寄送有关权威机构出具的证明。</w:t>
      </w:r>
    </w:p>
    <w:p w14:paraId="44A72B6D">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（三）不可抗力事件延续30天以上，双方应通过友好协商，确定是否继续履行合同。</w:t>
      </w:r>
    </w:p>
    <w:p w14:paraId="5FF11DB8">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第十一条  争议解决</w:t>
      </w:r>
    </w:p>
    <w:p w14:paraId="2975E5AB">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（一）因服务质量问题发生争议的，应由双方共同委托国家认可的检测部门对质量进行鉴定。服务符合标准或要求的，鉴定费由甲方承担；不符合标准或要求的，鉴定费由乙方承担。</w:t>
      </w:r>
    </w:p>
    <w:p w14:paraId="4193A63D">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（二）因履行本合同引起的或与本合同有关的争议，甲乙双方应首先通过友好协商解决，如果协商不能解决，可向甲方住所地的人民法院提起诉讼。</w:t>
      </w:r>
    </w:p>
    <w:p w14:paraId="7811C9F0">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（三）诉讼期间，本合同继续履行。</w:t>
      </w:r>
    </w:p>
    <w:p w14:paraId="4AAE654D">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第十二条  合同生效及其它</w:t>
      </w:r>
    </w:p>
    <w:p w14:paraId="6156B7C1">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（一）合同经双方法定代表人或授权代表签字并加盖单位公章后生效。</w:t>
      </w:r>
    </w:p>
    <w:p w14:paraId="199C2314">
      <w:pPr>
        <w:snapToGrid w:val="0"/>
        <w:spacing w:line="360" w:lineRule="exact"/>
        <w:ind w:firstLine="470" w:firstLineChars="196"/>
        <w:jc w:val="left"/>
        <w:rPr>
          <w:rFonts w:hint="eastAsia" w:ascii="仿宋_GB2312" w:hAnsi="宋体" w:eastAsia="仿宋_GB2312"/>
          <w:sz w:val="24"/>
        </w:rPr>
      </w:pPr>
      <w:r>
        <w:rPr>
          <w:rFonts w:hint="eastAsia" w:ascii="仿宋_GB2312" w:hAnsi="宋体" w:eastAsia="仿宋_GB2312"/>
          <w:sz w:val="24"/>
        </w:rPr>
        <w:t>（二）本合同未尽事宜，遵照《</w:t>
      </w:r>
      <w:r>
        <w:rPr>
          <w:rFonts w:hint="eastAsia" w:ascii="仿宋_GB2312" w:eastAsia="仿宋_GB2312"/>
          <w:sz w:val="24"/>
        </w:rPr>
        <w:t>中华人民共和国民法典（合同编）</w:t>
      </w:r>
      <w:r>
        <w:rPr>
          <w:rFonts w:hint="eastAsia" w:ascii="仿宋_GB2312" w:hAnsi="宋体" w:eastAsia="仿宋_GB2312"/>
          <w:sz w:val="24"/>
        </w:rPr>
        <w:t>》有关条文执行。</w:t>
      </w:r>
    </w:p>
    <w:p w14:paraId="39C59594">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第十三条  合同的变更、终止与转让</w:t>
      </w:r>
    </w:p>
    <w:p w14:paraId="1BEF09EA">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（一）除《中华人民共和国政府采购法》第五十条规定的情形外，本合同一经签订，甲乙双方不得擅自变更、中止或终止。</w:t>
      </w:r>
    </w:p>
    <w:p w14:paraId="4724AA99">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（二）乙方不得擅自转让其应履行的合同义务。</w:t>
      </w:r>
    </w:p>
    <w:p w14:paraId="2DD69EC7">
      <w:pPr>
        <w:snapToGrid w:val="0"/>
        <w:spacing w:line="360" w:lineRule="exact"/>
        <w:ind w:firstLine="482" w:firstLineChars="200"/>
        <w:jc w:val="left"/>
        <w:rPr>
          <w:rFonts w:hint="eastAsia" w:ascii="仿宋_GB2312" w:hAnsi="宋体" w:eastAsia="仿宋_GB2312"/>
          <w:b/>
          <w:sz w:val="24"/>
        </w:rPr>
      </w:pPr>
      <w:r>
        <w:rPr>
          <w:rFonts w:hint="eastAsia" w:ascii="仿宋_GB2312" w:hAnsi="宋体" w:eastAsia="仿宋_GB2312"/>
          <w:b/>
          <w:sz w:val="24"/>
        </w:rPr>
        <w:t>第十四条  签订本合同依据</w:t>
      </w:r>
    </w:p>
    <w:p w14:paraId="0E0D3D5F">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（一）</w:t>
      </w:r>
      <w:r>
        <w:rPr>
          <w:rFonts w:hint="eastAsia" w:ascii="仿宋_GB2312" w:hAnsi="宋体" w:eastAsia="仿宋_GB2312"/>
          <w:sz w:val="24"/>
        </w:rPr>
        <w:t>政府采购招标文件；</w:t>
      </w:r>
    </w:p>
    <w:p w14:paraId="2A99CD7B">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乙方提供的采购响应（或应答）文件；</w:t>
      </w:r>
    </w:p>
    <w:p w14:paraId="2F36F551">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响应承诺书；</w:t>
      </w:r>
    </w:p>
    <w:p w14:paraId="0DE160CD">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中标或成交通知书。</w:t>
      </w:r>
    </w:p>
    <w:p w14:paraId="7579784F">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合同组成部分及解释顺序</w:t>
      </w:r>
    </w:p>
    <w:p w14:paraId="1B150149">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下列文件作为合同的组成部分，互为补充和解释，如有不清楚或相互矛盾之处，以下面所列顺序在前的为准。</w:t>
      </w:r>
    </w:p>
    <w:p w14:paraId="6B88C536">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（一）双方签订的补充协议、双方协商同意的变更、纪要、协议；</w:t>
      </w:r>
    </w:p>
    <w:p w14:paraId="65C70DD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本合同书；</w:t>
      </w:r>
    </w:p>
    <w:p w14:paraId="1350824B">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中标或成交通知书；</w:t>
      </w:r>
    </w:p>
    <w:p w14:paraId="476E90D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响应文件及承诺。</w:t>
      </w:r>
    </w:p>
    <w:p w14:paraId="3AF30469">
      <w:pPr>
        <w:pStyle w:val="26"/>
        <w:spacing w:line="360" w:lineRule="exact"/>
        <w:ind w:firstLine="420"/>
        <w:rPr>
          <w:rFonts w:hint="eastAsia" w:ascii="仿宋_GB2312" w:hAnsi="宋体" w:eastAsia="仿宋_GB2312"/>
          <w:sz w:val="24"/>
          <w:szCs w:val="24"/>
        </w:rPr>
      </w:pPr>
      <w:r>
        <w:rPr>
          <w:rFonts w:hint="eastAsia" w:ascii="仿宋_GB2312" w:hAnsi="宋体" w:eastAsia="仿宋_GB2312"/>
          <w:b/>
          <w:sz w:val="24"/>
        </w:rPr>
        <w:t>第十六条</w:t>
      </w:r>
      <w:r>
        <w:rPr>
          <w:rFonts w:hint="eastAsia" w:ascii="仿宋_GB2312" w:hAnsi="宋体" w:eastAsia="仿宋_GB2312"/>
          <w:sz w:val="24"/>
        </w:rPr>
        <w:t xml:space="preserve">  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eastAsia="仿宋_GB2312"/>
          <w:sz w:val="24"/>
          <w:u w:val="single"/>
        </w:rPr>
        <w:t xml:space="preserve"> 两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一 </w:t>
      </w:r>
      <w:r>
        <w:rPr>
          <w:rFonts w:hint="eastAsia" w:ascii="仿宋_GB2312" w:hAnsi="宋体" w:eastAsia="仿宋_GB2312"/>
          <w:sz w:val="24"/>
        </w:rPr>
        <w:t>份（可根据需要另增加）。</w:t>
      </w:r>
    </w:p>
    <w:tbl>
      <w:tblPr>
        <w:tblStyle w:val="48"/>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53A6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6CC44028">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甲方（章）           </w:t>
            </w:r>
          </w:p>
          <w:p w14:paraId="4E8110C5">
            <w:pPr>
              <w:snapToGrid w:val="0"/>
              <w:spacing w:line="320" w:lineRule="exact"/>
              <w:ind w:firstLine="480" w:firstLineChars="200"/>
              <w:rPr>
                <w:rFonts w:hint="eastAsia" w:ascii="仿宋_GB2312" w:hAnsi="宋体" w:eastAsia="仿宋_GB2312"/>
                <w:sz w:val="24"/>
              </w:rPr>
            </w:pPr>
          </w:p>
          <w:p w14:paraId="6A699560">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c>
          <w:tcPr>
            <w:tcW w:w="4820" w:type="dxa"/>
            <w:vAlign w:val="center"/>
          </w:tcPr>
          <w:p w14:paraId="618767FD">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乙方（章）              </w:t>
            </w:r>
          </w:p>
          <w:p w14:paraId="282862A7">
            <w:pPr>
              <w:snapToGrid w:val="0"/>
              <w:spacing w:line="320" w:lineRule="exact"/>
              <w:ind w:firstLine="480" w:firstLineChars="200"/>
              <w:rPr>
                <w:rFonts w:hint="eastAsia" w:ascii="仿宋_GB2312" w:hAnsi="宋体" w:eastAsia="仿宋_GB2312"/>
                <w:sz w:val="24"/>
              </w:rPr>
            </w:pPr>
          </w:p>
          <w:p w14:paraId="6CC799B1">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 xml:space="preserve"> 年   月   日</w:t>
            </w:r>
          </w:p>
        </w:tc>
      </w:tr>
      <w:tr w14:paraId="3549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3D81DEA5">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c>
          <w:tcPr>
            <w:tcW w:w="4820" w:type="dxa"/>
            <w:vAlign w:val="center"/>
          </w:tcPr>
          <w:p w14:paraId="5509AA27">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r>
      <w:tr w14:paraId="4B5D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59255AF7">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c>
          <w:tcPr>
            <w:tcW w:w="4820" w:type="dxa"/>
            <w:vAlign w:val="center"/>
          </w:tcPr>
          <w:p w14:paraId="02A2533D">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r>
      <w:tr w14:paraId="6839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14:paraId="36008F9B">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c>
          <w:tcPr>
            <w:tcW w:w="4820" w:type="dxa"/>
            <w:vAlign w:val="center"/>
          </w:tcPr>
          <w:p w14:paraId="5C4B1CC7">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r>
      <w:tr w14:paraId="1D8C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66C375D0">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c>
          <w:tcPr>
            <w:tcW w:w="4820" w:type="dxa"/>
            <w:vAlign w:val="center"/>
          </w:tcPr>
          <w:p w14:paraId="0C3216FC">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r>
      <w:tr w14:paraId="7F4A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17C5D6E7">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c>
          <w:tcPr>
            <w:tcW w:w="4820" w:type="dxa"/>
            <w:vAlign w:val="center"/>
          </w:tcPr>
          <w:p w14:paraId="2DA3F47C">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r>
      <w:tr w14:paraId="3717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1731FE9D">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c>
          <w:tcPr>
            <w:tcW w:w="4820" w:type="dxa"/>
            <w:vAlign w:val="center"/>
          </w:tcPr>
          <w:p w14:paraId="76BB8CEF">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r>
      <w:tr w14:paraId="17C8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348B9589">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c>
          <w:tcPr>
            <w:tcW w:w="4820" w:type="dxa"/>
            <w:vAlign w:val="center"/>
          </w:tcPr>
          <w:p w14:paraId="0AA8542C">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r>
      <w:tr w14:paraId="6A8F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1C811B37">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c>
          <w:tcPr>
            <w:tcW w:w="4820" w:type="dxa"/>
            <w:vAlign w:val="center"/>
          </w:tcPr>
          <w:p w14:paraId="69BFC393">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r>
      <w:tr w14:paraId="2582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7341B93C">
            <w:pPr>
              <w:snapToGrid w:val="0"/>
              <w:spacing w:line="320" w:lineRule="exact"/>
              <w:rPr>
                <w:rFonts w:hint="eastAsia" w:ascii="仿宋_GB2312" w:hAnsi="宋体" w:eastAsia="仿宋_GB2312"/>
                <w:sz w:val="24"/>
              </w:rPr>
            </w:pPr>
            <w:r>
              <w:rPr>
                <w:rFonts w:hint="eastAsia" w:ascii="仿宋_GB2312" w:hAnsi="宋体" w:eastAsia="仿宋_GB2312"/>
                <w:sz w:val="24"/>
              </w:rPr>
              <w:t>经办人：</w:t>
            </w:r>
          </w:p>
          <w:p w14:paraId="7A3E15D4">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r>
    </w:tbl>
    <w:p w14:paraId="780EB8AB">
      <w:pPr>
        <w:spacing w:line="360" w:lineRule="exact"/>
        <w:ind w:left="420" w:leftChars="200" w:firstLine="360" w:firstLineChars="150"/>
        <w:jc w:val="left"/>
        <w:rPr>
          <w:rFonts w:hint="eastAsia" w:ascii="仿宋_GB2312" w:hAnsi="宋体" w:eastAsia="仿宋_GB2312"/>
          <w:sz w:val="24"/>
        </w:rPr>
      </w:pPr>
    </w:p>
    <w:p w14:paraId="5D1564DB">
      <w:pPr>
        <w:rPr>
          <w:rFonts w:hint="eastAsia" w:ascii="仿宋_GB2312" w:hAnsi="宋体" w:eastAsia="仿宋_GB2312"/>
          <w:szCs w:val="21"/>
        </w:rPr>
      </w:pPr>
    </w:p>
    <w:p w14:paraId="3BC9C414">
      <w:pPr>
        <w:widowControl/>
        <w:spacing w:before="150" w:after="150" w:line="345" w:lineRule="atLeast"/>
        <w:rPr>
          <w:rFonts w:hint="eastAsia" w:ascii="仿宋_GB2312" w:hAnsi="宋体" w:eastAsia="仿宋_GB2312"/>
        </w:rPr>
      </w:pPr>
      <w:r>
        <w:rPr>
          <w:rFonts w:hint="eastAsia" w:ascii="仿宋_GB2312" w:hAnsi="宋体" w:eastAsia="仿宋_GB2312"/>
        </w:rPr>
        <w:t xml:space="preserve"> </w:t>
      </w:r>
    </w:p>
    <w:p w14:paraId="2E74F176">
      <w:pPr>
        <w:spacing w:line="276" w:lineRule="auto"/>
        <w:jc w:val="center"/>
        <w:rPr>
          <w:rFonts w:ascii="仿宋_GB2312" w:eastAsia="仿宋_GB2312"/>
          <w:b/>
          <w:sz w:val="44"/>
          <w:szCs w:val="44"/>
        </w:rPr>
      </w:pPr>
      <w:r>
        <w:rPr>
          <w:rFonts w:hint="eastAsia" w:ascii="仿宋_GB2312" w:eastAsia="仿宋_GB2312"/>
          <w:sz w:val="24"/>
        </w:rPr>
        <w:br w:type="page"/>
      </w:r>
      <w:r>
        <w:rPr>
          <w:rFonts w:hint="eastAsia" w:ascii="仿宋_GB2312" w:eastAsia="仿宋_GB2312"/>
          <w:b/>
          <w:sz w:val="44"/>
          <w:szCs w:val="44"/>
        </w:rPr>
        <w:t>合 同 附 件</w:t>
      </w:r>
    </w:p>
    <w:p w14:paraId="379A0FC3">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633CD18A">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2CE158F5">
            <w:pPr>
              <w:snapToGrid w:val="0"/>
              <w:spacing w:line="276" w:lineRule="auto"/>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48064BA1">
            <w:pPr>
              <w:snapToGrid w:val="0"/>
              <w:spacing w:line="276" w:lineRule="auto"/>
              <w:rPr>
                <w:rFonts w:ascii="仿宋_GB2312" w:eastAsia="仿宋_GB2312"/>
                <w:sz w:val="24"/>
              </w:rPr>
            </w:pPr>
            <w:r>
              <w:rPr>
                <w:rFonts w:hint="eastAsia" w:ascii="仿宋_GB2312" w:eastAsia="仿宋_GB2312"/>
                <w:sz w:val="24"/>
              </w:rPr>
              <w:t xml:space="preserve">    </w:t>
            </w:r>
          </w:p>
        </w:tc>
      </w:tr>
      <w:tr w14:paraId="10F2643A">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78DB573B">
            <w:pPr>
              <w:snapToGrid w:val="0"/>
              <w:spacing w:line="276" w:lineRule="auto"/>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服务期责任：</w:t>
            </w:r>
          </w:p>
          <w:p w14:paraId="6EAEB184">
            <w:pPr>
              <w:snapToGrid w:val="0"/>
              <w:spacing w:line="276" w:lineRule="auto"/>
              <w:rPr>
                <w:rFonts w:ascii="仿宋_GB2312" w:eastAsia="仿宋_GB2312"/>
                <w:sz w:val="24"/>
              </w:rPr>
            </w:pPr>
            <w:r>
              <w:rPr>
                <w:rFonts w:hint="eastAsia" w:ascii="仿宋_GB2312" w:eastAsia="仿宋_GB2312"/>
                <w:sz w:val="24"/>
              </w:rPr>
              <w:t xml:space="preserve">    </w:t>
            </w:r>
          </w:p>
        </w:tc>
      </w:tr>
      <w:tr w14:paraId="44F02EE7">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64A1FF2B">
            <w:pPr>
              <w:snapToGrid w:val="0"/>
              <w:spacing w:line="276" w:lineRule="auto"/>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其他具体事项：</w:t>
            </w:r>
          </w:p>
          <w:p w14:paraId="5691E6F3">
            <w:pPr>
              <w:snapToGrid w:val="0"/>
              <w:spacing w:line="276" w:lineRule="auto"/>
              <w:rPr>
                <w:rFonts w:ascii="仿宋_GB2312" w:eastAsia="仿宋_GB2312"/>
                <w:sz w:val="24"/>
              </w:rPr>
            </w:pPr>
            <w:r>
              <w:rPr>
                <w:rFonts w:hint="eastAsia" w:ascii="仿宋_GB2312" w:eastAsia="仿宋_GB2312"/>
                <w:sz w:val="24"/>
              </w:rPr>
              <w:t xml:space="preserve">    </w:t>
            </w:r>
          </w:p>
        </w:tc>
      </w:tr>
      <w:tr w14:paraId="4C681B92">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6F35750C">
            <w:pPr>
              <w:snapToGrid w:val="0"/>
              <w:spacing w:line="276" w:lineRule="auto"/>
              <w:rPr>
                <w:rFonts w:ascii="仿宋_GB2312" w:eastAsia="仿宋_GB2312"/>
                <w:sz w:val="24"/>
              </w:rPr>
            </w:pPr>
            <w:r>
              <w:rPr>
                <w:rFonts w:hint="eastAsia" w:ascii="仿宋_GB2312" w:eastAsia="仿宋_GB2312"/>
                <w:sz w:val="24"/>
              </w:rPr>
              <w:t>甲方（章）</w:t>
            </w:r>
          </w:p>
          <w:p w14:paraId="289A2909">
            <w:pPr>
              <w:snapToGrid w:val="0"/>
              <w:spacing w:line="276" w:lineRule="auto"/>
              <w:ind w:firstLine="480" w:firstLineChars="200"/>
              <w:rPr>
                <w:rFonts w:ascii="仿宋_GB2312" w:eastAsia="仿宋_GB2312"/>
                <w:sz w:val="24"/>
              </w:rPr>
            </w:pPr>
          </w:p>
          <w:p w14:paraId="15513244">
            <w:pPr>
              <w:snapToGrid w:val="0"/>
              <w:spacing w:line="276" w:lineRule="auto"/>
              <w:ind w:firstLine="480" w:firstLineChars="200"/>
              <w:rPr>
                <w:rFonts w:ascii="仿宋_GB2312" w:eastAsia="仿宋_GB2312"/>
                <w:sz w:val="24"/>
              </w:rPr>
            </w:pPr>
          </w:p>
          <w:p w14:paraId="7419A4D2">
            <w:pPr>
              <w:snapToGrid w:val="0"/>
              <w:spacing w:line="276" w:lineRule="auto"/>
              <w:ind w:firstLine="480" w:firstLineChars="200"/>
              <w:rPr>
                <w:rFonts w:ascii="仿宋_GB2312" w:eastAsia="仿宋_GB2312"/>
                <w:sz w:val="24"/>
              </w:rPr>
            </w:pPr>
          </w:p>
          <w:p w14:paraId="62E46510">
            <w:pPr>
              <w:snapToGrid w:val="0"/>
              <w:spacing w:line="276" w:lineRule="auto"/>
              <w:ind w:firstLine="480" w:firstLineChars="200"/>
              <w:rPr>
                <w:rFonts w:ascii="仿宋_GB2312" w:eastAsia="仿宋_GB2312"/>
                <w:sz w:val="24"/>
              </w:rPr>
            </w:pPr>
          </w:p>
          <w:p w14:paraId="7C7B50A4">
            <w:pPr>
              <w:snapToGrid w:val="0"/>
              <w:spacing w:line="276" w:lineRule="auto"/>
              <w:ind w:firstLine="480" w:firstLineChars="200"/>
              <w:rPr>
                <w:rFonts w:ascii="仿宋_GB2312" w:eastAsia="仿宋_GB2312"/>
                <w:sz w:val="24"/>
              </w:rPr>
            </w:pPr>
          </w:p>
          <w:p w14:paraId="74A93451">
            <w:pPr>
              <w:snapToGrid w:val="0"/>
              <w:spacing w:line="276" w:lineRule="auto"/>
              <w:ind w:firstLine="480" w:firstLineChars="200"/>
              <w:rPr>
                <w:rFonts w:ascii="仿宋_GB2312" w:eastAsia="仿宋_GB2312"/>
                <w:sz w:val="24"/>
              </w:rPr>
            </w:pPr>
          </w:p>
          <w:p w14:paraId="3E03A3A0">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317587C9">
            <w:pPr>
              <w:snapToGrid w:val="0"/>
              <w:spacing w:line="276" w:lineRule="auto"/>
              <w:rPr>
                <w:rFonts w:ascii="仿宋_GB2312" w:eastAsia="仿宋_GB2312"/>
                <w:sz w:val="24"/>
              </w:rPr>
            </w:pPr>
            <w:r>
              <w:rPr>
                <w:rFonts w:hint="eastAsia" w:ascii="仿宋_GB2312" w:eastAsia="仿宋_GB2312"/>
                <w:sz w:val="24"/>
              </w:rPr>
              <w:t>乙方（章）</w:t>
            </w:r>
          </w:p>
          <w:p w14:paraId="71EB617A">
            <w:pPr>
              <w:snapToGrid w:val="0"/>
              <w:spacing w:line="276" w:lineRule="auto"/>
              <w:ind w:firstLine="480" w:firstLineChars="200"/>
              <w:rPr>
                <w:rFonts w:ascii="仿宋_GB2312" w:eastAsia="仿宋_GB2312"/>
                <w:sz w:val="24"/>
              </w:rPr>
            </w:pPr>
          </w:p>
          <w:p w14:paraId="71B1AAB4">
            <w:pPr>
              <w:snapToGrid w:val="0"/>
              <w:spacing w:line="276" w:lineRule="auto"/>
              <w:ind w:firstLine="480" w:firstLineChars="200"/>
              <w:rPr>
                <w:rFonts w:ascii="仿宋_GB2312" w:eastAsia="仿宋_GB2312"/>
                <w:sz w:val="24"/>
              </w:rPr>
            </w:pPr>
          </w:p>
          <w:p w14:paraId="655D24C5">
            <w:pPr>
              <w:snapToGrid w:val="0"/>
              <w:spacing w:line="276" w:lineRule="auto"/>
              <w:ind w:firstLine="480" w:firstLineChars="200"/>
              <w:rPr>
                <w:rFonts w:ascii="仿宋_GB2312" w:eastAsia="仿宋_GB2312"/>
                <w:sz w:val="24"/>
              </w:rPr>
            </w:pPr>
          </w:p>
          <w:p w14:paraId="337F95AC">
            <w:pPr>
              <w:snapToGrid w:val="0"/>
              <w:spacing w:line="276" w:lineRule="auto"/>
              <w:ind w:firstLine="480" w:firstLineChars="200"/>
              <w:rPr>
                <w:rFonts w:ascii="仿宋_GB2312" w:eastAsia="仿宋_GB2312"/>
                <w:sz w:val="24"/>
              </w:rPr>
            </w:pPr>
          </w:p>
          <w:p w14:paraId="148C5916">
            <w:pPr>
              <w:snapToGrid w:val="0"/>
              <w:spacing w:line="276" w:lineRule="auto"/>
              <w:ind w:firstLine="480" w:firstLineChars="200"/>
              <w:rPr>
                <w:rFonts w:ascii="仿宋_GB2312" w:eastAsia="仿宋_GB2312"/>
                <w:sz w:val="24"/>
              </w:rPr>
            </w:pPr>
          </w:p>
          <w:p w14:paraId="374151EE">
            <w:pPr>
              <w:snapToGrid w:val="0"/>
              <w:spacing w:line="276" w:lineRule="auto"/>
              <w:ind w:firstLine="480" w:firstLineChars="200"/>
              <w:rPr>
                <w:rFonts w:ascii="仿宋_GB2312" w:eastAsia="仿宋_GB2312"/>
                <w:sz w:val="24"/>
              </w:rPr>
            </w:pPr>
          </w:p>
          <w:p w14:paraId="6590907D">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3CA430B0">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5F781FC5">
      <w:pPr>
        <w:widowControl/>
        <w:jc w:val="left"/>
        <w:rPr>
          <w:rFonts w:hint="eastAsia" w:ascii="宋体" w:hAnsi="宋体" w:cs="宋体"/>
          <w:b/>
          <w:bCs/>
          <w:kern w:val="0"/>
          <w:sz w:val="32"/>
          <w:szCs w:val="32"/>
        </w:rPr>
      </w:pPr>
    </w:p>
    <w:p w14:paraId="59732A8E">
      <w:pPr>
        <w:snapToGrid w:val="0"/>
        <w:rPr>
          <w:rFonts w:ascii="仿宋_GB2312" w:eastAsia="仿宋_GB2312"/>
          <w:sz w:val="24"/>
        </w:rPr>
      </w:pPr>
    </w:p>
    <w:p w14:paraId="3B42CA20">
      <w:pPr>
        <w:snapToGrid w:val="0"/>
        <w:rPr>
          <w:rFonts w:ascii="仿宋_GB2312" w:eastAsia="仿宋_GB2312"/>
          <w:sz w:val="24"/>
        </w:rPr>
      </w:pPr>
    </w:p>
    <w:p w14:paraId="44D710D0">
      <w:pPr>
        <w:snapToGrid w:val="0"/>
        <w:rPr>
          <w:rFonts w:ascii="仿宋_GB2312" w:eastAsia="仿宋_GB2312"/>
          <w:sz w:val="24"/>
        </w:rPr>
      </w:pPr>
    </w:p>
    <w:p w14:paraId="78F6CE3F">
      <w:pPr>
        <w:snapToGrid w:val="0"/>
        <w:rPr>
          <w:rFonts w:ascii="仿宋_GB2312" w:eastAsia="仿宋_GB2312"/>
          <w:sz w:val="24"/>
        </w:rPr>
      </w:pPr>
    </w:p>
    <w:p w14:paraId="36BDBAE4">
      <w:pPr>
        <w:snapToGrid w:val="0"/>
        <w:rPr>
          <w:rFonts w:ascii="仿宋_GB2312" w:eastAsia="仿宋_GB2312"/>
          <w:sz w:val="24"/>
        </w:rPr>
      </w:pPr>
    </w:p>
    <w:p w14:paraId="43260722">
      <w:pPr>
        <w:snapToGrid w:val="0"/>
        <w:rPr>
          <w:rFonts w:ascii="仿宋_GB2312" w:eastAsia="仿宋_GB2312"/>
          <w:sz w:val="24"/>
        </w:rPr>
      </w:pPr>
    </w:p>
    <w:p w14:paraId="0C45E113">
      <w:pPr>
        <w:spacing w:before="157" w:beforeLines="50" w:after="628" w:afterLines="200" w:line="340" w:lineRule="exact"/>
        <w:jc w:val="center"/>
        <w:rPr>
          <w:rFonts w:hint="eastAsia" w:ascii="仿宋_GB2312" w:hAnsi="仿宋_GB2312" w:eastAsia="仿宋_GB2312" w:cs="仿宋_GB2312"/>
          <w:b/>
          <w:kern w:val="0"/>
          <w:sz w:val="32"/>
          <w:szCs w:val="32"/>
        </w:rPr>
      </w:pPr>
      <w:r>
        <w:rPr>
          <w:b/>
          <w:sz w:val="32"/>
        </w:rPr>
        <w:br w:type="page"/>
      </w:r>
      <w:r>
        <w:rPr>
          <w:rFonts w:hint="eastAsia" w:ascii="仿宋_GB2312" w:hAnsi="仿宋_GB2312" w:eastAsia="仿宋_GB2312" w:cs="仿宋_GB2312"/>
          <w:b/>
          <w:bCs/>
          <w:kern w:val="0"/>
          <w:sz w:val="32"/>
          <w:szCs w:val="32"/>
        </w:rPr>
        <w:t>广西壮族自治区政府采购项目</w:t>
      </w:r>
      <w:r>
        <w:rPr>
          <w:rFonts w:hint="eastAsia" w:ascii="仿宋_GB2312" w:hAnsi="仿宋_GB2312" w:eastAsia="仿宋_GB2312" w:cs="仿宋_GB2312"/>
          <w:b/>
          <w:kern w:val="0"/>
          <w:sz w:val="32"/>
          <w:szCs w:val="32"/>
        </w:rPr>
        <w:t>合同验收书（格式）</w:t>
      </w:r>
    </w:p>
    <w:p w14:paraId="52D61415">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政府采购项目成交供应商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48"/>
        <w:tblW w:w="10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614"/>
        <w:gridCol w:w="2637"/>
        <w:gridCol w:w="94"/>
        <w:gridCol w:w="1912"/>
        <w:gridCol w:w="1786"/>
      </w:tblGrid>
      <w:tr w14:paraId="6EFE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0" w:type="dxa"/>
            <w:gridSpan w:val="2"/>
          </w:tcPr>
          <w:p w14:paraId="5636912B">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429" w:type="dxa"/>
            <w:gridSpan w:val="4"/>
          </w:tcPr>
          <w:p w14:paraId="2C78B2E9">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2214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758DEE79">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614" w:type="dxa"/>
            <w:vAlign w:val="center"/>
          </w:tcPr>
          <w:p w14:paraId="16D05A35">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731" w:type="dxa"/>
            <w:gridSpan w:val="2"/>
            <w:vAlign w:val="center"/>
          </w:tcPr>
          <w:p w14:paraId="14207EC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912" w:type="dxa"/>
            <w:vAlign w:val="center"/>
          </w:tcPr>
          <w:p w14:paraId="24127875">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786" w:type="dxa"/>
            <w:vAlign w:val="center"/>
          </w:tcPr>
          <w:p w14:paraId="417448FA">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63A9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14DE8062">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6F54EDF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69E5FA9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3B8B871D">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52235F96">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C63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0BA384D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42F02AB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0AD0809B">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55BE4AF2">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72DAE739">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1BE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70E007D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2AB15B3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11665C0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3C0C0FDF">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431B4913">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134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4"/>
            <w:vAlign w:val="center"/>
          </w:tcPr>
          <w:p w14:paraId="41E042BF">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912" w:type="dxa"/>
            <w:vAlign w:val="center"/>
          </w:tcPr>
          <w:p w14:paraId="670777B7">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52A3DEBC">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0F6A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088B08CB">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1BD6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76" w:type="dxa"/>
            <w:vAlign w:val="center"/>
          </w:tcPr>
          <w:p w14:paraId="7BF93A27">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1614" w:type="dxa"/>
            <w:vAlign w:val="center"/>
          </w:tcPr>
          <w:p w14:paraId="35F2303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637" w:type="dxa"/>
            <w:vAlign w:val="center"/>
          </w:tcPr>
          <w:p w14:paraId="6E39595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792" w:type="dxa"/>
            <w:gridSpan w:val="3"/>
            <w:vAlign w:val="center"/>
          </w:tcPr>
          <w:p w14:paraId="2F394318">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E1F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976" w:type="dxa"/>
            <w:vAlign w:val="center"/>
          </w:tcPr>
          <w:p w14:paraId="4B7F0013">
            <w:pPr>
              <w:widowControl/>
              <w:snapToGrid w:val="0"/>
              <w:spacing w:before="100" w:beforeAutospacing="1" w:after="100" w:afterAutospacing="1" w:line="320" w:lineRule="atLeast"/>
              <w:ind w:firstLine="2"/>
              <w:jc w:val="left"/>
              <w:rPr>
                <w:rFonts w:ascii="仿宋_GB2312" w:eastAsia="仿宋_GB2312"/>
                <w:kern w:val="0"/>
                <w:szCs w:val="21"/>
              </w:rPr>
            </w:pPr>
          </w:p>
        </w:tc>
        <w:tc>
          <w:tcPr>
            <w:tcW w:w="1614" w:type="dxa"/>
            <w:vAlign w:val="center"/>
          </w:tcPr>
          <w:p w14:paraId="0896D644">
            <w:pPr>
              <w:widowControl/>
              <w:snapToGrid w:val="0"/>
              <w:spacing w:before="100" w:beforeAutospacing="1" w:after="100" w:afterAutospacing="1" w:line="320" w:lineRule="atLeast"/>
              <w:ind w:firstLine="2"/>
              <w:jc w:val="left"/>
              <w:rPr>
                <w:rFonts w:ascii="仿宋_GB2312" w:eastAsia="仿宋_GB2312"/>
                <w:kern w:val="0"/>
                <w:szCs w:val="21"/>
              </w:rPr>
            </w:pPr>
          </w:p>
        </w:tc>
        <w:tc>
          <w:tcPr>
            <w:tcW w:w="2637" w:type="dxa"/>
            <w:vAlign w:val="center"/>
          </w:tcPr>
          <w:p w14:paraId="439AA536">
            <w:pPr>
              <w:widowControl/>
              <w:snapToGrid w:val="0"/>
              <w:spacing w:before="100" w:beforeAutospacing="1" w:after="100" w:afterAutospacing="1" w:line="320" w:lineRule="atLeast"/>
              <w:ind w:firstLine="2"/>
              <w:jc w:val="left"/>
              <w:rPr>
                <w:rFonts w:ascii="仿宋_GB2312" w:eastAsia="仿宋_GB2312"/>
                <w:kern w:val="0"/>
                <w:szCs w:val="21"/>
              </w:rPr>
            </w:pPr>
          </w:p>
        </w:tc>
        <w:tc>
          <w:tcPr>
            <w:tcW w:w="3792" w:type="dxa"/>
            <w:gridSpan w:val="3"/>
            <w:vAlign w:val="center"/>
          </w:tcPr>
          <w:p w14:paraId="5EE0515C">
            <w:pPr>
              <w:widowControl/>
              <w:snapToGrid w:val="0"/>
              <w:spacing w:before="100" w:beforeAutospacing="1" w:after="100" w:afterAutospacing="1" w:line="320" w:lineRule="atLeast"/>
              <w:ind w:firstLine="2"/>
              <w:jc w:val="left"/>
              <w:rPr>
                <w:rFonts w:ascii="仿宋_GB2312" w:eastAsia="仿宋_GB2312"/>
                <w:kern w:val="0"/>
                <w:szCs w:val="21"/>
              </w:rPr>
            </w:pPr>
          </w:p>
        </w:tc>
      </w:tr>
      <w:tr w14:paraId="507C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976" w:type="dxa"/>
            <w:vAlign w:val="center"/>
          </w:tcPr>
          <w:p w14:paraId="60B046F9">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043" w:type="dxa"/>
            <w:gridSpan w:val="5"/>
            <w:vAlign w:val="center"/>
          </w:tcPr>
          <w:p w14:paraId="68AC5F2E">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（应按采购合同、采购文件、响应文件及验收方案等进行验收；并核对成交供应商配备的服务人员数量、人员素质、服务规范要求等方面是否达到合同约定。可附件)</w:t>
            </w:r>
          </w:p>
        </w:tc>
      </w:tr>
      <w:tr w14:paraId="1C74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76" w:type="dxa"/>
            <w:vMerge w:val="restart"/>
            <w:vAlign w:val="center"/>
          </w:tcPr>
          <w:p w14:paraId="6DD7F13E">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043" w:type="dxa"/>
            <w:gridSpan w:val="5"/>
            <w:vAlign w:val="center"/>
          </w:tcPr>
          <w:p w14:paraId="3044FDCF">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1A7BA75C">
            <w:pPr>
              <w:widowControl/>
              <w:snapToGrid w:val="0"/>
              <w:spacing w:before="100" w:beforeAutospacing="1" w:after="100" w:afterAutospacing="1" w:line="320" w:lineRule="atLeast"/>
              <w:jc w:val="left"/>
              <w:rPr>
                <w:rFonts w:ascii="仿宋_GB2312" w:eastAsia="仿宋_GB2312"/>
                <w:kern w:val="0"/>
                <w:szCs w:val="21"/>
              </w:rPr>
            </w:pPr>
          </w:p>
        </w:tc>
      </w:tr>
      <w:tr w14:paraId="04C5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Merge w:val="continue"/>
            <w:vAlign w:val="center"/>
          </w:tcPr>
          <w:p w14:paraId="30DDC78F">
            <w:pPr>
              <w:widowControl/>
              <w:snapToGrid w:val="0"/>
              <w:spacing w:before="100" w:beforeAutospacing="1" w:after="100" w:afterAutospacing="1" w:line="320" w:lineRule="atLeast"/>
              <w:ind w:firstLine="2"/>
              <w:jc w:val="left"/>
              <w:rPr>
                <w:rFonts w:ascii="仿宋_GB2312" w:eastAsia="仿宋_GB2312"/>
                <w:kern w:val="0"/>
                <w:szCs w:val="21"/>
              </w:rPr>
            </w:pPr>
          </w:p>
        </w:tc>
        <w:tc>
          <w:tcPr>
            <w:tcW w:w="8043" w:type="dxa"/>
            <w:gridSpan w:val="5"/>
            <w:vAlign w:val="center"/>
          </w:tcPr>
          <w:p w14:paraId="08A2849B">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7417B9F6">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4670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019" w:type="dxa"/>
            <w:gridSpan w:val="6"/>
            <w:vAlign w:val="center"/>
          </w:tcPr>
          <w:p w14:paraId="09100156">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592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12D2D431">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5EF52C3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22D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011CCC13">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成交供应商负责人签字或者盖章：     采购人或受托机构的意见（盖章）：</w:t>
            </w:r>
          </w:p>
          <w:p w14:paraId="7E453F8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375FD415">
      <w:pPr>
        <w:spacing w:line="276" w:lineRule="auto"/>
        <w:jc w:val="left"/>
        <w:rPr>
          <w:rFonts w:hint="eastAsia" w:ascii="仿宋_GB2312" w:hAnsi="仿宋_GB2312" w:eastAsia="仿宋_GB2312" w:cs="仿宋_GB2312"/>
          <w:b/>
          <w:szCs w:val="21"/>
        </w:rPr>
      </w:pPr>
      <w:r>
        <w:rPr>
          <w:rFonts w:hint="eastAsia" w:ascii="仿宋_GB2312" w:hAnsi="仿宋_GB2312" w:eastAsia="仿宋_GB2312" w:cs="仿宋_GB2312"/>
          <w:b/>
          <w:sz w:val="32"/>
        </w:rPr>
        <w:t xml:space="preserve"> </w:t>
      </w:r>
      <w:r>
        <w:rPr>
          <w:rFonts w:hint="eastAsia" w:ascii="仿宋_GB2312" w:hAnsi="仿宋_GB2312" w:eastAsia="仿宋_GB2312" w:cs="仿宋_GB2312"/>
          <w:b/>
          <w:szCs w:val="21"/>
        </w:rPr>
        <w:t>备注：本验收书一式三份（采购人一份、成交供应商一份、采购代理机构一份）</w:t>
      </w:r>
    </w:p>
    <w:p w14:paraId="7C019434">
      <w:pPr>
        <w:pStyle w:val="4"/>
        <w:jc w:val="center"/>
        <w:rPr>
          <w:sz w:val="32"/>
          <w:szCs w:val="32"/>
        </w:rPr>
      </w:pPr>
      <w:r>
        <w:rPr>
          <w:sz w:val="32"/>
          <w:szCs w:val="32"/>
        </w:rPr>
        <w:br w:type="page"/>
      </w:r>
    </w:p>
    <w:p w14:paraId="2AB1C9A0">
      <w:pPr>
        <w:rPr>
          <w:sz w:val="32"/>
          <w:szCs w:val="32"/>
        </w:rPr>
      </w:pPr>
    </w:p>
    <w:p w14:paraId="0D1F1711"/>
    <w:p w14:paraId="2390668E"/>
    <w:p w14:paraId="42301667"/>
    <w:p w14:paraId="0D8E4536"/>
    <w:p w14:paraId="1DA1F1C9"/>
    <w:p w14:paraId="340143B2"/>
    <w:p w14:paraId="1070D733"/>
    <w:p w14:paraId="1422A767"/>
    <w:p w14:paraId="08056AE8"/>
    <w:p w14:paraId="65DC8984"/>
    <w:p w14:paraId="36ED44EE"/>
    <w:p w14:paraId="008C4861">
      <w:pPr>
        <w:rPr>
          <w:sz w:val="32"/>
          <w:szCs w:val="32"/>
        </w:rPr>
      </w:pPr>
    </w:p>
    <w:p w14:paraId="2417F4EC"/>
    <w:p w14:paraId="71D65162">
      <w:pPr>
        <w:pStyle w:val="4"/>
        <w:jc w:val="center"/>
        <w:rPr>
          <w:sz w:val="32"/>
          <w:szCs w:val="32"/>
        </w:rPr>
      </w:pPr>
      <w:bookmarkStart w:id="59" w:name="_第六章_评审方法及评审标准"/>
      <w:bookmarkEnd w:id="59"/>
      <w:r>
        <w:rPr>
          <w:rFonts w:hint="eastAsia"/>
          <w:sz w:val="32"/>
          <w:szCs w:val="32"/>
        </w:rPr>
        <w:t>第六章 评审方法及评审标准</w:t>
      </w:r>
      <w:bookmarkEnd w:id="57"/>
      <w:bookmarkEnd w:id="58"/>
    </w:p>
    <w:p w14:paraId="609B10DF">
      <w:pPr>
        <w:rPr>
          <w:sz w:val="32"/>
          <w:szCs w:val="32"/>
        </w:rPr>
      </w:pPr>
    </w:p>
    <w:p w14:paraId="56F2E612">
      <w:pPr>
        <w:rPr>
          <w:sz w:val="32"/>
          <w:szCs w:val="32"/>
        </w:rPr>
      </w:pPr>
    </w:p>
    <w:p w14:paraId="2DB9ADD3">
      <w:pPr>
        <w:rPr>
          <w:sz w:val="32"/>
          <w:szCs w:val="32"/>
        </w:rPr>
      </w:pPr>
    </w:p>
    <w:p w14:paraId="6B8AB7B7">
      <w:pPr>
        <w:rPr>
          <w:sz w:val="32"/>
          <w:szCs w:val="32"/>
        </w:rPr>
      </w:pPr>
    </w:p>
    <w:p w14:paraId="244452D7">
      <w:pPr>
        <w:rPr>
          <w:sz w:val="32"/>
          <w:szCs w:val="32"/>
        </w:rPr>
      </w:pPr>
    </w:p>
    <w:p w14:paraId="3E16E578">
      <w:pPr>
        <w:rPr>
          <w:sz w:val="32"/>
          <w:szCs w:val="32"/>
        </w:rPr>
      </w:pPr>
    </w:p>
    <w:p w14:paraId="1BC4940E">
      <w:pPr>
        <w:spacing w:line="440" w:lineRule="exact"/>
        <w:jc w:val="center"/>
        <w:rPr>
          <w:b/>
          <w:sz w:val="32"/>
          <w:szCs w:val="32"/>
        </w:rPr>
      </w:pPr>
      <w:r>
        <w:rPr>
          <w:sz w:val="32"/>
          <w:szCs w:val="32"/>
        </w:rPr>
        <w:br w:type="page"/>
      </w:r>
      <w:r>
        <w:rPr>
          <w:rFonts w:hint="eastAsia"/>
          <w:b/>
          <w:sz w:val="32"/>
          <w:szCs w:val="32"/>
        </w:rPr>
        <w:t>评审方法及评审标准</w:t>
      </w:r>
    </w:p>
    <w:p w14:paraId="3BE2B574">
      <w:pPr>
        <w:spacing w:line="440" w:lineRule="exact"/>
        <w:ind w:firstLine="482" w:firstLineChars="200"/>
        <w:rPr>
          <w:rFonts w:hint="eastAsia" w:ascii="仿宋_GB2312" w:hAnsi="宋体" w:eastAsia="仿宋_GB2312"/>
          <w:b/>
          <w:bCs/>
          <w:sz w:val="24"/>
        </w:rPr>
      </w:pPr>
      <w:r>
        <w:rPr>
          <w:rFonts w:hint="eastAsia" w:ascii="仿宋_GB2312" w:hAnsi="宋体" w:eastAsia="仿宋_GB2312"/>
          <w:b/>
          <w:bCs/>
          <w:sz w:val="24"/>
        </w:rPr>
        <w:t>一、评审原则</w:t>
      </w:r>
    </w:p>
    <w:p w14:paraId="7F17E10E">
      <w:pPr>
        <w:spacing w:line="440" w:lineRule="exact"/>
        <w:ind w:firstLine="480" w:firstLineChars="200"/>
        <w:rPr>
          <w:rFonts w:ascii="仿宋_GB2312" w:eastAsia="仿宋_GB2312"/>
          <w:sz w:val="24"/>
        </w:rPr>
      </w:pPr>
      <w:r>
        <w:rPr>
          <w:rFonts w:hint="eastAsia" w:ascii="仿宋_GB2312" w:eastAsia="仿宋_GB2312"/>
          <w:sz w:val="24"/>
        </w:rPr>
        <w:t>（一）磋商小组成员组成：本竞争性磋商采购项目的磋商小组由采购人代表和评审专家共三人以上的单数组成，其中评审专家的人数不得少于磋商小组成员总数的三分之二。</w:t>
      </w:r>
    </w:p>
    <w:p w14:paraId="5F990B28">
      <w:pPr>
        <w:spacing w:line="440" w:lineRule="exact"/>
        <w:ind w:right="-168" w:rightChars="-80" w:firstLine="435"/>
        <w:rPr>
          <w:rFonts w:ascii="仿宋_GB2312" w:eastAsia="仿宋_GB2312"/>
          <w:b/>
          <w:bCs/>
          <w:sz w:val="24"/>
        </w:rPr>
      </w:pPr>
      <w:r>
        <w:rPr>
          <w:rFonts w:hint="eastAsia" w:ascii="仿宋_GB2312" w:eastAsia="仿宋_GB2312"/>
          <w:b/>
          <w:bCs/>
          <w:sz w:val="24"/>
        </w:rPr>
        <w:t>（二）评审依据：磋商小组以竞争性磋商文件和竞争性磋商响应文件为依据，对磋商供应商的</w:t>
      </w:r>
      <w:r>
        <w:rPr>
          <w:rFonts w:hint="eastAsia" w:ascii="仿宋_GB2312" w:eastAsia="仿宋_GB2312"/>
          <w:b/>
          <w:sz w:val="24"/>
        </w:rPr>
        <w:t>价格、服务方案、信誉、业绩等方面</w:t>
      </w:r>
      <w:r>
        <w:rPr>
          <w:rFonts w:hint="eastAsia" w:ascii="仿宋_GB2312" w:eastAsia="仿宋_GB2312"/>
          <w:b/>
          <w:bCs/>
          <w:sz w:val="24"/>
        </w:rPr>
        <w:t>按百分制打分。</w:t>
      </w:r>
    </w:p>
    <w:p w14:paraId="60F3F266">
      <w:pPr>
        <w:spacing w:line="440" w:lineRule="exact"/>
        <w:ind w:firstLine="480" w:firstLineChars="200"/>
        <w:rPr>
          <w:rFonts w:ascii="仿宋_GB2312" w:eastAsia="仿宋_GB2312"/>
          <w:sz w:val="24"/>
        </w:rPr>
      </w:pPr>
      <w:r>
        <w:rPr>
          <w:rFonts w:hint="eastAsia" w:ascii="仿宋_GB2312" w:eastAsia="仿宋_GB2312"/>
          <w:sz w:val="24"/>
        </w:rPr>
        <w:t>（三）评审方式：以封闭方式进行。</w:t>
      </w:r>
    </w:p>
    <w:p w14:paraId="7BA3406F">
      <w:pPr>
        <w:spacing w:line="440" w:lineRule="exact"/>
        <w:ind w:firstLine="480" w:firstLineChars="200"/>
        <w:jc w:val="left"/>
        <w:rPr>
          <w:rFonts w:ascii="仿宋_GB2312" w:eastAsia="仿宋_GB2312"/>
          <w:sz w:val="24"/>
        </w:rPr>
      </w:pPr>
      <w:r>
        <w:rPr>
          <w:rFonts w:hint="eastAsia" w:ascii="仿宋_GB2312" w:eastAsia="仿宋_GB2312"/>
          <w:sz w:val="24"/>
        </w:rPr>
        <w:t>（四）在政府采购评审中出现下列情形之一的，磋商小组应当启动异常低价响应审查程序：</w:t>
      </w:r>
    </w:p>
    <w:p w14:paraId="413A3D87">
      <w:pPr>
        <w:spacing w:line="390" w:lineRule="exact"/>
        <w:ind w:right="-168" w:rightChars="-80" w:firstLine="435"/>
        <w:jc w:val="left"/>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14:paraId="78EE67F7">
      <w:pPr>
        <w:spacing w:line="390" w:lineRule="exact"/>
        <w:ind w:right="-168" w:rightChars="-80" w:firstLine="435"/>
        <w:jc w:val="left"/>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14:paraId="005A4FA8">
      <w:pPr>
        <w:spacing w:line="390" w:lineRule="exact"/>
        <w:ind w:right="-168" w:rightChars="-80" w:firstLine="435"/>
        <w:jc w:val="left"/>
        <w:rPr>
          <w:rFonts w:ascii="仿宋_GB2312" w:eastAsia="仿宋_GB2312"/>
          <w:sz w:val="24"/>
        </w:rPr>
      </w:pPr>
      <w:r>
        <w:rPr>
          <w:rFonts w:hint="eastAsia" w:ascii="仿宋_GB2312" w:eastAsia="仿宋_GB2312"/>
          <w:sz w:val="24"/>
        </w:rPr>
        <w:t>3.响应报价低于采购项目最高限价45%的，即响应报价&lt;采购项目最高限价×45%；</w:t>
      </w:r>
    </w:p>
    <w:p w14:paraId="575F233A">
      <w:pPr>
        <w:spacing w:line="390" w:lineRule="exact"/>
        <w:ind w:right="-168" w:rightChars="-80" w:firstLine="435"/>
        <w:jc w:val="left"/>
        <w:rPr>
          <w:rFonts w:ascii="仿宋_GB2312" w:eastAsia="仿宋_GB2312"/>
          <w:sz w:val="24"/>
        </w:rPr>
      </w:pPr>
      <w:r>
        <w:rPr>
          <w:rFonts w:hint="eastAsia" w:ascii="仿宋_GB2312" w:eastAsia="仿宋_GB2312"/>
          <w:sz w:val="24"/>
        </w:rPr>
        <w:t>4.磋商小组基于专业判断，认为供应商报价过低，有可能影响产品质量或者不能诚信履约的其他情形。</w:t>
      </w:r>
    </w:p>
    <w:p w14:paraId="3BD4BADE">
      <w:pPr>
        <w:spacing w:line="390" w:lineRule="exact"/>
        <w:ind w:right="-168" w:rightChars="-80" w:firstLine="435"/>
        <w:jc w:val="left"/>
        <w:rPr>
          <w:rFonts w:ascii="仿宋_GB2312" w:eastAsia="仿宋_GB2312"/>
          <w:sz w:val="24"/>
        </w:rPr>
      </w:pPr>
      <w:r>
        <w:rPr>
          <w:rFonts w:hint="eastAsia" w:ascii="仿宋_GB2312" w:eastAsia="仿宋_GB2312"/>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00F7BC9D">
      <w:pPr>
        <w:spacing w:line="440" w:lineRule="exact"/>
        <w:ind w:firstLine="480" w:firstLineChars="200"/>
        <w:jc w:val="left"/>
        <w:rPr>
          <w:rFonts w:ascii="仿宋_GB2312" w:eastAsia="仿宋_GB2312"/>
          <w:sz w:val="24"/>
        </w:rPr>
      </w:pPr>
      <w:r>
        <w:rPr>
          <w:rFonts w:hint="eastAsia" w:ascii="仿宋_GB2312" w:eastAsia="仿宋_GB2312"/>
          <w:sz w:val="24"/>
        </w:rPr>
        <w:t>供应商不能提供书面说明、证明材料，或者提供的书面说明、证明材料不能证明其报价合理性的，磋商小组应当将其作为无效响应处理。</w:t>
      </w:r>
    </w:p>
    <w:p w14:paraId="1E316C2C">
      <w:pPr>
        <w:spacing w:line="440" w:lineRule="exact"/>
        <w:ind w:firstLine="482" w:firstLineChars="200"/>
        <w:rPr>
          <w:rFonts w:ascii="仿宋_GB2312" w:eastAsia="仿宋_GB2312"/>
          <w:b/>
          <w:bCs/>
          <w:sz w:val="24"/>
        </w:rPr>
      </w:pPr>
      <w:r>
        <w:rPr>
          <w:rFonts w:hint="eastAsia" w:ascii="仿宋_GB2312" w:eastAsia="仿宋_GB2312"/>
          <w:b/>
          <w:bCs/>
          <w:sz w:val="24"/>
        </w:rPr>
        <w:t>二、评审方法</w:t>
      </w:r>
    </w:p>
    <w:p w14:paraId="1B164AF3">
      <w:pPr>
        <w:spacing w:line="440" w:lineRule="exact"/>
        <w:ind w:firstLine="480" w:firstLineChars="200"/>
        <w:rPr>
          <w:rFonts w:hint="eastAsia" w:ascii="仿宋_GB2312" w:eastAsia="仿宋_GB2312"/>
          <w:sz w:val="24"/>
        </w:rPr>
      </w:pPr>
      <w:r>
        <w:rPr>
          <w:rFonts w:hint="eastAsia" w:ascii="仿宋_GB2312" w:eastAsia="仿宋_GB2312"/>
          <w:sz w:val="24"/>
        </w:rPr>
        <w:t>（一）对进入详评的，采用百分制综合评分法。</w:t>
      </w:r>
    </w:p>
    <w:p w14:paraId="5915CF83">
      <w:pPr>
        <w:spacing w:line="440" w:lineRule="exact"/>
        <w:ind w:firstLine="480" w:firstLineChars="200"/>
        <w:rPr>
          <w:rFonts w:hint="eastAsia" w:ascii="仿宋_GB2312" w:eastAsia="仿宋_GB2312"/>
          <w:sz w:val="24"/>
        </w:rPr>
      </w:pPr>
      <w:r>
        <w:rPr>
          <w:rFonts w:hint="eastAsia" w:ascii="仿宋_GB2312" w:eastAsia="仿宋_GB2312"/>
          <w:sz w:val="24"/>
        </w:rPr>
        <w:t>（二）计分办法（分值计算保留小数点后两位，第三位四舍五入）：</w:t>
      </w:r>
    </w:p>
    <w:tbl>
      <w:tblPr>
        <w:tblStyle w:val="494"/>
        <w:tblpPr w:leftFromText="180" w:rightFromText="180" w:vertAnchor="text" w:horzAnchor="page" w:tblpX="1162" w:tblpY="609"/>
        <w:tblOverlap w:val="never"/>
        <w:tblW w:w="100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14"/>
        <w:gridCol w:w="1281"/>
        <w:gridCol w:w="5747"/>
        <w:gridCol w:w="746"/>
        <w:gridCol w:w="1270"/>
      </w:tblGrid>
      <w:tr w14:paraId="33EC2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trPr>
        <w:tc>
          <w:tcPr>
            <w:tcW w:w="10058" w:type="dxa"/>
            <w:gridSpan w:val="5"/>
            <w:shd w:val="clear" w:color="auto" w:fill="D7D7D7"/>
            <w:vAlign w:val="center"/>
          </w:tcPr>
          <w:p w14:paraId="656EE3C6">
            <w:pPr>
              <w:spacing w:line="390" w:lineRule="exact"/>
              <w:ind w:right="-168" w:rightChars="-80"/>
              <w:jc w:val="center"/>
              <w:rPr>
                <w:rFonts w:hint="eastAsia" w:ascii="仿宋_GB2312" w:eastAsia="仿宋_GB2312"/>
                <w:b/>
                <w:sz w:val="24"/>
                <w:highlight w:val="none"/>
              </w:rPr>
            </w:pPr>
            <w:r>
              <w:rPr>
                <w:rFonts w:hint="eastAsia" w:ascii="仿宋_GB2312" w:eastAsia="仿宋_GB2312"/>
                <w:b/>
                <w:sz w:val="32"/>
                <w:highlight w:val="none"/>
              </w:rPr>
              <w:t>客观分</w:t>
            </w:r>
          </w:p>
        </w:tc>
      </w:tr>
      <w:tr w14:paraId="6994C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4" w:type="dxa"/>
            <w:vAlign w:val="center"/>
          </w:tcPr>
          <w:p w14:paraId="48691DEC">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评分项</w:t>
            </w:r>
          </w:p>
        </w:tc>
        <w:tc>
          <w:tcPr>
            <w:tcW w:w="1281" w:type="dxa"/>
            <w:vAlign w:val="center"/>
          </w:tcPr>
          <w:p w14:paraId="0C2BAC18">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评审因素</w:t>
            </w:r>
          </w:p>
        </w:tc>
        <w:tc>
          <w:tcPr>
            <w:tcW w:w="5747" w:type="dxa"/>
            <w:vAlign w:val="center"/>
          </w:tcPr>
          <w:p w14:paraId="010F628B">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评分标准说明</w:t>
            </w:r>
          </w:p>
        </w:tc>
        <w:tc>
          <w:tcPr>
            <w:tcW w:w="746" w:type="dxa"/>
            <w:vAlign w:val="center"/>
          </w:tcPr>
          <w:p w14:paraId="6026335F">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分值</w:t>
            </w:r>
          </w:p>
        </w:tc>
        <w:tc>
          <w:tcPr>
            <w:tcW w:w="1270" w:type="dxa"/>
            <w:vAlign w:val="center"/>
          </w:tcPr>
          <w:p w14:paraId="51CDA1C8">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对应的</w:t>
            </w:r>
            <w:r>
              <w:rPr>
                <w:rFonts w:hint="eastAsia" w:ascii="仿宋_GB2312" w:hAnsi="仿宋_GB2312" w:eastAsia="仿宋_GB2312" w:cs="仿宋_GB2312"/>
                <w:b/>
                <w:highlight w:val="none"/>
                <w:lang w:eastAsia="zh-CN"/>
              </w:rPr>
              <w:t>响应</w:t>
            </w:r>
            <w:r>
              <w:rPr>
                <w:rFonts w:hint="eastAsia" w:ascii="仿宋_GB2312" w:hAnsi="仿宋_GB2312" w:eastAsia="仿宋_GB2312" w:cs="仿宋_GB2312"/>
                <w:b/>
                <w:highlight w:val="none"/>
              </w:rPr>
              <w:t>文件格式</w:t>
            </w:r>
          </w:p>
        </w:tc>
      </w:tr>
      <w:tr w14:paraId="74EEE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4" w:type="dxa"/>
            <w:vAlign w:val="center"/>
          </w:tcPr>
          <w:p w14:paraId="4EE6D55C">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价格分</w:t>
            </w:r>
          </w:p>
        </w:tc>
        <w:tc>
          <w:tcPr>
            <w:tcW w:w="1281" w:type="dxa"/>
            <w:vAlign w:val="center"/>
          </w:tcPr>
          <w:p w14:paraId="0E0D48EA">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价格</w:t>
            </w:r>
          </w:p>
        </w:tc>
        <w:tc>
          <w:tcPr>
            <w:tcW w:w="5747" w:type="dxa"/>
            <w:vAlign w:val="center"/>
          </w:tcPr>
          <w:p w14:paraId="01E988E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szCs w:val="24"/>
                <w:highlight w:val="none"/>
              </w:rPr>
            </w:pPr>
            <w:r>
              <w:rPr>
                <w:rFonts w:hint="eastAsia" w:ascii="仿宋_GB2312" w:eastAsia="仿宋_GB2312"/>
                <w:color w:val="auto"/>
                <w:highlight w:val="none"/>
              </w:rPr>
              <w:t>1.以满足磋商文件要求且最后报价最低的供应商的价格为磋商基准价，其供应商的报价分为最高分</w:t>
            </w:r>
            <w:r>
              <w:rPr>
                <w:rFonts w:hint="eastAsia" w:ascii="仿宋_GB2312" w:eastAsia="仿宋_GB2312"/>
                <w:color w:val="auto"/>
                <w:highlight w:val="none"/>
                <w:lang w:val="en-US" w:eastAsia="zh-CN"/>
              </w:rPr>
              <w:t>15</w:t>
            </w:r>
            <w:r>
              <w:rPr>
                <w:rFonts w:hint="eastAsia" w:ascii="仿宋_GB2312" w:eastAsia="仿宋_GB2312"/>
                <w:color w:val="auto"/>
                <w:highlight w:val="none"/>
              </w:rPr>
              <w:t>分；</w:t>
            </w:r>
          </w:p>
          <w:p w14:paraId="554BD1D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highlight w:val="none"/>
              </w:rPr>
            </w:pPr>
            <w:r>
              <w:rPr>
                <w:rFonts w:hint="eastAsia" w:ascii="仿宋_GB2312" w:eastAsia="仿宋_GB2312"/>
                <w:color w:val="auto"/>
                <w:highlight w:val="none"/>
              </w:rPr>
              <w:t>2.其他供应商的报价得分按以下公式计算：</w:t>
            </w:r>
          </w:p>
          <w:p w14:paraId="3FA2048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eastAsia="仿宋_GB2312"/>
                <w:color w:val="auto"/>
                <w:highlight w:val="none"/>
              </w:rPr>
            </w:pPr>
            <w:r>
              <w:rPr>
                <w:rFonts w:hint="eastAsia" w:ascii="仿宋_GB2312" w:eastAsia="仿宋_GB2312"/>
                <w:color w:val="auto"/>
                <w:highlight w:val="none"/>
              </w:rPr>
              <w:t>某供应商磋商报价得分=（磋商基准价／某供应商最后磋商报价）×</w:t>
            </w:r>
            <w:r>
              <w:rPr>
                <w:rFonts w:hint="eastAsia" w:ascii="仿宋_GB2312" w:eastAsia="仿宋_GB2312"/>
                <w:color w:val="auto"/>
                <w:highlight w:val="none"/>
                <w:lang w:val="en-US" w:eastAsia="zh-CN"/>
              </w:rPr>
              <w:t>15</w:t>
            </w:r>
            <w:r>
              <w:rPr>
                <w:rFonts w:hint="eastAsia" w:ascii="仿宋_GB2312" w:eastAsia="仿宋_GB2312"/>
                <w:color w:val="auto"/>
                <w:highlight w:val="none"/>
              </w:rPr>
              <w:t>分。</w:t>
            </w:r>
          </w:p>
          <w:p w14:paraId="6E8A452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bCs/>
                <w:sz w:val="21"/>
                <w:szCs w:val="24"/>
                <w:highlight w:val="none"/>
              </w:rPr>
              <w:t>注：专门面向</w:t>
            </w:r>
            <w:r>
              <w:rPr>
                <w:rFonts w:hint="eastAsia" w:ascii="仿宋_GB2312" w:hAnsi="仿宋_GB2312" w:eastAsia="仿宋_GB2312" w:cs="仿宋_GB2312"/>
                <w:b/>
                <w:bCs/>
                <w:sz w:val="21"/>
                <w:szCs w:val="24"/>
                <w:highlight w:val="none"/>
                <w:lang w:eastAsia="zh-CN"/>
              </w:rPr>
              <w:t>中小</w:t>
            </w:r>
            <w:r>
              <w:rPr>
                <w:rFonts w:hint="eastAsia" w:ascii="仿宋_GB2312" w:hAnsi="仿宋_GB2312" w:eastAsia="仿宋_GB2312" w:cs="仿宋_GB2312"/>
                <w:b/>
                <w:bCs/>
                <w:sz w:val="21"/>
                <w:szCs w:val="24"/>
                <w:highlight w:val="none"/>
              </w:rPr>
              <w:t>企业采购的项目或者采购包，不再执行价格评审优惠的扶持政策。</w:t>
            </w:r>
          </w:p>
        </w:tc>
        <w:tc>
          <w:tcPr>
            <w:tcW w:w="746" w:type="dxa"/>
            <w:vAlign w:val="center"/>
          </w:tcPr>
          <w:p w14:paraId="3E28967A">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15</w:t>
            </w:r>
          </w:p>
        </w:tc>
        <w:tc>
          <w:tcPr>
            <w:tcW w:w="1270" w:type="dxa"/>
            <w:vAlign w:val="center"/>
          </w:tcPr>
          <w:p w14:paraId="0BC81F61">
            <w:pPr>
              <w:spacing w:line="360" w:lineRule="exact"/>
              <w:jc w:val="center"/>
              <w:rPr>
                <w:rFonts w:hint="eastAsia" w:ascii="仿宋_GB2312" w:hAnsi="仿宋_GB2312" w:eastAsia="仿宋_GB2312" w:cs="仿宋_GB2312"/>
                <w:b/>
                <w:bCs/>
                <w:highlight w:val="none"/>
              </w:rPr>
            </w:pPr>
          </w:p>
        </w:tc>
      </w:tr>
      <w:tr w14:paraId="37E40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5" w:hRule="atLeast"/>
        </w:trPr>
        <w:tc>
          <w:tcPr>
            <w:tcW w:w="1014" w:type="dxa"/>
            <w:vMerge w:val="restart"/>
            <w:vAlign w:val="center"/>
          </w:tcPr>
          <w:p w14:paraId="2179089C">
            <w:pPr>
              <w:spacing w:line="360" w:lineRule="exact"/>
              <w:jc w:val="center"/>
              <w:rPr>
                <w:rFonts w:hint="eastAsia" w:ascii="仿宋_GB2312" w:hAnsi="仿宋_GB2312" w:eastAsia="仿宋_GB2312" w:cs="仿宋_GB2312"/>
                <w:b/>
                <w:highlight w:val="none"/>
              </w:rPr>
            </w:pPr>
          </w:p>
          <w:p w14:paraId="1361E9B8">
            <w:pPr>
              <w:spacing w:line="360" w:lineRule="exact"/>
              <w:jc w:val="center"/>
              <w:rPr>
                <w:rFonts w:hint="eastAsia" w:ascii="仿宋_GB2312" w:hAnsi="仿宋_GB2312" w:eastAsia="仿宋_GB2312" w:cs="仿宋_GB2312"/>
                <w:b/>
                <w:highlight w:val="none"/>
              </w:rPr>
            </w:pPr>
          </w:p>
          <w:p w14:paraId="25F22FAD">
            <w:pPr>
              <w:spacing w:line="360" w:lineRule="exact"/>
              <w:jc w:val="center"/>
              <w:rPr>
                <w:rFonts w:hint="eastAsia" w:ascii="仿宋_GB2312" w:hAnsi="仿宋_GB2312" w:eastAsia="仿宋_GB2312" w:cs="仿宋_GB2312"/>
                <w:b/>
                <w:highlight w:val="none"/>
              </w:rPr>
            </w:pPr>
          </w:p>
          <w:p w14:paraId="3E3BA030">
            <w:pPr>
              <w:spacing w:line="360" w:lineRule="exact"/>
              <w:jc w:val="center"/>
              <w:rPr>
                <w:rFonts w:hint="eastAsia" w:ascii="仿宋_GB2312" w:hAnsi="仿宋_GB2312" w:eastAsia="仿宋_GB2312" w:cs="仿宋_GB2312"/>
                <w:b/>
                <w:highlight w:val="none"/>
              </w:rPr>
            </w:pPr>
          </w:p>
          <w:p w14:paraId="57124A04">
            <w:pPr>
              <w:spacing w:line="360" w:lineRule="exact"/>
              <w:jc w:val="center"/>
              <w:rPr>
                <w:rFonts w:hint="eastAsia" w:ascii="仿宋_GB2312" w:hAnsi="仿宋_GB2312" w:eastAsia="仿宋_GB2312" w:cs="仿宋_GB2312"/>
                <w:b/>
                <w:highlight w:val="none"/>
              </w:rPr>
            </w:pPr>
          </w:p>
          <w:p w14:paraId="0C2F318D">
            <w:pPr>
              <w:spacing w:line="360" w:lineRule="exact"/>
              <w:jc w:val="center"/>
              <w:rPr>
                <w:rFonts w:hint="eastAsia" w:ascii="仿宋_GB2312" w:hAnsi="仿宋_GB2312" w:eastAsia="仿宋_GB2312" w:cs="仿宋_GB2312"/>
                <w:b/>
                <w:highlight w:val="none"/>
              </w:rPr>
            </w:pPr>
          </w:p>
          <w:p w14:paraId="2F72E11C">
            <w:pPr>
              <w:spacing w:line="360" w:lineRule="exact"/>
              <w:jc w:val="center"/>
              <w:rPr>
                <w:rFonts w:hint="eastAsia" w:ascii="仿宋_GB2312" w:hAnsi="仿宋_GB2312" w:eastAsia="仿宋_GB2312" w:cs="仿宋_GB2312"/>
                <w:b/>
                <w:highlight w:val="none"/>
              </w:rPr>
            </w:pPr>
          </w:p>
          <w:p w14:paraId="6A92A3CF">
            <w:pPr>
              <w:spacing w:line="360" w:lineRule="exact"/>
              <w:jc w:val="center"/>
              <w:rPr>
                <w:rFonts w:hint="eastAsia" w:ascii="仿宋_GB2312" w:hAnsi="仿宋_GB2312" w:eastAsia="仿宋_GB2312" w:cs="仿宋_GB2312"/>
                <w:b/>
                <w:highlight w:val="none"/>
              </w:rPr>
            </w:pPr>
          </w:p>
          <w:p w14:paraId="61A20969">
            <w:pPr>
              <w:spacing w:line="360" w:lineRule="exact"/>
              <w:jc w:val="center"/>
              <w:rPr>
                <w:rFonts w:hint="eastAsia" w:ascii="仿宋_GB2312" w:hAnsi="仿宋_GB2312" w:eastAsia="仿宋_GB2312" w:cs="仿宋_GB2312"/>
                <w:b/>
                <w:highlight w:val="none"/>
                <w:lang w:val="en-US" w:eastAsia="zh-CN"/>
              </w:rPr>
            </w:pPr>
            <w:r>
              <w:rPr>
                <w:rFonts w:hint="eastAsia" w:ascii="仿宋_GB2312" w:hAnsi="仿宋_GB2312" w:eastAsia="仿宋_GB2312" w:cs="仿宋_GB2312"/>
                <w:b/>
                <w:highlight w:val="none"/>
              </w:rPr>
              <w:t>人员配置方案</w:t>
            </w:r>
            <w:r>
              <w:rPr>
                <w:rFonts w:hint="eastAsia" w:ascii="仿宋_GB2312" w:hAnsi="仿宋_GB2312" w:eastAsia="仿宋_GB2312" w:cs="仿宋_GB2312"/>
                <w:b/>
                <w:highlight w:val="none"/>
                <w:lang w:val="en-US" w:eastAsia="zh-CN"/>
              </w:rPr>
              <w:t>分</w:t>
            </w:r>
          </w:p>
          <w:p w14:paraId="413B0BF3">
            <w:pPr>
              <w:spacing w:line="360" w:lineRule="exact"/>
              <w:jc w:val="center"/>
              <w:rPr>
                <w:rFonts w:hint="eastAsia" w:ascii="仿宋_GB2312" w:hAnsi="仿宋_GB2312" w:eastAsia="仿宋_GB2312" w:cs="仿宋_GB2312"/>
                <w:b/>
                <w:highlight w:val="none"/>
              </w:rPr>
            </w:pPr>
          </w:p>
          <w:p w14:paraId="2F6DD6EF">
            <w:pPr>
              <w:spacing w:line="360" w:lineRule="exact"/>
              <w:jc w:val="center"/>
              <w:rPr>
                <w:rFonts w:hint="eastAsia" w:ascii="仿宋_GB2312" w:hAnsi="仿宋_GB2312" w:eastAsia="仿宋_GB2312" w:cs="仿宋_GB2312"/>
                <w:b/>
                <w:highlight w:val="none"/>
              </w:rPr>
            </w:pPr>
          </w:p>
        </w:tc>
        <w:tc>
          <w:tcPr>
            <w:tcW w:w="1281" w:type="dxa"/>
            <w:vAlign w:val="center"/>
          </w:tcPr>
          <w:p w14:paraId="54B8D0C5">
            <w:pPr>
              <w:spacing w:line="36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秩序维护队长</w:t>
            </w:r>
          </w:p>
        </w:tc>
        <w:tc>
          <w:tcPr>
            <w:tcW w:w="5747" w:type="dxa"/>
            <w:vAlign w:val="center"/>
          </w:tcPr>
          <w:p w14:paraId="0D3A54D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1.具有《建（构）筑物消防员证》或《消防设施操作</w:t>
            </w:r>
            <w:r>
              <w:rPr>
                <w:rFonts w:hint="eastAsia" w:ascii="仿宋_GB2312" w:hAnsi="仿宋_GB2312" w:eastAsia="仿宋_GB2312" w:cs="仿宋_GB2312"/>
                <w:highlight w:val="none"/>
                <w:lang w:val="en-US" w:eastAsia="zh-CN"/>
              </w:rPr>
              <w:t>员</w:t>
            </w:r>
            <w:r>
              <w:rPr>
                <w:rFonts w:hint="eastAsia" w:ascii="仿宋_GB2312" w:hAnsi="仿宋_GB2312" w:eastAsia="仿宋_GB2312" w:cs="仿宋_GB2312"/>
                <w:highlight w:val="none"/>
              </w:rPr>
              <w:t>证》得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lang w:val="en-US" w:eastAsia="zh-CN"/>
              </w:rPr>
              <w:t>；</w:t>
            </w:r>
          </w:p>
          <w:p w14:paraId="09A056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2.</w:t>
            </w:r>
            <w:r>
              <w:rPr>
                <w:rFonts w:hint="eastAsia" w:ascii="仿宋_GB2312" w:hAnsi="仿宋_GB2312" w:eastAsia="仿宋_GB2312" w:cs="仿宋_GB2312"/>
                <w:highlight w:val="none"/>
                <w:lang w:eastAsia="zh-CN"/>
              </w:rPr>
              <w:t>具</w:t>
            </w:r>
            <w:r>
              <w:rPr>
                <w:rFonts w:hint="eastAsia" w:ascii="仿宋_GB2312" w:hAnsi="仿宋_GB2312" w:eastAsia="仿宋_GB2312" w:cs="仿宋_GB2312"/>
                <w:highlight w:val="none"/>
              </w:rPr>
              <w:t>有</w:t>
            </w:r>
            <w:r>
              <w:rPr>
                <w:rFonts w:hint="eastAsia" w:ascii="仿宋_GB2312" w:hAnsi="仿宋_GB2312" w:eastAsia="仿宋_GB2312" w:cs="仿宋_GB2312"/>
                <w:highlight w:val="none"/>
                <w:lang w:val="en-US" w:eastAsia="zh-CN"/>
              </w:rPr>
              <w:t>中级工</w:t>
            </w:r>
            <w:r>
              <w:rPr>
                <w:rFonts w:hint="eastAsia" w:ascii="仿宋_GB2312" w:hAnsi="仿宋_GB2312" w:eastAsia="仿宋_GB2312" w:cs="仿宋_GB2312"/>
                <w:highlight w:val="none"/>
              </w:rPr>
              <w:t>（四级）</w:t>
            </w:r>
            <w:r>
              <w:rPr>
                <w:rFonts w:hint="eastAsia" w:ascii="仿宋_GB2312" w:hAnsi="仿宋_GB2312" w:eastAsia="仿宋_GB2312" w:cs="仿宋_GB2312"/>
                <w:highlight w:val="none"/>
                <w:lang w:val="en-US" w:eastAsia="zh-CN"/>
              </w:rPr>
              <w:t>以上</w:t>
            </w:r>
            <w:r>
              <w:rPr>
                <w:rFonts w:hint="eastAsia" w:ascii="仿宋_GB2312" w:hAnsi="仿宋_GB2312" w:eastAsia="仿宋_GB2312" w:cs="仿宋_GB2312"/>
                <w:highlight w:val="none"/>
              </w:rPr>
              <w:t>保安员证得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lang w:val="en-US" w:eastAsia="zh-CN"/>
              </w:rPr>
              <w:t>；</w:t>
            </w:r>
          </w:p>
          <w:p w14:paraId="65DCF8B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3</w:t>
            </w:r>
            <w:r>
              <w:rPr>
                <w:rFonts w:hint="eastAsia" w:ascii="仿宋_GB2312" w:hAnsi="仿宋_GB2312" w:eastAsia="仿宋_GB2312" w:cs="仿宋_GB2312"/>
                <w:highlight w:val="none"/>
                <w:lang w:val="en-US" w:eastAsia="zh-CN"/>
              </w:rPr>
              <w:t>.</w:t>
            </w:r>
            <w:r>
              <w:rPr>
                <w:rFonts w:hint="eastAsia" w:ascii="仿宋_GB2312" w:hAnsi="仿宋_GB2312" w:eastAsia="仿宋_GB2312" w:cs="仿宋_GB2312"/>
                <w:highlight w:val="none"/>
              </w:rPr>
              <w:t>具备</w:t>
            </w:r>
            <w:r>
              <w:rPr>
                <w:rFonts w:hint="eastAsia" w:ascii="仿宋_GB2312" w:hAnsi="仿宋_GB2312" w:eastAsia="仿宋_GB2312" w:cs="仿宋_GB2312"/>
                <w:highlight w:val="none"/>
                <w:lang w:val="en-US" w:eastAsia="zh-CN"/>
              </w:rPr>
              <w:t>累计3</w:t>
            </w:r>
            <w:r>
              <w:rPr>
                <w:rFonts w:hint="eastAsia" w:ascii="仿宋_GB2312" w:hAnsi="仿宋_GB2312" w:eastAsia="仿宋_GB2312" w:cs="仿宋_GB2312"/>
                <w:highlight w:val="none"/>
              </w:rPr>
              <w:t>年以上</w:t>
            </w:r>
            <w:r>
              <w:rPr>
                <w:rFonts w:hint="eastAsia" w:ascii="仿宋_GB2312" w:hAnsi="仿宋_GB2312" w:eastAsia="仿宋_GB2312" w:cs="仿宋_GB2312"/>
                <w:highlight w:val="none"/>
                <w:lang w:eastAsia="zh-CN"/>
              </w:rPr>
              <w:t>（含</w:t>
            </w:r>
            <w:r>
              <w:rPr>
                <w:rFonts w:hint="eastAsia" w:ascii="仿宋_GB2312" w:hAnsi="仿宋_GB2312" w:eastAsia="仿宋_GB2312" w:cs="仿宋_GB2312"/>
                <w:highlight w:val="none"/>
                <w:lang w:val="en-US" w:eastAsia="zh-CN"/>
              </w:rPr>
              <w:t>3年</w:t>
            </w:r>
            <w:r>
              <w:rPr>
                <w:rFonts w:hint="eastAsia" w:ascii="仿宋_GB2312" w:hAnsi="仿宋_GB2312" w:eastAsia="仿宋_GB2312" w:cs="仿宋_GB2312"/>
                <w:highlight w:val="none"/>
                <w:lang w:eastAsia="zh-CN"/>
              </w:rPr>
              <w:t>）秩序维护</w:t>
            </w:r>
            <w:r>
              <w:rPr>
                <w:rFonts w:hint="eastAsia" w:ascii="仿宋_GB2312" w:hAnsi="仿宋_GB2312" w:eastAsia="仿宋_GB2312" w:cs="仿宋_GB2312"/>
                <w:highlight w:val="none"/>
              </w:rPr>
              <w:t>管理经验的得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lang w:eastAsia="zh-CN"/>
              </w:rPr>
              <w:t>满分</w:t>
            </w:r>
            <w:r>
              <w:rPr>
                <w:rFonts w:hint="eastAsia" w:ascii="仿宋_GB2312" w:hAnsi="仿宋_GB2312" w:eastAsia="仿宋_GB2312" w:cs="仿宋_GB2312"/>
                <w:bCs/>
                <w:highlight w:val="none"/>
                <w:lang w:val="en-US" w:eastAsia="zh-CN"/>
              </w:rPr>
              <w:t>1分</w:t>
            </w:r>
            <w:r>
              <w:rPr>
                <w:rFonts w:hint="eastAsia" w:ascii="仿宋_GB2312" w:hAnsi="仿宋_GB2312" w:eastAsia="仿宋_GB2312" w:cs="仿宋_GB2312"/>
                <w:highlight w:val="none"/>
              </w:rPr>
              <w:t>。</w:t>
            </w:r>
          </w:p>
          <w:p w14:paraId="1F3722A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注：供应商提供以下材料：</w:t>
            </w:r>
          </w:p>
          <w:p w14:paraId="47D82C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rPr>
            </w:pPr>
            <w:r>
              <w:rPr>
                <w:rFonts w:hint="eastAsia" w:ascii="仿宋_GB2312" w:hAnsi="仿宋_GB2312" w:eastAsia="仿宋_GB2312" w:cs="仿宋_GB2312"/>
                <w:b/>
                <w:bCs/>
              </w:rPr>
              <w:t>1.供应商提供</w:t>
            </w:r>
            <w:r>
              <w:rPr>
                <w:rFonts w:hint="eastAsia" w:ascii="仿宋_GB2312" w:hAnsi="仿宋_GB2312" w:eastAsia="仿宋_GB2312" w:cs="仿宋_GB2312"/>
                <w:b/>
                <w:bCs/>
                <w:lang w:eastAsia="zh-CN"/>
              </w:rPr>
              <w:t>秩序维护队长为供应商本公司正式员工的相关证明材料（如劳动合同、协议等）</w:t>
            </w:r>
            <w:r>
              <w:rPr>
                <w:rFonts w:hint="eastAsia" w:ascii="仿宋_GB2312" w:hAnsi="仿宋_GB2312" w:eastAsia="仿宋_GB2312" w:cs="仿宋_GB2312"/>
                <w:b/>
                <w:bCs/>
              </w:rPr>
              <w:t>，未提供</w:t>
            </w:r>
            <w:r>
              <w:rPr>
                <w:rFonts w:hint="eastAsia" w:ascii="仿宋_GB2312" w:hAnsi="仿宋_GB2312" w:eastAsia="仿宋_GB2312" w:cs="仿宋_GB2312"/>
                <w:b/>
                <w:bCs/>
                <w:lang w:val="en-US" w:eastAsia="zh-CN"/>
              </w:rPr>
              <w:t>相关</w:t>
            </w:r>
            <w:r>
              <w:rPr>
                <w:rFonts w:hint="eastAsia" w:ascii="仿宋_GB2312" w:hAnsi="仿宋_GB2312" w:eastAsia="仿宋_GB2312" w:cs="仿宋_GB2312"/>
                <w:b/>
                <w:bCs/>
              </w:rPr>
              <w:t>证明材料的，该人员不予计分；</w:t>
            </w:r>
          </w:p>
          <w:p w14:paraId="67974EA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rPr>
              <w:t>2.秩序维护队长相关证书</w:t>
            </w:r>
            <w:r>
              <w:rPr>
                <w:rFonts w:hint="eastAsia" w:ascii="仿宋_GB2312" w:hAnsi="仿宋_GB2312" w:eastAsia="仿宋_GB2312" w:cs="仿宋_GB2312"/>
                <w:b/>
                <w:bCs/>
                <w:lang w:eastAsia="zh-CN"/>
              </w:rPr>
              <w:t>、工作经验</w:t>
            </w:r>
            <w:r>
              <w:rPr>
                <w:rFonts w:hint="eastAsia" w:ascii="仿宋_GB2312" w:hAnsi="仿宋_GB2312" w:eastAsia="仿宋_GB2312" w:cs="仿宋_GB2312"/>
                <w:b/>
                <w:bCs/>
              </w:rPr>
              <w:t>材料，提供不全的，对应加分项不予计分。</w:t>
            </w:r>
          </w:p>
        </w:tc>
        <w:tc>
          <w:tcPr>
            <w:tcW w:w="746" w:type="dxa"/>
            <w:vAlign w:val="center"/>
          </w:tcPr>
          <w:p w14:paraId="3C33B8B4">
            <w:pPr>
              <w:spacing w:line="360" w:lineRule="exact"/>
              <w:jc w:val="center"/>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3</w:t>
            </w:r>
          </w:p>
        </w:tc>
        <w:tc>
          <w:tcPr>
            <w:tcW w:w="1270" w:type="dxa"/>
            <w:vAlign w:val="center"/>
          </w:tcPr>
          <w:p w14:paraId="0C8DF528">
            <w:pPr>
              <w:spacing w:line="360" w:lineRule="exact"/>
              <w:jc w:val="center"/>
              <w:rPr>
                <w:rFonts w:hint="eastAsia" w:ascii="仿宋_GB2312" w:hAnsi="仿宋_GB2312" w:eastAsia="仿宋_GB2312" w:cs="仿宋_GB2312"/>
                <w:b/>
                <w:bCs/>
                <w:color w:val="auto"/>
                <w:highlight w:val="none"/>
              </w:rPr>
            </w:pPr>
            <w:r>
              <w:rPr>
                <w:rFonts w:hint="eastAsia" w:ascii="仿宋_GB2312" w:eastAsia="仿宋_GB2312"/>
                <w:color w:val="000000"/>
                <w:lang w:eastAsia="zh-CN"/>
              </w:rPr>
              <w:t>人员配置方案</w:t>
            </w:r>
          </w:p>
        </w:tc>
      </w:tr>
      <w:tr w14:paraId="106E9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7" w:hRule="atLeast"/>
        </w:trPr>
        <w:tc>
          <w:tcPr>
            <w:tcW w:w="1014" w:type="dxa"/>
            <w:vMerge w:val="continue"/>
            <w:tcBorders>
              <w:bottom w:val="single" w:color="auto" w:sz="4" w:space="0"/>
            </w:tcBorders>
            <w:vAlign w:val="center"/>
          </w:tcPr>
          <w:p w14:paraId="50240014">
            <w:pPr>
              <w:spacing w:line="360" w:lineRule="exact"/>
              <w:jc w:val="center"/>
              <w:rPr>
                <w:rFonts w:hint="eastAsia" w:ascii="仿宋_GB2312" w:hAnsi="仿宋_GB2312" w:eastAsia="仿宋_GB2312" w:cs="仿宋_GB2312"/>
                <w:b/>
                <w:highlight w:val="none"/>
              </w:rPr>
            </w:pPr>
          </w:p>
        </w:tc>
        <w:tc>
          <w:tcPr>
            <w:tcW w:w="1281" w:type="dxa"/>
            <w:vAlign w:val="center"/>
          </w:tcPr>
          <w:p w14:paraId="2AE568BA">
            <w:pPr>
              <w:spacing w:line="40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其余人员配置方案</w:t>
            </w:r>
          </w:p>
        </w:tc>
        <w:tc>
          <w:tcPr>
            <w:tcW w:w="5747" w:type="dxa"/>
            <w:vAlign w:val="center"/>
          </w:tcPr>
          <w:p w14:paraId="08DDB58C">
            <w:pPr>
              <w:pageBreakBefore w:val="0"/>
              <w:widowControl w:val="0"/>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1.保洁员（</w:t>
            </w:r>
            <w:r>
              <w:rPr>
                <w:rFonts w:hint="eastAsia" w:ascii="仿宋_GB2312" w:hAnsi="仿宋_GB2312" w:eastAsia="仿宋_GB2312" w:cs="仿宋_GB2312"/>
                <w:b/>
                <w:highlight w:val="none"/>
                <w:lang w:val="en-US" w:eastAsia="zh-CN"/>
              </w:rPr>
              <w:t>2</w:t>
            </w:r>
            <w:r>
              <w:rPr>
                <w:rFonts w:hint="eastAsia" w:ascii="仿宋_GB2312" w:hAnsi="仿宋_GB2312" w:eastAsia="仿宋_GB2312" w:cs="仿宋_GB2312"/>
                <w:b/>
                <w:highlight w:val="none"/>
              </w:rPr>
              <w:t>分）：</w:t>
            </w:r>
          </w:p>
          <w:p w14:paraId="64AC4763">
            <w:pPr>
              <w:pageBreakBefore w:val="0"/>
              <w:widowControl w:val="0"/>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仿宋_GB2312"/>
                <w:highlight w:val="none"/>
              </w:rPr>
            </w:pPr>
            <w:r>
              <w:rPr>
                <w:rFonts w:hint="eastAsia" w:ascii="仿宋_GB2312" w:hAnsi="仿宋_GB2312" w:eastAsia="仿宋_GB2312" w:cs="仿宋_GB2312"/>
                <w:b/>
                <w:highlight w:val="none"/>
              </w:rPr>
              <w:t>承诺</w:t>
            </w:r>
            <w:r>
              <w:rPr>
                <w:rFonts w:hint="eastAsia" w:ascii="仿宋_GB2312" w:hAnsi="仿宋_GB2312" w:eastAsia="仿宋_GB2312" w:cs="仿宋_GB2312"/>
                <w:highlight w:val="none"/>
              </w:rPr>
              <w:t>从事</w:t>
            </w:r>
            <w:r>
              <w:rPr>
                <w:rFonts w:hint="eastAsia" w:ascii="仿宋_GB2312" w:hAnsi="仿宋_GB2312" w:eastAsia="仿宋_GB2312" w:cs="仿宋_GB2312"/>
                <w:highlight w:val="none"/>
                <w:lang w:eastAsia="zh-CN"/>
              </w:rPr>
              <w:t>保洁</w:t>
            </w:r>
            <w:r>
              <w:rPr>
                <w:rFonts w:hint="eastAsia" w:ascii="仿宋_GB2312" w:hAnsi="仿宋_GB2312" w:eastAsia="仿宋_GB2312" w:cs="仿宋_GB2312"/>
                <w:highlight w:val="none"/>
              </w:rPr>
              <w:t>工作</w:t>
            </w:r>
            <w:r>
              <w:rPr>
                <w:rFonts w:hint="eastAsia" w:ascii="仿宋_GB2312" w:hAnsi="仿宋_GB2312" w:eastAsia="仿宋_GB2312" w:cs="仿宋_GB2312"/>
                <w:highlight w:val="none"/>
                <w:lang w:val="en-US" w:eastAsia="zh-CN"/>
              </w:rPr>
              <w:t>累计满</w:t>
            </w:r>
            <w:r>
              <w:rPr>
                <w:rFonts w:hint="eastAsia" w:ascii="仿宋_GB2312" w:hAnsi="仿宋_GB2312" w:eastAsia="仿宋_GB2312" w:cs="仿宋_GB2312"/>
                <w:highlight w:val="none"/>
              </w:rPr>
              <w:t>1年得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lang w:eastAsia="zh-CN"/>
              </w:rPr>
              <w:t>，</w:t>
            </w:r>
            <w:r>
              <w:rPr>
                <w:rFonts w:hint="eastAsia" w:ascii="仿宋_GB2312" w:hAnsi="仿宋_GB2312" w:eastAsia="仿宋_GB2312" w:cs="仿宋_GB2312"/>
                <w:highlight w:val="none"/>
              </w:rPr>
              <w:t>从事</w:t>
            </w:r>
            <w:r>
              <w:rPr>
                <w:rFonts w:hint="eastAsia" w:ascii="仿宋_GB2312" w:hAnsi="仿宋_GB2312" w:eastAsia="仿宋_GB2312" w:cs="仿宋_GB2312"/>
                <w:highlight w:val="none"/>
                <w:lang w:eastAsia="zh-CN"/>
              </w:rPr>
              <w:t>保洁</w:t>
            </w:r>
            <w:r>
              <w:rPr>
                <w:rFonts w:hint="eastAsia" w:ascii="仿宋_GB2312" w:hAnsi="仿宋_GB2312" w:eastAsia="仿宋_GB2312" w:cs="仿宋_GB2312"/>
                <w:highlight w:val="none"/>
              </w:rPr>
              <w:t>工作</w:t>
            </w:r>
            <w:r>
              <w:rPr>
                <w:rFonts w:hint="eastAsia" w:ascii="仿宋_GB2312" w:hAnsi="仿宋_GB2312" w:eastAsia="仿宋_GB2312" w:cs="仿宋_GB2312"/>
                <w:highlight w:val="none"/>
                <w:lang w:val="en-US" w:eastAsia="zh-CN"/>
              </w:rPr>
              <w:t>累计2</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lang w:eastAsia="zh-CN"/>
              </w:rPr>
              <w:t>以上</w:t>
            </w:r>
            <w:r>
              <w:rPr>
                <w:rFonts w:hint="eastAsia" w:ascii="仿宋_GB2312" w:hAnsi="仿宋_GB2312" w:eastAsia="仿宋_GB2312" w:cs="仿宋_GB2312"/>
                <w:highlight w:val="none"/>
              </w:rPr>
              <w:t>得</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分</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bCs/>
                <w:highlight w:val="none"/>
                <w:lang w:eastAsia="zh-CN"/>
              </w:rPr>
              <w:t>满分</w:t>
            </w:r>
            <w:r>
              <w:rPr>
                <w:rFonts w:hint="eastAsia" w:ascii="仿宋_GB2312" w:hAnsi="仿宋_GB2312" w:eastAsia="仿宋_GB2312" w:cs="仿宋_GB2312"/>
                <w:bCs/>
                <w:highlight w:val="none"/>
                <w:lang w:val="en-US" w:eastAsia="zh-CN"/>
              </w:rPr>
              <w:t>2分</w:t>
            </w:r>
            <w:r>
              <w:rPr>
                <w:rFonts w:hint="eastAsia" w:ascii="仿宋_GB2312" w:hAnsi="仿宋_GB2312" w:eastAsia="仿宋_GB2312" w:cs="仿宋_GB2312"/>
                <w:highlight w:val="none"/>
              </w:rPr>
              <w:t>；</w:t>
            </w:r>
          </w:p>
          <w:p w14:paraId="3CC140E7">
            <w:pPr>
              <w:pageBreakBefore w:val="0"/>
              <w:widowControl w:val="0"/>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2.秩序维护员（</w:t>
            </w:r>
            <w:r>
              <w:rPr>
                <w:rFonts w:hint="eastAsia" w:ascii="仿宋_GB2312" w:hAnsi="仿宋_GB2312" w:eastAsia="仿宋_GB2312" w:cs="仿宋_GB2312"/>
                <w:b/>
                <w:highlight w:val="none"/>
                <w:lang w:val="en-US" w:eastAsia="zh-CN"/>
              </w:rPr>
              <w:t>3</w:t>
            </w:r>
            <w:r>
              <w:rPr>
                <w:rFonts w:hint="eastAsia" w:ascii="仿宋_GB2312" w:hAnsi="仿宋_GB2312" w:eastAsia="仿宋_GB2312" w:cs="仿宋_GB2312"/>
                <w:b/>
                <w:highlight w:val="none"/>
              </w:rPr>
              <w:t>分）：</w:t>
            </w:r>
          </w:p>
          <w:p w14:paraId="73F1519F">
            <w:pPr>
              <w:pageBreakBefore w:val="0"/>
              <w:widowControl w:val="0"/>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仿宋_GB2312"/>
                <w:bCs/>
                <w:highlight w:val="none"/>
              </w:rPr>
            </w:pPr>
            <w:r>
              <w:rPr>
                <w:rFonts w:hint="eastAsia" w:ascii="仿宋_GB2312" w:hAnsi="仿宋_GB2312" w:eastAsia="仿宋_GB2312" w:cs="仿宋_GB2312"/>
                <w:b/>
                <w:highlight w:val="none"/>
              </w:rPr>
              <w:t>承诺</w:t>
            </w:r>
            <w:r>
              <w:rPr>
                <w:rFonts w:hint="eastAsia" w:ascii="仿宋_GB2312" w:hAnsi="仿宋_GB2312" w:eastAsia="仿宋_GB2312" w:cs="仿宋_GB2312"/>
                <w:highlight w:val="none"/>
              </w:rPr>
              <w:t>每有1人从事</w:t>
            </w:r>
            <w:r>
              <w:rPr>
                <w:rFonts w:hint="eastAsia" w:ascii="仿宋_GB2312" w:hAnsi="仿宋_GB2312" w:eastAsia="仿宋_GB2312" w:cs="仿宋_GB2312"/>
                <w:highlight w:val="none"/>
                <w:lang w:eastAsia="zh-CN"/>
              </w:rPr>
              <w:t>秩序维护</w:t>
            </w:r>
            <w:r>
              <w:rPr>
                <w:rFonts w:hint="eastAsia" w:ascii="仿宋_GB2312" w:hAnsi="仿宋_GB2312" w:eastAsia="仿宋_GB2312" w:cs="仿宋_GB2312"/>
                <w:highlight w:val="none"/>
              </w:rPr>
              <w:t>工作</w:t>
            </w:r>
            <w:r>
              <w:rPr>
                <w:rFonts w:hint="eastAsia" w:ascii="仿宋_GB2312" w:hAnsi="仿宋_GB2312" w:eastAsia="仿宋_GB2312" w:cs="仿宋_GB2312"/>
                <w:highlight w:val="none"/>
                <w:lang w:val="en-US" w:eastAsia="zh-CN"/>
              </w:rPr>
              <w:t>累计</w:t>
            </w:r>
            <w:r>
              <w:rPr>
                <w:rFonts w:hint="eastAsia" w:ascii="仿宋_GB2312" w:hAnsi="仿宋_GB2312" w:eastAsia="仿宋_GB2312" w:cs="仿宋_GB2312"/>
                <w:highlight w:val="none"/>
              </w:rPr>
              <w:t>1年以上得</w:t>
            </w:r>
            <w:r>
              <w:rPr>
                <w:rFonts w:hint="eastAsia" w:ascii="仿宋_GB2312" w:hAnsi="仿宋_GB2312" w:eastAsia="仿宋_GB2312" w:cs="仿宋_GB2312"/>
                <w:bCs/>
                <w:highlight w:val="none"/>
                <w:lang w:val="en-US" w:eastAsia="zh-CN"/>
              </w:rPr>
              <w:t>1</w:t>
            </w:r>
            <w:r>
              <w:rPr>
                <w:rFonts w:hint="eastAsia" w:ascii="仿宋_GB2312" w:hAnsi="仿宋_GB2312" w:eastAsia="仿宋_GB2312" w:cs="仿宋_GB2312"/>
                <w:bCs/>
                <w:highlight w:val="none"/>
              </w:rPr>
              <w:t>分，满分</w:t>
            </w:r>
            <w:r>
              <w:rPr>
                <w:rFonts w:hint="eastAsia" w:ascii="仿宋_GB2312" w:hAnsi="仿宋_GB2312" w:eastAsia="仿宋_GB2312" w:cs="仿宋_GB2312"/>
                <w:bCs/>
                <w:highlight w:val="none"/>
                <w:lang w:val="en-US" w:eastAsia="zh-CN"/>
              </w:rPr>
              <w:t>3</w:t>
            </w:r>
            <w:r>
              <w:rPr>
                <w:rFonts w:hint="eastAsia" w:ascii="仿宋_GB2312" w:hAnsi="仿宋_GB2312" w:eastAsia="仿宋_GB2312" w:cs="仿宋_GB2312"/>
                <w:bCs/>
                <w:highlight w:val="none"/>
              </w:rPr>
              <w:t>分；</w:t>
            </w:r>
          </w:p>
          <w:p w14:paraId="17D36B36">
            <w:pPr>
              <w:pageBreakBefore w:val="0"/>
              <w:widowControl w:val="0"/>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3.</w:t>
            </w:r>
            <w:r>
              <w:rPr>
                <w:rFonts w:hint="eastAsia" w:ascii="仿宋_GB2312" w:hAnsi="仿宋_GB2312" w:eastAsia="仿宋_GB2312" w:cs="仿宋_GB2312"/>
                <w:b/>
                <w:bCs/>
                <w:highlight w:val="none"/>
                <w:lang w:eastAsia="zh-CN"/>
              </w:rPr>
              <w:t>设施员</w:t>
            </w:r>
            <w:r>
              <w:rPr>
                <w:rFonts w:hint="eastAsia" w:ascii="仿宋_GB2312" w:hAnsi="仿宋_GB2312" w:eastAsia="仿宋_GB2312" w:cs="仿宋_GB2312"/>
                <w:b/>
                <w:bCs/>
                <w:highlight w:val="none"/>
              </w:rPr>
              <w:t>（</w:t>
            </w:r>
            <w:r>
              <w:rPr>
                <w:rFonts w:hint="eastAsia" w:ascii="仿宋_GB2312" w:hAnsi="仿宋_GB2312" w:eastAsia="仿宋_GB2312" w:cs="仿宋_GB2312"/>
                <w:b/>
                <w:bCs/>
                <w:highlight w:val="none"/>
                <w:lang w:val="en-US" w:eastAsia="zh-CN"/>
              </w:rPr>
              <w:t>1</w:t>
            </w:r>
            <w:r>
              <w:rPr>
                <w:rFonts w:hint="eastAsia" w:ascii="仿宋_GB2312" w:hAnsi="仿宋_GB2312" w:eastAsia="仿宋_GB2312" w:cs="仿宋_GB2312"/>
                <w:b/>
                <w:bCs/>
                <w:highlight w:val="none"/>
              </w:rPr>
              <w:t>分）：</w:t>
            </w:r>
          </w:p>
          <w:p w14:paraId="5D056D62">
            <w:pPr>
              <w:pageBreakBefore w:val="0"/>
              <w:widowControl w:val="0"/>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仿宋_GB2312"/>
                <w:highlight w:val="none"/>
              </w:rPr>
            </w:pPr>
            <w:r>
              <w:rPr>
                <w:rFonts w:hint="eastAsia" w:ascii="仿宋_GB2312" w:hAnsi="仿宋_GB2312" w:eastAsia="仿宋_GB2312" w:cs="仿宋_GB2312"/>
                <w:b/>
                <w:highlight w:val="none"/>
              </w:rPr>
              <w:t>承诺</w:t>
            </w:r>
            <w:r>
              <w:rPr>
                <w:rFonts w:hint="eastAsia" w:ascii="仿宋_GB2312" w:hAnsi="仿宋_GB2312" w:eastAsia="仿宋_GB2312" w:cs="仿宋_GB2312"/>
                <w:highlight w:val="none"/>
              </w:rPr>
              <w:t>从事</w:t>
            </w:r>
            <w:r>
              <w:rPr>
                <w:rFonts w:hint="eastAsia" w:ascii="仿宋_GB2312" w:hAnsi="仿宋_GB2312" w:eastAsia="仿宋_GB2312" w:cs="仿宋_GB2312"/>
                <w:highlight w:val="none"/>
                <w:lang w:eastAsia="zh-CN"/>
              </w:rPr>
              <w:t>设备维护</w:t>
            </w:r>
            <w:r>
              <w:rPr>
                <w:rFonts w:hint="eastAsia" w:ascii="仿宋_GB2312" w:hAnsi="仿宋_GB2312" w:eastAsia="仿宋_GB2312" w:cs="仿宋_GB2312"/>
                <w:highlight w:val="none"/>
              </w:rPr>
              <w:t>工作</w:t>
            </w:r>
            <w:r>
              <w:rPr>
                <w:rFonts w:hint="eastAsia" w:ascii="仿宋_GB2312" w:hAnsi="仿宋_GB2312" w:eastAsia="仿宋_GB2312" w:cs="仿宋_GB2312"/>
                <w:highlight w:val="none"/>
                <w:lang w:val="en-US" w:eastAsia="zh-CN"/>
              </w:rPr>
              <w:t>累计</w:t>
            </w:r>
            <w:r>
              <w:rPr>
                <w:rFonts w:hint="eastAsia" w:ascii="仿宋_GB2312" w:hAnsi="仿宋_GB2312" w:eastAsia="仿宋_GB2312" w:cs="仿宋_GB2312"/>
                <w:highlight w:val="none"/>
              </w:rPr>
              <w:t>1年以上得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r>
              <w:rPr>
                <w:rFonts w:hint="eastAsia" w:ascii="仿宋_GB2312" w:hAnsi="仿宋_GB2312" w:eastAsia="仿宋_GB2312" w:cs="仿宋_GB2312"/>
                <w:bCs/>
                <w:highlight w:val="none"/>
                <w:lang w:eastAsia="zh-CN"/>
              </w:rPr>
              <w:t>，满分</w:t>
            </w:r>
            <w:r>
              <w:rPr>
                <w:rFonts w:hint="eastAsia" w:ascii="仿宋_GB2312" w:hAnsi="仿宋_GB2312" w:eastAsia="仿宋_GB2312" w:cs="仿宋_GB2312"/>
                <w:bCs/>
                <w:highlight w:val="none"/>
                <w:lang w:val="en-US" w:eastAsia="zh-CN"/>
              </w:rPr>
              <w:t>1分</w:t>
            </w:r>
            <w:r>
              <w:rPr>
                <w:rFonts w:hint="eastAsia" w:ascii="仿宋_GB2312" w:hAnsi="仿宋_GB2312" w:eastAsia="仿宋_GB2312" w:cs="仿宋_GB2312"/>
                <w:highlight w:val="none"/>
              </w:rPr>
              <w:t>。</w:t>
            </w:r>
          </w:p>
          <w:p w14:paraId="1AE41FB5">
            <w:pPr>
              <w:pStyle w:val="495"/>
              <w:pageBreakBefore w:val="0"/>
              <w:widowControl w:val="0"/>
              <w:kinsoku/>
              <w:wordWrap/>
              <w:overflowPunct/>
              <w:topLinePunct w:val="0"/>
              <w:autoSpaceDE/>
              <w:autoSpaceDN/>
              <w:bidi w:val="0"/>
              <w:adjustRightInd/>
              <w:snapToGrid/>
              <w:spacing w:before="0" w:after="0" w:line="400" w:lineRule="exact"/>
              <w:ind w:firstLine="422" w:firstLineChars="200"/>
              <w:textAlignment w:val="auto"/>
              <w:rPr>
                <w:rFonts w:hint="eastAsia"/>
              </w:rPr>
            </w:pPr>
            <w:r>
              <w:rPr>
                <w:rFonts w:hint="eastAsia" w:ascii="仿宋_GB2312" w:hAnsi="仿宋_GB2312" w:eastAsia="仿宋_GB2312" w:cs="仿宋_GB2312"/>
                <w:bCs w:val="0"/>
                <w:sz w:val="21"/>
                <w:szCs w:val="24"/>
                <w:highlight w:val="none"/>
              </w:rPr>
              <w:t>注:承诺是指供应商在《</w:t>
            </w:r>
            <w:r>
              <w:rPr>
                <w:rFonts w:hint="eastAsia" w:ascii="仿宋_GB2312" w:hAnsi="仿宋_GB2312" w:eastAsia="仿宋_GB2312" w:cs="仿宋_GB2312"/>
                <w:bCs w:val="0"/>
                <w:sz w:val="21"/>
                <w:szCs w:val="24"/>
                <w:highlight w:val="none"/>
                <w:lang w:eastAsia="zh-CN"/>
              </w:rPr>
              <w:t>人员配置方案</w:t>
            </w:r>
            <w:r>
              <w:rPr>
                <w:rFonts w:hint="eastAsia" w:ascii="仿宋_GB2312" w:hAnsi="仿宋_GB2312" w:eastAsia="仿宋_GB2312" w:cs="仿宋_GB2312"/>
                <w:bCs w:val="0"/>
                <w:sz w:val="21"/>
                <w:szCs w:val="24"/>
                <w:highlight w:val="none"/>
              </w:rPr>
              <w:t>》中响应人员素质信息，无需提供相关证明材料。</w:t>
            </w:r>
          </w:p>
        </w:tc>
        <w:tc>
          <w:tcPr>
            <w:tcW w:w="746" w:type="dxa"/>
            <w:vAlign w:val="center"/>
          </w:tcPr>
          <w:p w14:paraId="7F82B28D">
            <w:pPr>
              <w:pStyle w:val="497"/>
              <w:spacing w:line="420" w:lineRule="exact"/>
              <w:ind w:firstLine="0" w:firstLineChars="0"/>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6</w:t>
            </w:r>
          </w:p>
        </w:tc>
        <w:tc>
          <w:tcPr>
            <w:tcW w:w="1270" w:type="dxa"/>
            <w:vAlign w:val="center"/>
          </w:tcPr>
          <w:p w14:paraId="00A1D215">
            <w:pPr>
              <w:spacing w:line="360" w:lineRule="exact"/>
              <w:jc w:val="center"/>
              <w:rPr>
                <w:rFonts w:hint="eastAsia" w:ascii="仿宋_GB2312" w:hAnsi="仿宋_GB2312" w:eastAsia="仿宋_GB2312" w:cs="仿宋_GB2312"/>
                <w:b w:val="0"/>
                <w:bCs w:val="0"/>
                <w:color w:val="auto"/>
                <w:highlight w:val="none"/>
              </w:rPr>
            </w:pPr>
            <w:r>
              <w:rPr>
                <w:rFonts w:hint="eastAsia" w:ascii="仿宋_GB2312" w:eastAsia="仿宋_GB2312"/>
                <w:color w:val="000000"/>
                <w:lang w:eastAsia="zh-CN"/>
              </w:rPr>
              <w:t>人员配置方案</w:t>
            </w:r>
          </w:p>
        </w:tc>
      </w:tr>
      <w:tr w14:paraId="1DBE9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5" w:hRule="atLeast"/>
        </w:trPr>
        <w:tc>
          <w:tcPr>
            <w:tcW w:w="1014" w:type="dxa"/>
            <w:tcBorders>
              <w:top w:val="single" w:color="auto" w:sz="4" w:space="0"/>
            </w:tcBorders>
            <w:vAlign w:val="center"/>
          </w:tcPr>
          <w:p w14:paraId="4410D2DF">
            <w:pPr>
              <w:spacing w:line="360" w:lineRule="exact"/>
              <w:jc w:val="center"/>
              <w:rPr>
                <w:rFonts w:hint="eastAsia" w:ascii="仿宋_GB2312" w:hAnsi="仿宋_GB2312" w:eastAsia="仿宋_GB2312" w:cs="仿宋_GB2312"/>
                <w:b/>
                <w:highlight w:val="none"/>
                <w:lang w:eastAsia="zh-CN"/>
              </w:rPr>
            </w:pPr>
            <w:r>
              <w:rPr>
                <w:rFonts w:hint="eastAsia" w:ascii="仿宋_GB2312" w:hAnsi="仿宋_GB2312" w:eastAsia="仿宋_GB2312" w:cs="仿宋_GB2312"/>
                <w:b/>
                <w:highlight w:val="none"/>
                <w:lang w:eastAsia="zh-CN"/>
              </w:rPr>
              <w:t>信誉分</w:t>
            </w:r>
          </w:p>
        </w:tc>
        <w:tc>
          <w:tcPr>
            <w:tcW w:w="1281" w:type="dxa"/>
            <w:vAlign w:val="center"/>
          </w:tcPr>
          <w:p w14:paraId="6B23D02B">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体系认证</w:t>
            </w:r>
          </w:p>
        </w:tc>
        <w:tc>
          <w:tcPr>
            <w:tcW w:w="5747" w:type="dxa"/>
            <w:vAlign w:val="center"/>
          </w:tcPr>
          <w:p w14:paraId="424236B3">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1.供应商具备有效的质量管理体系认证证书得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p>
          <w:p w14:paraId="283E2985">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2.供应商具备有效的职业健康安全管理体系认证证书得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p>
          <w:p w14:paraId="58CCA8CF">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3.供应商具备有效的环境管理体系认证证书得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w:t>
            </w:r>
          </w:p>
          <w:p w14:paraId="2A5FAB78">
            <w:pPr>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color w:val="000000"/>
                <w:highlight w:val="none"/>
              </w:rPr>
              <w:t>注：供应商提供上述证书</w:t>
            </w:r>
            <w:r>
              <w:rPr>
                <w:rFonts w:hint="eastAsia" w:ascii="仿宋_GB2312" w:hAnsi="仿宋_GB2312" w:eastAsia="仿宋_GB2312" w:cs="仿宋_GB2312"/>
                <w:b/>
                <w:bCs/>
                <w:color w:val="000000"/>
                <w:highlight w:val="none"/>
                <w:lang w:eastAsia="zh-CN"/>
              </w:rPr>
              <w:t>材料</w:t>
            </w:r>
            <w:r>
              <w:rPr>
                <w:rFonts w:hint="eastAsia" w:ascii="仿宋_GB2312" w:hAnsi="仿宋_GB2312" w:eastAsia="仿宋_GB2312" w:cs="仿宋_GB2312"/>
                <w:b/>
                <w:bCs/>
                <w:color w:val="000000"/>
                <w:highlight w:val="none"/>
              </w:rPr>
              <w:t>并加盖供应商</w:t>
            </w:r>
            <w:r>
              <w:rPr>
                <w:rFonts w:hint="eastAsia" w:ascii="仿宋_GB2312" w:hAnsi="仿宋_GB2312" w:eastAsia="仿宋_GB2312" w:cs="仿宋_GB2312"/>
                <w:b/>
                <w:bCs/>
                <w:color w:val="000000"/>
                <w:highlight w:val="none"/>
                <w:lang w:val="en-US" w:eastAsia="zh-CN"/>
              </w:rPr>
              <w:t>CA电子签章</w:t>
            </w:r>
            <w:r>
              <w:rPr>
                <w:rFonts w:hint="eastAsia" w:ascii="仿宋_GB2312" w:hAnsi="仿宋_GB2312" w:eastAsia="仿宋_GB2312" w:cs="仿宋_GB2312"/>
                <w:b/>
                <w:bCs/>
                <w:color w:val="000000"/>
                <w:highlight w:val="none"/>
              </w:rPr>
              <w:t>，否则不予计分。</w:t>
            </w:r>
          </w:p>
        </w:tc>
        <w:tc>
          <w:tcPr>
            <w:tcW w:w="746" w:type="dxa"/>
            <w:vAlign w:val="center"/>
          </w:tcPr>
          <w:p w14:paraId="0B915EFB">
            <w:pPr>
              <w:spacing w:line="360" w:lineRule="exact"/>
              <w:jc w:val="center"/>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val="en-US" w:eastAsia="zh-CN"/>
              </w:rPr>
              <w:t>3</w:t>
            </w:r>
          </w:p>
        </w:tc>
        <w:tc>
          <w:tcPr>
            <w:tcW w:w="1270" w:type="dxa"/>
            <w:vAlign w:val="center"/>
          </w:tcPr>
          <w:p w14:paraId="10890B71">
            <w:pPr>
              <w:spacing w:line="36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highlight w:val="none"/>
              </w:rPr>
              <w:t>相关认证证书材料</w:t>
            </w:r>
          </w:p>
        </w:tc>
      </w:tr>
      <w:tr w14:paraId="3E143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4" w:type="dxa"/>
            <w:vAlign w:val="center"/>
          </w:tcPr>
          <w:p w14:paraId="7B85D8D1">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bCs/>
                <w:highlight w:val="none"/>
              </w:rPr>
              <w:t>业绩分</w:t>
            </w:r>
          </w:p>
        </w:tc>
        <w:tc>
          <w:tcPr>
            <w:tcW w:w="1281" w:type="dxa"/>
            <w:vAlign w:val="center"/>
          </w:tcPr>
          <w:p w14:paraId="333E1B21">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bCs/>
                <w:highlight w:val="none"/>
              </w:rPr>
              <w:t>同类项目经验</w:t>
            </w:r>
          </w:p>
        </w:tc>
        <w:tc>
          <w:tcPr>
            <w:tcW w:w="5747" w:type="dxa"/>
            <w:vAlign w:val="center"/>
          </w:tcPr>
          <w:p w14:paraId="5DEA1159">
            <w:pPr>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供应商</w:t>
            </w:r>
            <w:r>
              <w:rPr>
                <w:rFonts w:hint="eastAsia" w:ascii="仿宋_GB2312" w:hAnsi="仿宋_GB2312" w:eastAsia="仿宋_GB2312" w:cs="仿宋_GB2312"/>
                <w:highlight w:val="none"/>
                <w:lang w:val="en-US" w:eastAsia="zh-CN"/>
              </w:rPr>
              <w:t>2022</w:t>
            </w:r>
            <w:r>
              <w:rPr>
                <w:rFonts w:hint="eastAsia" w:ascii="仿宋_GB2312" w:hAnsi="仿宋_GB2312" w:eastAsia="仿宋_GB2312" w:cs="仿宋_GB2312"/>
                <w:highlight w:val="none"/>
              </w:rPr>
              <w:t>年1月1日起至今承接的同类服务项目，每有一项得</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分。</w:t>
            </w:r>
          </w:p>
          <w:p w14:paraId="207354FA">
            <w:pPr>
              <w:pageBreakBefore w:val="0"/>
              <w:widowControl w:val="0"/>
              <w:kinsoku/>
              <w:wordWrap/>
              <w:overflowPunct/>
              <w:topLinePunct w:val="0"/>
              <w:autoSpaceDE/>
              <w:autoSpaceDN/>
              <w:bidi w:val="0"/>
              <w:adjustRightInd/>
              <w:snapToGrid/>
              <w:spacing w:line="400" w:lineRule="exact"/>
              <w:ind w:firstLine="422" w:firstLineChars="200"/>
              <w:textAlignment w:val="auto"/>
            </w:pPr>
            <w:r>
              <w:rPr>
                <w:rFonts w:hint="eastAsia" w:ascii="仿宋_GB2312" w:hAnsi="仿宋_GB2312" w:eastAsia="仿宋_GB2312" w:cs="仿宋_GB2312"/>
                <w:b/>
                <w:bCs/>
                <w:color w:val="000000"/>
                <w:highlight w:val="none"/>
              </w:rPr>
              <w:t>注：</w:t>
            </w:r>
            <w:r>
              <w:rPr>
                <w:rFonts w:hint="eastAsia" w:ascii="仿宋_GB2312" w:hAnsi="仿宋_GB2312" w:eastAsia="仿宋_GB2312" w:cs="仿宋_GB2312"/>
                <w:b/>
                <w:bCs/>
                <w:color w:val="000000"/>
                <w:highlight w:val="none"/>
                <w:lang w:val="en-US" w:eastAsia="zh-CN"/>
              </w:rPr>
              <w:t>1.同类服务项目是指</w:t>
            </w:r>
            <w:r>
              <w:rPr>
                <w:rFonts w:hint="eastAsia" w:ascii="仿宋_GB2312" w:eastAsia="仿宋_GB2312"/>
                <w:b/>
                <w:bCs/>
                <w:color w:val="000000"/>
              </w:rPr>
              <w:t>至少包含秩序维护、保洁</w:t>
            </w:r>
            <w:r>
              <w:rPr>
                <w:rFonts w:hint="eastAsia" w:ascii="仿宋_GB2312" w:eastAsia="仿宋_GB2312"/>
                <w:b/>
                <w:bCs/>
              </w:rPr>
              <w:t>、</w:t>
            </w:r>
            <w:r>
              <w:rPr>
                <w:rFonts w:hint="eastAsia" w:ascii="仿宋_GB2312" w:eastAsia="仿宋_GB2312"/>
                <w:b/>
                <w:bCs/>
                <w:highlight w:val="none"/>
              </w:rPr>
              <w:t>设备维护</w:t>
            </w:r>
            <w:r>
              <w:rPr>
                <w:rFonts w:hint="eastAsia" w:ascii="仿宋_GB2312" w:eastAsia="仿宋_GB2312"/>
                <w:b/>
                <w:bCs/>
                <w:color w:val="000000"/>
              </w:rPr>
              <w:t>其中任意一项内容的服务</w:t>
            </w:r>
            <w:r>
              <w:rPr>
                <w:rFonts w:hint="eastAsia" w:ascii="仿宋_GB2312" w:hAnsi="仿宋_GB2312" w:eastAsia="仿宋_GB2312" w:cs="仿宋_GB2312"/>
                <w:b/>
                <w:bCs/>
                <w:color w:val="000000"/>
                <w:highlight w:val="none"/>
                <w:lang w:val="en-US" w:eastAsia="zh-CN"/>
              </w:rPr>
              <w:t>。</w:t>
            </w:r>
          </w:p>
          <w:p w14:paraId="0C77B75D">
            <w:pPr>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eastAsia="宋体"/>
                <w:lang w:val="en-US" w:eastAsia="zh-CN"/>
              </w:rPr>
            </w:pPr>
            <w:r>
              <w:rPr>
                <w:rFonts w:hint="eastAsia" w:ascii="仿宋_GB2312" w:hAnsi="仿宋_GB2312" w:eastAsia="仿宋_GB2312" w:cs="仿宋_GB2312"/>
                <w:b/>
                <w:bCs/>
                <w:color w:val="000000"/>
                <w:highlight w:val="none"/>
                <w:lang w:val="en-US" w:eastAsia="zh-CN"/>
              </w:rPr>
              <w:t>2.</w:t>
            </w:r>
            <w:r>
              <w:rPr>
                <w:rFonts w:hint="eastAsia" w:ascii="仿宋_GB2312" w:hAnsi="仿宋_GB2312" w:eastAsia="仿宋_GB2312" w:cs="仿宋_GB2312"/>
                <w:b/>
                <w:bCs/>
                <w:color w:val="auto"/>
                <w:highlight w:val="none"/>
                <w:lang w:eastAsia="zh-CN"/>
              </w:rPr>
              <w:t>承接时间以合同签订时间为准。</w:t>
            </w:r>
          </w:p>
          <w:p w14:paraId="7B092352">
            <w:pPr>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000000"/>
                <w:highlight w:val="none"/>
              </w:rPr>
            </w:pPr>
            <w:r>
              <w:rPr>
                <w:rFonts w:hint="eastAsia" w:ascii="仿宋_GB2312" w:hAnsi="仿宋_GB2312" w:eastAsia="仿宋_GB2312" w:cs="仿宋_GB2312"/>
                <w:b/>
                <w:bCs/>
                <w:color w:val="000000"/>
                <w:highlight w:val="none"/>
                <w:lang w:val="en-US" w:eastAsia="zh-CN"/>
              </w:rPr>
              <w:t>3.</w:t>
            </w:r>
            <w:r>
              <w:rPr>
                <w:rFonts w:hint="eastAsia" w:ascii="仿宋_GB2312" w:hAnsi="仿宋_GB2312" w:eastAsia="仿宋_GB2312" w:cs="仿宋_GB2312"/>
                <w:b/>
                <w:bCs/>
                <w:color w:val="000000"/>
                <w:highlight w:val="none"/>
                <w:lang w:eastAsia="zh-CN"/>
              </w:rPr>
              <w:t>供应商</w:t>
            </w:r>
            <w:r>
              <w:rPr>
                <w:rFonts w:hint="eastAsia" w:ascii="仿宋_GB2312" w:hAnsi="仿宋_GB2312" w:eastAsia="仿宋_GB2312" w:cs="仿宋_GB2312"/>
                <w:b/>
                <w:bCs/>
                <w:color w:val="000000"/>
                <w:highlight w:val="none"/>
              </w:rPr>
              <w:t>提供上述合同</w:t>
            </w:r>
            <w:r>
              <w:rPr>
                <w:rFonts w:hint="eastAsia" w:ascii="仿宋_GB2312" w:hAnsi="仿宋_GB2312" w:eastAsia="仿宋_GB2312" w:cs="仿宋_GB2312"/>
                <w:b/>
                <w:bCs/>
                <w:color w:val="000000"/>
                <w:highlight w:val="none"/>
                <w:lang w:eastAsia="zh-CN"/>
              </w:rPr>
              <w:t>材料</w:t>
            </w:r>
            <w:r>
              <w:rPr>
                <w:rFonts w:hint="eastAsia" w:ascii="仿宋_GB2312" w:hAnsi="仿宋_GB2312" w:eastAsia="仿宋_GB2312" w:cs="仿宋_GB2312"/>
                <w:b/>
                <w:bCs/>
                <w:color w:val="000000"/>
                <w:highlight w:val="none"/>
              </w:rPr>
              <w:t>并加盖</w:t>
            </w:r>
            <w:r>
              <w:rPr>
                <w:rFonts w:hint="eastAsia" w:ascii="仿宋_GB2312" w:hAnsi="仿宋_GB2312" w:eastAsia="仿宋_GB2312" w:cs="仿宋_GB2312"/>
                <w:b/>
                <w:bCs/>
                <w:color w:val="000000"/>
                <w:highlight w:val="none"/>
                <w:lang w:eastAsia="zh-CN"/>
              </w:rPr>
              <w:t>供应商</w:t>
            </w:r>
            <w:r>
              <w:rPr>
                <w:rFonts w:hint="eastAsia" w:ascii="仿宋_GB2312" w:hAnsi="仿宋_GB2312" w:eastAsia="仿宋_GB2312" w:cs="仿宋_GB2312"/>
                <w:b/>
                <w:bCs/>
                <w:color w:val="000000"/>
                <w:highlight w:val="none"/>
                <w:lang w:val="en-US" w:eastAsia="zh-CN"/>
              </w:rPr>
              <w:t>CA电子签章</w:t>
            </w:r>
            <w:r>
              <w:rPr>
                <w:rFonts w:hint="eastAsia" w:ascii="仿宋_GB2312" w:hAnsi="仿宋_GB2312" w:eastAsia="仿宋_GB2312" w:cs="仿宋_GB2312"/>
                <w:b/>
                <w:bCs/>
                <w:color w:val="000000"/>
                <w:highlight w:val="none"/>
              </w:rPr>
              <w:t>，否则不予计分。</w:t>
            </w:r>
          </w:p>
        </w:tc>
        <w:tc>
          <w:tcPr>
            <w:tcW w:w="746" w:type="dxa"/>
            <w:vAlign w:val="center"/>
          </w:tcPr>
          <w:p w14:paraId="2702A503">
            <w:pPr>
              <w:spacing w:line="360" w:lineRule="exact"/>
              <w:jc w:val="center"/>
              <w:rPr>
                <w:rFonts w:hint="eastAsia"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5</w:t>
            </w:r>
          </w:p>
        </w:tc>
        <w:tc>
          <w:tcPr>
            <w:tcW w:w="1270" w:type="dxa"/>
            <w:vAlign w:val="center"/>
          </w:tcPr>
          <w:p w14:paraId="4988686F">
            <w:pPr>
              <w:spacing w:line="36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highlight w:val="none"/>
                <w:u w:val="none"/>
                <w:lang w:eastAsia="zh-CN"/>
              </w:rPr>
              <w:t>供应商</w:t>
            </w:r>
            <w:r>
              <w:rPr>
                <w:rFonts w:hint="eastAsia" w:ascii="仿宋_GB2312" w:hAnsi="仿宋_GB2312" w:eastAsia="仿宋_GB2312" w:cs="仿宋_GB2312"/>
                <w:color w:val="000000"/>
                <w:highlight w:val="none"/>
                <w:u w:val="none"/>
              </w:rPr>
              <w:t>同类项目</w:t>
            </w:r>
            <w:r>
              <w:rPr>
                <w:rFonts w:hint="eastAsia" w:ascii="仿宋_GB2312" w:hAnsi="仿宋_GB2312" w:eastAsia="仿宋_GB2312" w:cs="仿宋_GB2312"/>
                <w:color w:val="000000"/>
                <w:highlight w:val="none"/>
                <w:u w:val="none"/>
                <w:lang w:val="en-US" w:eastAsia="zh-CN"/>
              </w:rPr>
              <w:t>经验</w:t>
            </w:r>
            <w:r>
              <w:rPr>
                <w:rFonts w:hint="eastAsia" w:ascii="仿宋_GB2312" w:hAnsi="仿宋_GB2312" w:eastAsia="仿宋_GB2312" w:cs="仿宋_GB2312"/>
                <w:color w:val="000000"/>
                <w:highlight w:val="none"/>
                <w:u w:val="none"/>
              </w:rPr>
              <w:t>一览表</w:t>
            </w:r>
          </w:p>
        </w:tc>
      </w:tr>
      <w:tr w14:paraId="5B29A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42" w:type="dxa"/>
            <w:gridSpan w:val="3"/>
            <w:vAlign w:val="center"/>
          </w:tcPr>
          <w:p w14:paraId="448A85BE">
            <w:pPr>
              <w:spacing w:line="440" w:lineRule="exact"/>
              <w:ind w:firstLine="422" w:firstLineChars="200"/>
              <w:jc w:val="center"/>
              <w:rPr>
                <w:rFonts w:hint="eastAsia" w:ascii="仿宋_GB2312" w:hAnsi="宋体" w:eastAsia="仿宋_GB2312"/>
                <w:b/>
                <w:bCs/>
                <w:highlight w:val="none"/>
              </w:rPr>
            </w:pPr>
            <w:r>
              <w:rPr>
                <w:rFonts w:hint="eastAsia" w:ascii="仿宋_GB2312" w:hAnsi="宋体" w:eastAsia="仿宋_GB2312"/>
                <w:b/>
                <w:bCs/>
                <w:highlight w:val="none"/>
              </w:rPr>
              <w:t>客观分总分</w:t>
            </w:r>
          </w:p>
        </w:tc>
        <w:tc>
          <w:tcPr>
            <w:tcW w:w="746" w:type="dxa"/>
            <w:vAlign w:val="center"/>
          </w:tcPr>
          <w:p w14:paraId="371DB21C">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32</w:t>
            </w:r>
          </w:p>
        </w:tc>
        <w:tc>
          <w:tcPr>
            <w:tcW w:w="1270" w:type="dxa"/>
            <w:vAlign w:val="center"/>
          </w:tcPr>
          <w:p w14:paraId="63E55BD6">
            <w:pPr>
              <w:spacing w:line="360" w:lineRule="exact"/>
              <w:jc w:val="center"/>
              <w:rPr>
                <w:rFonts w:hint="eastAsia" w:ascii="仿宋_GB2312" w:hAnsi="仿宋_GB2312" w:eastAsia="仿宋_GB2312" w:cs="仿宋_GB2312"/>
                <w:b/>
                <w:bCs/>
                <w:highlight w:val="none"/>
              </w:rPr>
            </w:pPr>
          </w:p>
        </w:tc>
      </w:tr>
    </w:tbl>
    <w:p w14:paraId="25E1A81E">
      <w:pPr>
        <w:spacing w:line="440" w:lineRule="exact"/>
        <w:ind w:firstLine="480" w:firstLineChars="200"/>
        <w:rPr>
          <w:rFonts w:ascii="仿宋_GB2312" w:eastAsia="仿宋_GB2312"/>
          <w:sz w:val="24"/>
        </w:rPr>
      </w:pPr>
    </w:p>
    <w:tbl>
      <w:tblPr>
        <w:tblStyle w:val="494"/>
        <w:tblpPr w:leftFromText="180" w:rightFromText="180" w:vertAnchor="text" w:horzAnchor="page" w:tblpX="1193" w:tblpY="885"/>
        <w:tblOverlap w:val="never"/>
        <w:tblW w:w="101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12"/>
        <w:gridCol w:w="1227"/>
        <w:gridCol w:w="5841"/>
        <w:gridCol w:w="747"/>
        <w:gridCol w:w="1293"/>
      </w:tblGrid>
      <w:tr w14:paraId="15EF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10120" w:type="dxa"/>
            <w:gridSpan w:val="5"/>
            <w:shd w:val="clear" w:color="auto" w:fill="D7D7D7"/>
            <w:vAlign w:val="center"/>
          </w:tcPr>
          <w:p w14:paraId="75C326FB">
            <w:pPr>
              <w:spacing w:line="390" w:lineRule="exact"/>
              <w:ind w:right="-168" w:rightChars="-80"/>
              <w:jc w:val="center"/>
              <w:rPr>
                <w:rFonts w:hint="eastAsia" w:ascii="仿宋_GB2312" w:eastAsia="仿宋_GB2312"/>
                <w:b/>
                <w:sz w:val="32"/>
                <w:highlight w:val="none"/>
              </w:rPr>
            </w:pPr>
            <w:r>
              <w:rPr>
                <w:rFonts w:hint="eastAsia" w:ascii="仿宋_GB2312" w:eastAsia="仿宋_GB2312"/>
                <w:b/>
                <w:sz w:val="32"/>
                <w:highlight w:val="none"/>
              </w:rPr>
              <w:t>主观分</w:t>
            </w:r>
          </w:p>
        </w:tc>
      </w:tr>
      <w:tr w14:paraId="09AC2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2" w:type="dxa"/>
            <w:vAlign w:val="center"/>
          </w:tcPr>
          <w:p w14:paraId="6F22663D">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评分项</w:t>
            </w:r>
          </w:p>
        </w:tc>
        <w:tc>
          <w:tcPr>
            <w:tcW w:w="1227" w:type="dxa"/>
            <w:vAlign w:val="center"/>
          </w:tcPr>
          <w:p w14:paraId="6F47D866">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评审因素</w:t>
            </w:r>
          </w:p>
        </w:tc>
        <w:tc>
          <w:tcPr>
            <w:tcW w:w="5841" w:type="dxa"/>
            <w:vAlign w:val="center"/>
          </w:tcPr>
          <w:p w14:paraId="42548B1B">
            <w:pPr>
              <w:spacing w:line="34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评分标准说明</w:t>
            </w:r>
          </w:p>
        </w:tc>
        <w:tc>
          <w:tcPr>
            <w:tcW w:w="747" w:type="dxa"/>
            <w:vAlign w:val="center"/>
          </w:tcPr>
          <w:p w14:paraId="6B5C8830">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分值</w:t>
            </w:r>
          </w:p>
        </w:tc>
        <w:tc>
          <w:tcPr>
            <w:tcW w:w="1293" w:type="dxa"/>
            <w:vAlign w:val="center"/>
          </w:tcPr>
          <w:p w14:paraId="470D8EFD">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对应的</w:t>
            </w:r>
            <w:r>
              <w:rPr>
                <w:rFonts w:hint="eastAsia" w:ascii="仿宋_GB2312" w:hAnsi="仿宋_GB2312" w:eastAsia="仿宋_GB2312" w:cs="仿宋_GB2312"/>
                <w:b/>
                <w:highlight w:val="none"/>
                <w:lang w:eastAsia="zh-CN"/>
              </w:rPr>
              <w:t>响应</w:t>
            </w:r>
            <w:r>
              <w:rPr>
                <w:rFonts w:hint="eastAsia" w:ascii="仿宋_GB2312" w:hAnsi="仿宋_GB2312" w:eastAsia="仿宋_GB2312" w:cs="仿宋_GB2312"/>
                <w:b/>
                <w:highlight w:val="none"/>
              </w:rPr>
              <w:t>文件格式</w:t>
            </w:r>
          </w:p>
        </w:tc>
      </w:tr>
      <w:tr w14:paraId="6622F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2" w:type="dxa"/>
            <w:vMerge w:val="restart"/>
            <w:vAlign w:val="center"/>
          </w:tcPr>
          <w:p w14:paraId="13393645">
            <w:pPr>
              <w:spacing w:line="400" w:lineRule="exact"/>
              <w:jc w:val="center"/>
              <w:rPr>
                <w:rFonts w:hint="eastAsia" w:ascii="仿宋_GB2312" w:hAnsi="仿宋_GB2312" w:eastAsia="仿宋_GB2312" w:cs="仿宋_GB2312"/>
                <w:b/>
              </w:rPr>
            </w:pPr>
            <w:r>
              <w:rPr>
                <w:rFonts w:hint="eastAsia" w:ascii="仿宋_GB2312" w:hAnsi="仿宋_GB2312" w:eastAsia="仿宋_GB2312" w:cs="仿宋_GB2312"/>
                <w:b/>
              </w:rPr>
              <w:t>服务</w:t>
            </w:r>
          </w:p>
          <w:p w14:paraId="40BC79BA">
            <w:pPr>
              <w:spacing w:line="400" w:lineRule="exact"/>
              <w:jc w:val="center"/>
              <w:rPr>
                <w:rFonts w:hint="eastAsia" w:ascii="仿宋_GB2312" w:eastAsia="仿宋_GB2312"/>
                <w:b/>
                <w:sz w:val="24"/>
                <w:highlight w:val="none"/>
                <w:lang w:val="en-US" w:eastAsia="zh-CN"/>
              </w:rPr>
            </w:pPr>
            <w:r>
              <w:rPr>
                <w:rFonts w:hint="eastAsia" w:ascii="仿宋_GB2312" w:hAnsi="仿宋_GB2312" w:eastAsia="仿宋_GB2312" w:cs="仿宋_GB2312"/>
                <w:b/>
              </w:rPr>
              <w:t>方案</w:t>
            </w:r>
            <w:r>
              <w:rPr>
                <w:rFonts w:hint="eastAsia" w:ascii="仿宋_GB2312" w:hAnsi="仿宋_GB2312" w:eastAsia="仿宋_GB2312" w:cs="仿宋_GB2312"/>
                <w:b/>
                <w:lang w:eastAsia="zh-CN"/>
              </w:rPr>
              <w:t>分</w:t>
            </w:r>
          </w:p>
        </w:tc>
        <w:tc>
          <w:tcPr>
            <w:tcW w:w="1227" w:type="dxa"/>
            <w:vAlign w:val="center"/>
          </w:tcPr>
          <w:p w14:paraId="6507ED12">
            <w:pPr>
              <w:spacing w:line="400" w:lineRule="exact"/>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b/>
              </w:rPr>
              <w:t>针对本项目的理解分析和工作</w:t>
            </w:r>
            <w:r>
              <w:rPr>
                <w:rFonts w:hint="eastAsia" w:ascii="仿宋_GB2312" w:hAnsi="仿宋_GB2312" w:eastAsia="仿宋_GB2312" w:cs="仿宋_GB2312"/>
                <w:b/>
                <w:lang w:val="en-US" w:eastAsia="zh-CN"/>
              </w:rPr>
              <w:t>思路</w:t>
            </w:r>
          </w:p>
        </w:tc>
        <w:tc>
          <w:tcPr>
            <w:tcW w:w="5841" w:type="dxa"/>
            <w:vAlign w:val="center"/>
          </w:tcPr>
          <w:p w14:paraId="7A096F45">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一档（1</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分）：</w:t>
            </w:r>
            <w:r>
              <w:rPr>
                <w:rFonts w:hint="eastAsia" w:ascii="仿宋_GB2312" w:eastAsia="仿宋_GB2312"/>
              </w:rPr>
              <w:t>对项目需求理解透彻，</w:t>
            </w:r>
            <w:r>
              <w:rPr>
                <w:rFonts w:hint="eastAsia" w:ascii="仿宋_GB2312" w:hAnsi="仿宋_GB2312" w:eastAsia="仿宋_GB2312" w:cs="仿宋_GB2312"/>
              </w:rPr>
              <w:t>方案针对需求，难点定位准确、分析合理，措施得力，</w:t>
            </w:r>
            <w:r>
              <w:rPr>
                <w:rFonts w:hint="eastAsia" w:ascii="仿宋_GB2312" w:hAnsi="仿宋_GB2312" w:eastAsia="仿宋_GB2312" w:cs="仿宋_GB2312"/>
                <w:szCs w:val="21"/>
              </w:rPr>
              <w:t>所制定的应对措施兼具实操性与前瞻性，能够切实作用于服务流程的关键节点，显著提升服务质量的稳定性</w:t>
            </w:r>
            <w:r>
              <w:rPr>
                <w:rFonts w:hint="eastAsia" w:ascii="仿宋_GB2312" w:hAnsi="仿宋_GB2312" w:eastAsia="仿宋_GB2312" w:cs="仿宋_GB2312"/>
                <w:szCs w:val="21"/>
                <w:lang w:eastAsia="zh-CN"/>
              </w:rPr>
              <w:t>和</w:t>
            </w:r>
            <w:r>
              <w:rPr>
                <w:rFonts w:hint="eastAsia" w:ascii="仿宋_GB2312" w:hAnsi="仿宋_GB2312" w:eastAsia="仿宋_GB2312" w:cs="仿宋_GB2312"/>
                <w:szCs w:val="21"/>
              </w:rPr>
              <w:t>满意度，</w:t>
            </w:r>
            <w:r>
              <w:rPr>
                <w:rFonts w:hint="eastAsia" w:ascii="仿宋_GB2312" w:hAnsi="仿宋_GB2312" w:eastAsia="仿宋_GB2312" w:cs="仿宋_GB2312"/>
              </w:rPr>
              <w:t>内容严谨、</w:t>
            </w:r>
            <w:r>
              <w:rPr>
                <w:rFonts w:hint="eastAsia" w:ascii="仿宋_GB2312" w:eastAsia="仿宋_GB2312"/>
              </w:rPr>
              <w:t>详细、有明显优势</w:t>
            </w:r>
            <w:r>
              <w:rPr>
                <w:rFonts w:hint="eastAsia" w:ascii="仿宋_GB2312" w:hAnsi="仿宋_GB2312" w:eastAsia="仿宋_GB2312" w:cs="仿宋_GB2312"/>
              </w:rPr>
              <w:t>；</w:t>
            </w:r>
          </w:p>
          <w:p w14:paraId="63B4D0D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8</w:t>
            </w:r>
            <w:r>
              <w:rPr>
                <w:rFonts w:hint="eastAsia" w:ascii="仿宋_GB2312" w:hAnsi="仿宋_GB2312" w:eastAsia="仿宋_GB2312" w:cs="仿宋_GB2312"/>
                <w:b/>
                <w:bCs/>
              </w:rPr>
              <w:t>分）：</w:t>
            </w:r>
            <w:r>
              <w:rPr>
                <w:rFonts w:hint="eastAsia" w:ascii="仿宋_GB2312" w:hAnsi="仿宋_GB2312" w:eastAsia="仿宋_GB2312" w:cs="仿宋_GB2312"/>
              </w:rPr>
              <w:t>需求理解到位，方案基本满足采购需求，有具体的服务重点和难点，难点分析较合理；解决措施可行、较详细</w:t>
            </w:r>
            <w:r>
              <w:rPr>
                <w:rFonts w:hint="eastAsia" w:ascii="仿宋_GB2312" w:hAnsi="仿宋_GB2312" w:eastAsia="仿宋_GB2312" w:cs="仿宋_GB2312"/>
                <w:szCs w:val="21"/>
                <w:lang w:eastAsia="zh-CN"/>
              </w:rPr>
              <w:t>，</w:t>
            </w:r>
            <w:r>
              <w:rPr>
                <w:rFonts w:hint="eastAsia" w:ascii="仿宋_GB2312" w:hAnsi="仿宋_GB2312" w:eastAsia="仿宋_GB2312" w:cs="仿宋_GB2312"/>
                <w:b w:val="0"/>
                <w:bCs/>
                <w:color w:val="auto"/>
                <w:lang w:eastAsia="zh-CN"/>
              </w:rPr>
              <w:t>能</w:t>
            </w:r>
            <w:r>
              <w:rPr>
                <w:rFonts w:hint="eastAsia" w:ascii="仿宋_GB2312" w:hAnsi="仿宋_GB2312" w:eastAsia="仿宋_GB2312" w:cs="仿宋_GB2312"/>
                <w:b w:val="0"/>
                <w:bCs/>
                <w:color w:val="auto"/>
              </w:rPr>
              <w:t>针对项目特点提出工作思路及方案</w:t>
            </w:r>
            <w:r>
              <w:rPr>
                <w:rFonts w:hint="eastAsia" w:ascii="仿宋_GB2312" w:hAnsi="仿宋_GB2312" w:eastAsia="仿宋_GB2312" w:cs="仿宋_GB2312"/>
              </w:rPr>
              <w:t>；</w:t>
            </w:r>
          </w:p>
          <w:p w14:paraId="4351C2F8">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4</w:t>
            </w:r>
            <w:r>
              <w:rPr>
                <w:rFonts w:hint="eastAsia" w:ascii="仿宋_GB2312" w:hAnsi="仿宋_GB2312" w:eastAsia="仿宋_GB2312" w:cs="仿宋_GB2312"/>
                <w:b/>
                <w:bCs/>
              </w:rPr>
              <w:t>分）：</w:t>
            </w:r>
            <w:r>
              <w:rPr>
                <w:rFonts w:hint="eastAsia" w:ascii="仿宋_GB2312" w:hAnsi="仿宋_GB2312" w:eastAsia="仿宋_GB2312" w:cs="仿宋_GB2312"/>
              </w:rPr>
              <w:t>需求理解不够到位，方案简单，解决措施基本可行、合理。</w:t>
            </w:r>
          </w:p>
          <w:p w14:paraId="4E517CA2">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rPr>
            </w:pPr>
            <w:r>
              <w:rPr>
                <w:rFonts w:hint="eastAsia" w:ascii="仿宋_GB2312" w:hAnsi="仿宋_GB2312" w:eastAsia="仿宋_GB2312" w:cs="仿宋_GB2312"/>
                <w:b/>
                <w:bCs/>
              </w:rPr>
              <w:t>注：1.该方案内容可以包括：（1）针对本项目服务内容进行理解分析；（2）针对项目特点提出工作思路及方案；（3）分析工作中可能出现的服务重点和难点；（4）提出服务重点和难点相应解决措施。</w:t>
            </w:r>
          </w:p>
          <w:p w14:paraId="27BF7A53">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b/>
                <w:bCs/>
              </w:rPr>
              <w:t>2.未提供方案或提供的内容与本项目无关的得0分。</w:t>
            </w:r>
          </w:p>
        </w:tc>
        <w:tc>
          <w:tcPr>
            <w:tcW w:w="747" w:type="dxa"/>
            <w:vAlign w:val="center"/>
          </w:tcPr>
          <w:p w14:paraId="7D846BCA">
            <w:pPr>
              <w:spacing w:line="40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13</w:t>
            </w:r>
          </w:p>
        </w:tc>
        <w:tc>
          <w:tcPr>
            <w:tcW w:w="1293" w:type="dxa"/>
            <w:vAlign w:val="center"/>
          </w:tcPr>
          <w:p w14:paraId="06C795F7">
            <w:pPr>
              <w:spacing w:line="40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rPr>
              <w:t>针对本项目的理解分析和工作</w:t>
            </w:r>
            <w:r>
              <w:rPr>
                <w:rFonts w:hint="eastAsia" w:ascii="仿宋_GB2312" w:hAnsi="仿宋_GB2312" w:eastAsia="仿宋_GB2312" w:cs="仿宋_GB2312"/>
                <w:lang w:val="en-US" w:eastAsia="zh-CN"/>
              </w:rPr>
              <w:t>思路</w:t>
            </w:r>
          </w:p>
        </w:tc>
      </w:tr>
      <w:tr w14:paraId="3800D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2" w:type="dxa"/>
            <w:vMerge w:val="continue"/>
            <w:vAlign w:val="center"/>
          </w:tcPr>
          <w:p w14:paraId="3B892E71">
            <w:pPr>
              <w:spacing w:line="390" w:lineRule="exact"/>
              <w:ind w:right="-168" w:rightChars="-80"/>
              <w:jc w:val="center"/>
              <w:rPr>
                <w:rFonts w:ascii="仿宋_GB2312" w:eastAsia="仿宋_GB2312"/>
                <w:b/>
                <w:sz w:val="24"/>
                <w:highlight w:val="none"/>
              </w:rPr>
            </w:pPr>
          </w:p>
        </w:tc>
        <w:tc>
          <w:tcPr>
            <w:tcW w:w="1227" w:type="dxa"/>
            <w:vAlign w:val="center"/>
          </w:tcPr>
          <w:p w14:paraId="1466A315">
            <w:pPr>
              <w:widowControl/>
              <w:spacing w:line="40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b/>
              </w:rPr>
              <w:t>针对本项目的管理模式和管理机制</w:t>
            </w:r>
          </w:p>
        </w:tc>
        <w:tc>
          <w:tcPr>
            <w:tcW w:w="5841" w:type="dxa"/>
            <w:vAlign w:val="center"/>
          </w:tcPr>
          <w:p w14:paraId="47F45140">
            <w:pPr>
              <w:keepNext w:val="0"/>
              <w:keepLines w:val="0"/>
              <w:pageBreakBefore w:val="0"/>
              <w:widowControl/>
              <w:tabs>
                <w:tab w:val="left" w:pos="312"/>
              </w:tabs>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一档（1</w:t>
            </w:r>
            <w:r>
              <w:rPr>
                <w:rFonts w:hint="eastAsia" w:ascii="仿宋_GB2312" w:hAnsi="仿宋_GB2312" w:eastAsia="仿宋_GB2312" w:cs="仿宋_GB2312"/>
                <w:b/>
                <w:bCs/>
                <w:lang w:val="en-US" w:eastAsia="zh-CN"/>
              </w:rPr>
              <w:t>3</w:t>
            </w:r>
            <w:r>
              <w:rPr>
                <w:rFonts w:hint="eastAsia" w:ascii="仿宋_GB2312" w:hAnsi="仿宋_GB2312" w:eastAsia="仿宋_GB2312" w:cs="仿宋_GB2312"/>
                <w:b/>
                <w:bCs/>
              </w:rPr>
              <w:t>分）：</w:t>
            </w:r>
            <w:r>
              <w:rPr>
                <w:rFonts w:hint="eastAsia" w:ascii="仿宋_GB2312" w:hAnsi="仿宋_GB2312" w:eastAsia="仿宋_GB2312" w:cs="仿宋_GB2312"/>
              </w:rPr>
              <w:t>方案针对需求，切合实际，科学合理，岗位责任制度在采购需求的基础上进一步细化，各项管理制度完善、详细、可行</w:t>
            </w:r>
            <w:r>
              <w:rPr>
                <w:rFonts w:hint="eastAsia" w:ascii="仿宋_GB2312" w:eastAsia="仿宋_GB2312"/>
                <w:color w:val="auto"/>
                <w:highlight w:val="none"/>
                <w:lang w:eastAsia="zh-CN"/>
              </w:rPr>
              <w:t>，</w:t>
            </w:r>
            <w:r>
              <w:rPr>
                <w:rFonts w:hint="eastAsia" w:ascii="仿宋_GB2312" w:eastAsia="仿宋_GB2312"/>
              </w:rPr>
              <w:t>服务沟通机制能及时发现并解决问题，工作记录及档案管理</w:t>
            </w:r>
            <w:r>
              <w:rPr>
                <w:rFonts w:hint="eastAsia" w:ascii="仿宋_GB2312" w:hAnsi="仿宋_GB2312" w:eastAsia="仿宋_GB2312" w:cs="仿宋_GB2312"/>
              </w:rPr>
              <w:t>完善、详细、针对性强；</w:t>
            </w:r>
          </w:p>
          <w:p w14:paraId="39A2DF5F">
            <w:pPr>
              <w:keepNext w:val="0"/>
              <w:keepLines w:val="0"/>
              <w:pageBreakBefore w:val="0"/>
              <w:widowControl/>
              <w:tabs>
                <w:tab w:val="left" w:pos="312"/>
              </w:tabs>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8</w:t>
            </w:r>
            <w:r>
              <w:rPr>
                <w:rFonts w:hint="eastAsia" w:ascii="仿宋_GB2312" w:hAnsi="仿宋_GB2312" w:eastAsia="仿宋_GB2312" w:cs="仿宋_GB2312"/>
                <w:b/>
                <w:bCs/>
              </w:rPr>
              <w:t>分）：</w:t>
            </w:r>
            <w:r>
              <w:rPr>
                <w:rFonts w:hint="eastAsia" w:ascii="仿宋_GB2312" w:hAnsi="仿宋_GB2312" w:eastAsia="仿宋_GB2312" w:cs="仿宋_GB2312"/>
              </w:rPr>
              <w:t>方案能较好满足采购需求，具有一定的科学合理性，</w:t>
            </w:r>
            <w:r>
              <w:rPr>
                <w:rFonts w:hint="eastAsia" w:ascii="仿宋_GB2312" w:hAnsi="仿宋_GB2312" w:eastAsia="仿宋_GB2312" w:cs="仿宋_GB2312"/>
                <w:color w:val="auto"/>
                <w:lang w:eastAsia="zh-CN"/>
              </w:rPr>
              <w:t>建立有</w:t>
            </w:r>
            <w:r>
              <w:rPr>
                <w:rFonts w:hint="eastAsia" w:ascii="仿宋_GB2312" w:hAnsi="仿宋_GB2312" w:eastAsia="仿宋_GB2312" w:cs="仿宋_GB2312"/>
                <w:b w:val="0"/>
                <w:bCs w:val="0"/>
                <w:color w:val="auto"/>
              </w:rPr>
              <w:t>岗位责任制度</w:t>
            </w:r>
            <w:r>
              <w:rPr>
                <w:rFonts w:hint="eastAsia" w:ascii="仿宋_GB2312" w:hAnsi="仿宋_GB2312" w:eastAsia="仿宋_GB2312" w:cs="仿宋_GB2312"/>
                <w:b w:val="0"/>
                <w:bCs w:val="0"/>
                <w:color w:val="auto"/>
                <w:lang w:eastAsia="zh-CN"/>
              </w:rPr>
              <w:t>，</w:t>
            </w:r>
            <w:r>
              <w:rPr>
                <w:rFonts w:hint="eastAsia" w:ascii="仿宋_GB2312" w:hAnsi="仿宋_GB2312" w:eastAsia="仿宋_GB2312" w:cs="仿宋_GB2312"/>
              </w:rPr>
              <w:t>各项管理制度较完善</w:t>
            </w:r>
            <w:r>
              <w:rPr>
                <w:rFonts w:hint="eastAsia" w:ascii="仿宋_GB2312" w:eastAsia="仿宋_GB2312"/>
              </w:rPr>
              <w:t>、详细，服务沟通机制能及时发现并解决问题</w:t>
            </w:r>
            <w:r>
              <w:rPr>
                <w:rFonts w:hint="eastAsia" w:ascii="仿宋_GB2312" w:hAnsi="仿宋_GB2312" w:eastAsia="仿宋_GB2312" w:cs="仿宋_GB2312"/>
              </w:rPr>
              <w:t>；</w:t>
            </w:r>
          </w:p>
          <w:p w14:paraId="7A6D5FD1">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4</w:t>
            </w:r>
            <w:r>
              <w:rPr>
                <w:rFonts w:hint="eastAsia" w:ascii="仿宋_GB2312" w:hAnsi="仿宋_GB2312" w:eastAsia="仿宋_GB2312" w:cs="仿宋_GB2312"/>
                <w:b/>
                <w:bCs/>
              </w:rPr>
              <w:t>分）：</w:t>
            </w:r>
            <w:r>
              <w:rPr>
                <w:rFonts w:hint="eastAsia" w:ascii="仿宋_GB2312" w:hAnsi="仿宋_GB2312" w:eastAsia="仿宋_GB2312" w:cs="仿宋_GB2312"/>
              </w:rPr>
              <w:t>满足采购需求，管理制度内容简单，操作基本可行。</w:t>
            </w:r>
          </w:p>
          <w:p w14:paraId="7859DAC8">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rPr>
            </w:pPr>
            <w:r>
              <w:rPr>
                <w:rFonts w:hint="eastAsia" w:ascii="仿宋_GB2312" w:hAnsi="仿宋_GB2312" w:eastAsia="仿宋_GB2312" w:cs="仿宋_GB2312"/>
                <w:b/>
                <w:bCs/>
              </w:rPr>
              <w:t>注：1.该方案内容可以包括：（1）岗位责任制度；（2）服务沟通机制；（3）工作记录及档案管理（包括交接验收资料、巡视记录、档案管理、投诉与处理记录、其它管理与服务活动记录等）。</w:t>
            </w:r>
          </w:p>
          <w:p w14:paraId="4F378BC0">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b/>
                <w:bCs/>
              </w:rPr>
              <w:t>2.未提供方案或提供的内容与本项目无关的得0分。</w:t>
            </w:r>
          </w:p>
        </w:tc>
        <w:tc>
          <w:tcPr>
            <w:tcW w:w="747" w:type="dxa"/>
            <w:vAlign w:val="center"/>
          </w:tcPr>
          <w:p w14:paraId="3172D469">
            <w:pPr>
              <w:spacing w:line="40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13</w:t>
            </w:r>
          </w:p>
        </w:tc>
        <w:tc>
          <w:tcPr>
            <w:tcW w:w="1293" w:type="dxa"/>
            <w:vAlign w:val="center"/>
          </w:tcPr>
          <w:p w14:paraId="7B7FCDFC">
            <w:pPr>
              <w:spacing w:line="40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rPr>
              <w:t>针对本项目的管理模式和管理机制</w:t>
            </w:r>
          </w:p>
        </w:tc>
      </w:tr>
      <w:tr w14:paraId="45ED1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0" w:hRule="atLeast"/>
        </w:trPr>
        <w:tc>
          <w:tcPr>
            <w:tcW w:w="1012" w:type="dxa"/>
            <w:vAlign w:val="center"/>
          </w:tcPr>
          <w:p w14:paraId="0855C8CE">
            <w:pPr>
              <w:spacing w:line="400" w:lineRule="exact"/>
              <w:jc w:val="center"/>
              <w:rPr>
                <w:rFonts w:hint="eastAsia" w:ascii="仿宋_GB2312" w:hAnsi="仿宋_GB2312" w:eastAsia="仿宋_GB2312" w:cs="仿宋_GB2312"/>
                <w:b/>
              </w:rPr>
            </w:pPr>
            <w:r>
              <w:rPr>
                <w:rFonts w:hint="eastAsia" w:ascii="仿宋_GB2312" w:hAnsi="仿宋_GB2312" w:eastAsia="仿宋_GB2312" w:cs="仿宋_GB2312"/>
                <w:b/>
              </w:rPr>
              <w:t>服务</w:t>
            </w:r>
          </w:p>
          <w:p w14:paraId="55A10293">
            <w:pPr>
              <w:spacing w:line="400" w:lineRule="exact"/>
              <w:jc w:val="center"/>
              <w:rPr>
                <w:rFonts w:hint="eastAsia" w:ascii="仿宋_GB2312" w:eastAsia="仿宋_GB2312"/>
                <w:sz w:val="24"/>
                <w:highlight w:val="none"/>
                <w:lang w:eastAsia="zh-CN"/>
              </w:rPr>
            </w:pPr>
            <w:r>
              <w:rPr>
                <w:rFonts w:hint="eastAsia" w:ascii="仿宋_GB2312" w:hAnsi="仿宋_GB2312" w:eastAsia="仿宋_GB2312" w:cs="仿宋_GB2312"/>
                <w:b/>
              </w:rPr>
              <w:t>方案</w:t>
            </w:r>
            <w:r>
              <w:rPr>
                <w:rFonts w:hint="eastAsia" w:ascii="仿宋_GB2312" w:hAnsi="仿宋_GB2312" w:eastAsia="仿宋_GB2312" w:cs="仿宋_GB2312"/>
                <w:b/>
                <w:lang w:eastAsia="zh-CN"/>
              </w:rPr>
              <w:t>分</w:t>
            </w:r>
          </w:p>
        </w:tc>
        <w:tc>
          <w:tcPr>
            <w:tcW w:w="1227" w:type="dxa"/>
            <w:vAlign w:val="center"/>
          </w:tcPr>
          <w:p w14:paraId="47FBE4C8">
            <w:pPr>
              <w:widowControl/>
              <w:spacing w:line="39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物业服务方案</w:t>
            </w:r>
          </w:p>
        </w:tc>
        <w:tc>
          <w:tcPr>
            <w:tcW w:w="5841" w:type="dxa"/>
            <w:vAlign w:val="center"/>
          </w:tcPr>
          <w:p w14:paraId="0F0D8DC9">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rPr>
              <w:t>一档（</w:t>
            </w:r>
            <w:r>
              <w:rPr>
                <w:rFonts w:hint="eastAsia" w:ascii="仿宋_GB2312" w:hAnsi="仿宋_GB2312" w:eastAsia="仿宋_GB2312" w:cs="仿宋_GB2312"/>
                <w:b/>
                <w:bCs/>
                <w:lang w:val="en-US" w:eastAsia="zh-CN"/>
              </w:rPr>
              <w:t>18</w:t>
            </w:r>
            <w:r>
              <w:rPr>
                <w:rFonts w:hint="eastAsia" w:ascii="仿宋_GB2312" w:hAnsi="仿宋_GB2312" w:eastAsia="仿宋_GB2312" w:cs="仿宋_GB2312"/>
                <w:b/>
                <w:bCs/>
              </w:rPr>
              <w:t>分）：</w:t>
            </w:r>
            <w:r>
              <w:rPr>
                <w:rFonts w:hint="eastAsia" w:ascii="仿宋_GB2312" w:hAnsi="仿宋_GB2312" w:eastAsia="仿宋_GB2312" w:cs="仿宋_GB2312"/>
                <w:szCs w:val="24"/>
              </w:rPr>
              <w:t>在满足</w:t>
            </w:r>
            <w:r>
              <w:rPr>
                <w:rFonts w:hint="eastAsia" w:ascii="仿宋_GB2312" w:hAnsi="仿宋_GB2312" w:eastAsia="仿宋_GB2312" w:cs="仿宋_GB2312"/>
                <w:szCs w:val="24"/>
                <w:lang w:val="en-US" w:eastAsia="zh-CN"/>
              </w:rPr>
              <w:t>二</w:t>
            </w:r>
            <w:r>
              <w:rPr>
                <w:rFonts w:hint="eastAsia" w:ascii="仿宋_GB2312" w:hAnsi="仿宋_GB2312" w:eastAsia="仿宋_GB2312" w:cs="仿宋_GB2312"/>
                <w:szCs w:val="24"/>
              </w:rPr>
              <w:t>档内容的基础上，完全符合采购需求，对采购需求中所涉及各项服务描述丰富详细，切合实际，科学合理，描述准确,内容完善可行、针对性强；</w:t>
            </w:r>
          </w:p>
          <w:p w14:paraId="56089E18">
            <w:pPr>
              <w:keepNext w:val="0"/>
              <w:keepLines w:val="0"/>
              <w:pageBreakBefore w:val="0"/>
              <w:widowControl/>
              <w:tabs>
                <w:tab w:val="left" w:pos="312"/>
              </w:tabs>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13</w:t>
            </w:r>
            <w:r>
              <w:rPr>
                <w:rFonts w:hint="eastAsia" w:ascii="仿宋_GB2312" w:hAnsi="仿宋_GB2312" w:eastAsia="仿宋_GB2312" w:cs="仿宋_GB2312"/>
                <w:b/>
                <w:bCs/>
              </w:rPr>
              <w:t>分）：</w:t>
            </w:r>
            <w:r>
              <w:rPr>
                <w:rFonts w:hint="eastAsia" w:ascii="仿宋_GB2312" w:hAnsi="仿宋_GB2312" w:eastAsia="仿宋_GB2312" w:cs="仿宋_GB2312"/>
              </w:rPr>
              <w:t>在满足三档的基础上，方案能较好满足采购需求，对采购需求各项服务内容均有较为具体的描述，符合实际，具有较好的的合理性，内容详细，针对性、可操作性较强；</w:t>
            </w:r>
          </w:p>
          <w:p w14:paraId="600FF2C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9</w:t>
            </w:r>
            <w:r>
              <w:rPr>
                <w:rFonts w:hint="eastAsia" w:ascii="仿宋_GB2312" w:hAnsi="仿宋_GB2312" w:eastAsia="仿宋_GB2312" w:cs="仿宋_GB2312"/>
                <w:b/>
                <w:bCs/>
              </w:rPr>
              <w:t>分）：</w:t>
            </w:r>
            <w:r>
              <w:rPr>
                <w:rFonts w:hint="eastAsia" w:ascii="仿宋_GB2312" w:hAnsi="仿宋_GB2312" w:eastAsia="仿宋_GB2312" w:cs="仿宋_GB2312"/>
              </w:rPr>
              <w:t>在满足</w:t>
            </w:r>
            <w:r>
              <w:rPr>
                <w:rFonts w:hint="eastAsia" w:ascii="仿宋_GB2312" w:hAnsi="仿宋_GB2312" w:eastAsia="仿宋_GB2312" w:cs="仿宋_GB2312"/>
                <w:lang w:val="en-US" w:eastAsia="zh-CN"/>
              </w:rPr>
              <w:t>四</w:t>
            </w:r>
            <w:r>
              <w:rPr>
                <w:rFonts w:hint="eastAsia" w:ascii="仿宋_GB2312" w:hAnsi="仿宋_GB2312" w:eastAsia="仿宋_GB2312" w:cs="仿宋_GB2312"/>
              </w:rPr>
              <w:t>档的基础上，方案相对详细，方案满足采购需求，科学合理性一般，方案一般，基本能操作；</w:t>
            </w:r>
          </w:p>
          <w:p w14:paraId="43C3F018">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lang w:val="en-US" w:eastAsia="zh-CN"/>
              </w:rPr>
              <w:t>四</w:t>
            </w:r>
            <w:r>
              <w:rPr>
                <w:rFonts w:hint="eastAsia" w:ascii="仿宋_GB2312" w:hAnsi="仿宋_GB2312" w:eastAsia="仿宋_GB2312" w:cs="仿宋_GB2312"/>
                <w:b/>
                <w:bCs/>
              </w:rPr>
              <w:t>档（</w:t>
            </w:r>
            <w:r>
              <w:rPr>
                <w:rFonts w:hint="eastAsia" w:ascii="仿宋_GB2312" w:hAnsi="仿宋_GB2312" w:eastAsia="仿宋_GB2312" w:cs="仿宋_GB2312"/>
                <w:b/>
                <w:bCs/>
                <w:lang w:val="en-US" w:eastAsia="zh-CN"/>
              </w:rPr>
              <w:t>5</w:t>
            </w:r>
            <w:r>
              <w:rPr>
                <w:rFonts w:hint="eastAsia" w:ascii="仿宋_GB2312" w:hAnsi="仿宋_GB2312" w:eastAsia="仿宋_GB2312" w:cs="仿宋_GB2312"/>
                <w:b/>
                <w:bCs/>
              </w:rPr>
              <w:t>分）：</w:t>
            </w:r>
            <w:r>
              <w:rPr>
                <w:rFonts w:hint="eastAsia" w:ascii="仿宋_GB2312" w:hAnsi="仿宋_GB2312" w:eastAsia="仿宋_GB2312" w:cs="仿宋_GB2312"/>
              </w:rPr>
              <w:t>方案满足采购需求，内容简单。</w:t>
            </w:r>
          </w:p>
          <w:p w14:paraId="055AAFC5">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注：1.该方案内容可以包括：</w:t>
            </w:r>
            <w:r>
              <w:rPr>
                <w:rFonts w:hint="eastAsia" w:ascii="仿宋_GB2312" w:hAnsi="仿宋_GB2312" w:eastAsia="仿宋_GB2312" w:cs="仿宋_GB2312"/>
                <w:b/>
                <w:bCs/>
                <w:szCs w:val="24"/>
              </w:rPr>
              <w:t>（1）</w:t>
            </w:r>
            <w:r>
              <w:rPr>
                <w:rFonts w:hint="eastAsia" w:ascii="仿宋_GB2312" w:hAnsi="仿宋_GB2312" w:eastAsia="仿宋_GB2312" w:cs="仿宋_GB2312"/>
                <w:b/>
                <w:bCs/>
                <w:szCs w:val="24"/>
                <w:lang w:eastAsia="zh-CN"/>
              </w:rPr>
              <w:t>秩序维护方案</w:t>
            </w:r>
            <w:r>
              <w:rPr>
                <w:rFonts w:hint="eastAsia" w:ascii="仿宋_GB2312" w:hAnsi="仿宋_GB2312" w:eastAsia="仿宋_GB2312" w:cs="仿宋_GB2312"/>
                <w:b/>
                <w:bCs/>
                <w:szCs w:val="24"/>
              </w:rPr>
              <w:t xml:space="preserve">；（2）保洁方案；（3）设施设备维护方案；（4）提供本项目的针对性服务方案。 </w:t>
            </w:r>
          </w:p>
          <w:p w14:paraId="3A48CD23">
            <w:pPr>
              <w:pStyle w:val="497"/>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highlight w:val="none"/>
              </w:rPr>
            </w:pPr>
            <w:r>
              <w:rPr>
                <w:rFonts w:hint="eastAsia" w:ascii="仿宋_GB2312" w:hAnsi="仿宋_GB2312" w:eastAsia="仿宋_GB2312" w:cs="仿宋_GB2312"/>
                <w:b/>
                <w:bCs/>
              </w:rPr>
              <w:t>2.未提供方案或提供的内容与本项目无关的得0分。</w:t>
            </w:r>
          </w:p>
        </w:tc>
        <w:tc>
          <w:tcPr>
            <w:tcW w:w="747" w:type="dxa"/>
            <w:vAlign w:val="center"/>
          </w:tcPr>
          <w:p w14:paraId="172B75DB">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18</w:t>
            </w:r>
          </w:p>
        </w:tc>
        <w:tc>
          <w:tcPr>
            <w:tcW w:w="1293" w:type="dxa"/>
            <w:vAlign w:val="center"/>
          </w:tcPr>
          <w:p w14:paraId="7602A8B2">
            <w:pPr>
              <w:spacing w:line="36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物业服务方案</w:t>
            </w:r>
          </w:p>
        </w:tc>
      </w:tr>
      <w:tr w14:paraId="2CF4D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trPr>
        <w:tc>
          <w:tcPr>
            <w:tcW w:w="1012" w:type="dxa"/>
            <w:vAlign w:val="center"/>
          </w:tcPr>
          <w:p w14:paraId="50B03BDD">
            <w:pPr>
              <w:spacing w:line="400" w:lineRule="exact"/>
              <w:jc w:val="center"/>
              <w:rPr>
                <w:rFonts w:hint="eastAsia" w:ascii="仿宋_GB2312" w:hAnsi="仿宋_GB2312" w:eastAsia="仿宋_GB2312" w:cs="仿宋_GB2312"/>
                <w:b/>
              </w:rPr>
            </w:pPr>
            <w:r>
              <w:rPr>
                <w:rFonts w:hint="eastAsia" w:ascii="仿宋_GB2312" w:hAnsi="仿宋_GB2312" w:eastAsia="仿宋_GB2312" w:cs="仿宋_GB2312"/>
                <w:b/>
              </w:rPr>
              <w:t>服务</w:t>
            </w:r>
          </w:p>
          <w:p w14:paraId="1D882AE9">
            <w:pPr>
              <w:spacing w:line="400" w:lineRule="exact"/>
              <w:jc w:val="center"/>
              <w:rPr>
                <w:rFonts w:hint="eastAsia" w:ascii="仿宋_GB2312" w:eastAsia="仿宋_GB2312"/>
                <w:b/>
                <w:sz w:val="24"/>
                <w:highlight w:val="none"/>
                <w:lang w:eastAsia="zh-CN"/>
              </w:rPr>
            </w:pPr>
            <w:r>
              <w:rPr>
                <w:rFonts w:hint="eastAsia" w:ascii="仿宋_GB2312" w:hAnsi="仿宋_GB2312" w:eastAsia="仿宋_GB2312" w:cs="仿宋_GB2312"/>
                <w:b/>
              </w:rPr>
              <w:t>方案</w:t>
            </w:r>
            <w:r>
              <w:rPr>
                <w:rFonts w:hint="eastAsia" w:ascii="仿宋_GB2312" w:hAnsi="仿宋_GB2312" w:eastAsia="仿宋_GB2312" w:cs="仿宋_GB2312"/>
                <w:b/>
                <w:lang w:eastAsia="zh-CN"/>
              </w:rPr>
              <w:t>分</w:t>
            </w:r>
          </w:p>
        </w:tc>
        <w:tc>
          <w:tcPr>
            <w:tcW w:w="1227" w:type="dxa"/>
            <w:vAlign w:val="center"/>
          </w:tcPr>
          <w:p w14:paraId="38722B6E">
            <w:pPr>
              <w:spacing w:line="36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b/>
              </w:rPr>
              <w:t>应急预案和应急配合方案</w:t>
            </w:r>
          </w:p>
        </w:tc>
        <w:tc>
          <w:tcPr>
            <w:tcW w:w="5841" w:type="dxa"/>
            <w:vAlign w:val="center"/>
          </w:tcPr>
          <w:p w14:paraId="1D6D8328">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rPr>
              <w:t>一档（</w:t>
            </w:r>
            <w:r>
              <w:rPr>
                <w:rFonts w:hint="eastAsia" w:ascii="仿宋_GB2312" w:hAnsi="仿宋_GB2312" w:eastAsia="仿宋_GB2312" w:cs="仿宋_GB2312"/>
                <w:b/>
                <w:bCs/>
                <w:lang w:val="en-US" w:eastAsia="zh-CN"/>
              </w:rPr>
              <w:t>12</w:t>
            </w:r>
            <w:r>
              <w:rPr>
                <w:rFonts w:hint="eastAsia" w:ascii="仿宋_GB2312" w:hAnsi="仿宋_GB2312" w:eastAsia="仿宋_GB2312" w:cs="仿宋_GB2312"/>
                <w:b/>
                <w:bCs/>
              </w:rPr>
              <w:t>分）：</w:t>
            </w:r>
            <w:r>
              <w:rPr>
                <w:rFonts w:hint="eastAsia" w:ascii="仿宋_GB2312" w:hAnsi="仿宋_GB2312" w:eastAsia="仿宋_GB2312" w:cs="仿宋_GB2312"/>
                <w:szCs w:val="24"/>
              </w:rPr>
              <w:t>方案的报告程序，处理措施、注意事项及相关记录科学合理、可操作性强</w:t>
            </w:r>
            <w:r>
              <w:rPr>
                <w:rFonts w:hint="eastAsia" w:ascii="仿宋_GB2312" w:hAnsi="仿宋_GB2312" w:eastAsia="仿宋_GB2312" w:cs="仿宋_GB2312"/>
                <w:szCs w:val="24"/>
                <w:lang w:eastAsia="zh-CN"/>
              </w:rPr>
              <w:t>，</w:t>
            </w:r>
            <w:r>
              <w:rPr>
                <w:rFonts w:hint="eastAsia" w:ascii="仿宋_GB2312" w:hAnsi="仿宋_GB2312" w:eastAsia="仿宋_GB2312" w:cs="仿宋_GB2312"/>
                <w:color w:val="auto"/>
                <w:szCs w:val="24"/>
                <w:highlight w:val="none"/>
                <w:lang w:eastAsia="zh-CN"/>
              </w:rPr>
              <w:t>人员安排、装备、响应时间等方面能高效高质的应对突发事件，</w:t>
            </w:r>
            <w:r>
              <w:rPr>
                <w:rFonts w:hint="eastAsia" w:ascii="仿宋_GB2312" w:eastAsia="仿宋_GB2312"/>
                <w:color w:val="auto"/>
                <w:highlight w:val="none"/>
              </w:rPr>
              <w:t>应急措施从项目实际出发，针对性强，实施性强</w:t>
            </w:r>
            <w:r>
              <w:rPr>
                <w:rFonts w:hint="eastAsia" w:ascii="仿宋_GB2312" w:hAnsi="仿宋_GB2312" w:eastAsia="仿宋_GB2312" w:cs="仿宋_GB2312"/>
                <w:szCs w:val="24"/>
              </w:rPr>
              <w:t>；</w:t>
            </w:r>
          </w:p>
          <w:p w14:paraId="657E926E">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8</w:t>
            </w:r>
            <w:r>
              <w:rPr>
                <w:rFonts w:hint="eastAsia" w:ascii="仿宋_GB2312" w:hAnsi="仿宋_GB2312" w:eastAsia="仿宋_GB2312" w:cs="仿宋_GB2312"/>
                <w:b/>
                <w:bCs/>
              </w:rPr>
              <w:t>分）：</w:t>
            </w:r>
            <w:r>
              <w:rPr>
                <w:rFonts w:hint="eastAsia" w:ascii="仿宋_GB2312" w:hAnsi="仿宋_GB2312" w:eastAsia="仿宋_GB2312" w:cs="仿宋_GB2312"/>
                <w:szCs w:val="24"/>
              </w:rPr>
              <w:t>方案具有一定的科学性、可操作性较强</w:t>
            </w:r>
            <w:r>
              <w:rPr>
                <w:rFonts w:hint="eastAsia" w:ascii="仿宋_GB2312" w:hAnsi="仿宋_GB2312" w:eastAsia="仿宋_GB2312" w:cs="仿宋_GB2312"/>
                <w:szCs w:val="24"/>
                <w:lang w:eastAsia="zh-CN"/>
              </w:rPr>
              <w:t>，</w:t>
            </w:r>
            <w:r>
              <w:rPr>
                <w:rFonts w:hint="eastAsia" w:ascii="仿宋_GB2312" w:hAnsi="仿宋_GB2312" w:eastAsia="仿宋_GB2312" w:cs="仿宋_GB2312"/>
                <w:color w:val="auto"/>
                <w:szCs w:val="24"/>
                <w:highlight w:val="none"/>
              </w:rPr>
              <w:t>人员安排、装备、响应时间等方面能较好应对突发事件</w:t>
            </w:r>
            <w:r>
              <w:rPr>
                <w:rFonts w:hint="eastAsia" w:ascii="仿宋_GB2312" w:hAnsi="仿宋_GB2312" w:eastAsia="仿宋_GB2312" w:cs="仿宋_GB2312"/>
                <w:szCs w:val="24"/>
              </w:rPr>
              <w:t>；</w:t>
            </w:r>
          </w:p>
          <w:p w14:paraId="2D4B4922">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4</w:t>
            </w:r>
            <w:r>
              <w:rPr>
                <w:rFonts w:hint="eastAsia" w:ascii="仿宋_GB2312" w:hAnsi="仿宋_GB2312" w:eastAsia="仿宋_GB2312" w:cs="仿宋_GB2312"/>
                <w:b/>
                <w:bCs/>
              </w:rPr>
              <w:t>分）：</w:t>
            </w:r>
            <w:r>
              <w:rPr>
                <w:rFonts w:hint="eastAsia" w:ascii="仿宋_GB2312" w:hAnsi="仿宋_GB2312" w:eastAsia="仿宋_GB2312" w:cs="仿宋_GB2312"/>
                <w:szCs w:val="24"/>
              </w:rPr>
              <w:t>方案科学性、可操作性一般。</w:t>
            </w:r>
          </w:p>
          <w:p w14:paraId="2FD361D7">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rPr>
            </w:pPr>
            <w:r>
              <w:rPr>
                <w:rFonts w:hint="eastAsia" w:ascii="仿宋_GB2312" w:hAnsi="仿宋_GB2312" w:eastAsia="仿宋_GB2312" w:cs="仿宋_GB2312"/>
                <w:b/>
                <w:bCs/>
              </w:rPr>
              <w:t>注：1.该方案内容可以包括：（1）突发火灾及停电方面；（2）设备故障方面；（3）公共安全及卫生方面。</w:t>
            </w:r>
          </w:p>
          <w:p w14:paraId="7CE14094">
            <w:pPr>
              <w:pStyle w:val="497"/>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szCs w:val="24"/>
                <w:highlight w:val="none"/>
              </w:rPr>
            </w:pPr>
            <w:r>
              <w:rPr>
                <w:rFonts w:hint="eastAsia" w:ascii="仿宋_GB2312" w:hAnsi="仿宋_GB2312" w:eastAsia="仿宋_GB2312" w:cs="仿宋_GB2312"/>
                <w:b/>
                <w:bCs/>
              </w:rPr>
              <w:t>2.未提供方案或提供的内容与本项目无关的得0分。</w:t>
            </w:r>
          </w:p>
        </w:tc>
        <w:tc>
          <w:tcPr>
            <w:tcW w:w="747" w:type="dxa"/>
            <w:vAlign w:val="center"/>
          </w:tcPr>
          <w:p w14:paraId="26D2FE08">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12</w:t>
            </w:r>
          </w:p>
        </w:tc>
        <w:tc>
          <w:tcPr>
            <w:tcW w:w="1293" w:type="dxa"/>
            <w:vAlign w:val="center"/>
          </w:tcPr>
          <w:p w14:paraId="718F6DAF">
            <w:pPr>
              <w:spacing w:line="36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highlight w:val="none"/>
              </w:rPr>
              <w:t>应急预案和应急配合方案</w:t>
            </w:r>
          </w:p>
        </w:tc>
      </w:tr>
      <w:tr w14:paraId="1E08F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1012" w:type="dxa"/>
            <w:vAlign w:val="center"/>
          </w:tcPr>
          <w:p w14:paraId="6394429B">
            <w:pPr>
              <w:spacing w:line="400" w:lineRule="exact"/>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服务</w:t>
            </w:r>
          </w:p>
          <w:p w14:paraId="6B27D236">
            <w:pPr>
              <w:spacing w:line="400" w:lineRule="exact"/>
              <w:jc w:val="center"/>
              <w:rPr>
                <w:rFonts w:hint="eastAsia" w:ascii="仿宋_GB2312" w:eastAsia="仿宋_GB2312"/>
                <w:b/>
                <w:sz w:val="24"/>
                <w:highlight w:val="none"/>
                <w:lang w:eastAsia="zh-CN"/>
              </w:rPr>
            </w:pPr>
            <w:r>
              <w:rPr>
                <w:rFonts w:hint="eastAsia" w:ascii="仿宋_GB2312" w:hAnsi="仿宋_GB2312" w:eastAsia="仿宋_GB2312" w:cs="仿宋_GB2312"/>
                <w:b/>
                <w:sz w:val="18"/>
                <w:szCs w:val="18"/>
              </w:rPr>
              <w:t>方案</w:t>
            </w:r>
            <w:r>
              <w:rPr>
                <w:rFonts w:hint="eastAsia" w:ascii="仿宋_GB2312" w:hAnsi="仿宋_GB2312" w:eastAsia="仿宋_GB2312" w:cs="仿宋_GB2312"/>
                <w:b/>
                <w:sz w:val="18"/>
                <w:szCs w:val="18"/>
                <w:lang w:eastAsia="zh-CN"/>
              </w:rPr>
              <w:t>分</w:t>
            </w:r>
          </w:p>
        </w:tc>
        <w:tc>
          <w:tcPr>
            <w:tcW w:w="1227" w:type="dxa"/>
            <w:vAlign w:val="center"/>
          </w:tcPr>
          <w:p w14:paraId="1B6D4A2B">
            <w:pPr>
              <w:spacing w:line="36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rPr>
              <w:t>人员管理稳定性方案</w:t>
            </w:r>
          </w:p>
        </w:tc>
        <w:tc>
          <w:tcPr>
            <w:tcW w:w="5841" w:type="dxa"/>
            <w:vAlign w:val="center"/>
          </w:tcPr>
          <w:p w14:paraId="17FAC6AC">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szCs w:val="24"/>
              </w:rPr>
              <w:t>一档</w:t>
            </w:r>
            <w:r>
              <w:rPr>
                <w:rFonts w:hint="eastAsia" w:ascii="仿宋_GB2312" w:hAnsi="仿宋_GB2312" w:eastAsia="仿宋_GB2312" w:cs="仿宋_GB2312"/>
                <w:b/>
                <w:bCs/>
              </w:rPr>
              <w:t>（12分）</w:t>
            </w:r>
            <w:r>
              <w:rPr>
                <w:rFonts w:hint="eastAsia" w:ascii="仿宋_GB2312" w:hAnsi="仿宋_GB2312" w:eastAsia="仿宋_GB2312" w:cs="仿宋_GB2312"/>
                <w:b/>
                <w:bCs/>
                <w:szCs w:val="24"/>
              </w:rPr>
              <w:t>：</w:t>
            </w:r>
            <w:r>
              <w:rPr>
                <w:rFonts w:hint="eastAsia" w:ascii="仿宋_GB2312" w:hAnsi="仿宋_GB2312" w:eastAsia="仿宋_GB2312" w:cs="仿宋_GB2312"/>
                <w:szCs w:val="24"/>
              </w:rPr>
              <w:t>方案在</w:t>
            </w:r>
            <w:r>
              <w:rPr>
                <w:rFonts w:hint="eastAsia" w:ascii="仿宋_GB2312" w:hAnsi="仿宋_GB2312" w:eastAsia="仿宋_GB2312" w:cs="仿宋_GB2312"/>
                <w:szCs w:val="24"/>
                <w:lang w:val="en-US" w:eastAsia="zh-CN"/>
              </w:rPr>
              <w:t>二档</w:t>
            </w:r>
            <w:r>
              <w:rPr>
                <w:rFonts w:hint="eastAsia" w:ascii="仿宋_GB2312" w:hAnsi="仿宋_GB2312" w:eastAsia="仿宋_GB2312" w:cs="仿宋_GB2312"/>
                <w:szCs w:val="24"/>
              </w:rPr>
              <w:t>的基础上，</w:t>
            </w:r>
            <w:r>
              <w:rPr>
                <w:rFonts w:hint="eastAsia" w:ascii="仿宋_GB2312" w:eastAsia="仿宋_GB2312"/>
                <w:color w:val="auto"/>
                <w:highlight w:val="none"/>
              </w:rPr>
              <w:t>服务团队组建方案科学合理，从业经验丰富切合实际，</w:t>
            </w:r>
            <w:r>
              <w:rPr>
                <w:rFonts w:hint="eastAsia" w:ascii="仿宋_GB2312" w:hAnsi="仿宋_GB2312" w:eastAsia="仿宋_GB2312" w:cs="仿宋_GB2312"/>
                <w:szCs w:val="24"/>
              </w:rPr>
              <w:t>对于人员培训等内容具有详细描述，</w:t>
            </w:r>
            <w:r>
              <w:rPr>
                <w:rFonts w:hint="eastAsia" w:ascii="仿宋_GB2312" w:hAnsi="仿宋_GB2312" w:eastAsia="仿宋_GB2312" w:cs="仿宋_GB2312"/>
                <w:color w:val="auto"/>
              </w:rPr>
              <w:t>人员考核制度与奖惩制度相配，</w:t>
            </w:r>
            <w:r>
              <w:rPr>
                <w:rFonts w:hint="eastAsia" w:ascii="仿宋_GB2312" w:hAnsi="仿宋_GB2312" w:eastAsia="仿宋_GB2312" w:cs="仿宋_GB2312"/>
                <w:color w:val="auto"/>
                <w:lang w:val="en-US" w:eastAsia="zh-CN"/>
              </w:rPr>
              <w:t>方案</w:t>
            </w:r>
            <w:r>
              <w:rPr>
                <w:rFonts w:hint="eastAsia" w:ascii="仿宋_GB2312" w:hAnsi="仿宋_GB2312" w:eastAsia="仿宋_GB2312" w:cs="仿宋_GB2312"/>
                <w:szCs w:val="24"/>
              </w:rPr>
              <w:t>科学合理，切合实际，稳定性、针对性强，方案详细、全面、可行；</w:t>
            </w:r>
          </w:p>
          <w:p w14:paraId="63024F16">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szCs w:val="24"/>
              </w:rPr>
              <w:t>二档</w:t>
            </w:r>
            <w:r>
              <w:rPr>
                <w:rFonts w:hint="eastAsia" w:ascii="仿宋_GB2312" w:hAnsi="仿宋_GB2312" w:eastAsia="仿宋_GB2312" w:cs="仿宋_GB2312"/>
                <w:b/>
                <w:bCs/>
              </w:rPr>
              <w:t>（</w:t>
            </w:r>
            <w:r>
              <w:rPr>
                <w:rFonts w:hint="eastAsia" w:ascii="仿宋_GB2312" w:hAnsi="仿宋_GB2312" w:eastAsia="仿宋_GB2312" w:cs="仿宋_GB2312"/>
                <w:b/>
                <w:bCs/>
                <w:lang w:val="en-US" w:eastAsia="zh-CN"/>
              </w:rPr>
              <w:t>8</w:t>
            </w:r>
            <w:r>
              <w:rPr>
                <w:rFonts w:hint="eastAsia" w:ascii="仿宋_GB2312" w:hAnsi="仿宋_GB2312" w:eastAsia="仿宋_GB2312" w:cs="仿宋_GB2312"/>
                <w:b/>
                <w:bCs/>
              </w:rPr>
              <w:t>分）</w:t>
            </w:r>
            <w:r>
              <w:rPr>
                <w:rFonts w:hint="eastAsia" w:ascii="仿宋_GB2312" w:hAnsi="仿宋_GB2312" w:eastAsia="仿宋_GB2312" w:cs="仿宋_GB2312"/>
                <w:b/>
                <w:bCs/>
                <w:szCs w:val="24"/>
              </w:rPr>
              <w:t>：</w:t>
            </w:r>
            <w:r>
              <w:rPr>
                <w:rFonts w:hint="eastAsia" w:ascii="仿宋_GB2312" w:hAnsi="仿宋_GB2312" w:eastAsia="仿宋_GB2312" w:cs="仿宋_GB2312"/>
                <w:sz w:val="21"/>
                <w:szCs w:val="21"/>
              </w:rPr>
              <w:t>方案在三档内容基础上，</w:t>
            </w:r>
            <w:r>
              <w:rPr>
                <w:rFonts w:hint="eastAsia" w:ascii="仿宋_GB2312" w:hAnsi="仿宋_GB2312" w:eastAsia="仿宋_GB2312" w:cs="仿宋_GB2312"/>
                <w:szCs w:val="24"/>
              </w:rPr>
              <w:t>方案涉及人员考核等内容，具有一定的合理性稳定性、针对性较强，方案较详细、可行，各项管理制度较完善、详细；</w:t>
            </w:r>
          </w:p>
          <w:p w14:paraId="3354614D">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szCs w:val="24"/>
              </w:rPr>
            </w:pPr>
            <w:r>
              <w:rPr>
                <w:rFonts w:hint="eastAsia" w:ascii="仿宋_GB2312" w:hAnsi="仿宋_GB2312" w:eastAsia="仿宋_GB2312" w:cs="仿宋_GB2312"/>
                <w:b/>
                <w:bCs/>
                <w:szCs w:val="24"/>
              </w:rPr>
              <w:t>三档</w:t>
            </w:r>
            <w:r>
              <w:rPr>
                <w:rFonts w:hint="eastAsia" w:ascii="仿宋_GB2312" w:hAnsi="仿宋_GB2312" w:eastAsia="仿宋_GB2312" w:cs="仿宋_GB2312"/>
                <w:b/>
                <w:bCs/>
              </w:rPr>
              <w:t>（4分）</w:t>
            </w:r>
            <w:r>
              <w:rPr>
                <w:rFonts w:hint="eastAsia" w:ascii="仿宋_GB2312" w:hAnsi="仿宋_GB2312" w:eastAsia="仿宋_GB2312" w:cs="仿宋_GB2312"/>
                <w:b/>
                <w:bCs/>
                <w:szCs w:val="24"/>
              </w:rPr>
              <w:t>：</w:t>
            </w:r>
            <w:r>
              <w:rPr>
                <w:rFonts w:hint="eastAsia" w:ascii="仿宋_GB2312" w:hAnsi="仿宋_GB2312" w:eastAsia="仿宋_GB2312" w:cs="仿宋_GB2312"/>
                <w:szCs w:val="24"/>
              </w:rPr>
              <w:t>方案一般，</w:t>
            </w:r>
            <w:r>
              <w:rPr>
                <w:rFonts w:hint="eastAsia" w:ascii="仿宋_GB2312" w:hAnsi="仿宋_GB2312" w:eastAsia="仿宋_GB2312" w:cs="仿宋_GB2312"/>
                <w:sz w:val="21"/>
                <w:szCs w:val="21"/>
              </w:rPr>
              <w:t>包含基本的人员和团队组建方案等相关内容，</w:t>
            </w:r>
            <w:r>
              <w:rPr>
                <w:rFonts w:hint="eastAsia" w:ascii="仿宋_GB2312" w:hAnsi="仿宋_GB2312" w:eastAsia="仿宋_GB2312" w:cs="仿宋_GB2312"/>
              </w:rPr>
              <w:t>满足项目服务要求</w:t>
            </w:r>
            <w:r>
              <w:rPr>
                <w:rFonts w:hint="eastAsia" w:ascii="仿宋_GB2312" w:hAnsi="仿宋_GB2312" w:eastAsia="仿宋_GB2312" w:cs="仿宋_GB2312"/>
                <w:szCs w:val="24"/>
              </w:rPr>
              <w:t>。</w:t>
            </w:r>
          </w:p>
          <w:p w14:paraId="63E09583">
            <w:pPr>
              <w:pStyle w:val="500"/>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仿宋_GB2312" w:hAnsi="仿宋_GB2312" w:eastAsia="仿宋_GB2312" w:cs="仿宋_GB2312"/>
                <w:b/>
                <w:bCs/>
              </w:rPr>
            </w:pPr>
            <w:r>
              <w:rPr>
                <w:rFonts w:hint="eastAsia" w:ascii="仿宋_GB2312" w:hAnsi="仿宋_GB2312" w:eastAsia="仿宋_GB2312" w:cs="仿宋_GB2312"/>
                <w:b/>
                <w:bCs/>
              </w:rPr>
              <w:t>注：1.该方案内容可以包括：（1）提供服务团队组建方案；（2）人员稳定性方案及承诺；</w:t>
            </w:r>
            <w:r>
              <w:rPr>
                <w:rFonts w:hint="eastAsia" w:ascii="仿宋_GB2312" w:hAnsi="仿宋_GB2312" w:eastAsia="仿宋_GB2312" w:cs="仿宋_GB2312"/>
                <w:b/>
                <w:bCs/>
                <w:szCs w:val="24"/>
              </w:rPr>
              <w:t>（3）人员考核制度；（4）培训制度；（5）奖惩制度。</w:t>
            </w:r>
          </w:p>
          <w:p w14:paraId="36E764D1">
            <w:pPr>
              <w:pStyle w:val="497"/>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szCs w:val="24"/>
                <w:highlight w:val="none"/>
              </w:rPr>
            </w:pPr>
            <w:r>
              <w:rPr>
                <w:rFonts w:hint="eastAsia" w:ascii="仿宋_GB2312" w:hAnsi="仿宋_GB2312" w:eastAsia="仿宋_GB2312" w:cs="仿宋_GB2312"/>
                <w:b/>
                <w:bCs/>
              </w:rPr>
              <w:t>2.未提供方案或提供的内容与本项目无关的得0分。</w:t>
            </w:r>
          </w:p>
        </w:tc>
        <w:tc>
          <w:tcPr>
            <w:tcW w:w="747" w:type="dxa"/>
            <w:vAlign w:val="center"/>
          </w:tcPr>
          <w:p w14:paraId="50DC35F1">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12</w:t>
            </w:r>
          </w:p>
        </w:tc>
        <w:tc>
          <w:tcPr>
            <w:tcW w:w="1293" w:type="dxa"/>
            <w:vAlign w:val="center"/>
          </w:tcPr>
          <w:p w14:paraId="1698B499">
            <w:pPr>
              <w:spacing w:line="36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rPr>
              <w:t>人员管理稳定性方案</w:t>
            </w:r>
          </w:p>
        </w:tc>
      </w:tr>
      <w:tr w14:paraId="1990C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8080" w:type="dxa"/>
            <w:gridSpan w:val="3"/>
            <w:vAlign w:val="top"/>
          </w:tcPr>
          <w:p w14:paraId="6FB7682B">
            <w:pPr>
              <w:pStyle w:val="497"/>
              <w:tabs>
                <w:tab w:val="left" w:pos="312"/>
              </w:tabs>
              <w:spacing w:line="400" w:lineRule="exact"/>
              <w:ind w:firstLine="422" w:firstLineChars="200"/>
              <w:jc w:val="center"/>
              <w:rPr>
                <w:rFonts w:hint="eastAsia" w:ascii="仿宋_GB2312" w:hAnsi="仿宋_GB2312" w:eastAsia="仿宋_GB2312" w:cs="仿宋_GB2312"/>
                <w:b/>
                <w:szCs w:val="24"/>
                <w:highlight w:val="none"/>
              </w:rPr>
            </w:pPr>
            <w:r>
              <w:rPr>
                <w:rFonts w:hint="eastAsia" w:ascii="仿宋_GB2312" w:hAnsi="仿宋_GB2312" w:eastAsia="仿宋_GB2312" w:cs="仿宋_GB2312"/>
                <w:b/>
                <w:szCs w:val="24"/>
                <w:highlight w:val="none"/>
              </w:rPr>
              <w:t>主观分总分</w:t>
            </w:r>
          </w:p>
        </w:tc>
        <w:tc>
          <w:tcPr>
            <w:tcW w:w="747" w:type="dxa"/>
            <w:vAlign w:val="center"/>
          </w:tcPr>
          <w:p w14:paraId="6253B890">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68</w:t>
            </w:r>
          </w:p>
        </w:tc>
        <w:tc>
          <w:tcPr>
            <w:tcW w:w="1293" w:type="dxa"/>
            <w:vAlign w:val="center"/>
          </w:tcPr>
          <w:p w14:paraId="05E37C4F">
            <w:pPr>
              <w:spacing w:line="360" w:lineRule="exact"/>
              <w:jc w:val="center"/>
              <w:rPr>
                <w:rFonts w:hint="eastAsia" w:ascii="仿宋_GB2312" w:hAnsi="仿宋_GB2312" w:eastAsia="仿宋_GB2312" w:cs="仿宋_GB2312"/>
                <w:highlight w:val="none"/>
              </w:rPr>
            </w:pPr>
          </w:p>
        </w:tc>
      </w:tr>
    </w:tbl>
    <w:p w14:paraId="6568C29A"/>
    <w:p w14:paraId="4DB9A90C">
      <w:pPr>
        <w:spacing w:line="440" w:lineRule="exact"/>
        <w:ind w:firstLine="241" w:firstLineChars="100"/>
        <w:rPr>
          <w:rFonts w:ascii="仿宋_GB2312" w:eastAsia="仿宋_GB2312"/>
          <w:b/>
          <w:sz w:val="24"/>
        </w:rPr>
      </w:pPr>
      <w:r>
        <w:rPr>
          <w:rFonts w:hint="eastAsia" w:ascii="仿宋_GB2312" w:eastAsia="仿宋_GB2312"/>
          <w:b/>
          <w:sz w:val="24"/>
        </w:rPr>
        <w:t>（三）总得分=客观分+主观分</w:t>
      </w:r>
    </w:p>
    <w:p w14:paraId="62D78C31">
      <w:pPr>
        <w:spacing w:line="440" w:lineRule="exact"/>
        <w:ind w:firstLine="482"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三、成交候选供应商推荐原则</w:t>
      </w:r>
    </w:p>
    <w:p w14:paraId="71492C3C">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sz w:val="24"/>
        </w:rPr>
        <w:t>采购人或采购代理机构应将该情况报政府采购监督管理部门，从合格的成交候选供应商中另行确定成交供应商或重新开展政府采购活动。</w:t>
      </w:r>
    </w:p>
    <w:p w14:paraId="5656D030">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sz w:val="24"/>
        </w:rPr>
        <w:t>。</w:t>
      </w:r>
    </w:p>
    <w:p w14:paraId="2A17B253"/>
    <w:sectPr>
      <w:pgSz w:w="11906" w:h="16838"/>
      <w:pgMar w:top="1440" w:right="964" w:bottom="1134" w:left="90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7277C">
    <w:pPr>
      <w:pStyle w:val="3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1F3CD">
    <w:pPr>
      <w:pStyle w:val="31"/>
      <w:jc w:val="cente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26D46">
    <w:pPr>
      <w:pStyle w:val="32"/>
      <w:jc w:val="right"/>
      <w:rPr>
        <w:rFonts w:hint="eastAsia" w:ascii="宋体" w:hAnsi="宋体"/>
        <w:b/>
        <w:color w:val="000000"/>
      </w:rPr>
    </w:pPr>
    <w:bookmarkStart w:id="60" w:name="_Hlk45233189"/>
    <w:r>
      <w:rPr>
        <w:b/>
      </w:rPr>
      <w:t>柳州市水利局广雅办公楼2026年物业服务采购</w:t>
    </w:r>
    <w:r>
      <w:rPr>
        <w:rFonts w:hint="eastAsia"/>
        <w:b/>
      </w:rPr>
      <w:t>（LZZC2026-C3-990495-LZSZ）</w:t>
    </w:r>
    <w:bookmarkEnd w:id="6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3522F">
    <w:pPr>
      <w:pStyle w:val="32"/>
      <w:jc w:val="right"/>
      <w:rPr>
        <w:rFonts w:hint="eastAsia" w:ascii="宋体" w:hAnsi="宋体"/>
        <w:b/>
        <w:color w:val="000000"/>
      </w:rPr>
    </w:pPr>
    <w:r>
      <w:rPr>
        <w:b/>
      </w:rPr>
      <w:t>柳州市水利局广雅办公楼2026年物业服务采购</w:t>
    </w:r>
    <w:r>
      <w:rPr>
        <w:rFonts w:hint="eastAsia"/>
        <w:b/>
      </w:rPr>
      <w:t>（LZZC2026-C3-990495-LZSZ）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2FEF6"/>
    <w:multiLevelType w:val="singleLevel"/>
    <w:tmpl w:val="96F2FEF6"/>
    <w:lvl w:ilvl="0" w:tentative="0">
      <w:start w:val="5"/>
      <w:numFmt w:val="decimal"/>
      <w:suff w:val="nothing"/>
      <w:lvlText w:val="（%1）"/>
      <w:lvlJc w:val="left"/>
    </w:lvl>
  </w:abstractNum>
  <w:abstractNum w:abstractNumId="1">
    <w:nsid w:val="EF6DDE72"/>
    <w:multiLevelType w:val="singleLevel"/>
    <w:tmpl w:val="EF6DDE72"/>
    <w:lvl w:ilvl="0" w:tentative="0">
      <w:start w:val="1"/>
      <w:numFmt w:val="decimal"/>
      <w:suff w:val="nothing"/>
      <w:lvlText w:val="（%1）"/>
      <w:lvlJc w:val="left"/>
    </w:lvl>
  </w:abstractNum>
  <w:abstractNum w:abstractNumId="2">
    <w:nsid w:val="EF9A0909"/>
    <w:multiLevelType w:val="singleLevel"/>
    <w:tmpl w:val="EF9A0909"/>
    <w:lvl w:ilvl="0" w:tentative="0">
      <w:start w:val="3"/>
      <w:numFmt w:val="decimal"/>
      <w:suff w:val="nothing"/>
      <w:lvlText w:val="（%1）"/>
      <w:lvlJc w:val="left"/>
    </w:lvl>
  </w:abstractNum>
  <w:abstractNum w:abstractNumId="3">
    <w:nsid w:val="09256FDA"/>
    <w:multiLevelType w:val="multilevel"/>
    <w:tmpl w:val="09256FDA"/>
    <w:lvl w:ilvl="0" w:tentative="0">
      <w:start w:val="1"/>
      <w:numFmt w:val="chineseCountingThousand"/>
      <w:pStyle w:val="220"/>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8"/>
      <w:lvlText w:val="%5)"/>
      <w:lvlJc w:val="left"/>
      <w:pPr>
        <w:ind w:left="2580" w:hanging="420"/>
      </w:pPr>
    </w:lvl>
    <w:lvl w:ilvl="5" w:tentative="0">
      <w:start w:val="1"/>
      <w:numFmt w:val="lowerRoman"/>
      <w:pStyle w:val="10"/>
      <w:lvlText w:val="%6."/>
      <w:lvlJc w:val="right"/>
      <w:pPr>
        <w:ind w:left="3000" w:hanging="420"/>
      </w:pPr>
    </w:lvl>
    <w:lvl w:ilvl="6" w:tentative="0">
      <w:start w:val="1"/>
      <w:numFmt w:val="decimal"/>
      <w:pStyle w:val="11"/>
      <w:lvlText w:val="%7."/>
      <w:lvlJc w:val="left"/>
      <w:pPr>
        <w:ind w:left="3420" w:hanging="420"/>
      </w:pPr>
    </w:lvl>
    <w:lvl w:ilvl="7" w:tentative="0">
      <w:start w:val="1"/>
      <w:numFmt w:val="lowerLetter"/>
      <w:pStyle w:val="12"/>
      <w:lvlText w:val="%8)"/>
      <w:lvlJc w:val="left"/>
      <w:pPr>
        <w:ind w:left="3840" w:hanging="420"/>
      </w:pPr>
    </w:lvl>
    <w:lvl w:ilvl="8" w:tentative="0">
      <w:start w:val="1"/>
      <w:numFmt w:val="lowerRoman"/>
      <w:pStyle w:val="13"/>
      <w:lvlText w:val="%9."/>
      <w:lvlJc w:val="right"/>
      <w:pPr>
        <w:ind w:left="4260" w:hanging="420"/>
      </w:pPr>
    </w:lvl>
  </w:abstractNum>
  <w:abstractNum w:abstractNumId="4">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5A2BA44"/>
    <w:multiLevelType w:val="singleLevel"/>
    <w:tmpl w:val="35A2BA44"/>
    <w:lvl w:ilvl="0" w:tentative="0">
      <w:start w:val="6"/>
      <w:numFmt w:val="decimal"/>
      <w:suff w:val="nothing"/>
      <w:lvlText w:val="（%1）"/>
      <w:lvlJc w:val="left"/>
    </w:lvl>
  </w:abstractNum>
  <w:abstractNum w:abstractNumId="6">
    <w:nsid w:val="4BBBC8C7"/>
    <w:multiLevelType w:val="singleLevel"/>
    <w:tmpl w:val="4BBBC8C7"/>
    <w:lvl w:ilvl="0" w:tentative="0">
      <w:start w:val="4"/>
      <w:numFmt w:val="decimal"/>
      <w:suff w:val="nothing"/>
      <w:lvlText w:val="（%1）"/>
      <w:lvlJc w:val="left"/>
    </w:lvl>
  </w:abstractNum>
  <w:abstractNum w:abstractNumId="7">
    <w:nsid w:val="6491854F"/>
    <w:multiLevelType w:val="singleLevel"/>
    <w:tmpl w:val="6491854F"/>
    <w:lvl w:ilvl="0" w:tentative="0">
      <w:start w:val="2"/>
      <w:numFmt w:val="decimal"/>
      <w:suff w:val="nothing"/>
      <w:lvlText w:val="（%1）"/>
      <w:lvlJc w:val="left"/>
    </w:lvl>
  </w:abstractNum>
  <w:num w:numId="1">
    <w:abstractNumId w:val="3"/>
  </w:num>
  <w:num w:numId="2">
    <w:abstractNumId w:val="1"/>
  </w:num>
  <w:num w:numId="3">
    <w:abstractNumId w:val="7"/>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7"/>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6"/>
    <w:rsid w:val="00000B3B"/>
    <w:rsid w:val="00001F58"/>
    <w:rsid w:val="00003DBE"/>
    <w:rsid w:val="00004C0C"/>
    <w:rsid w:val="00007139"/>
    <w:rsid w:val="000102DD"/>
    <w:rsid w:val="00010392"/>
    <w:rsid w:val="00010F41"/>
    <w:rsid w:val="00010F76"/>
    <w:rsid w:val="000160D7"/>
    <w:rsid w:val="00016D47"/>
    <w:rsid w:val="00020369"/>
    <w:rsid w:val="00020484"/>
    <w:rsid w:val="00020610"/>
    <w:rsid w:val="00020FE4"/>
    <w:rsid w:val="00021BAD"/>
    <w:rsid w:val="00021D74"/>
    <w:rsid w:val="0002254C"/>
    <w:rsid w:val="00022680"/>
    <w:rsid w:val="0002281A"/>
    <w:rsid w:val="00023F06"/>
    <w:rsid w:val="000258D8"/>
    <w:rsid w:val="00025FA9"/>
    <w:rsid w:val="000319AB"/>
    <w:rsid w:val="0003256E"/>
    <w:rsid w:val="00036C9E"/>
    <w:rsid w:val="00037DB4"/>
    <w:rsid w:val="000404F1"/>
    <w:rsid w:val="00042741"/>
    <w:rsid w:val="00043D07"/>
    <w:rsid w:val="00044448"/>
    <w:rsid w:val="000460A8"/>
    <w:rsid w:val="00047AAA"/>
    <w:rsid w:val="00050A5B"/>
    <w:rsid w:val="00052443"/>
    <w:rsid w:val="00054E61"/>
    <w:rsid w:val="00057119"/>
    <w:rsid w:val="00060018"/>
    <w:rsid w:val="00061018"/>
    <w:rsid w:val="000611D8"/>
    <w:rsid w:val="00061C39"/>
    <w:rsid w:val="00062C74"/>
    <w:rsid w:val="000643DE"/>
    <w:rsid w:val="00065C7F"/>
    <w:rsid w:val="000707F6"/>
    <w:rsid w:val="00070BAA"/>
    <w:rsid w:val="000779B8"/>
    <w:rsid w:val="00077C39"/>
    <w:rsid w:val="000845F2"/>
    <w:rsid w:val="0008739A"/>
    <w:rsid w:val="00090BDD"/>
    <w:rsid w:val="000929EE"/>
    <w:rsid w:val="00093421"/>
    <w:rsid w:val="00096EEE"/>
    <w:rsid w:val="000971BA"/>
    <w:rsid w:val="000A0D70"/>
    <w:rsid w:val="000A2027"/>
    <w:rsid w:val="000A2624"/>
    <w:rsid w:val="000A3F62"/>
    <w:rsid w:val="000A40B4"/>
    <w:rsid w:val="000A56FA"/>
    <w:rsid w:val="000A5D8B"/>
    <w:rsid w:val="000B3D69"/>
    <w:rsid w:val="000B4492"/>
    <w:rsid w:val="000B4C45"/>
    <w:rsid w:val="000B5349"/>
    <w:rsid w:val="000B6204"/>
    <w:rsid w:val="000B757A"/>
    <w:rsid w:val="000C2A7C"/>
    <w:rsid w:val="000C435F"/>
    <w:rsid w:val="000C5334"/>
    <w:rsid w:val="000C53AC"/>
    <w:rsid w:val="000C61BD"/>
    <w:rsid w:val="000C738D"/>
    <w:rsid w:val="000D1B22"/>
    <w:rsid w:val="000D392D"/>
    <w:rsid w:val="000D45CF"/>
    <w:rsid w:val="000E09D0"/>
    <w:rsid w:val="000E2913"/>
    <w:rsid w:val="000E4238"/>
    <w:rsid w:val="000E536D"/>
    <w:rsid w:val="000E73D7"/>
    <w:rsid w:val="000E7D30"/>
    <w:rsid w:val="000E7DBC"/>
    <w:rsid w:val="000F0530"/>
    <w:rsid w:val="000F09A7"/>
    <w:rsid w:val="000F256C"/>
    <w:rsid w:val="000F7013"/>
    <w:rsid w:val="000F77AC"/>
    <w:rsid w:val="00100CBA"/>
    <w:rsid w:val="001036F8"/>
    <w:rsid w:val="00104C60"/>
    <w:rsid w:val="00104D27"/>
    <w:rsid w:val="001068A1"/>
    <w:rsid w:val="00111FAE"/>
    <w:rsid w:val="001128FB"/>
    <w:rsid w:val="00113B4B"/>
    <w:rsid w:val="001175AF"/>
    <w:rsid w:val="00117839"/>
    <w:rsid w:val="00120D8C"/>
    <w:rsid w:val="00120ED4"/>
    <w:rsid w:val="00121159"/>
    <w:rsid w:val="00122EDB"/>
    <w:rsid w:val="001278E0"/>
    <w:rsid w:val="00127C60"/>
    <w:rsid w:val="00132AF8"/>
    <w:rsid w:val="00132C68"/>
    <w:rsid w:val="00133C13"/>
    <w:rsid w:val="00135385"/>
    <w:rsid w:val="0013549B"/>
    <w:rsid w:val="00136972"/>
    <w:rsid w:val="00136C9E"/>
    <w:rsid w:val="00141661"/>
    <w:rsid w:val="00141E68"/>
    <w:rsid w:val="001431A4"/>
    <w:rsid w:val="001432D2"/>
    <w:rsid w:val="001451A1"/>
    <w:rsid w:val="00145C9C"/>
    <w:rsid w:val="00147D01"/>
    <w:rsid w:val="00151AD4"/>
    <w:rsid w:val="0015428D"/>
    <w:rsid w:val="00154CAE"/>
    <w:rsid w:val="001553E9"/>
    <w:rsid w:val="0015779F"/>
    <w:rsid w:val="0016109C"/>
    <w:rsid w:val="0016254A"/>
    <w:rsid w:val="001628EC"/>
    <w:rsid w:val="00163963"/>
    <w:rsid w:val="00163F30"/>
    <w:rsid w:val="00165BFC"/>
    <w:rsid w:val="00166024"/>
    <w:rsid w:val="001669F4"/>
    <w:rsid w:val="00167F64"/>
    <w:rsid w:val="00172A27"/>
    <w:rsid w:val="0017554D"/>
    <w:rsid w:val="00176595"/>
    <w:rsid w:val="0018185B"/>
    <w:rsid w:val="00184DC6"/>
    <w:rsid w:val="00184FC7"/>
    <w:rsid w:val="00186FB9"/>
    <w:rsid w:val="00187124"/>
    <w:rsid w:val="00192929"/>
    <w:rsid w:val="0019529D"/>
    <w:rsid w:val="0019637C"/>
    <w:rsid w:val="001966C6"/>
    <w:rsid w:val="00196F5B"/>
    <w:rsid w:val="0019737E"/>
    <w:rsid w:val="001A2F94"/>
    <w:rsid w:val="001A41A4"/>
    <w:rsid w:val="001A65AB"/>
    <w:rsid w:val="001A7D36"/>
    <w:rsid w:val="001B0849"/>
    <w:rsid w:val="001B3FE1"/>
    <w:rsid w:val="001B6C05"/>
    <w:rsid w:val="001C178B"/>
    <w:rsid w:val="001C2408"/>
    <w:rsid w:val="001C2E7C"/>
    <w:rsid w:val="001C55D1"/>
    <w:rsid w:val="001D04BB"/>
    <w:rsid w:val="001D1332"/>
    <w:rsid w:val="001D1E62"/>
    <w:rsid w:val="001D25EA"/>
    <w:rsid w:val="001D3C6E"/>
    <w:rsid w:val="001D4453"/>
    <w:rsid w:val="001D506C"/>
    <w:rsid w:val="001E0BBB"/>
    <w:rsid w:val="001E0F6A"/>
    <w:rsid w:val="001E1515"/>
    <w:rsid w:val="001E3FC7"/>
    <w:rsid w:val="001E4950"/>
    <w:rsid w:val="001F24F4"/>
    <w:rsid w:val="001F61B6"/>
    <w:rsid w:val="001F63AB"/>
    <w:rsid w:val="001F6F35"/>
    <w:rsid w:val="001F751E"/>
    <w:rsid w:val="0020119F"/>
    <w:rsid w:val="00201875"/>
    <w:rsid w:val="00210544"/>
    <w:rsid w:val="00212123"/>
    <w:rsid w:val="00212805"/>
    <w:rsid w:val="002131B3"/>
    <w:rsid w:val="00213294"/>
    <w:rsid w:val="00213516"/>
    <w:rsid w:val="00213B4A"/>
    <w:rsid w:val="002145D8"/>
    <w:rsid w:val="002149CB"/>
    <w:rsid w:val="002167B7"/>
    <w:rsid w:val="00220AF8"/>
    <w:rsid w:val="00221AEF"/>
    <w:rsid w:val="00223752"/>
    <w:rsid w:val="00223E8E"/>
    <w:rsid w:val="00224819"/>
    <w:rsid w:val="0022514B"/>
    <w:rsid w:val="0022732B"/>
    <w:rsid w:val="00230802"/>
    <w:rsid w:val="00233169"/>
    <w:rsid w:val="0023507E"/>
    <w:rsid w:val="00235507"/>
    <w:rsid w:val="002356E0"/>
    <w:rsid w:val="00236CE8"/>
    <w:rsid w:val="002414ED"/>
    <w:rsid w:val="00244822"/>
    <w:rsid w:val="00244A8A"/>
    <w:rsid w:val="00247C7C"/>
    <w:rsid w:val="002505F9"/>
    <w:rsid w:val="0025138A"/>
    <w:rsid w:val="002539CA"/>
    <w:rsid w:val="00253DA3"/>
    <w:rsid w:val="00255D25"/>
    <w:rsid w:val="00257142"/>
    <w:rsid w:val="00260BCB"/>
    <w:rsid w:val="002618BA"/>
    <w:rsid w:val="00262BBA"/>
    <w:rsid w:val="002630DB"/>
    <w:rsid w:val="00264D62"/>
    <w:rsid w:val="002659F3"/>
    <w:rsid w:val="0026604C"/>
    <w:rsid w:val="00267E18"/>
    <w:rsid w:val="00270EE5"/>
    <w:rsid w:val="00271400"/>
    <w:rsid w:val="0027347F"/>
    <w:rsid w:val="002742E6"/>
    <w:rsid w:val="00274B00"/>
    <w:rsid w:val="00277A71"/>
    <w:rsid w:val="0028441B"/>
    <w:rsid w:val="00285A10"/>
    <w:rsid w:val="002863E0"/>
    <w:rsid w:val="00287285"/>
    <w:rsid w:val="0028793B"/>
    <w:rsid w:val="002931EE"/>
    <w:rsid w:val="00294666"/>
    <w:rsid w:val="00294B20"/>
    <w:rsid w:val="00294D54"/>
    <w:rsid w:val="002A0A05"/>
    <w:rsid w:val="002A0BFB"/>
    <w:rsid w:val="002A0CBC"/>
    <w:rsid w:val="002A33D9"/>
    <w:rsid w:val="002A5116"/>
    <w:rsid w:val="002B0A01"/>
    <w:rsid w:val="002B0CC8"/>
    <w:rsid w:val="002B1891"/>
    <w:rsid w:val="002B2546"/>
    <w:rsid w:val="002B2F95"/>
    <w:rsid w:val="002B51CC"/>
    <w:rsid w:val="002B7700"/>
    <w:rsid w:val="002B7AEB"/>
    <w:rsid w:val="002C1D98"/>
    <w:rsid w:val="002C45E0"/>
    <w:rsid w:val="002C4DAD"/>
    <w:rsid w:val="002C6D2B"/>
    <w:rsid w:val="002D6E3D"/>
    <w:rsid w:val="002D7AE2"/>
    <w:rsid w:val="002E112C"/>
    <w:rsid w:val="002E7672"/>
    <w:rsid w:val="002E783F"/>
    <w:rsid w:val="002F0EBB"/>
    <w:rsid w:val="002F4370"/>
    <w:rsid w:val="002F487A"/>
    <w:rsid w:val="002F4B41"/>
    <w:rsid w:val="002F5FA8"/>
    <w:rsid w:val="002F6107"/>
    <w:rsid w:val="002F63FE"/>
    <w:rsid w:val="002F7134"/>
    <w:rsid w:val="00301929"/>
    <w:rsid w:val="003039C4"/>
    <w:rsid w:val="00303CF9"/>
    <w:rsid w:val="003044B2"/>
    <w:rsid w:val="003057B3"/>
    <w:rsid w:val="00305E30"/>
    <w:rsid w:val="003078FF"/>
    <w:rsid w:val="00312968"/>
    <w:rsid w:val="003143D1"/>
    <w:rsid w:val="00320653"/>
    <w:rsid w:val="00322C99"/>
    <w:rsid w:val="003232DE"/>
    <w:rsid w:val="00323605"/>
    <w:rsid w:val="00323756"/>
    <w:rsid w:val="00323B32"/>
    <w:rsid w:val="00325B67"/>
    <w:rsid w:val="0033049C"/>
    <w:rsid w:val="00340104"/>
    <w:rsid w:val="00341A82"/>
    <w:rsid w:val="00342C34"/>
    <w:rsid w:val="00345270"/>
    <w:rsid w:val="003454A1"/>
    <w:rsid w:val="0034772D"/>
    <w:rsid w:val="00347A2F"/>
    <w:rsid w:val="00347DED"/>
    <w:rsid w:val="0035060B"/>
    <w:rsid w:val="00351646"/>
    <w:rsid w:val="003523B0"/>
    <w:rsid w:val="00355D70"/>
    <w:rsid w:val="0035734E"/>
    <w:rsid w:val="00361197"/>
    <w:rsid w:val="003620B7"/>
    <w:rsid w:val="0036295D"/>
    <w:rsid w:val="00362E07"/>
    <w:rsid w:val="00372D49"/>
    <w:rsid w:val="00373663"/>
    <w:rsid w:val="003749EC"/>
    <w:rsid w:val="00375C65"/>
    <w:rsid w:val="003770E3"/>
    <w:rsid w:val="00377122"/>
    <w:rsid w:val="00381745"/>
    <w:rsid w:val="00381E1A"/>
    <w:rsid w:val="003825C7"/>
    <w:rsid w:val="003839FE"/>
    <w:rsid w:val="00383D6B"/>
    <w:rsid w:val="00383FA0"/>
    <w:rsid w:val="00385437"/>
    <w:rsid w:val="00385CA3"/>
    <w:rsid w:val="00386730"/>
    <w:rsid w:val="00387ED4"/>
    <w:rsid w:val="00391FAA"/>
    <w:rsid w:val="00392956"/>
    <w:rsid w:val="00392FAD"/>
    <w:rsid w:val="003935FF"/>
    <w:rsid w:val="00395B88"/>
    <w:rsid w:val="003961BE"/>
    <w:rsid w:val="003965AD"/>
    <w:rsid w:val="003967F3"/>
    <w:rsid w:val="00396BE0"/>
    <w:rsid w:val="00396E9C"/>
    <w:rsid w:val="003A219A"/>
    <w:rsid w:val="003A2FE6"/>
    <w:rsid w:val="003A43CD"/>
    <w:rsid w:val="003A4D6D"/>
    <w:rsid w:val="003B199F"/>
    <w:rsid w:val="003B22C9"/>
    <w:rsid w:val="003B2611"/>
    <w:rsid w:val="003B3430"/>
    <w:rsid w:val="003B4689"/>
    <w:rsid w:val="003B5596"/>
    <w:rsid w:val="003B5C23"/>
    <w:rsid w:val="003B6DE9"/>
    <w:rsid w:val="003C0260"/>
    <w:rsid w:val="003C2287"/>
    <w:rsid w:val="003C2F69"/>
    <w:rsid w:val="003C57BC"/>
    <w:rsid w:val="003C7454"/>
    <w:rsid w:val="003C7BE9"/>
    <w:rsid w:val="003D019E"/>
    <w:rsid w:val="003D06A0"/>
    <w:rsid w:val="003D1BF5"/>
    <w:rsid w:val="003D1DE4"/>
    <w:rsid w:val="003D2831"/>
    <w:rsid w:val="003D5626"/>
    <w:rsid w:val="003D5861"/>
    <w:rsid w:val="003D6EBE"/>
    <w:rsid w:val="003E0A98"/>
    <w:rsid w:val="003E1925"/>
    <w:rsid w:val="003E2333"/>
    <w:rsid w:val="003E23A7"/>
    <w:rsid w:val="003E37D9"/>
    <w:rsid w:val="003E71FB"/>
    <w:rsid w:val="003F045D"/>
    <w:rsid w:val="003F082C"/>
    <w:rsid w:val="003F0E2F"/>
    <w:rsid w:val="003F55E3"/>
    <w:rsid w:val="003F7EA5"/>
    <w:rsid w:val="00407B3E"/>
    <w:rsid w:val="004106A0"/>
    <w:rsid w:val="00410943"/>
    <w:rsid w:val="00416D81"/>
    <w:rsid w:val="00420FC2"/>
    <w:rsid w:val="00421282"/>
    <w:rsid w:val="0042160E"/>
    <w:rsid w:val="00422CE7"/>
    <w:rsid w:val="004235AE"/>
    <w:rsid w:val="00423E2E"/>
    <w:rsid w:val="0042517B"/>
    <w:rsid w:val="00425A7D"/>
    <w:rsid w:val="004268D3"/>
    <w:rsid w:val="0042743B"/>
    <w:rsid w:val="00430124"/>
    <w:rsid w:val="00434B7D"/>
    <w:rsid w:val="00435363"/>
    <w:rsid w:val="004400A6"/>
    <w:rsid w:val="004401C9"/>
    <w:rsid w:val="0044056A"/>
    <w:rsid w:val="0044543B"/>
    <w:rsid w:val="00445FFD"/>
    <w:rsid w:val="004462DE"/>
    <w:rsid w:val="00446FBE"/>
    <w:rsid w:val="00451A68"/>
    <w:rsid w:val="00453ADD"/>
    <w:rsid w:val="00454EDA"/>
    <w:rsid w:val="00456077"/>
    <w:rsid w:val="00456698"/>
    <w:rsid w:val="00460383"/>
    <w:rsid w:val="0046055A"/>
    <w:rsid w:val="004627FB"/>
    <w:rsid w:val="00462A78"/>
    <w:rsid w:val="00464259"/>
    <w:rsid w:val="004653C8"/>
    <w:rsid w:val="00466C60"/>
    <w:rsid w:val="00470269"/>
    <w:rsid w:val="0047079F"/>
    <w:rsid w:val="0047152D"/>
    <w:rsid w:val="00471A3E"/>
    <w:rsid w:val="00472466"/>
    <w:rsid w:val="0047290C"/>
    <w:rsid w:val="00474D35"/>
    <w:rsid w:val="00474E1F"/>
    <w:rsid w:val="00475AD0"/>
    <w:rsid w:val="004764E5"/>
    <w:rsid w:val="00476A8A"/>
    <w:rsid w:val="00476CCA"/>
    <w:rsid w:val="004771E5"/>
    <w:rsid w:val="00481502"/>
    <w:rsid w:val="00482F3E"/>
    <w:rsid w:val="00487677"/>
    <w:rsid w:val="00487A3B"/>
    <w:rsid w:val="00490A58"/>
    <w:rsid w:val="00491B33"/>
    <w:rsid w:val="004945BC"/>
    <w:rsid w:val="0049466E"/>
    <w:rsid w:val="00494E8D"/>
    <w:rsid w:val="0049514C"/>
    <w:rsid w:val="004954CE"/>
    <w:rsid w:val="004960CE"/>
    <w:rsid w:val="0049735C"/>
    <w:rsid w:val="00497C0D"/>
    <w:rsid w:val="004A1ED8"/>
    <w:rsid w:val="004A209F"/>
    <w:rsid w:val="004A39F5"/>
    <w:rsid w:val="004A42C5"/>
    <w:rsid w:val="004A5578"/>
    <w:rsid w:val="004A5BB9"/>
    <w:rsid w:val="004B17E4"/>
    <w:rsid w:val="004B2E8D"/>
    <w:rsid w:val="004B590C"/>
    <w:rsid w:val="004B7247"/>
    <w:rsid w:val="004C0447"/>
    <w:rsid w:val="004C0814"/>
    <w:rsid w:val="004D1310"/>
    <w:rsid w:val="004D1593"/>
    <w:rsid w:val="004D2098"/>
    <w:rsid w:val="004D3F5C"/>
    <w:rsid w:val="004D5C42"/>
    <w:rsid w:val="004D7E0D"/>
    <w:rsid w:val="004E00A9"/>
    <w:rsid w:val="004E01A1"/>
    <w:rsid w:val="004E0D77"/>
    <w:rsid w:val="004E105E"/>
    <w:rsid w:val="004E1BA2"/>
    <w:rsid w:val="004E2B64"/>
    <w:rsid w:val="004E343A"/>
    <w:rsid w:val="004E656C"/>
    <w:rsid w:val="004E7BF4"/>
    <w:rsid w:val="004E7C62"/>
    <w:rsid w:val="004F205F"/>
    <w:rsid w:val="004F2452"/>
    <w:rsid w:val="004F2479"/>
    <w:rsid w:val="004F3BA2"/>
    <w:rsid w:val="004F4EA6"/>
    <w:rsid w:val="00500426"/>
    <w:rsid w:val="00500629"/>
    <w:rsid w:val="005013BF"/>
    <w:rsid w:val="00503311"/>
    <w:rsid w:val="005042CB"/>
    <w:rsid w:val="00505626"/>
    <w:rsid w:val="00507EDD"/>
    <w:rsid w:val="00510D23"/>
    <w:rsid w:val="00511D64"/>
    <w:rsid w:val="00512D70"/>
    <w:rsid w:val="00514FF6"/>
    <w:rsid w:val="005161B5"/>
    <w:rsid w:val="00522497"/>
    <w:rsid w:val="00523C44"/>
    <w:rsid w:val="005265BB"/>
    <w:rsid w:val="00527983"/>
    <w:rsid w:val="00531039"/>
    <w:rsid w:val="00531F95"/>
    <w:rsid w:val="00533248"/>
    <w:rsid w:val="005363D1"/>
    <w:rsid w:val="0053789B"/>
    <w:rsid w:val="005378CB"/>
    <w:rsid w:val="00542567"/>
    <w:rsid w:val="00542C65"/>
    <w:rsid w:val="00542DC0"/>
    <w:rsid w:val="00546A86"/>
    <w:rsid w:val="00546DBD"/>
    <w:rsid w:val="005473D5"/>
    <w:rsid w:val="00552642"/>
    <w:rsid w:val="00552BE2"/>
    <w:rsid w:val="00553212"/>
    <w:rsid w:val="005538F8"/>
    <w:rsid w:val="00553914"/>
    <w:rsid w:val="005539F8"/>
    <w:rsid w:val="00555593"/>
    <w:rsid w:val="00556D52"/>
    <w:rsid w:val="00557A2A"/>
    <w:rsid w:val="00560FA3"/>
    <w:rsid w:val="005614D3"/>
    <w:rsid w:val="00562180"/>
    <w:rsid w:val="00565308"/>
    <w:rsid w:val="00566E97"/>
    <w:rsid w:val="005673A7"/>
    <w:rsid w:val="00571009"/>
    <w:rsid w:val="00571758"/>
    <w:rsid w:val="0057367F"/>
    <w:rsid w:val="00575059"/>
    <w:rsid w:val="0057529A"/>
    <w:rsid w:val="00581B1B"/>
    <w:rsid w:val="00581E25"/>
    <w:rsid w:val="00583480"/>
    <w:rsid w:val="005835D5"/>
    <w:rsid w:val="00584A5C"/>
    <w:rsid w:val="00585237"/>
    <w:rsid w:val="00587A80"/>
    <w:rsid w:val="00587C43"/>
    <w:rsid w:val="00592DF3"/>
    <w:rsid w:val="0059344A"/>
    <w:rsid w:val="0059373E"/>
    <w:rsid w:val="005972CC"/>
    <w:rsid w:val="005A00FA"/>
    <w:rsid w:val="005A38DD"/>
    <w:rsid w:val="005A5B5E"/>
    <w:rsid w:val="005A6FD4"/>
    <w:rsid w:val="005B2824"/>
    <w:rsid w:val="005C0884"/>
    <w:rsid w:val="005C212D"/>
    <w:rsid w:val="005C264E"/>
    <w:rsid w:val="005C4A21"/>
    <w:rsid w:val="005C5DF5"/>
    <w:rsid w:val="005C65AE"/>
    <w:rsid w:val="005C6C07"/>
    <w:rsid w:val="005D2AA4"/>
    <w:rsid w:val="005D6AC9"/>
    <w:rsid w:val="005D6B94"/>
    <w:rsid w:val="005D7937"/>
    <w:rsid w:val="005E1105"/>
    <w:rsid w:val="005E12D0"/>
    <w:rsid w:val="005E1AE9"/>
    <w:rsid w:val="005E3795"/>
    <w:rsid w:val="005E3BC3"/>
    <w:rsid w:val="005E4240"/>
    <w:rsid w:val="005E4E32"/>
    <w:rsid w:val="005E74B3"/>
    <w:rsid w:val="005F430D"/>
    <w:rsid w:val="005F53A4"/>
    <w:rsid w:val="005F57EA"/>
    <w:rsid w:val="005F6666"/>
    <w:rsid w:val="005F68B0"/>
    <w:rsid w:val="00600ADA"/>
    <w:rsid w:val="00601214"/>
    <w:rsid w:val="0060177E"/>
    <w:rsid w:val="006024F5"/>
    <w:rsid w:val="00602D14"/>
    <w:rsid w:val="0060504E"/>
    <w:rsid w:val="00606F45"/>
    <w:rsid w:val="006073A5"/>
    <w:rsid w:val="0061524C"/>
    <w:rsid w:val="00616DCE"/>
    <w:rsid w:val="00617899"/>
    <w:rsid w:val="00621151"/>
    <w:rsid w:val="00621A58"/>
    <w:rsid w:val="00624CD6"/>
    <w:rsid w:val="00626138"/>
    <w:rsid w:val="0062771F"/>
    <w:rsid w:val="00631EC1"/>
    <w:rsid w:val="00634634"/>
    <w:rsid w:val="006373D9"/>
    <w:rsid w:val="006401C3"/>
    <w:rsid w:val="0064284F"/>
    <w:rsid w:val="006442C1"/>
    <w:rsid w:val="006459E0"/>
    <w:rsid w:val="00645D96"/>
    <w:rsid w:val="00646194"/>
    <w:rsid w:val="0064630F"/>
    <w:rsid w:val="00646EBE"/>
    <w:rsid w:val="00654B31"/>
    <w:rsid w:val="00655874"/>
    <w:rsid w:val="006563A9"/>
    <w:rsid w:val="00656738"/>
    <w:rsid w:val="00657C45"/>
    <w:rsid w:val="00657E0F"/>
    <w:rsid w:val="00660482"/>
    <w:rsid w:val="00660BE5"/>
    <w:rsid w:val="00662661"/>
    <w:rsid w:val="00665808"/>
    <w:rsid w:val="0066691E"/>
    <w:rsid w:val="00667F22"/>
    <w:rsid w:val="00670556"/>
    <w:rsid w:val="00675249"/>
    <w:rsid w:val="00675691"/>
    <w:rsid w:val="006767A8"/>
    <w:rsid w:val="00676AAF"/>
    <w:rsid w:val="00682564"/>
    <w:rsid w:val="0068462B"/>
    <w:rsid w:val="00684B05"/>
    <w:rsid w:val="00685475"/>
    <w:rsid w:val="00690FDD"/>
    <w:rsid w:val="00691E39"/>
    <w:rsid w:val="00692891"/>
    <w:rsid w:val="006954B7"/>
    <w:rsid w:val="00697EF7"/>
    <w:rsid w:val="006A36DA"/>
    <w:rsid w:val="006A4E09"/>
    <w:rsid w:val="006A657E"/>
    <w:rsid w:val="006A6CDC"/>
    <w:rsid w:val="006B00CD"/>
    <w:rsid w:val="006B20A0"/>
    <w:rsid w:val="006B26FC"/>
    <w:rsid w:val="006B3040"/>
    <w:rsid w:val="006B3509"/>
    <w:rsid w:val="006B6774"/>
    <w:rsid w:val="006B6ED3"/>
    <w:rsid w:val="006B72F6"/>
    <w:rsid w:val="006C26E0"/>
    <w:rsid w:val="006C3858"/>
    <w:rsid w:val="006C4FEC"/>
    <w:rsid w:val="006C54F0"/>
    <w:rsid w:val="006C5670"/>
    <w:rsid w:val="006C5CBA"/>
    <w:rsid w:val="006C5EE1"/>
    <w:rsid w:val="006D148E"/>
    <w:rsid w:val="006D2DD8"/>
    <w:rsid w:val="006D3C33"/>
    <w:rsid w:val="006D444C"/>
    <w:rsid w:val="006D4933"/>
    <w:rsid w:val="006D4BF8"/>
    <w:rsid w:val="006D74B0"/>
    <w:rsid w:val="006E1DD2"/>
    <w:rsid w:val="006E21C6"/>
    <w:rsid w:val="006E2958"/>
    <w:rsid w:val="006E6A5B"/>
    <w:rsid w:val="006F1D05"/>
    <w:rsid w:val="006F3F2A"/>
    <w:rsid w:val="007038CB"/>
    <w:rsid w:val="0070532B"/>
    <w:rsid w:val="00710110"/>
    <w:rsid w:val="00710D88"/>
    <w:rsid w:val="00710F73"/>
    <w:rsid w:val="0071107C"/>
    <w:rsid w:val="007120B6"/>
    <w:rsid w:val="00712BA3"/>
    <w:rsid w:val="00713FE2"/>
    <w:rsid w:val="00715C48"/>
    <w:rsid w:val="00723281"/>
    <w:rsid w:val="00724717"/>
    <w:rsid w:val="007269A5"/>
    <w:rsid w:val="007279D9"/>
    <w:rsid w:val="00727AD7"/>
    <w:rsid w:val="00730D78"/>
    <w:rsid w:val="00731F39"/>
    <w:rsid w:val="00732A63"/>
    <w:rsid w:val="007332FA"/>
    <w:rsid w:val="00735A2E"/>
    <w:rsid w:val="007364A3"/>
    <w:rsid w:val="00741460"/>
    <w:rsid w:val="00742E7D"/>
    <w:rsid w:val="00744BA1"/>
    <w:rsid w:val="007514FC"/>
    <w:rsid w:val="007520E6"/>
    <w:rsid w:val="0075324D"/>
    <w:rsid w:val="00754058"/>
    <w:rsid w:val="00754CC0"/>
    <w:rsid w:val="00757B38"/>
    <w:rsid w:val="00763C64"/>
    <w:rsid w:val="007644A0"/>
    <w:rsid w:val="00765DF5"/>
    <w:rsid w:val="0077038F"/>
    <w:rsid w:val="007711C0"/>
    <w:rsid w:val="00771BC0"/>
    <w:rsid w:val="007752CD"/>
    <w:rsid w:val="007760CC"/>
    <w:rsid w:val="00776B04"/>
    <w:rsid w:val="00776C28"/>
    <w:rsid w:val="00776C5F"/>
    <w:rsid w:val="00777C9E"/>
    <w:rsid w:val="007808B2"/>
    <w:rsid w:val="00781002"/>
    <w:rsid w:val="00781B56"/>
    <w:rsid w:val="00783365"/>
    <w:rsid w:val="00787947"/>
    <w:rsid w:val="00787B92"/>
    <w:rsid w:val="00790931"/>
    <w:rsid w:val="00790EF2"/>
    <w:rsid w:val="0079127F"/>
    <w:rsid w:val="007945E6"/>
    <w:rsid w:val="007954EE"/>
    <w:rsid w:val="00795E9C"/>
    <w:rsid w:val="007A136A"/>
    <w:rsid w:val="007A1C06"/>
    <w:rsid w:val="007A46C5"/>
    <w:rsid w:val="007A5319"/>
    <w:rsid w:val="007A5CD5"/>
    <w:rsid w:val="007A62CD"/>
    <w:rsid w:val="007B0E8A"/>
    <w:rsid w:val="007B622F"/>
    <w:rsid w:val="007B7CF3"/>
    <w:rsid w:val="007C06ED"/>
    <w:rsid w:val="007C1684"/>
    <w:rsid w:val="007C2D59"/>
    <w:rsid w:val="007C5568"/>
    <w:rsid w:val="007C64A0"/>
    <w:rsid w:val="007C681E"/>
    <w:rsid w:val="007C74F7"/>
    <w:rsid w:val="007D0EC1"/>
    <w:rsid w:val="007D366F"/>
    <w:rsid w:val="007D41EA"/>
    <w:rsid w:val="007D4F6D"/>
    <w:rsid w:val="007D61E5"/>
    <w:rsid w:val="007D72AF"/>
    <w:rsid w:val="007E2CB5"/>
    <w:rsid w:val="007E3237"/>
    <w:rsid w:val="007E4C8A"/>
    <w:rsid w:val="007E5A7F"/>
    <w:rsid w:val="007F2BA5"/>
    <w:rsid w:val="007F4123"/>
    <w:rsid w:val="007F55B1"/>
    <w:rsid w:val="007F6E6B"/>
    <w:rsid w:val="007F7B48"/>
    <w:rsid w:val="0080072B"/>
    <w:rsid w:val="0080274C"/>
    <w:rsid w:val="00805552"/>
    <w:rsid w:val="00805749"/>
    <w:rsid w:val="00807A87"/>
    <w:rsid w:val="00810154"/>
    <w:rsid w:val="008103A4"/>
    <w:rsid w:val="0081065B"/>
    <w:rsid w:val="00815167"/>
    <w:rsid w:val="008156AF"/>
    <w:rsid w:val="00817787"/>
    <w:rsid w:val="00821C36"/>
    <w:rsid w:val="0082355C"/>
    <w:rsid w:val="0082383F"/>
    <w:rsid w:val="00824B3A"/>
    <w:rsid w:val="00826A17"/>
    <w:rsid w:val="00832546"/>
    <w:rsid w:val="00832BCF"/>
    <w:rsid w:val="00834A9D"/>
    <w:rsid w:val="00837E3C"/>
    <w:rsid w:val="0084146B"/>
    <w:rsid w:val="00842316"/>
    <w:rsid w:val="00843AE2"/>
    <w:rsid w:val="00845A7A"/>
    <w:rsid w:val="00846435"/>
    <w:rsid w:val="00846901"/>
    <w:rsid w:val="00852FDB"/>
    <w:rsid w:val="0085303B"/>
    <w:rsid w:val="00856C33"/>
    <w:rsid w:val="00857308"/>
    <w:rsid w:val="0086168C"/>
    <w:rsid w:val="00862734"/>
    <w:rsid w:val="00864904"/>
    <w:rsid w:val="00864B5A"/>
    <w:rsid w:val="00864DC7"/>
    <w:rsid w:val="0086564D"/>
    <w:rsid w:val="00870389"/>
    <w:rsid w:val="00870EF5"/>
    <w:rsid w:val="00872384"/>
    <w:rsid w:val="00873382"/>
    <w:rsid w:val="00873698"/>
    <w:rsid w:val="00874AED"/>
    <w:rsid w:val="00875832"/>
    <w:rsid w:val="00875AE5"/>
    <w:rsid w:val="008764E8"/>
    <w:rsid w:val="00877B54"/>
    <w:rsid w:val="0088162D"/>
    <w:rsid w:val="008818D7"/>
    <w:rsid w:val="0088230B"/>
    <w:rsid w:val="00882BAA"/>
    <w:rsid w:val="00891F0C"/>
    <w:rsid w:val="008938C7"/>
    <w:rsid w:val="0089392D"/>
    <w:rsid w:val="00893F4F"/>
    <w:rsid w:val="00895D6A"/>
    <w:rsid w:val="008961FE"/>
    <w:rsid w:val="00896605"/>
    <w:rsid w:val="008970CA"/>
    <w:rsid w:val="00897DDA"/>
    <w:rsid w:val="008A1C89"/>
    <w:rsid w:val="008B0505"/>
    <w:rsid w:val="008B3B59"/>
    <w:rsid w:val="008B4291"/>
    <w:rsid w:val="008B6141"/>
    <w:rsid w:val="008B68DE"/>
    <w:rsid w:val="008B7223"/>
    <w:rsid w:val="008C513F"/>
    <w:rsid w:val="008C57C3"/>
    <w:rsid w:val="008C5BF2"/>
    <w:rsid w:val="008C61C6"/>
    <w:rsid w:val="008D09D7"/>
    <w:rsid w:val="008D2AB4"/>
    <w:rsid w:val="008D2CAD"/>
    <w:rsid w:val="008D45AF"/>
    <w:rsid w:val="008D5C08"/>
    <w:rsid w:val="008D7E02"/>
    <w:rsid w:val="008E3385"/>
    <w:rsid w:val="008E38E1"/>
    <w:rsid w:val="008E6390"/>
    <w:rsid w:val="008E655F"/>
    <w:rsid w:val="008E76E5"/>
    <w:rsid w:val="008E77E8"/>
    <w:rsid w:val="008E7F4A"/>
    <w:rsid w:val="008F2940"/>
    <w:rsid w:val="008F2E0F"/>
    <w:rsid w:val="008F44CE"/>
    <w:rsid w:val="008F6062"/>
    <w:rsid w:val="008F6705"/>
    <w:rsid w:val="008F7FA7"/>
    <w:rsid w:val="00900272"/>
    <w:rsid w:val="00900F90"/>
    <w:rsid w:val="00901CD1"/>
    <w:rsid w:val="00902C34"/>
    <w:rsid w:val="00903C70"/>
    <w:rsid w:val="00906269"/>
    <w:rsid w:val="0090697A"/>
    <w:rsid w:val="009101B7"/>
    <w:rsid w:val="00911538"/>
    <w:rsid w:val="0091306B"/>
    <w:rsid w:val="00916705"/>
    <w:rsid w:val="00916B56"/>
    <w:rsid w:val="00920285"/>
    <w:rsid w:val="009209AE"/>
    <w:rsid w:val="00920D4B"/>
    <w:rsid w:val="00922441"/>
    <w:rsid w:val="00922D80"/>
    <w:rsid w:val="009232EF"/>
    <w:rsid w:val="00925F97"/>
    <w:rsid w:val="00926C37"/>
    <w:rsid w:val="00927026"/>
    <w:rsid w:val="0093334F"/>
    <w:rsid w:val="00934992"/>
    <w:rsid w:val="00936EC2"/>
    <w:rsid w:val="009407E7"/>
    <w:rsid w:val="009409C8"/>
    <w:rsid w:val="00941A86"/>
    <w:rsid w:val="00941D56"/>
    <w:rsid w:val="00941FC1"/>
    <w:rsid w:val="00942303"/>
    <w:rsid w:val="00942F61"/>
    <w:rsid w:val="00943497"/>
    <w:rsid w:val="00946E39"/>
    <w:rsid w:val="00950881"/>
    <w:rsid w:val="0095259C"/>
    <w:rsid w:val="009529AF"/>
    <w:rsid w:val="009531FB"/>
    <w:rsid w:val="00953CA2"/>
    <w:rsid w:val="00954E3E"/>
    <w:rsid w:val="00956DF8"/>
    <w:rsid w:val="00964DD9"/>
    <w:rsid w:val="00965F65"/>
    <w:rsid w:val="00967620"/>
    <w:rsid w:val="0097124B"/>
    <w:rsid w:val="009715B0"/>
    <w:rsid w:val="00971E2F"/>
    <w:rsid w:val="00972DEC"/>
    <w:rsid w:val="00974E03"/>
    <w:rsid w:val="00980D5F"/>
    <w:rsid w:val="00983C80"/>
    <w:rsid w:val="00985B9A"/>
    <w:rsid w:val="00986100"/>
    <w:rsid w:val="00990253"/>
    <w:rsid w:val="00990CEB"/>
    <w:rsid w:val="0099193C"/>
    <w:rsid w:val="009928F4"/>
    <w:rsid w:val="00992D1D"/>
    <w:rsid w:val="00996654"/>
    <w:rsid w:val="009969E7"/>
    <w:rsid w:val="009A19A9"/>
    <w:rsid w:val="009A1E90"/>
    <w:rsid w:val="009A4C72"/>
    <w:rsid w:val="009A4FEE"/>
    <w:rsid w:val="009A640E"/>
    <w:rsid w:val="009A6A34"/>
    <w:rsid w:val="009A796A"/>
    <w:rsid w:val="009A7A22"/>
    <w:rsid w:val="009B30D5"/>
    <w:rsid w:val="009B43E5"/>
    <w:rsid w:val="009B5049"/>
    <w:rsid w:val="009B510F"/>
    <w:rsid w:val="009B66F6"/>
    <w:rsid w:val="009B6D41"/>
    <w:rsid w:val="009C0C21"/>
    <w:rsid w:val="009C0C50"/>
    <w:rsid w:val="009C2506"/>
    <w:rsid w:val="009C41CE"/>
    <w:rsid w:val="009C71D8"/>
    <w:rsid w:val="009C7211"/>
    <w:rsid w:val="009D0962"/>
    <w:rsid w:val="009D1E23"/>
    <w:rsid w:val="009D2324"/>
    <w:rsid w:val="009D6AE1"/>
    <w:rsid w:val="009E1AB1"/>
    <w:rsid w:val="009E1ACC"/>
    <w:rsid w:val="009E215D"/>
    <w:rsid w:val="009E477B"/>
    <w:rsid w:val="009E64D0"/>
    <w:rsid w:val="009E6B9E"/>
    <w:rsid w:val="009E7383"/>
    <w:rsid w:val="009E73B6"/>
    <w:rsid w:val="009F0013"/>
    <w:rsid w:val="009F4377"/>
    <w:rsid w:val="009F593E"/>
    <w:rsid w:val="009F631B"/>
    <w:rsid w:val="009F6B76"/>
    <w:rsid w:val="00A00591"/>
    <w:rsid w:val="00A00921"/>
    <w:rsid w:val="00A01935"/>
    <w:rsid w:val="00A02A22"/>
    <w:rsid w:val="00A0573B"/>
    <w:rsid w:val="00A0690E"/>
    <w:rsid w:val="00A10F64"/>
    <w:rsid w:val="00A1333A"/>
    <w:rsid w:val="00A13FEC"/>
    <w:rsid w:val="00A153BA"/>
    <w:rsid w:val="00A1567E"/>
    <w:rsid w:val="00A15872"/>
    <w:rsid w:val="00A16129"/>
    <w:rsid w:val="00A179F6"/>
    <w:rsid w:val="00A209F9"/>
    <w:rsid w:val="00A23168"/>
    <w:rsid w:val="00A24CB1"/>
    <w:rsid w:val="00A26295"/>
    <w:rsid w:val="00A2633D"/>
    <w:rsid w:val="00A26343"/>
    <w:rsid w:val="00A31103"/>
    <w:rsid w:val="00A32519"/>
    <w:rsid w:val="00A339C8"/>
    <w:rsid w:val="00A365B0"/>
    <w:rsid w:val="00A36F04"/>
    <w:rsid w:val="00A40630"/>
    <w:rsid w:val="00A410D6"/>
    <w:rsid w:val="00A4198F"/>
    <w:rsid w:val="00A42B0B"/>
    <w:rsid w:val="00A43F91"/>
    <w:rsid w:val="00A4487F"/>
    <w:rsid w:val="00A4716A"/>
    <w:rsid w:val="00A47503"/>
    <w:rsid w:val="00A477C6"/>
    <w:rsid w:val="00A514BC"/>
    <w:rsid w:val="00A529A4"/>
    <w:rsid w:val="00A54798"/>
    <w:rsid w:val="00A54ECE"/>
    <w:rsid w:val="00A573DA"/>
    <w:rsid w:val="00A576F6"/>
    <w:rsid w:val="00A613C3"/>
    <w:rsid w:val="00A6252E"/>
    <w:rsid w:val="00A64788"/>
    <w:rsid w:val="00A64BDB"/>
    <w:rsid w:val="00A65462"/>
    <w:rsid w:val="00A66287"/>
    <w:rsid w:val="00A6714E"/>
    <w:rsid w:val="00A70930"/>
    <w:rsid w:val="00A70F9A"/>
    <w:rsid w:val="00A72459"/>
    <w:rsid w:val="00A73CAF"/>
    <w:rsid w:val="00A7769D"/>
    <w:rsid w:val="00A85C13"/>
    <w:rsid w:val="00A86928"/>
    <w:rsid w:val="00A87025"/>
    <w:rsid w:val="00A87B92"/>
    <w:rsid w:val="00A903A4"/>
    <w:rsid w:val="00A94937"/>
    <w:rsid w:val="00AA024E"/>
    <w:rsid w:val="00AA5260"/>
    <w:rsid w:val="00AA5F34"/>
    <w:rsid w:val="00AA6969"/>
    <w:rsid w:val="00AA7506"/>
    <w:rsid w:val="00AB1440"/>
    <w:rsid w:val="00AB1509"/>
    <w:rsid w:val="00AB1DA5"/>
    <w:rsid w:val="00AB7BB2"/>
    <w:rsid w:val="00AC55F0"/>
    <w:rsid w:val="00AC5CB6"/>
    <w:rsid w:val="00AC7153"/>
    <w:rsid w:val="00AD2030"/>
    <w:rsid w:val="00AD2BB8"/>
    <w:rsid w:val="00AD31D6"/>
    <w:rsid w:val="00AD3E16"/>
    <w:rsid w:val="00AD4B5F"/>
    <w:rsid w:val="00AD56B4"/>
    <w:rsid w:val="00AD5CE5"/>
    <w:rsid w:val="00AD6D04"/>
    <w:rsid w:val="00AD7F91"/>
    <w:rsid w:val="00AE0943"/>
    <w:rsid w:val="00AE0AEF"/>
    <w:rsid w:val="00AE0F48"/>
    <w:rsid w:val="00AE1668"/>
    <w:rsid w:val="00AE1F21"/>
    <w:rsid w:val="00AE39FA"/>
    <w:rsid w:val="00AE5989"/>
    <w:rsid w:val="00AE598D"/>
    <w:rsid w:val="00AE5D5A"/>
    <w:rsid w:val="00AE6083"/>
    <w:rsid w:val="00AF0741"/>
    <w:rsid w:val="00AF0CE8"/>
    <w:rsid w:val="00AF41BA"/>
    <w:rsid w:val="00AF4877"/>
    <w:rsid w:val="00B0090D"/>
    <w:rsid w:val="00B00CD1"/>
    <w:rsid w:val="00B01229"/>
    <w:rsid w:val="00B02B02"/>
    <w:rsid w:val="00B03774"/>
    <w:rsid w:val="00B05146"/>
    <w:rsid w:val="00B06504"/>
    <w:rsid w:val="00B07DBB"/>
    <w:rsid w:val="00B07FF2"/>
    <w:rsid w:val="00B100B0"/>
    <w:rsid w:val="00B10DF4"/>
    <w:rsid w:val="00B14CC5"/>
    <w:rsid w:val="00B16625"/>
    <w:rsid w:val="00B17D42"/>
    <w:rsid w:val="00B201E1"/>
    <w:rsid w:val="00B25AF1"/>
    <w:rsid w:val="00B25AF7"/>
    <w:rsid w:val="00B26401"/>
    <w:rsid w:val="00B267BF"/>
    <w:rsid w:val="00B269DF"/>
    <w:rsid w:val="00B31E84"/>
    <w:rsid w:val="00B34612"/>
    <w:rsid w:val="00B37B3D"/>
    <w:rsid w:val="00B4047F"/>
    <w:rsid w:val="00B40E94"/>
    <w:rsid w:val="00B420B7"/>
    <w:rsid w:val="00B43020"/>
    <w:rsid w:val="00B45190"/>
    <w:rsid w:val="00B45518"/>
    <w:rsid w:val="00B46B2B"/>
    <w:rsid w:val="00B50519"/>
    <w:rsid w:val="00B50D52"/>
    <w:rsid w:val="00B50EA0"/>
    <w:rsid w:val="00B5157B"/>
    <w:rsid w:val="00B51CF8"/>
    <w:rsid w:val="00B52321"/>
    <w:rsid w:val="00B5238B"/>
    <w:rsid w:val="00B53EEB"/>
    <w:rsid w:val="00B540C5"/>
    <w:rsid w:val="00B541B8"/>
    <w:rsid w:val="00B55024"/>
    <w:rsid w:val="00B550E6"/>
    <w:rsid w:val="00B55D01"/>
    <w:rsid w:val="00B57ECC"/>
    <w:rsid w:val="00B60C19"/>
    <w:rsid w:val="00B6163A"/>
    <w:rsid w:val="00B6295E"/>
    <w:rsid w:val="00B63410"/>
    <w:rsid w:val="00B64058"/>
    <w:rsid w:val="00B648F3"/>
    <w:rsid w:val="00B65094"/>
    <w:rsid w:val="00B664B1"/>
    <w:rsid w:val="00B70466"/>
    <w:rsid w:val="00B716D5"/>
    <w:rsid w:val="00B719B8"/>
    <w:rsid w:val="00B72BD0"/>
    <w:rsid w:val="00B72BF9"/>
    <w:rsid w:val="00B760B1"/>
    <w:rsid w:val="00B77356"/>
    <w:rsid w:val="00B7747B"/>
    <w:rsid w:val="00B826C2"/>
    <w:rsid w:val="00B83438"/>
    <w:rsid w:val="00B91C50"/>
    <w:rsid w:val="00B92854"/>
    <w:rsid w:val="00B93594"/>
    <w:rsid w:val="00B944FB"/>
    <w:rsid w:val="00B95380"/>
    <w:rsid w:val="00B96EE1"/>
    <w:rsid w:val="00BA2039"/>
    <w:rsid w:val="00BA2352"/>
    <w:rsid w:val="00BA3AFA"/>
    <w:rsid w:val="00BA45A2"/>
    <w:rsid w:val="00BB3551"/>
    <w:rsid w:val="00BB69F6"/>
    <w:rsid w:val="00BB6EEE"/>
    <w:rsid w:val="00BB72B3"/>
    <w:rsid w:val="00BC4C9E"/>
    <w:rsid w:val="00BC58A8"/>
    <w:rsid w:val="00BC66F6"/>
    <w:rsid w:val="00BD1AC6"/>
    <w:rsid w:val="00BD2A2D"/>
    <w:rsid w:val="00BD32CE"/>
    <w:rsid w:val="00BD3AB6"/>
    <w:rsid w:val="00BD5C75"/>
    <w:rsid w:val="00BE0228"/>
    <w:rsid w:val="00BE5244"/>
    <w:rsid w:val="00BE669F"/>
    <w:rsid w:val="00BE6842"/>
    <w:rsid w:val="00BF2B64"/>
    <w:rsid w:val="00BF6ADB"/>
    <w:rsid w:val="00BF6D3E"/>
    <w:rsid w:val="00BF7971"/>
    <w:rsid w:val="00C00B94"/>
    <w:rsid w:val="00C01BC6"/>
    <w:rsid w:val="00C03DFD"/>
    <w:rsid w:val="00C05DEA"/>
    <w:rsid w:val="00C07FF6"/>
    <w:rsid w:val="00C13A90"/>
    <w:rsid w:val="00C14385"/>
    <w:rsid w:val="00C14465"/>
    <w:rsid w:val="00C14D64"/>
    <w:rsid w:val="00C14E6E"/>
    <w:rsid w:val="00C16F5D"/>
    <w:rsid w:val="00C1776E"/>
    <w:rsid w:val="00C17B58"/>
    <w:rsid w:val="00C17BF2"/>
    <w:rsid w:val="00C17FC1"/>
    <w:rsid w:val="00C20110"/>
    <w:rsid w:val="00C201E5"/>
    <w:rsid w:val="00C2116B"/>
    <w:rsid w:val="00C26DD6"/>
    <w:rsid w:val="00C27A5E"/>
    <w:rsid w:val="00C314E6"/>
    <w:rsid w:val="00C326F2"/>
    <w:rsid w:val="00C33CC1"/>
    <w:rsid w:val="00C3509B"/>
    <w:rsid w:val="00C37E8C"/>
    <w:rsid w:val="00C40D8E"/>
    <w:rsid w:val="00C41F56"/>
    <w:rsid w:val="00C44C55"/>
    <w:rsid w:val="00C4632F"/>
    <w:rsid w:val="00C4652F"/>
    <w:rsid w:val="00C50138"/>
    <w:rsid w:val="00C50281"/>
    <w:rsid w:val="00C53C61"/>
    <w:rsid w:val="00C54634"/>
    <w:rsid w:val="00C55296"/>
    <w:rsid w:val="00C5555A"/>
    <w:rsid w:val="00C55B88"/>
    <w:rsid w:val="00C569D6"/>
    <w:rsid w:val="00C60B18"/>
    <w:rsid w:val="00C645D5"/>
    <w:rsid w:val="00C65E50"/>
    <w:rsid w:val="00C674AE"/>
    <w:rsid w:val="00C700A7"/>
    <w:rsid w:val="00C71679"/>
    <w:rsid w:val="00C7234E"/>
    <w:rsid w:val="00C72488"/>
    <w:rsid w:val="00C74095"/>
    <w:rsid w:val="00C75050"/>
    <w:rsid w:val="00C80EE2"/>
    <w:rsid w:val="00C840C6"/>
    <w:rsid w:val="00C86A4E"/>
    <w:rsid w:val="00C92A13"/>
    <w:rsid w:val="00C93B29"/>
    <w:rsid w:val="00C94961"/>
    <w:rsid w:val="00C9611E"/>
    <w:rsid w:val="00C97DAD"/>
    <w:rsid w:val="00CA27F4"/>
    <w:rsid w:val="00CA4177"/>
    <w:rsid w:val="00CA682C"/>
    <w:rsid w:val="00CB0270"/>
    <w:rsid w:val="00CB298B"/>
    <w:rsid w:val="00CB3C62"/>
    <w:rsid w:val="00CB40FE"/>
    <w:rsid w:val="00CB450D"/>
    <w:rsid w:val="00CB4BA6"/>
    <w:rsid w:val="00CB56BF"/>
    <w:rsid w:val="00CC1916"/>
    <w:rsid w:val="00CC42C9"/>
    <w:rsid w:val="00CC45D4"/>
    <w:rsid w:val="00CC4EBD"/>
    <w:rsid w:val="00CC70C1"/>
    <w:rsid w:val="00CD391B"/>
    <w:rsid w:val="00CD4260"/>
    <w:rsid w:val="00CD509E"/>
    <w:rsid w:val="00CE027A"/>
    <w:rsid w:val="00CE0E95"/>
    <w:rsid w:val="00CE3761"/>
    <w:rsid w:val="00CE4AE5"/>
    <w:rsid w:val="00CE57B3"/>
    <w:rsid w:val="00CF0E7B"/>
    <w:rsid w:val="00CF1479"/>
    <w:rsid w:val="00CF1775"/>
    <w:rsid w:val="00CF78BB"/>
    <w:rsid w:val="00CF7CE1"/>
    <w:rsid w:val="00D01013"/>
    <w:rsid w:val="00D0168B"/>
    <w:rsid w:val="00D03E7B"/>
    <w:rsid w:val="00D1033D"/>
    <w:rsid w:val="00D109FA"/>
    <w:rsid w:val="00D11C81"/>
    <w:rsid w:val="00D13123"/>
    <w:rsid w:val="00D1610A"/>
    <w:rsid w:val="00D16A9A"/>
    <w:rsid w:val="00D21344"/>
    <w:rsid w:val="00D25084"/>
    <w:rsid w:val="00D2757F"/>
    <w:rsid w:val="00D301C8"/>
    <w:rsid w:val="00D302E5"/>
    <w:rsid w:val="00D303B6"/>
    <w:rsid w:val="00D31310"/>
    <w:rsid w:val="00D32A44"/>
    <w:rsid w:val="00D33C5B"/>
    <w:rsid w:val="00D35340"/>
    <w:rsid w:val="00D35D67"/>
    <w:rsid w:val="00D36346"/>
    <w:rsid w:val="00D4286A"/>
    <w:rsid w:val="00D46D70"/>
    <w:rsid w:val="00D4736D"/>
    <w:rsid w:val="00D51A16"/>
    <w:rsid w:val="00D52D74"/>
    <w:rsid w:val="00D5360E"/>
    <w:rsid w:val="00D54A64"/>
    <w:rsid w:val="00D5526F"/>
    <w:rsid w:val="00D610B2"/>
    <w:rsid w:val="00D61E40"/>
    <w:rsid w:val="00D6243A"/>
    <w:rsid w:val="00D652E1"/>
    <w:rsid w:val="00D669AA"/>
    <w:rsid w:val="00D67EEE"/>
    <w:rsid w:val="00D722ED"/>
    <w:rsid w:val="00D76217"/>
    <w:rsid w:val="00D763DA"/>
    <w:rsid w:val="00D76638"/>
    <w:rsid w:val="00D76AA7"/>
    <w:rsid w:val="00D83587"/>
    <w:rsid w:val="00D8621F"/>
    <w:rsid w:val="00D86FF8"/>
    <w:rsid w:val="00D92118"/>
    <w:rsid w:val="00D95B05"/>
    <w:rsid w:val="00D97A3F"/>
    <w:rsid w:val="00DA1FB0"/>
    <w:rsid w:val="00DA2DBA"/>
    <w:rsid w:val="00DA302B"/>
    <w:rsid w:val="00DA49E6"/>
    <w:rsid w:val="00DA5E8C"/>
    <w:rsid w:val="00DB0F34"/>
    <w:rsid w:val="00DB132D"/>
    <w:rsid w:val="00DB1419"/>
    <w:rsid w:val="00DB2646"/>
    <w:rsid w:val="00DB265A"/>
    <w:rsid w:val="00DB2965"/>
    <w:rsid w:val="00DB4E35"/>
    <w:rsid w:val="00DB4EBF"/>
    <w:rsid w:val="00DB4F45"/>
    <w:rsid w:val="00DB70F6"/>
    <w:rsid w:val="00DC0061"/>
    <w:rsid w:val="00DC0EDC"/>
    <w:rsid w:val="00DC4106"/>
    <w:rsid w:val="00DC557D"/>
    <w:rsid w:val="00DC5723"/>
    <w:rsid w:val="00DC5978"/>
    <w:rsid w:val="00DC618D"/>
    <w:rsid w:val="00DC66C2"/>
    <w:rsid w:val="00DC704D"/>
    <w:rsid w:val="00DC7ABC"/>
    <w:rsid w:val="00DD1BC9"/>
    <w:rsid w:val="00DD27EB"/>
    <w:rsid w:val="00DD7A66"/>
    <w:rsid w:val="00DE388C"/>
    <w:rsid w:val="00DE434A"/>
    <w:rsid w:val="00DE467E"/>
    <w:rsid w:val="00DE4B3D"/>
    <w:rsid w:val="00DE5D6A"/>
    <w:rsid w:val="00DE6F13"/>
    <w:rsid w:val="00DE72BA"/>
    <w:rsid w:val="00DE79E4"/>
    <w:rsid w:val="00DF077A"/>
    <w:rsid w:val="00DF24D6"/>
    <w:rsid w:val="00DF2816"/>
    <w:rsid w:val="00DF2F5D"/>
    <w:rsid w:val="00DF33DC"/>
    <w:rsid w:val="00DF6E0C"/>
    <w:rsid w:val="00DF764E"/>
    <w:rsid w:val="00E00B0B"/>
    <w:rsid w:val="00E01FC4"/>
    <w:rsid w:val="00E02293"/>
    <w:rsid w:val="00E03528"/>
    <w:rsid w:val="00E05666"/>
    <w:rsid w:val="00E073A7"/>
    <w:rsid w:val="00E102DA"/>
    <w:rsid w:val="00E110FD"/>
    <w:rsid w:val="00E11440"/>
    <w:rsid w:val="00E1158C"/>
    <w:rsid w:val="00E133F2"/>
    <w:rsid w:val="00E152B7"/>
    <w:rsid w:val="00E17260"/>
    <w:rsid w:val="00E239D1"/>
    <w:rsid w:val="00E2734C"/>
    <w:rsid w:val="00E314B3"/>
    <w:rsid w:val="00E317E1"/>
    <w:rsid w:val="00E3266C"/>
    <w:rsid w:val="00E32710"/>
    <w:rsid w:val="00E32A33"/>
    <w:rsid w:val="00E335D9"/>
    <w:rsid w:val="00E3375E"/>
    <w:rsid w:val="00E35ABC"/>
    <w:rsid w:val="00E40DE2"/>
    <w:rsid w:val="00E420EE"/>
    <w:rsid w:val="00E42C1F"/>
    <w:rsid w:val="00E42FF6"/>
    <w:rsid w:val="00E43519"/>
    <w:rsid w:val="00E435A9"/>
    <w:rsid w:val="00E43D16"/>
    <w:rsid w:val="00E457C9"/>
    <w:rsid w:val="00E50F76"/>
    <w:rsid w:val="00E5108A"/>
    <w:rsid w:val="00E56F52"/>
    <w:rsid w:val="00E60FD1"/>
    <w:rsid w:val="00E61C8B"/>
    <w:rsid w:val="00E61D09"/>
    <w:rsid w:val="00E626E2"/>
    <w:rsid w:val="00E62B65"/>
    <w:rsid w:val="00E6371A"/>
    <w:rsid w:val="00E71351"/>
    <w:rsid w:val="00E72E8D"/>
    <w:rsid w:val="00E7510A"/>
    <w:rsid w:val="00E75D7D"/>
    <w:rsid w:val="00E779A4"/>
    <w:rsid w:val="00E77E20"/>
    <w:rsid w:val="00E82732"/>
    <w:rsid w:val="00E83566"/>
    <w:rsid w:val="00E84AD7"/>
    <w:rsid w:val="00E84C2B"/>
    <w:rsid w:val="00E86078"/>
    <w:rsid w:val="00E86262"/>
    <w:rsid w:val="00E8629F"/>
    <w:rsid w:val="00E86915"/>
    <w:rsid w:val="00E86A42"/>
    <w:rsid w:val="00E8777F"/>
    <w:rsid w:val="00E90CD6"/>
    <w:rsid w:val="00E91646"/>
    <w:rsid w:val="00E91861"/>
    <w:rsid w:val="00E92969"/>
    <w:rsid w:val="00E93A6E"/>
    <w:rsid w:val="00E941CC"/>
    <w:rsid w:val="00E94D3A"/>
    <w:rsid w:val="00E9530C"/>
    <w:rsid w:val="00E96523"/>
    <w:rsid w:val="00E96631"/>
    <w:rsid w:val="00EA0913"/>
    <w:rsid w:val="00EA3E73"/>
    <w:rsid w:val="00EA528C"/>
    <w:rsid w:val="00EA53E7"/>
    <w:rsid w:val="00EB2DB6"/>
    <w:rsid w:val="00EB364A"/>
    <w:rsid w:val="00EB5341"/>
    <w:rsid w:val="00EB6366"/>
    <w:rsid w:val="00EB7A1E"/>
    <w:rsid w:val="00EC0152"/>
    <w:rsid w:val="00EC1E81"/>
    <w:rsid w:val="00EC2E27"/>
    <w:rsid w:val="00EC4136"/>
    <w:rsid w:val="00EC41AE"/>
    <w:rsid w:val="00EC4C07"/>
    <w:rsid w:val="00EC56C5"/>
    <w:rsid w:val="00EC680D"/>
    <w:rsid w:val="00EC6B15"/>
    <w:rsid w:val="00ED0292"/>
    <w:rsid w:val="00ED151D"/>
    <w:rsid w:val="00ED4EDB"/>
    <w:rsid w:val="00ED5AE5"/>
    <w:rsid w:val="00EE1A69"/>
    <w:rsid w:val="00EE2500"/>
    <w:rsid w:val="00EE4A55"/>
    <w:rsid w:val="00EE5560"/>
    <w:rsid w:val="00EE674B"/>
    <w:rsid w:val="00EE68F1"/>
    <w:rsid w:val="00EE71F3"/>
    <w:rsid w:val="00EE71F8"/>
    <w:rsid w:val="00EE72C5"/>
    <w:rsid w:val="00EF0649"/>
    <w:rsid w:val="00EF083C"/>
    <w:rsid w:val="00EF1D34"/>
    <w:rsid w:val="00EF2D9F"/>
    <w:rsid w:val="00EF3DF7"/>
    <w:rsid w:val="00EF43CE"/>
    <w:rsid w:val="00EF6252"/>
    <w:rsid w:val="00EF7BDD"/>
    <w:rsid w:val="00F008CA"/>
    <w:rsid w:val="00F01944"/>
    <w:rsid w:val="00F01A4B"/>
    <w:rsid w:val="00F02553"/>
    <w:rsid w:val="00F02B6A"/>
    <w:rsid w:val="00F04985"/>
    <w:rsid w:val="00F06426"/>
    <w:rsid w:val="00F07416"/>
    <w:rsid w:val="00F07442"/>
    <w:rsid w:val="00F1322D"/>
    <w:rsid w:val="00F13B1D"/>
    <w:rsid w:val="00F14D06"/>
    <w:rsid w:val="00F15929"/>
    <w:rsid w:val="00F16930"/>
    <w:rsid w:val="00F201A1"/>
    <w:rsid w:val="00F2137D"/>
    <w:rsid w:val="00F2241F"/>
    <w:rsid w:val="00F24E4F"/>
    <w:rsid w:val="00F310CF"/>
    <w:rsid w:val="00F336C1"/>
    <w:rsid w:val="00F3406C"/>
    <w:rsid w:val="00F36ED0"/>
    <w:rsid w:val="00F370EE"/>
    <w:rsid w:val="00F377AA"/>
    <w:rsid w:val="00F37B2A"/>
    <w:rsid w:val="00F40ABC"/>
    <w:rsid w:val="00F43013"/>
    <w:rsid w:val="00F47001"/>
    <w:rsid w:val="00F47043"/>
    <w:rsid w:val="00F4772D"/>
    <w:rsid w:val="00F47915"/>
    <w:rsid w:val="00F506AD"/>
    <w:rsid w:val="00F53975"/>
    <w:rsid w:val="00F53B5A"/>
    <w:rsid w:val="00F55051"/>
    <w:rsid w:val="00F5668C"/>
    <w:rsid w:val="00F56A98"/>
    <w:rsid w:val="00F60533"/>
    <w:rsid w:val="00F622F5"/>
    <w:rsid w:val="00F6288D"/>
    <w:rsid w:val="00F63EC3"/>
    <w:rsid w:val="00F709ED"/>
    <w:rsid w:val="00F718C0"/>
    <w:rsid w:val="00F72EBA"/>
    <w:rsid w:val="00F7324A"/>
    <w:rsid w:val="00F77954"/>
    <w:rsid w:val="00F81B2F"/>
    <w:rsid w:val="00F83B8D"/>
    <w:rsid w:val="00F86E0A"/>
    <w:rsid w:val="00F86FC4"/>
    <w:rsid w:val="00F87C3D"/>
    <w:rsid w:val="00F90F61"/>
    <w:rsid w:val="00F913EB"/>
    <w:rsid w:val="00F917B8"/>
    <w:rsid w:val="00F92E97"/>
    <w:rsid w:val="00F92EFA"/>
    <w:rsid w:val="00F93095"/>
    <w:rsid w:val="00F952B0"/>
    <w:rsid w:val="00F9581B"/>
    <w:rsid w:val="00F960DD"/>
    <w:rsid w:val="00F97023"/>
    <w:rsid w:val="00FA048A"/>
    <w:rsid w:val="00FA07E1"/>
    <w:rsid w:val="00FA0DEE"/>
    <w:rsid w:val="00FA106E"/>
    <w:rsid w:val="00FA12B3"/>
    <w:rsid w:val="00FA3654"/>
    <w:rsid w:val="00FA3879"/>
    <w:rsid w:val="00FA7D9D"/>
    <w:rsid w:val="00FB32F7"/>
    <w:rsid w:val="00FC07C5"/>
    <w:rsid w:val="00FC0C2E"/>
    <w:rsid w:val="00FC2D31"/>
    <w:rsid w:val="00FC4175"/>
    <w:rsid w:val="00FC451C"/>
    <w:rsid w:val="00FC6E1E"/>
    <w:rsid w:val="00FC76A3"/>
    <w:rsid w:val="00FD079E"/>
    <w:rsid w:val="00FD4977"/>
    <w:rsid w:val="00FD62ED"/>
    <w:rsid w:val="00FD6952"/>
    <w:rsid w:val="00FD7397"/>
    <w:rsid w:val="00FE3354"/>
    <w:rsid w:val="00FE3989"/>
    <w:rsid w:val="00FE4778"/>
    <w:rsid w:val="00FE6C10"/>
    <w:rsid w:val="00FE7BF4"/>
    <w:rsid w:val="00FE7D99"/>
    <w:rsid w:val="00FE7FB3"/>
    <w:rsid w:val="00FF0641"/>
    <w:rsid w:val="00FF1E6F"/>
    <w:rsid w:val="00FF7D50"/>
    <w:rsid w:val="016D46FF"/>
    <w:rsid w:val="01F55D2F"/>
    <w:rsid w:val="021B537F"/>
    <w:rsid w:val="02496743"/>
    <w:rsid w:val="029B50A7"/>
    <w:rsid w:val="03175384"/>
    <w:rsid w:val="035507B1"/>
    <w:rsid w:val="03580288"/>
    <w:rsid w:val="03671929"/>
    <w:rsid w:val="03A71D33"/>
    <w:rsid w:val="03B83BD5"/>
    <w:rsid w:val="03F34837"/>
    <w:rsid w:val="03FC1928"/>
    <w:rsid w:val="04212517"/>
    <w:rsid w:val="04B10B72"/>
    <w:rsid w:val="04E65979"/>
    <w:rsid w:val="04F071C7"/>
    <w:rsid w:val="051060E7"/>
    <w:rsid w:val="05452DC7"/>
    <w:rsid w:val="054C25C5"/>
    <w:rsid w:val="05762289"/>
    <w:rsid w:val="05A255EB"/>
    <w:rsid w:val="05EF4577"/>
    <w:rsid w:val="061A44C2"/>
    <w:rsid w:val="064352B8"/>
    <w:rsid w:val="065B729C"/>
    <w:rsid w:val="069C3E58"/>
    <w:rsid w:val="070F32FA"/>
    <w:rsid w:val="07165A8F"/>
    <w:rsid w:val="07417974"/>
    <w:rsid w:val="0752517E"/>
    <w:rsid w:val="07734F5C"/>
    <w:rsid w:val="07F15DEB"/>
    <w:rsid w:val="07F8656B"/>
    <w:rsid w:val="08251EAA"/>
    <w:rsid w:val="085625C5"/>
    <w:rsid w:val="087A5BD2"/>
    <w:rsid w:val="08BD74FF"/>
    <w:rsid w:val="08E724AE"/>
    <w:rsid w:val="09401A4D"/>
    <w:rsid w:val="095C75BE"/>
    <w:rsid w:val="09A0401A"/>
    <w:rsid w:val="09D369CA"/>
    <w:rsid w:val="09EE2615"/>
    <w:rsid w:val="0A050E20"/>
    <w:rsid w:val="0A061ACA"/>
    <w:rsid w:val="0A4275F8"/>
    <w:rsid w:val="0A621EA9"/>
    <w:rsid w:val="0A73361F"/>
    <w:rsid w:val="0A9F4195"/>
    <w:rsid w:val="0AAE5FE5"/>
    <w:rsid w:val="0B365C18"/>
    <w:rsid w:val="0BC22150"/>
    <w:rsid w:val="0BE55CDF"/>
    <w:rsid w:val="0C27749A"/>
    <w:rsid w:val="0C281469"/>
    <w:rsid w:val="0C5736B9"/>
    <w:rsid w:val="0C604AA1"/>
    <w:rsid w:val="0C7F0949"/>
    <w:rsid w:val="0CFA49F0"/>
    <w:rsid w:val="0D314552"/>
    <w:rsid w:val="0D337466"/>
    <w:rsid w:val="0D9243C7"/>
    <w:rsid w:val="0D9F44AC"/>
    <w:rsid w:val="0DA31FA3"/>
    <w:rsid w:val="0DBB149D"/>
    <w:rsid w:val="0DD37279"/>
    <w:rsid w:val="0DE40B0A"/>
    <w:rsid w:val="0DFE6571"/>
    <w:rsid w:val="0E023815"/>
    <w:rsid w:val="0E25260D"/>
    <w:rsid w:val="0E39581D"/>
    <w:rsid w:val="0F746542"/>
    <w:rsid w:val="0F906C6E"/>
    <w:rsid w:val="101051ED"/>
    <w:rsid w:val="103E64F7"/>
    <w:rsid w:val="10763E36"/>
    <w:rsid w:val="109C5B42"/>
    <w:rsid w:val="11115102"/>
    <w:rsid w:val="11177911"/>
    <w:rsid w:val="11362E20"/>
    <w:rsid w:val="11402012"/>
    <w:rsid w:val="11722AE7"/>
    <w:rsid w:val="1181336F"/>
    <w:rsid w:val="11EA0F3D"/>
    <w:rsid w:val="11FD55C9"/>
    <w:rsid w:val="122D106B"/>
    <w:rsid w:val="12421015"/>
    <w:rsid w:val="125170F1"/>
    <w:rsid w:val="12700667"/>
    <w:rsid w:val="1289491A"/>
    <w:rsid w:val="12C66F5D"/>
    <w:rsid w:val="12CD60EF"/>
    <w:rsid w:val="12DC0B00"/>
    <w:rsid w:val="12ED1816"/>
    <w:rsid w:val="12F57F6D"/>
    <w:rsid w:val="132A3917"/>
    <w:rsid w:val="13503E01"/>
    <w:rsid w:val="137E4945"/>
    <w:rsid w:val="138D6E2C"/>
    <w:rsid w:val="139C6827"/>
    <w:rsid w:val="13A64327"/>
    <w:rsid w:val="13BE1365"/>
    <w:rsid w:val="13C75906"/>
    <w:rsid w:val="13E057EA"/>
    <w:rsid w:val="14084F3D"/>
    <w:rsid w:val="14284228"/>
    <w:rsid w:val="144C45A0"/>
    <w:rsid w:val="145928FF"/>
    <w:rsid w:val="148A27F8"/>
    <w:rsid w:val="15A30C99"/>
    <w:rsid w:val="15F17C93"/>
    <w:rsid w:val="164F339D"/>
    <w:rsid w:val="16511E87"/>
    <w:rsid w:val="16980FA6"/>
    <w:rsid w:val="16BD1435"/>
    <w:rsid w:val="16BE3CFB"/>
    <w:rsid w:val="17110603"/>
    <w:rsid w:val="173739A8"/>
    <w:rsid w:val="173F41DD"/>
    <w:rsid w:val="17BE3C50"/>
    <w:rsid w:val="17D07D3D"/>
    <w:rsid w:val="17DD569E"/>
    <w:rsid w:val="184110C4"/>
    <w:rsid w:val="1876541E"/>
    <w:rsid w:val="18D64DC3"/>
    <w:rsid w:val="18FD5FE6"/>
    <w:rsid w:val="19821F76"/>
    <w:rsid w:val="19A67675"/>
    <w:rsid w:val="1A0E6B91"/>
    <w:rsid w:val="1A627DB8"/>
    <w:rsid w:val="1A6F4D8F"/>
    <w:rsid w:val="1A795F37"/>
    <w:rsid w:val="1ADF071D"/>
    <w:rsid w:val="1B104881"/>
    <w:rsid w:val="1B1E3CBA"/>
    <w:rsid w:val="1B6C00C4"/>
    <w:rsid w:val="1BEB6A3F"/>
    <w:rsid w:val="1C163B8C"/>
    <w:rsid w:val="1C4B7ECC"/>
    <w:rsid w:val="1C705071"/>
    <w:rsid w:val="1CB96F5F"/>
    <w:rsid w:val="1CE05B1F"/>
    <w:rsid w:val="1CE56A41"/>
    <w:rsid w:val="1CE84BD7"/>
    <w:rsid w:val="1D1906A1"/>
    <w:rsid w:val="1D2600AB"/>
    <w:rsid w:val="1D346DBD"/>
    <w:rsid w:val="1D52231B"/>
    <w:rsid w:val="1D5B1DB8"/>
    <w:rsid w:val="1D5D731E"/>
    <w:rsid w:val="1DD647FE"/>
    <w:rsid w:val="1DE22139"/>
    <w:rsid w:val="1E646A9E"/>
    <w:rsid w:val="1E6C6AF8"/>
    <w:rsid w:val="1F36725E"/>
    <w:rsid w:val="1F437789"/>
    <w:rsid w:val="1F7769CC"/>
    <w:rsid w:val="1F784188"/>
    <w:rsid w:val="1FEF45EB"/>
    <w:rsid w:val="1FF50379"/>
    <w:rsid w:val="202D04E1"/>
    <w:rsid w:val="203200E0"/>
    <w:rsid w:val="20D90E52"/>
    <w:rsid w:val="214555A7"/>
    <w:rsid w:val="21675D85"/>
    <w:rsid w:val="21C916F0"/>
    <w:rsid w:val="21D4524E"/>
    <w:rsid w:val="21FF43D6"/>
    <w:rsid w:val="221E396E"/>
    <w:rsid w:val="22350848"/>
    <w:rsid w:val="22FA7092"/>
    <w:rsid w:val="23BE6089"/>
    <w:rsid w:val="23FA3D93"/>
    <w:rsid w:val="23FE4FD5"/>
    <w:rsid w:val="24090C6F"/>
    <w:rsid w:val="24DB18BA"/>
    <w:rsid w:val="24F54711"/>
    <w:rsid w:val="25162E4E"/>
    <w:rsid w:val="2558643B"/>
    <w:rsid w:val="256D3D07"/>
    <w:rsid w:val="259374D7"/>
    <w:rsid w:val="25985157"/>
    <w:rsid w:val="25A20C3F"/>
    <w:rsid w:val="25C825F3"/>
    <w:rsid w:val="25F04386"/>
    <w:rsid w:val="260C58BA"/>
    <w:rsid w:val="26BE6B39"/>
    <w:rsid w:val="27035291"/>
    <w:rsid w:val="272A4721"/>
    <w:rsid w:val="273F2ED2"/>
    <w:rsid w:val="274B58B3"/>
    <w:rsid w:val="27534889"/>
    <w:rsid w:val="27CD1188"/>
    <w:rsid w:val="27E251F5"/>
    <w:rsid w:val="27EC51C2"/>
    <w:rsid w:val="281A4A20"/>
    <w:rsid w:val="28341A36"/>
    <w:rsid w:val="28622602"/>
    <w:rsid w:val="29116785"/>
    <w:rsid w:val="29151B13"/>
    <w:rsid w:val="29361D11"/>
    <w:rsid w:val="296A432B"/>
    <w:rsid w:val="296F5EA9"/>
    <w:rsid w:val="29CD7E86"/>
    <w:rsid w:val="29E706F1"/>
    <w:rsid w:val="29EE31A3"/>
    <w:rsid w:val="2A5D6F79"/>
    <w:rsid w:val="2A624BA6"/>
    <w:rsid w:val="2AB71C86"/>
    <w:rsid w:val="2AED27DC"/>
    <w:rsid w:val="2B1A4667"/>
    <w:rsid w:val="2B22718F"/>
    <w:rsid w:val="2B4962D3"/>
    <w:rsid w:val="2B88437A"/>
    <w:rsid w:val="2BE87ED5"/>
    <w:rsid w:val="2C1E3419"/>
    <w:rsid w:val="2C35784E"/>
    <w:rsid w:val="2C4E05F2"/>
    <w:rsid w:val="2C5A6FD4"/>
    <w:rsid w:val="2D2D1AA8"/>
    <w:rsid w:val="2E1374DE"/>
    <w:rsid w:val="2EA37B0F"/>
    <w:rsid w:val="2EA60A0B"/>
    <w:rsid w:val="2EE97AEF"/>
    <w:rsid w:val="2F452E8A"/>
    <w:rsid w:val="2F5F5F83"/>
    <w:rsid w:val="2F851C0A"/>
    <w:rsid w:val="2FB01243"/>
    <w:rsid w:val="30295422"/>
    <w:rsid w:val="308D5CE3"/>
    <w:rsid w:val="30DB3C69"/>
    <w:rsid w:val="310A1B9E"/>
    <w:rsid w:val="310C267A"/>
    <w:rsid w:val="31D67DE3"/>
    <w:rsid w:val="31E132FF"/>
    <w:rsid w:val="3207453C"/>
    <w:rsid w:val="32226B02"/>
    <w:rsid w:val="32314B41"/>
    <w:rsid w:val="325365D7"/>
    <w:rsid w:val="328A5338"/>
    <w:rsid w:val="330917FC"/>
    <w:rsid w:val="330C6AD3"/>
    <w:rsid w:val="3319531B"/>
    <w:rsid w:val="33784399"/>
    <w:rsid w:val="33963B48"/>
    <w:rsid w:val="33B07AA5"/>
    <w:rsid w:val="34332ACB"/>
    <w:rsid w:val="344D6720"/>
    <w:rsid w:val="346F6B55"/>
    <w:rsid w:val="35051928"/>
    <w:rsid w:val="35480B8D"/>
    <w:rsid w:val="354F1498"/>
    <w:rsid w:val="358E3119"/>
    <w:rsid w:val="35B17296"/>
    <w:rsid w:val="360E0FB2"/>
    <w:rsid w:val="364F67F2"/>
    <w:rsid w:val="369A15FD"/>
    <w:rsid w:val="37540578"/>
    <w:rsid w:val="376F305B"/>
    <w:rsid w:val="379577DD"/>
    <w:rsid w:val="37C84A35"/>
    <w:rsid w:val="384D27F3"/>
    <w:rsid w:val="38501133"/>
    <w:rsid w:val="38965221"/>
    <w:rsid w:val="38E14758"/>
    <w:rsid w:val="390F7185"/>
    <w:rsid w:val="39A51F8C"/>
    <w:rsid w:val="39CC09D4"/>
    <w:rsid w:val="39CF6466"/>
    <w:rsid w:val="39E44487"/>
    <w:rsid w:val="3A0551F6"/>
    <w:rsid w:val="3A1B0A0B"/>
    <w:rsid w:val="3A4834C7"/>
    <w:rsid w:val="3A6C47A8"/>
    <w:rsid w:val="3ADB2C6C"/>
    <w:rsid w:val="3AE11D71"/>
    <w:rsid w:val="3AE362E8"/>
    <w:rsid w:val="3B3F729E"/>
    <w:rsid w:val="3B5C5BF5"/>
    <w:rsid w:val="3B5D0FF1"/>
    <w:rsid w:val="3B6D2B2C"/>
    <w:rsid w:val="3B9F20D2"/>
    <w:rsid w:val="3BA62DD5"/>
    <w:rsid w:val="3BE60014"/>
    <w:rsid w:val="3C060D09"/>
    <w:rsid w:val="3C213013"/>
    <w:rsid w:val="3C3776CD"/>
    <w:rsid w:val="3C825430"/>
    <w:rsid w:val="3C8F1954"/>
    <w:rsid w:val="3CB41B63"/>
    <w:rsid w:val="3CDB133B"/>
    <w:rsid w:val="3D1F3632"/>
    <w:rsid w:val="3D2E116F"/>
    <w:rsid w:val="3D9A70AE"/>
    <w:rsid w:val="3E271B46"/>
    <w:rsid w:val="3E4651C8"/>
    <w:rsid w:val="3E7A3F16"/>
    <w:rsid w:val="3EC2618C"/>
    <w:rsid w:val="3ED813D3"/>
    <w:rsid w:val="3F8367E2"/>
    <w:rsid w:val="3F8A5C41"/>
    <w:rsid w:val="3FC90D91"/>
    <w:rsid w:val="40007016"/>
    <w:rsid w:val="402031B2"/>
    <w:rsid w:val="403109C4"/>
    <w:rsid w:val="40481834"/>
    <w:rsid w:val="40AE3E19"/>
    <w:rsid w:val="40B32D79"/>
    <w:rsid w:val="40E17CCD"/>
    <w:rsid w:val="41236216"/>
    <w:rsid w:val="41464921"/>
    <w:rsid w:val="414A58A1"/>
    <w:rsid w:val="41603135"/>
    <w:rsid w:val="416F5486"/>
    <w:rsid w:val="41E267B4"/>
    <w:rsid w:val="42091FB5"/>
    <w:rsid w:val="422C43C1"/>
    <w:rsid w:val="42633CE2"/>
    <w:rsid w:val="426975C8"/>
    <w:rsid w:val="427133A6"/>
    <w:rsid w:val="42952AF1"/>
    <w:rsid w:val="42997634"/>
    <w:rsid w:val="42AA1B2A"/>
    <w:rsid w:val="43234B6A"/>
    <w:rsid w:val="436255FD"/>
    <w:rsid w:val="436555F6"/>
    <w:rsid w:val="44145E77"/>
    <w:rsid w:val="44560FF5"/>
    <w:rsid w:val="44731F74"/>
    <w:rsid w:val="447F1479"/>
    <w:rsid w:val="44884390"/>
    <w:rsid w:val="44A81A61"/>
    <w:rsid w:val="44B3065F"/>
    <w:rsid w:val="44B367CB"/>
    <w:rsid w:val="44D16BE1"/>
    <w:rsid w:val="450F2ACA"/>
    <w:rsid w:val="451950DB"/>
    <w:rsid w:val="451F6855"/>
    <w:rsid w:val="45382051"/>
    <w:rsid w:val="4539266C"/>
    <w:rsid w:val="45393DA7"/>
    <w:rsid w:val="453E4E00"/>
    <w:rsid w:val="45595F1B"/>
    <w:rsid w:val="45626B05"/>
    <w:rsid w:val="457D3913"/>
    <w:rsid w:val="45A40095"/>
    <w:rsid w:val="45E33611"/>
    <w:rsid w:val="460263B0"/>
    <w:rsid w:val="46316880"/>
    <w:rsid w:val="463A5F51"/>
    <w:rsid w:val="466B507A"/>
    <w:rsid w:val="46D26142"/>
    <w:rsid w:val="4741474A"/>
    <w:rsid w:val="47672382"/>
    <w:rsid w:val="47743CD8"/>
    <w:rsid w:val="47883445"/>
    <w:rsid w:val="47FF6C76"/>
    <w:rsid w:val="480F2088"/>
    <w:rsid w:val="48223FA5"/>
    <w:rsid w:val="483B4ADC"/>
    <w:rsid w:val="484F0B37"/>
    <w:rsid w:val="48F46286"/>
    <w:rsid w:val="490561F0"/>
    <w:rsid w:val="493C093D"/>
    <w:rsid w:val="49E13ED4"/>
    <w:rsid w:val="49F21A4F"/>
    <w:rsid w:val="4A520968"/>
    <w:rsid w:val="4AB15AF5"/>
    <w:rsid w:val="4B0E4208"/>
    <w:rsid w:val="4B19147C"/>
    <w:rsid w:val="4B1C39FE"/>
    <w:rsid w:val="4B2D7A2E"/>
    <w:rsid w:val="4B385D49"/>
    <w:rsid w:val="4B5A3717"/>
    <w:rsid w:val="4B5D7640"/>
    <w:rsid w:val="4B8D4FA6"/>
    <w:rsid w:val="4BBE6381"/>
    <w:rsid w:val="4BC831E7"/>
    <w:rsid w:val="4BF86A36"/>
    <w:rsid w:val="4C43011D"/>
    <w:rsid w:val="4C945C61"/>
    <w:rsid w:val="4CCC3C6F"/>
    <w:rsid w:val="4CDA668D"/>
    <w:rsid w:val="4CF41FF8"/>
    <w:rsid w:val="4D0218AD"/>
    <w:rsid w:val="4D1F7563"/>
    <w:rsid w:val="4D3C36BA"/>
    <w:rsid w:val="4D7C0552"/>
    <w:rsid w:val="4DA661BC"/>
    <w:rsid w:val="4DAB22CF"/>
    <w:rsid w:val="4E4D2309"/>
    <w:rsid w:val="4E9D1BA8"/>
    <w:rsid w:val="4EA34087"/>
    <w:rsid w:val="4EDB2766"/>
    <w:rsid w:val="4EE32412"/>
    <w:rsid w:val="4EEF5EDC"/>
    <w:rsid w:val="4EF133C1"/>
    <w:rsid w:val="4EF56A00"/>
    <w:rsid w:val="4F135B85"/>
    <w:rsid w:val="4F4607F4"/>
    <w:rsid w:val="4F736BF0"/>
    <w:rsid w:val="4FA070A0"/>
    <w:rsid w:val="4FA55ACC"/>
    <w:rsid w:val="4FB035A7"/>
    <w:rsid w:val="4FBA6378"/>
    <w:rsid w:val="50572D90"/>
    <w:rsid w:val="50A8391E"/>
    <w:rsid w:val="50CA3751"/>
    <w:rsid w:val="50DE4534"/>
    <w:rsid w:val="50F97014"/>
    <w:rsid w:val="512630B0"/>
    <w:rsid w:val="51382055"/>
    <w:rsid w:val="513A72A2"/>
    <w:rsid w:val="51961154"/>
    <w:rsid w:val="51992FCE"/>
    <w:rsid w:val="51CF438D"/>
    <w:rsid w:val="51F05D62"/>
    <w:rsid w:val="5235276F"/>
    <w:rsid w:val="52762D97"/>
    <w:rsid w:val="52BA6CE6"/>
    <w:rsid w:val="52DA676D"/>
    <w:rsid w:val="52EC7E87"/>
    <w:rsid w:val="530E02D4"/>
    <w:rsid w:val="5339357A"/>
    <w:rsid w:val="5344057A"/>
    <w:rsid w:val="53554B5D"/>
    <w:rsid w:val="53850FA0"/>
    <w:rsid w:val="53A7700C"/>
    <w:rsid w:val="53BE2E82"/>
    <w:rsid w:val="53D944ED"/>
    <w:rsid w:val="54111F61"/>
    <w:rsid w:val="542C1497"/>
    <w:rsid w:val="54680B21"/>
    <w:rsid w:val="54D55AB3"/>
    <w:rsid w:val="54ED7D2A"/>
    <w:rsid w:val="55182AB5"/>
    <w:rsid w:val="55F71EA2"/>
    <w:rsid w:val="563A37EF"/>
    <w:rsid w:val="56E03FD6"/>
    <w:rsid w:val="570805F7"/>
    <w:rsid w:val="57513ECB"/>
    <w:rsid w:val="576D5916"/>
    <w:rsid w:val="578C2978"/>
    <w:rsid w:val="57B3422A"/>
    <w:rsid w:val="580852C7"/>
    <w:rsid w:val="5898031E"/>
    <w:rsid w:val="58C45472"/>
    <w:rsid w:val="59126D46"/>
    <w:rsid w:val="59154DEF"/>
    <w:rsid w:val="592207F9"/>
    <w:rsid w:val="593037D7"/>
    <w:rsid w:val="594D7127"/>
    <w:rsid w:val="596A7975"/>
    <w:rsid w:val="597C07CB"/>
    <w:rsid w:val="59D83A5B"/>
    <w:rsid w:val="59E7087A"/>
    <w:rsid w:val="59E93F03"/>
    <w:rsid w:val="5A042649"/>
    <w:rsid w:val="5A082249"/>
    <w:rsid w:val="5A244949"/>
    <w:rsid w:val="5A2548FC"/>
    <w:rsid w:val="5A597C10"/>
    <w:rsid w:val="5A893563"/>
    <w:rsid w:val="5ADA5066"/>
    <w:rsid w:val="5AF11096"/>
    <w:rsid w:val="5AF739A4"/>
    <w:rsid w:val="5AFC5E46"/>
    <w:rsid w:val="5B012CA3"/>
    <w:rsid w:val="5B026F23"/>
    <w:rsid w:val="5B34195F"/>
    <w:rsid w:val="5B4517BC"/>
    <w:rsid w:val="5B611172"/>
    <w:rsid w:val="5B660D66"/>
    <w:rsid w:val="5B8C22EE"/>
    <w:rsid w:val="5B9F2E04"/>
    <w:rsid w:val="5BC41AD1"/>
    <w:rsid w:val="5C0F04EA"/>
    <w:rsid w:val="5C2A3FA5"/>
    <w:rsid w:val="5C395375"/>
    <w:rsid w:val="5C6406FE"/>
    <w:rsid w:val="5C6B2662"/>
    <w:rsid w:val="5C6E2434"/>
    <w:rsid w:val="5D462381"/>
    <w:rsid w:val="5D550AA0"/>
    <w:rsid w:val="5D8A7758"/>
    <w:rsid w:val="5DAA2A19"/>
    <w:rsid w:val="5E003552"/>
    <w:rsid w:val="5E0D5F46"/>
    <w:rsid w:val="5E13027D"/>
    <w:rsid w:val="5E146A49"/>
    <w:rsid w:val="5E71737B"/>
    <w:rsid w:val="5EC702B1"/>
    <w:rsid w:val="5EC82064"/>
    <w:rsid w:val="5F8C79C1"/>
    <w:rsid w:val="5F9D6D7E"/>
    <w:rsid w:val="5FFB68ED"/>
    <w:rsid w:val="60483AFC"/>
    <w:rsid w:val="607D14A1"/>
    <w:rsid w:val="608525AA"/>
    <w:rsid w:val="609150B4"/>
    <w:rsid w:val="60B04C34"/>
    <w:rsid w:val="60CB5E0D"/>
    <w:rsid w:val="614B6C44"/>
    <w:rsid w:val="614E0764"/>
    <w:rsid w:val="61A924B3"/>
    <w:rsid w:val="61BF2B97"/>
    <w:rsid w:val="61CD355C"/>
    <w:rsid w:val="62386C93"/>
    <w:rsid w:val="623F7E8B"/>
    <w:rsid w:val="625F47C7"/>
    <w:rsid w:val="62646BB1"/>
    <w:rsid w:val="631A445D"/>
    <w:rsid w:val="63416863"/>
    <w:rsid w:val="637F4A5E"/>
    <w:rsid w:val="63822E81"/>
    <w:rsid w:val="63A66B70"/>
    <w:rsid w:val="63D434F9"/>
    <w:rsid w:val="63EE2E1F"/>
    <w:rsid w:val="645362EC"/>
    <w:rsid w:val="64E15121"/>
    <w:rsid w:val="6527529D"/>
    <w:rsid w:val="65374D33"/>
    <w:rsid w:val="654C5480"/>
    <w:rsid w:val="65520F1F"/>
    <w:rsid w:val="657511FD"/>
    <w:rsid w:val="65914F4E"/>
    <w:rsid w:val="659942F7"/>
    <w:rsid w:val="659B1FFD"/>
    <w:rsid w:val="65B36B3E"/>
    <w:rsid w:val="65E17AD9"/>
    <w:rsid w:val="65F14020"/>
    <w:rsid w:val="65F77CEF"/>
    <w:rsid w:val="65F95E96"/>
    <w:rsid w:val="66383CCB"/>
    <w:rsid w:val="665A6E8D"/>
    <w:rsid w:val="666716AF"/>
    <w:rsid w:val="66713391"/>
    <w:rsid w:val="667543E6"/>
    <w:rsid w:val="66792A62"/>
    <w:rsid w:val="66DB7F55"/>
    <w:rsid w:val="66DD57B5"/>
    <w:rsid w:val="66FA0DA9"/>
    <w:rsid w:val="67125B26"/>
    <w:rsid w:val="67814616"/>
    <w:rsid w:val="67CA0BFE"/>
    <w:rsid w:val="682C6D27"/>
    <w:rsid w:val="683F1CEE"/>
    <w:rsid w:val="68764CF8"/>
    <w:rsid w:val="687832EE"/>
    <w:rsid w:val="68C048E3"/>
    <w:rsid w:val="68DE7078"/>
    <w:rsid w:val="69187A87"/>
    <w:rsid w:val="69207523"/>
    <w:rsid w:val="69292082"/>
    <w:rsid w:val="6990578B"/>
    <w:rsid w:val="69BB70ED"/>
    <w:rsid w:val="6A062568"/>
    <w:rsid w:val="6A51658B"/>
    <w:rsid w:val="6A75732D"/>
    <w:rsid w:val="6AED1F8F"/>
    <w:rsid w:val="6B767479"/>
    <w:rsid w:val="6C5450C9"/>
    <w:rsid w:val="6C5B1843"/>
    <w:rsid w:val="6C8D159D"/>
    <w:rsid w:val="6CD0637D"/>
    <w:rsid w:val="6CF541B1"/>
    <w:rsid w:val="6CFF0A62"/>
    <w:rsid w:val="6D211C5C"/>
    <w:rsid w:val="6D9F2BF8"/>
    <w:rsid w:val="6DAE3308"/>
    <w:rsid w:val="6DB30ACF"/>
    <w:rsid w:val="6DC2562A"/>
    <w:rsid w:val="6E8229A1"/>
    <w:rsid w:val="6E8368DD"/>
    <w:rsid w:val="6E8D4ADD"/>
    <w:rsid w:val="6EC922AC"/>
    <w:rsid w:val="6EE4389B"/>
    <w:rsid w:val="6EFA5544"/>
    <w:rsid w:val="6F033B32"/>
    <w:rsid w:val="6F3736D3"/>
    <w:rsid w:val="6F623DB2"/>
    <w:rsid w:val="6F81482B"/>
    <w:rsid w:val="6FF00F28"/>
    <w:rsid w:val="70300DDC"/>
    <w:rsid w:val="703172D5"/>
    <w:rsid w:val="70362089"/>
    <w:rsid w:val="709020A1"/>
    <w:rsid w:val="70AE29D6"/>
    <w:rsid w:val="70E12580"/>
    <w:rsid w:val="711B223D"/>
    <w:rsid w:val="711E0555"/>
    <w:rsid w:val="712D436E"/>
    <w:rsid w:val="714C1C7B"/>
    <w:rsid w:val="71666764"/>
    <w:rsid w:val="72281C8F"/>
    <w:rsid w:val="72960CFA"/>
    <w:rsid w:val="72AB2FCC"/>
    <w:rsid w:val="7314447D"/>
    <w:rsid w:val="733977C9"/>
    <w:rsid w:val="735E5447"/>
    <w:rsid w:val="74282515"/>
    <w:rsid w:val="743524BF"/>
    <w:rsid w:val="7452674E"/>
    <w:rsid w:val="74A11F8C"/>
    <w:rsid w:val="74A271EF"/>
    <w:rsid w:val="74E2629B"/>
    <w:rsid w:val="751B2458"/>
    <w:rsid w:val="7596500B"/>
    <w:rsid w:val="75BC3C7E"/>
    <w:rsid w:val="76A719FE"/>
    <w:rsid w:val="76EC328B"/>
    <w:rsid w:val="77036918"/>
    <w:rsid w:val="77486480"/>
    <w:rsid w:val="778B52F4"/>
    <w:rsid w:val="782E4559"/>
    <w:rsid w:val="78595EBE"/>
    <w:rsid w:val="78A858B1"/>
    <w:rsid w:val="78C665CC"/>
    <w:rsid w:val="78F24AF8"/>
    <w:rsid w:val="795F37FC"/>
    <w:rsid w:val="79633332"/>
    <w:rsid w:val="799A4031"/>
    <w:rsid w:val="79DE12CA"/>
    <w:rsid w:val="7A776449"/>
    <w:rsid w:val="7A7C2A04"/>
    <w:rsid w:val="7A97325F"/>
    <w:rsid w:val="7A977085"/>
    <w:rsid w:val="7AE75A69"/>
    <w:rsid w:val="7AF8387E"/>
    <w:rsid w:val="7BC360EC"/>
    <w:rsid w:val="7C604B68"/>
    <w:rsid w:val="7CE961B2"/>
    <w:rsid w:val="7D483BE8"/>
    <w:rsid w:val="7D7E6CD0"/>
    <w:rsid w:val="7D924B98"/>
    <w:rsid w:val="7DAE3297"/>
    <w:rsid w:val="7DBC4E1E"/>
    <w:rsid w:val="7DDA769F"/>
    <w:rsid w:val="7E180CF6"/>
    <w:rsid w:val="7E4E5F3E"/>
    <w:rsid w:val="7E5232ED"/>
    <w:rsid w:val="7E5B33F6"/>
    <w:rsid w:val="7E7E1C81"/>
    <w:rsid w:val="7EA557DA"/>
    <w:rsid w:val="7EBB4162"/>
    <w:rsid w:val="7ED1109C"/>
    <w:rsid w:val="7ED5013C"/>
    <w:rsid w:val="7F0437D0"/>
    <w:rsid w:val="7F267E2A"/>
    <w:rsid w:val="7F7E5A9E"/>
    <w:rsid w:val="7F83718F"/>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823"/>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824"/>
    <w:qFormat/>
    <w:uiPriority w:val="0"/>
    <w:pPr>
      <w:keepNext/>
      <w:adjustRightInd w:val="0"/>
      <w:spacing w:before="120" w:line="360" w:lineRule="auto"/>
      <w:jc w:val="center"/>
      <w:outlineLvl w:val="1"/>
    </w:pPr>
    <w:rPr>
      <w:rFonts w:eastAsia="隶书"/>
      <w:b/>
      <w:kern w:val="0"/>
      <w:sz w:val="44"/>
      <w:szCs w:val="20"/>
    </w:rPr>
  </w:style>
  <w:style w:type="paragraph" w:styleId="6">
    <w:name w:val="heading 3"/>
    <w:basedOn w:val="1"/>
    <w:next w:val="1"/>
    <w:link w:val="825"/>
    <w:qFormat/>
    <w:uiPriority w:val="0"/>
    <w:pPr>
      <w:keepNext/>
      <w:keepLines/>
      <w:spacing w:before="260" w:after="260" w:line="416" w:lineRule="auto"/>
      <w:outlineLvl w:val="2"/>
    </w:pPr>
    <w:rPr>
      <w:b/>
      <w:bCs/>
      <w:sz w:val="32"/>
      <w:szCs w:val="32"/>
    </w:rPr>
  </w:style>
  <w:style w:type="paragraph" w:styleId="7">
    <w:name w:val="heading 4"/>
    <w:basedOn w:val="1"/>
    <w:next w:val="1"/>
    <w:link w:val="826"/>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827"/>
    <w:qFormat/>
    <w:uiPriority w:val="0"/>
    <w:pPr>
      <w:keepNext/>
      <w:keepLines/>
      <w:numPr>
        <w:ilvl w:val="4"/>
        <w:numId w:val="1"/>
      </w:numPr>
      <w:spacing w:before="280" w:after="290" w:line="376" w:lineRule="auto"/>
      <w:outlineLvl w:val="4"/>
    </w:pPr>
    <w:rPr>
      <w:b/>
      <w:sz w:val="28"/>
    </w:rPr>
  </w:style>
  <w:style w:type="paragraph" w:styleId="10">
    <w:name w:val="heading 6"/>
    <w:basedOn w:val="1"/>
    <w:next w:val="9"/>
    <w:link w:val="828"/>
    <w:qFormat/>
    <w:uiPriority w:val="0"/>
    <w:pPr>
      <w:keepNext/>
      <w:keepLines/>
      <w:numPr>
        <w:ilvl w:val="5"/>
        <w:numId w:val="1"/>
      </w:numPr>
      <w:spacing w:before="240" w:after="64" w:line="320" w:lineRule="auto"/>
      <w:outlineLvl w:val="5"/>
    </w:pPr>
    <w:rPr>
      <w:rFonts w:ascii="Arial" w:hAnsi="Arial" w:eastAsia="黑体"/>
      <w:b/>
      <w:sz w:val="24"/>
    </w:rPr>
  </w:style>
  <w:style w:type="paragraph" w:styleId="11">
    <w:name w:val="heading 7"/>
    <w:basedOn w:val="1"/>
    <w:next w:val="9"/>
    <w:link w:val="203"/>
    <w:qFormat/>
    <w:uiPriority w:val="0"/>
    <w:pPr>
      <w:keepNext/>
      <w:keepLines/>
      <w:numPr>
        <w:ilvl w:val="6"/>
        <w:numId w:val="1"/>
      </w:numPr>
      <w:spacing w:before="240" w:after="64" w:line="320" w:lineRule="auto"/>
      <w:outlineLvl w:val="6"/>
    </w:pPr>
    <w:rPr>
      <w:b/>
      <w:sz w:val="24"/>
    </w:rPr>
  </w:style>
  <w:style w:type="paragraph" w:styleId="12">
    <w:name w:val="heading 8"/>
    <w:basedOn w:val="1"/>
    <w:next w:val="9"/>
    <w:link w:val="129"/>
    <w:qFormat/>
    <w:uiPriority w:val="0"/>
    <w:pPr>
      <w:keepNext/>
      <w:keepLines/>
      <w:numPr>
        <w:ilvl w:val="7"/>
        <w:numId w:val="1"/>
      </w:numPr>
      <w:spacing w:before="240" w:after="64" w:line="320" w:lineRule="auto"/>
      <w:outlineLvl w:val="7"/>
    </w:pPr>
    <w:rPr>
      <w:rFonts w:ascii="Arial" w:hAnsi="Arial" w:eastAsia="黑体"/>
      <w:sz w:val="24"/>
    </w:rPr>
  </w:style>
  <w:style w:type="paragraph" w:styleId="13">
    <w:name w:val="heading 9"/>
    <w:basedOn w:val="1"/>
    <w:next w:val="9"/>
    <w:link w:val="128"/>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420"/>
      <w:jc w:val="left"/>
    </w:pPr>
    <w:rPr>
      <w:rFonts w:ascii="Calibri" w:hAnsi="Calibri"/>
      <w:i/>
      <w:iCs/>
      <w:sz w:val="20"/>
      <w:szCs w:val="20"/>
    </w:rPr>
  </w:style>
  <w:style w:type="paragraph" w:styleId="3">
    <w:name w:val="macro"/>
    <w:link w:val="103"/>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9">
    <w:name w:val="Normal Indent"/>
    <w:basedOn w:val="1"/>
    <w:link w:val="137"/>
    <w:qFormat/>
    <w:uiPriority w:val="0"/>
    <w:pPr>
      <w:spacing w:line="240" w:lineRule="atLeast"/>
      <w:ind w:left="900" w:hanging="900"/>
      <w:jc w:val="left"/>
    </w:pPr>
    <w:rPr>
      <w:rFonts w:ascii="宋体"/>
      <w:snapToGrid w:val="0"/>
      <w:kern w:val="0"/>
      <w:sz w:val="20"/>
      <w:szCs w:val="20"/>
    </w:rPr>
  </w:style>
  <w:style w:type="paragraph" w:styleId="14">
    <w:name w:val="toc 7"/>
    <w:basedOn w:val="1"/>
    <w:next w:val="1"/>
    <w:qFormat/>
    <w:uiPriority w:val="39"/>
    <w:pPr>
      <w:ind w:left="1260"/>
      <w:jc w:val="left"/>
    </w:pPr>
    <w:rPr>
      <w:rFonts w:ascii="Calibri" w:hAnsi="Calibri"/>
      <w:sz w:val="18"/>
      <w:szCs w:val="18"/>
    </w:rPr>
  </w:style>
  <w:style w:type="paragraph" w:styleId="15">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6">
    <w:name w:val="caption"/>
    <w:basedOn w:val="1"/>
    <w:next w:val="1"/>
    <w:link w:val="113"/>
    <w:qFormat/>
    <w:uiPriority w:val="0"/>
    <w:pPr>
      <w:spacing w:before="152" w:after="160"/>
    </w:pPr>
    <w:rPr>
      <w:rFonts w:ascii="Arial" w:hAnsi="Arial" w:eastAsia="黑体"/>
      <w:sz w:val="20"/>
      <w:szCs w:val="20"/>
    </w:rPr>
  </w:style>
  <w:style w:type="paragraph" w:styleId="17">
    <w:name w:val="Document Map"/>
    <w:basedOn w:val="1"/>
    <w:link w:val="131"/>
    <w:qFormat/>
    <w:uiPriority w:val="0"/>
    <w:pPr>
      <w:shd w:val="clear" w:color="auto" w:fill="000080"/>
    </w:pPr>
  </w:style>
  <w:style w:type="paragraph" w:styleId="18">
    <w:name w:val="annotation text"/>
    <w:basedOn w:val="1"/>
    <w:link w:val="209"/>
    <w:unhideWhenUsed/>
    <w:qFormat/>
    <w:uiPriority w:val="99"/>
    <w:pPr>
      <w:jc w:val="left"/>
    </w:pPr>
  </w:style>
  <w:style w:type="paragraph" w:styleId="19">
    <w:name w:val="Body Text 3"/>
    <w:basedOn w:val="1"/>
    <w:link w:val="139"/>
    <w:qFormat/>
    <w:uiPriority w:val="0"/>
    <w:pPr>
      <w:spacing w:line="500" w:lineRule="exact"/>
    </w:pPr>
    <w:rPr>
      <w:b/>
      <w:bCs/>
      <w:kern w:val="0"/>
      <w:sz w:val="24"/>
    </w:rPr>
  </w:style>
  <w:style w:type="paragraph" w:styleId="20">
    <w:name w:val="Body Text"/>
    <w:basedOn w:val="1"/>
    <w:link w:val="218"/>
    <w:qFormat/>
    <w:uiPriority w:val="0"/>
    <w:pPr>
      <w:spacing w:line="420" w:lineRule="exact"/>
    </w:pPr>
    <w:rPr>
      <w:sz w:val="24"/>
    </w:rPr>
  </w:style>
  <w:style w:type="paragraph" w:styleId="21">
    <w:name w:val="Body Text Indent"/>
    <w:basedOn w:val="1"/>
    <w:link w:val="108"/>
    <w:qFormat/>
    <w:uiPriority w:val="0"/>
    <w:pPr>
      <w:spacing w:after="120"/>
      <w:ind w:left="420" w:leftChars="200"/>
    </w:pPr>
  </w:style>
  <w:style w:type="paragraph" w:styleId="22">
    <w:name w:val="List Number 3"/>
    <w:basedOn w:val="1"/>
    <w:qFormat/>
    <w:uiPriority w:val="0"/>
    <w:pPr>
      <w:tabs>
        <w:tab w:val="left" w:pos="1200"/>
      </w:tabs>
      <w:ind w:left="900" w:hanging="42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toc 5"/>
    <w:basedOn w:val="1"/>
    <w:next w:val="1"/>
    <w:qFormat/>
    <w:uiPriority w:val="39"/>
    <w:pPr>
      <w:ind w:left="840"/>
      <w:jc w:val="left"/>
    </w:pPr>
    <w:rPr>
      <w:rFonts w:ascii="Calibri" w:hAnsi="Calibri"/>
      <w:sz w:val="18"/>
      <w:szCs w:val="18"/>
    </w:rPr>
  </w:style>
  <w:style w:type="paragraph" w:styleId="26">
    <w:name w:val="Plain Text"/>
    <w:basedOn w:val="1"/>
    <w:link w:val="138"/>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3"/>
    <w:qFormat/>
    <w:uiPriority w:val="0"/>
    <w:pPr>
      <w:ind w:left="100" w:leftChars="2500"/>
    </w:pPr>
    <w:rPr>
      <w:sz w:val="24"/>
    </w:rPr>
  </w:style>
  <w:style w:type="paragraph" w:styleId="29">
    <w:name w:val="Body Text Indent 2"/>
    <w:basedOn w:val="1"/>
    <w:link w:val="77"/>
    <w:qFormat/>
    <w:uiPriority w:val="0"/>
    <w:pPr>
      <w:spacing w:after="120" w:line="480" w:lineRule="auto"/>
      <w:ind w:left="420" w:leftChars="200"/>
    </w:pPr>
  </w:style>
  <w:style w:type="paragraph" w:styleId="30">
    <w:name w:val="Balloon Text"/>
    <w:basedOn w:val="1"/>
    <w:link w:val="136"/>
    <w:qFormat/>
    <w:uiPriority w:val="0"/>
    <w:rPr>
      <w:sz w:val="18"/>
      <w:szCs w:val="18"/>
    </w:rPr>
  </w:style>
  <w:style w:type="paragraph" w:styleId="31">
    <w:name w:val="footer"/>
    <w:basedOn w:val="1"/>
    <w:link w:val="195"/>
    <w:qFormat/>
    <w:uiPriority w:val="99"/>
    <w:pPr>
      <w:tabs>
        <w:tab w:val="center" w:pos="4153"/>
        <w:tab w:val="right" w:pos="8306"/>
      </w:tabs>
      <w:snapToGrid w:val="0"/>
      <w:jc w:val="left"/>
    </w:pPr>
    <w:rPr>
      <w:sz w:val="18"/>
      <w:szCs w:val="18"/>
    </w:rPr>
  </w:style>
  <w:style w:type="paragraph" w:styleId="32">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99"/>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74"/>
    <w:qFormat/>
    <w:uiPriority w:val="0"/>
    <w:pPr>
      <w:spacing w:after="120" w:line="480" w:lineRule="auto"/>
    </w:pPr>
    <w:rPr>
      <w:kern w:val="0"/>
      <w:sz w:val="20"/>
    </w:rPr>
  </w:style>
  <w:style w:type="paragraph" w:styleId="42">
    <w:name w:val="HTML Preformatted"/>
    <w:basedOn w:val="1"/>
    <w:link w:val="76"/>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link w:val="65"/>
    <w:qFormat/>
    <w:uiPriority w:val="0"/>
    <w:pPr>
      <w:jc w:val="center"/>
    </w:pPr>
    <w:rPr>
      <w:rFonts w:ascii="宋体"/>
      <w:b/>
      <w:snapToGrid w:val="0"/>
      <w:kern w:val="0"/>
      <w:sz w:val="36"/>
      <w:szCs w:val="20"/>
    </w:rPr>
  </w:style>
  <w:style w:type="paragraph" w:styleId="46">
    <w:name w:val="annotation subject"/>
    <w:basedOn w:val="18"/>
    <w:next w:val="18"/>
    <w:link w:val="78"/>
    <w:unhideWhenUsed/>
    <w:qFormat/>
    <w:uiPriority w:val="0"/>
    <w:rPr>
      <w:b/>
      <w:bCs/>
    </w:rPr>
  </w:style>
  <w:style w:type="paragraph" w:styleId="47">
    <w:name w:val="Body Text First Indent 2"/>
    <w:basedOn w:val="21"/>
    <w:link w:val="294"/>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Plain Text_file_3438"/>
    <w:basedOn w:val="53"/>
    <w:link w:val="51"/>
    <w:qFormat/>
    <w:uiPriority w:val="0"/>
    <w:rPr>
      <w:rFonts w:ascii="宋体" w:hAnsi="Courier New" w:eastAsia="宋体" w:cs="Courier New"/>
      <w:szCs w:val="21"/>
    </w:rPr>
  </w:style>
  <w:style w:type="paragraph" w:customStyle="1" w:styleId="53">
    <w:name w:val="Normal_file_3438"/>
    <w:qFormat/>
    <w:uiPriority w:val="0"/>
    <w:pPr>
      <w:widowControl w:val="0"/>
      <w:jc w:val="both"/>
    </w:pPr>
    <w:rPr>
      <w:rFonts w:ascii="Times New Roman" w:hAnsi="Times New Roman" w:eastAsia="宋体" w:cs="Times New Roman"/>
      <w:lang w:val="en-US" w:eastAsia="zh-CN" w:bidi="ar-SA"/>
    </w:rPr>
  </w:style>
  <w:style w:type="character" w:styleId="54">
    <w:name w:val="page number"/>
    <w:basedOn w:val="50"/>
    <w:qFormat/>
    <w:uiPriority w:val="0"/>
  </w:style>
  <w:style w:type="character" w:styleId="55">
    <w:name w:val="FollowedHyperlink"/>
    <w:link w:val="56"/>
    <w:qFormat/>
    <w:uiPriority w:val="99"/>
    <w:rPr>
      <w:color w:val="333333"/>
      <w:u w:val="none"/>
    </w:rPr>
  </w:style>
  <w:style w:type="paragraph" w:customStyle="1" w:styleId="56">
    <w:name w:val="Balloon Text_file_3438"/>
    <w:basedOn w:val="53"/>
    <w:link w:val="55"/>
    <w:semiHidden/>
    <w:unhideWhenUsed/>
    <w:qFormat/>
    <w:uiPriority w:val="99"/>
    <w:rPr>
      <w:sz w:val="18"/>
      <w:szCs w:val="18"/>
    </w:rPr>
  </w:style>
  <w:style w:type="character" w:styleId="57">
    <w:name w:val="Emphasis"/>
    <w:qFormat/>
    <w:uiPriority w:val="0"/>
    <w:rPr>
      <w:color w:val="CC0000"/>
    </w:rPr>
  </w:style>
  <w:style w:type="character" w:styleId="58">
    <w:name w:val="Hyperlink"/>
    <w:qFormat/>
    <w:uiPriority w:val="99"/>
    <w:rPr>
      <w:color w:val="333333"/>
      <w:u w:val="none"/>
    </w:rPr>
  </w:style>
  <w:style w:type="character" w:styleId="59">
    <w:name w:val="HTML Code"/>
    <w:qFormat/>
    <w:uiPriority w:val="0"/>
    <w:rPr>
      <w:rFonts w:ascii="Lucida Console" w:hAnsi="Lucida Console" w:eastAsia="Lucida Console" w:cs="Lucida Console"/>
      <w:sz w:val="20"/>
    </w:rPr>
  </w:style>
  <w:style w:type="character" w:styleId="60">
    <w:name w:val="annotation reference"/>
    <w:link w:val="61"/>
    <w:unhideWhenUsed/>
    <w:qFormat/>
    <w:uiPriority w:val="99"/>
    <w:rPr>
      <w:sz w:val="21"/>
      <w:szCs w:val="21"/>
    </w:rPr>
  </w:style>
  <w:style w:type="paragraph" w:customStyle="1" w:styleId="61">
    <w:name w:val="header_file_3438"/>
    <w:basedOn w:val="53"/>
    <w:link w:val="6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2">
    <w:name w:val="标题 2 字符"/>
    <w:link w:val="5"/>
    <w:qFormat/>
    <w:uiPriority w:val="0"/>
    <w:rPr>
      <w:rFonts w:eastAsia="隶书"/>
      <w:b/>
      <w:sz w:val="44"/>
    </w:rPr>
  </w:style>
  <w:style w:type="character" w:customStyle="1" w:styleId="63">
    <w:name w:val="ca-11"/>
    <w:qFormat/>
    <w:uiPriority w:val="0"/>
    <w:rPr>
      <w:rFonts w:ascii="宋体" w:hAnsi="宋体" w:eastAsia="宋体"/>
      <w:b/>
      <w:spacing w:val="-20"/>
      <w:w w:val="100"/>
      <w:sz w:val="21"/>
      <w:szCs w:val="21"/>
      <w:shd w:val="clear" w:color="auto" w:fill="auto"/>
    </w:rPr>
  </w:style>
  <w:style w:type="character" w:customStyle="1" w:styleId="64">
    <w:name w:val="文档结构图 Char1"/>
    <w:qFormat/>
    <w:uiPriority w:val="99"/>
    <w:rPr>
      <w:rFonts w:ascii="宋体"/>
      <w:kern w:val="2"/>
      <w:sz w:val="18"/>
      <w:szCs w:val="18"/>
    </w:rPr>
  </w:style>
  <w:style w:type="character" w:customStyle="1" w:styleId="65">
    <w:name w:val="标题 字符"/>
    <w:link w:val="45"/>
    <w:qFormat/>
    <w:uiPriority w:val="0"/>
    <w:rPr>
      <w:rFonts w:ascii="宋体"/>
      <w:b/>
      <w:snapToGrid w:val="0"/>
      <w:sz w:val="36"/>
    </w:rPr>
  </w:style>
  <w:style w:type="character" w:customStyle="1" w:styleId="66">
    <w:name w:val="1ji Char"/>
    <w:link w:val="67"/>
    <w:qFormat/>
    <w:uiPriority w:val="0"/>
    <w:rPr>
      <w:rFonts w:ascii="宋体" w:hAnsi="宋体"/>
      <w:b/>
      <w:bCs/>
      <w:kern w:val="44"/>
      <w:sz w:val="36"/>
      <w:szCs w:val="44"/>
    </w:rPr>
  </w:style>
  <w:style w:type="paragraph" w:customStyle="1" w:styleId="67">
    <w:name w:val="1ji"/>
    <w:basedOn w:val="4"/>
    <w:link w:val="66"/>
    <w:qFormat/>
    <w:uiPriority w:val="0"/>
    <w:pPr>
      <w:keepLines w:val="0"/>
      <w:widowControl/>
      <w:spacing w:before="0" w:after="0" w:line="240" w:lineRule="auto"/>
      <w:jc w:val="center"/>
    </w:pPr>
    <w:rPr>
      <w:rFonts w:ascii="宋体" w:hAnsi="宋体"/>
      <w:sz w:val="36"/>
    </w:rPr>
  </w:style>
  <w:style w:type="character" w:customStyle="1" w:styleId="68">
    <w:name w:val="gray"/>
    <w:qFormat/>
    <w:uiPriority w:val="0"/>
    <w:rPr>
      <w:rFonts w:ascii="Tahoma" w:hAnsi="Tahoma" w:eastAsia="宋体"/>
      <w:kern w:val="2"/>
      <w:sz w:val="24"/>
      <w:szCs w:val="24"/>
      <w:lang w:val="en-US" w:eastAsia="zh-CN" w:bidi="ar-SA"/>
    </w:rPr>
  </w:style>
  <w:style w:type="character" w:customStyle="1" w:styleId="69">
    <w:name w:val="style1"/>
    <w:basedOn w:val="50"/>
    <w:qFormat/>
    <w:uiPriority w:val="0"/>
  </w:style>
  <w:style w:type="character" w:customStyle="1" w:styleId="70">
    <w:name w:val="日期 Char2"/>
    <w:semiHidden/>
    <w:qFormat/>
    <w:uiPriority w:val="99"/>
    <w:rPr>
      <w:kern w:val="2"/>
      <w:sz w:val="21"/>
      <w:szCs w:val="24"/>
    </w:rPr>
  </w:style>
  <w:style w:type="character" w:customStyle="1" w:styleId="71">
    <w:name w:val="HTML 预设格式 Char1"/>
    <w:qFormat/>
    <w:uiPriority w:val="99"/>
    <w:rPr>
      <w:rFonts w:ascii="Courier New" w:hAnsi="Courier New" w:cs="Courier New"/>
      <w:kern w:val="2"/>
    </w:rPr>
  </w:style>
  <w:style w:type="character" w:customStyle="1" w:styleId="72">
    <w:name w:val="引用 字符"/>
    <w:link w:val="73"/>
    <w:qFormat/>
    <w:uiPriority w:val="29"/>
    <w:rPr>
      <w:i/>
      <w:iCs/>
      <w:color w:val="404040"/>
      <w:kern w:val="2"/>
      <w:sz w:val="21"/>
      <w:szCs w:val="24"/>
    </w:rPr>
  </w:style>
  <w:style w:type="paragraph" w:styleId="73">
    <w:name w:val="Quote"/>
    <w:basedOn w:val="1"/>
    <w:next w:val="1"/>
    <w:link w:val="72"/>
    <w:qFormat/>
    <w:uiPriority w:val="29"/>
    <w:pPr>
      <w:spacing w:before="200" w:after="160"/>
      <w:ind w:left="864" w:right="864"/>
      <w:jc w:val="center"/>
    </w:pPr>
    <w:rPr>
      <w:i/>
      <w:iCs/>
      <w:color w:val="404040"/>
    </w:rPr>
  </w:style>
  <w:style w:type="character" w:customStyle="1" w:styleId="74">
    <w:name w:val="正文文本 2 字符"/>
    <w:link w:val="41"/>
    <w:qFormat/>
    <w:uiPriority w:val="0"/>
    <w:rPr>
      <w:szCs w:val="24"/>
    </w:rPr>
  </w:style>
  <w:style w:type="character" w:customStyle="1" w:styleId="75">
    <w:name w:val="正文文本缩进 2 Char2"/>
    <w:semiHidden/>
    <w:qFormat/>
    <w:uiPriority w:val="99"/>
    <w:rPr>
      <w:kern w:val="2"/>
      <w:sz w:val="21"/>
      <w:szCs w:val="24"/>
    </w:rPr>
  </w:style>
  <w:style w:type="character" w:customStyle="1" w:styleId="76">
    <w:name w:val="HTML 预设格式 字符"/>
    <w:link w:val="42"/>
    <w:qFormat/>
    <w:uiPriority w:val="99"/>
    <w:rPr>
      <w:rFonts w:ascii="宋体" w:hAnsi="宋体" w:cs="宋体"/>
      <w:sz w:val="24"/>
      <w:szCs w:val="24"/>
    </w:rPr>
  </w:style>
  <w:style w:type="character" w:customStyle="1" w:styleId="77">
    <w:name w:val="正文文本缩进 2 字符"/>
    <w:link w:val="29"/>
    <w:qFormat/>
    <w:uiPriority w:val="0"/>
    <w:rPr>
      <w:kern w:val="2"/>
      <w:sz w:val="21"/>
      <w:szCs w:val="24"/>
    </w:rPr>
  </w:style>
  <w:style w:type="character" w:customStyle="1" w:styleId="78">
    <w:name w:val="批注主题 字符"/>
    <w:link w:val="46"/>
    <w:qFormat/>
    <w:uiPriority w:val="0"/>
    <w:rPr>
      <w:b/>
      <w:bCs/>
      <w:kern w:val="2"/>
      <w:sz w:val="21"/>
      <w:szCs w:val="24"/>
    </w:rPr>
  </w:style>
  <w:style w:type="character" w:customStyle="1" w:styleId="79">
    <w:name w:val="text1"/>
    <w:basedOn w:val="50"/>
    <w:qFormat/>
    <w:uiPriority w:val="0"/>
  </w:style>
  <w:style w:type="character" w:customStyle="1" w:styleId="80">
    <w:name w:val="纯文本 字符1"/>
    <w:qFormat/>
    <w:uiPriority w:val="0"/>
    <w:rPr>
      <w:rFonts w:ascii="宋体" w:hAnsi="Courier New" w:cs="Courier New"/>
      <w:kern w:val="2"/>
      <w:sz w:val="21"/>
      <w:szCs w:val="21"/>
    </w:rPr>
  </w:style>
  <w:style w:type="character" w:customStyle="1" w:styleId="81">
    <w:name w:val="普通文字 Char Char4"/>
    <w:qFormat/>
    <w:uiPriority w:val="0"/>
    <w:rPr>
      <w:rFonts w:ascii="宋体" w:hAnsi="Courier New" w:eastAsia="宋体" w:cs="Courier New"/>
      <w:szCs w:val="21"/>
    </w:rPr>
  </w:style>
  <w:style w:type="character" w:customStyle="1" w:styleId="82">
    <w:name w:val="z-窗体底端 字符"/>
    <w:link w:val="83"/>
    <w:qFormat/>
    <w:uiPriority w:val="0"/>
    <w:rPr>
      <w:rFonts w:ascii="Arial" w:hAnsi="Arial" w:cs="Arial"/>
      <w:vanish/>
      <w:sz w:val="16"/>
      <w:szCs w:val="16"/>
    </w:rPr>
  </w:style>
  <w:style w:type="paragraph" w:customStyle="1" w:styleId="83">
    <w:name w:val="HTML Bottom of Form"/>
    <w:basedOn w:val="1"/>
    <w:next w:val="1"/>
    <w:link w:val="82"/>
    <w:qFormat/>
    <w:uiPriority w:val="0"/>
    <w:pPr>
      <w:widowControl/>
      <w:pBdr>
        <w:top w:val="single" w:color="auto" w:sz="6" w:space="1"/>
      </w:pBdr>
      <w:jc w:val="center"/>
    </w:pPr>
    <w:rPr>
      <w:rFonts w:ascii="Arial" w:hAnsi="Arial"/>
      <w:vanish/>
      <w:kern w:val="0"/>
      <w:sz w:val="16"/>
      <w:szCs w:val="16"/>
    </w:rPr>
  </w:style>
  <w:style w:type="character" w:customStyle="1" w:styleId="84">
    <w:name w:val="正文文本缩进 2 Char1"/>
    <w:semiHidden/>
    <w:qFormat/>
    <w:uiPriority w:val="99"/>
    <w:rPr>
      <w:rFonts w:ascii="Times New Roman" w:hAnsi="Times New Roman" w:eastAsia="宋体" w:cs="Times New Roman"/>
      <w:szCs w:val="24"/>
    </w:rPr>
  </w:style>
  <w:style w:type="character" w:customStyle="1" w:styleId="85">
    <w:name w:val="hei16b"/>
    <w:basedOn w:val="50"/>
    <w:qFormat/>
    <w:uiPriority w:val="0"/>
  </w:style>
  <w:style w:type="character" w:customStyle="1" w:styleId="86">
    <w:name w:val="样式2"/>
    <w:qFormat/>
    <w:uiPriority w:val="0"/>
    <w:rPr>
      <w:rFonts w:ascii="宋体" w:hAnsi="宋体"/>
      <w:b/>
      <w:szCs w:val="21"/>
    </w:rPr>
  </w:style>
  <w:style w:type="character" w:customStyle="1" w:styleId="87">
    <w:name w:val="z-窗体顶端 字符"/>
    <w:link w:val="88"/>
    <w:qFormat/>
    <w:uiPriority w:val="0"/>
    <w:rPr>
      <w:rFonts w:ascii="Arial" w:hAnsi="Arial" w:cs="Arial"/>
      <w:vanish/>
      <w:sz w:val="16"/>
      <w:szCs w:val="16"/>
    </w:rPr>
  </w:style>
  <w:style w:type="paragraph" w:customStyle="1" w:styleId="88">
    <w:name w:val="HTML Top of Form"/>
    <w:basedOn w:val="1"/>
    <w:next w:val="1"/>
    <w:link w:val="87"/>
    <w:qFormat/>
    <w:uiPriority w:val="0"/>
    <w:pPr>
      <w:widowControl/>
      <w:pBdr>
        <w:bottom w:val="single" w:color="auto" w:sz="6" w:space="1"/>
      </w:pBdr>
      <w:jc w:val="center"/>
    </w:pPr>
    <w:rPr>
      <w:rFonts w:ascii="Arial" w:hAnsi="Arial"/>
      <w:vanish/>
      <w:kern w:val="0"/>
      <w:sz w:val="16"/>
      <w:szCs w:val="16"/>
    </w:rPr>
  </w:style>
  <w:style w:type="character" w:customStyle="1" w:styleId="89">
    <w:name w:val="正文文本 2 Char2"/>
    <w:qFormat/>
    <w:uiPriority w:val="99"/>
    <w:rPr>
      <w:kern w:val="2"/>
      <w:sz w:val="21"/>
      <w:szCs w:val="24"/>
    </w:rPr>
  </w:style>
  <w:style w:type="character" w:customStyle="1" w:styleId="90">
    <w:name w:val="页眉 字符"/>
    <w:link w:val="32"/>
    <w:qFormat/>
    <w:uiPriority w:val="0"/>
    <w:rPr>
      <w:kern w:val="2"/>
      <w:sz w:val="18"/>
      <w:szCs w:val="18"/>
    </w:rPr>
  </w:style>
  <w:style w:type="character" w:customStyle="1" w:styleId="91">
    <w:name w:val="正文文本 3 Char1"/>
    <w:qFormat/>
    <w:uiPriority w:val="99"/>
    <w:rPr>
      <w:kern w:val="2"/>
      <w:sz w:val="16"/>
      <w:szCs w:val="16"/>
    </w:rPr>
  </w:style>
  <w:style w:type="character" w:customStyle="1" w:styleId="92">
    <w:name w:val="case31"/>
    <w:qFormat/>
    <w:uiPriority w:val="0"/>
    <w:rPr>
      <w:rFonts w:hint="default"/>
      <w:sz w:val="21"/>
      <w:szCs w:val="21"/>
    </w:rPr>
  </w:style>
  <w:style w:type="character" w:customStyle="1" w:styleId="93">
    <w:name w:val="日期 字符"/>
    <w:link w:val="28"/>
    <w:qFormat/>
    <w:uiPriority w:val="0"/>
    <w:rPr>
      <w:kern w:val="2"/>
      <w:sz w:val="24"/>
      <w:szCs w:val="24"/>
    </w:rPr>
  </w:style>
  <w:style w:type="character" w:customStyle="1" w:styleId="94">
    <w:name w:val="标题3 Char Char"/>
    <w:link w:val="95"/>
    <w:qFormat/>
    <w:uiPriority w:val="0"/>
    <w:rPr>
      <w:rFonts w:eastAsia="仿宋_GB2312"/>
      <w:bCs/>
      <w:kern w:val="2"/>
      <w:sz w:val="30"/>
      <w:szCs w:val="32"/>
    </w:rPr>
  </w:style>
  <w:style w:type="paragraph" w:customStyle="1" w:styleId="95">
    <w:name w:val="标题3"/>
    <w:basedOn w:val="6"/>
    <w:link w:val="94"/>
    <w:qFormat/>
    <w:uiPriority w:val="0"/>
    <w:pPr>
      <w:keepNext w:val="0"/>
      <w:keepLines w:val="0"/>
      <w:spacing w:before="0" w:after="0" w:line="360" w:lineRule="auto"/>
    </w:pPr>
    <w:rPr>
      <w:rFonts w:eastAsia="仿宋_GB2312"/>
      <w:b w:val="0"/>
      <w:sz w:val="30"/>
    </w:rPr>
  </w:style>
  <w:style w:type="character" w:customStyle="1" w:styleId="96">
    <w:name w:val="正文文本 Char2"/>
    <w:semiHidden/>
    <w:qFormat/>
    <w:uiPriority w:val="99"/>
    <w:rPr>
      <w:kern w:val="2"/>
      <w:sz w:val="21"/>
      <w:szCs w:val="24"/>
    </w:rPr>
  </w:style>
  <w:style w:type="character" w:customStyle="1" w:styleId="97">
    <w:name w:val="样式1"/>
    <w:qFormat/>
    <w:uiPriority w:val="0"/>
    <w:rPr>
      <w:rFonts w:ascii="宋体" w:hAnsi="宋体"/>
      <w:szCs w:val="21"/>
    </w:rPr>
  </w:style>
  <w:style w:type="character" w:customStyle="1" w:styleId="98">
    <w:name w:val="标题 1 字符"/>
    <w:link w:val="4"/>
    <w:qFormat/>
    <w:uiPriority w:val="0"/>
    <w:rPr>
      <w:b/>
      <w:bCs/>
      <w:kern w:val="44"/>
      <w:sz w:val="44"/>
      <w:szCs w:val="44"/>
    </w:rPr>
  </w:style>
  <w:style w:type="character" w:customStyle="1" w:styleId="99">
    <w:name w:val="正文文本缩进 3 字符"/>
    <w:link w:val="38"/>
    <w:qFormat/>
    <w:uiPriority w:val="0"/>
    <w:rPr>
      <w:kern w:val="2"/>
      <w:sz w:val="16"/>
      <w:szCs w:val="16"/>
    </w:rPr>
  </w:style>
  <w:style w:type="character" w:customStyle="1" w:styleId="100">
    <w:name w:val="正文文本 Char1"/>
    <w:semiHidden/>
    <w:qFormat/>
    <w:uiPriority w:val="99"/>
    <w:rPr>
      <w:rFonts w:ascii="Times New Roman" w:hAnsi="Times New Roman" w:eastAsia="宋体" w:cs="Times New Roman"/>
      <w:szCs w:val="24"/>
    </w:rPr>
  </w:style>
  <w:style w:type="character" w:customStyle="1" w:styleId="101">
    <w:name w:val="062"/>
    <w:qFormat/>
    <w:uiPriority w:val="0"/>
    <w:rPr>
      <w:rFonts w:ascii="宋体" w:hAnsi="宋体"/>
      <w:b/>
      <w:bCs/>
      <w:sz w:val="32"/>
    </w:rPr>
  </w:style>
  <w:style w:type="character" w:customStyle="1" w:styleId="102">
    <w:name w:val="A15"/>
    <w:qFormat/>
    <w:uiPriority w:val="0"/>
    <w:rPr>
      <w:rFonts w:ascii="Times New Roman" w:hAnsi="Times New Roman"/>
      <w:color w:val="000000"/>
      <w:sz w:val="14"/>
      <w:szCs w:val="14"/>
    </w:rPr>
  </w:style>
  <w:style w:type="character" w:customStyle="1" w:styleId="103">
    <w:name w:val="宏文本 字符"/>
    <w:link w:val="3"/>
    <w:qFormat/>
    <w:uiPriority w:val="99"/>
    <w:rPr>
      <w:rFonts w:ascii="Courier New" w:hAnsi="Courier New"/>
      <w:kern w:val="2"/>
      <w:sz w:val="24"/>
      <w:szCs w:val="24"/>
      <w:lang w:val="en-US" w:eastAsia="zh-CN" w:bidi="ar-SA"/>
    </w:rPr>
  </w:style>
  <w:style w:type="character" w:customStyle="1" w:styleId="104">
    <w:name w:val="mark"/>
    <w:basedOn w:val="50"/>
    <w:qFormat/>
    <w:uiPriority w:val="0"/>
  </w:style>
  <w:style w:type="character" w:customStyle="1" w:styleId="105">
    <w:name w:val="apple-converted-space"/>
    <w:basedOn w:val="50"/>
    <w:qFormat/>
    <w:uiPriority w:val="0"/>
  </w:style>
  <w:style w:type="character" w:customStyle="1" w:styleId="106">
    <w:name w:val="ca-41"/>
    <w:qFormat/>
    <w:uiPriority w:val="0"/>
    <w:rPr>
      <w:rFonts w:hint="eastAsia" w:ascii="宋体" w:hAnsi="宋体" w:eastAsia="宋体"/>
      <w:color w:val="FF0000"/>
      <w:sz w:val="21"/>
      <w:szCs w:val="21"/>
    </w:rPr>
  </w:style>
  <w:style w:type="character" w:customStyle="1" w:styleId="107">
    <w:name w:val="引用 Char2"/>
    <w:qFormat/>
    <w:uiPriority w:val="29"/>
    <w:rPr>
      <w:i/>
      <w:iCs/>
      <w:color w:val="000000"/>
      <w:kern w:val="2"/>
      <w:sz w:val="21"/>
      <w:szCs w:val="24"/>
    </w:rPr>
  </w:style>
  <w:style w:type="character" w:customStyle="1" w:styleId="108">
    <w:name w:val="正文文本缩进 字符"/>
    <w:link w:val="21"/>
    <w:qFormat/>
    <w:uiPriority w:val="0"/>
    <w:rPr>
      <w:kern w:val="2"/>
      <w:sz w:val="21"/>
      <w:szCs w:val="24"/>
    </w:rPr>
  </w:style>
  <w:style w:type="character" w:customStyle="1" w:styleId="109">
    <w:name w:val="标题 4 字符"/>
    <w:link w:val="7"/>
    <w:qFormat/>
    <w:uiPriority w:val="0"/>
    <w:rPr>
      <w:rFonts w:ascii="Arial" w:hAnsi="Arial" w:eastAsia="黑体"/>
      <w:b/>
      <w:bCs/>
      <w:kern w:val="2"/>
      <w:sz w:val="28"/>
      <w:szCs w:val="28"/>
    </w:rPr>
  </w:style>
  <w:style w:type="character" w:customStyle="1" w:styleId="110">
    <w:name w:val="正文缩进 Char1"/>
    <w:qFormat/>
    <w:uiPriority w:val="0"/>
    <w:rPr>
      <w:rFonts w:ascii="Times New Roman" w:hAnsi="Times New Roman"/>
      <w:kern w:val="2"/>
      <w:sz w:val="21"/>
    </w:rPr>
  </w:style>
  <w:style w:type="character" w:customStyle="1" w:styleId="111">
    <w:name w:val="引用 Char1"/>
    <w:qFormat/>
    <w:uiPriority w:val="99"/>
    <w:rPr>
      <w:rFonts w:ascii="Times New Roman" w:hAnsi="Times New Roman"/>
      <w:i/>
      <w:iCs/>
      <w:color w:val="000000"/>
      <w:kern w:val="2"/>
      <w:sz w:val="21"/>
      <w:szCs w:val="24"/>
    </w:rPr>
  </w:style>
  <w:style w:type="character" w:customStyle="1" w:styleId="112">
    <w:name w:val="font12-blue-bold1"/>
    <w:qFormat/>
    <w:uiPriority w:val="0"/>
    <w:rPr>
      <w:b/>
      <w:bCs/>
      <w:color w:val="0249A5"/>
      <w:sz w:val="14"/>
      <w:szCs w:val="14"/>
      <w:u w:val="none"/>
    </w:rPr>
  </w:style>
  <w:style w:type="character" w:customStyle="1" w:styleId="113">
    <w:name w:val="题注 字符"/>
    <w:link w:val="16"/>
    <w:qFormat/>
    <w:uiPriority w:val="0"/>
    <w:rPr>
      <w:rFonts w:ascii="Arial" w:hAnsi="Arial" w:eastAsia="黑体" w:cs="Arial"/>
      <w:kern w:val="2"/>
    </w:rPr>
  </w:style>
  <w:style w:type="character" w:customStyle="1" w:styleId="114">
    <w:name w:val="页脚 Char2"/>
    <w:semiHidden/>
    <w:qFormat/>
    <w:uiPriority w:val="99"/>
    <w:rPr>
      <w:kern w:val="2"/>
      <w:sz w:val="18"/>
      <w:szCs w:val="18"/>
    </w:rPr>
  </w:style>
  <w:style w:type="character" w:customStyle="1" w:styleId="115">
    <w:name w:val="纯文本 Char3"/>
    <w:qFormat/>
    <w:uiPriority w:val="0"/>
    <w:rPr>
      <w:rFonts w:ascii="宋体" w:hAnsi="Courier New" w:eastAsia="宋体" w:cs="Courier New"/>
      <w:szCs w:val="21"/>
    </w:rPr>
  </w:style>
  <w:style w:type="character" w:customStyle="1" w:styleId="116">
    <w:name w:val="超链接2"/>
    <w:qFormat/>
    <w:uiPriority w:val="0"/>
    <w:rPr>
      <w:rFonts w:hint="eastAsia" w:ascii="宋体" w:hAnsi="宋体" w:eastAsia="宋体"/>
      <w:color w:val="FFFFFF"/>
      <w:sz w:val="18"/>
      <w:szCs w:val="18"/>
      <w:u w:val="none"/>
    </w:rPr>
  </w:style>
  <w:style w:type="character" w:customStyle="1" w:styleId="117">
    <w:name w:val="apple-style-span"/>
    <w:qFormat/>
    <w:uiPriority w:val="0"/>
  </w:style>
  <w:style w:type="character" w:customStyle="1" w:styleId="118">
    <w:name w:val="f161"/>
    <w:qFormat/>
    <w:uiPriority w:val="0"/>
    <w:rPr>
      <w:b/>
      <w:bCs/>
      <w:sz w:val="24"/>
      <w:szCs w:val="24"/>
    </w:rPr>
  </w:style>
  <w:style w:type="character" w:customStyle="1" w:styleId="119">
    <w:name w:val="纯文本 Char2"/>
    <w:qFormat/>
    <w:uiPriority w:val="0"/>
    <w:rPr>
      <w:rFonts w:ascii="宋体" w:hAnsi="Courier New" w:eastAsia="宋体" w:cs="Courier New"/>
      <w:kern w:val="2"/>
      <w:sz w:val="21"/>
      <w:szCs w:val="21"/>
      <w:lang w:val="en-US" w:eastAsia="zh-CN" w:bidi="ar-SA"/>
    </w:rPr>
  </w:style>
  <w:style w:type="character" w:customStyle="1" w:styleId="120">
    <w:name w:val="text11"/>
    <w:qFormat/>
    <w:uiPriority w:val="0"/>
    <w:rPr>
      <w:rFonts w:hint="default" w:ascii="Verdana" w:hAnsi="Verdana"/>
      <w:color w:val="4E4E4E"/>
      <w:sz w:val="18"/>
      <w:szCs w:val="18"/>
    </w:rPr>
  </w:style>
  <w:style w:type="character" w:customStyle="1" w:styleId="121">
    <w:name w:val="页脚 Char1"/>
    <w:semiHidden/>
    <w:qFormat/>
    <w:uiPriority w:val="99"/>
    <w:rPr>
      <w:rFonts w:ascii="Times New Roman" w:hAnsi="Times New Roman" w:eastAsia="宋体" w:cs="Times New Roman"/>
      <w:sz w:val="18"/>
      <w:szCs w:val="18"/>
    </w:rPr>
  </w:style>
  <w:style w:type="character" w:customStyle="1" w:styleId="122">
    <w:name w:val="标题 3 字符"/>
    <w:link w:val="6"/>
    <w:qFormat/>
    <w:uiPriority w:val="0"/>
    <w:rPr>
      <w:b/>
      <w:bCs/>
      <w:kern w:val="2"/>
      <w:sz w:val="32"/>
      <w:szCs w:val="32"/>
    </w:rPr>
  </w:style>
  <w:style w:type="character" w:customStyle="1" w:styleId="123">
    <w:name w:val="Plain Text Char"/>
    <w:qFormat/>
    <w:locked/>
    <w:uiPriority w:val="0"/>
    <w:rPr>
      <w:rFonts w:ascii="宋体" w:hAnsi="Courier New" w:eastAsia="宋体"/>
    </w:rPr>
  </w:style>
  <w:style w:type="character" w:customStyle="1" w:styleId="124">
    <w:name w:val="font51"/>
    <w:qFormat/>
    <w:uiPriority w:val="0"/>
    <w:rPr>
      <w:rFonts w:hint="eastAsia" w:ascii="宋体" w:hAnsi="宋体" w:eastAsia="宋体" w:cs="宋体"/>
      <w:color w:val="000000"/>
      <w:sz w:val="20"/>
      <w:szCs w:val="20"/>
      <w:u w:val="none"/>
    </w:rPr>
  </w:style>
  <w:style w:type="character" w:customStyle="1" w:styleId="125">
    <w:name w:val="lmain1"/>
    <w:qFormat/>
    <w:uiPriority w:val="0"/>
    <w:rPr>
      <w:color w:val="407AAB"/>
      <w:sz w:val="30"/>
      <w:szCs w:val="30"/>
    </w:rPr>
  </w:style>
  <w:style w:type="character" w:customStyle="1" w:styleId="126">
    <w:name w:val="宏文本 Char1"/>
    <w:qFormat/>
    <w:uiPriority w:val="99"/>
    <w:rPr>
      <w:rFonts w:ascii="Courier New" w:hAnsi="Courier New" w:cs="Courier New"/>
      <w:kern w:val="2"/>
      <w:sz w:val="24"/>
      <w:szCs w:val="24"/>
    </w:rPr>
  </w:style>
  <w:style w:type="character" w:customStyle="1" w:styleId="127">
    <w:name w:val="批注框文本 Char1"/>
    <w:semiHidden/>
    <w:qFormat/>
    <w:uiPriority w:val="99"/>
    <w:rPr>
      <w:kern w:val="2"/>
      <w:sz w:val="18"/>
      <w:szCs w:val="18"/>
    </w:rPr>
  </w:style>
  <w:style w:type="character" w:customStyle="1" w:styleId="128">
    <w:name w:val="标题 9 字符"/>
    <w:link w:val="13"/>
    <w:qFormat/>
    <w:uiPriority w:val="0"/>
    <w:rPr>
      <w:rFonts w:ascii="Arial" w:hAnsi="Arial" w:eastAsia="黑体"/>
      <w:kern w:val="2"/>
      <w:sz w:val="21"/>
      <w:szCs w:val="24"/>
    </w:rPr>
  </w:style>
  <w:style w:type="character" w:customStyle="1" w:styleId="129">
    <w:name w:val="标题 8 字符"/>
    <w:link w:val="12"/>
    <w:qFormat/>
    <w:uiPriority w:val="0"/>
    <w:rPr>
      <w:rFonts w:ascii="Arial" w:hAnsi="Arial" w:eastAsia="黑体"/>
      <w:kern w:val="2"/>
      <w:sz w:val="24"/>
      <w:szCs w:val="24"/>
    </w:rPr>
  </w:style>
  <w:style w:type="character" w:customStyle="1" w:styleId="130">
    <w:name w:val="正文文本缩进 3 Char1"/>
    <w:semiHidden/>
    <w:qFormat/>
    <w:uiPriority w:val="99"/>
    <w:rPr>
      <w:rFonts w:ascii="Times New Roman" w:hAnsi="Times New Roman" w:eastAsia="宋体" w:cs="Times New Roman"/>
      <w:sz w:val="16"/>
      <w:szCs w:val="16"/>
    </w:rPr>
  </w:style>
  <w:style w:type="character" w:customStyle="1" w:styleId="131">
    <w:name w:val="文档结构图 字符"/>
    <w:link w:val="17"/>
    <w:qFormat/>
    <w:uiPriority w:val="0"/>
    <w:rPr>
      <w:kern w:val="2"/>
      <w:sz w:val="21"/>
      <w:szCs w:val="24"/>
      <w:shd w:val="clear" w:color="auto" w:fill="000080"/>
    </w:rPr>
  </w:style>
  <w:style w:type="character" w:customStyle="1" w:styleId="132">
    <w:name w:val="文档正文 Char Char"/>
    <w:link w:val="133"/>
    <w:qFormat/>
    <w:locked/>
    <w:uiPriority w:val="0"/>
    <w:rPr>
      <w:rFonts w:ascii="华文细黑" w:hAnsi="华文细黑" w:eastAsia="华文细黑"/>
      <w:color w:val="000000"/>
      <w:sz w:val="24"/>
    </w:rPr>
  </w:style>
  <w:style w:type="paragraph" w:customStyle="1" w:styleId="133">
    <w:name w:val="文档正文"/>
    <w:basedOn w:val="1"/>
    <w:link w:val="132"/>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34">
    <w:name w:val="Char Char4"/>
    <w:semiHidden/>
    <w:qFormat/>
    <w:uiPriority w:val="0"/>
    <w:rPr>
      <w:rFonts w:ascii="Times New Roman" w:hAnsi="Times New Roman" w:eastAsia="宋体" w:cs="Times New Roman"/>
      <w:sz w:val="16"/>
      <w:szCs w:val="16"/>
    </w:rPr>
  </w:style>
  <w:style w:type="character" w:customStyle="1" w:styleId="135">
    <w:name w:val="Char Char1"/>
    <w:qFormat/>
    <w:uiPriority w:val="0"/>
    <w:rPr>
      <w:rFonts w:eastAsia="宋体"/>
      <w:kern w:val="2"/>
      <w:sz w:val="21"/>
      <w:szCs w:val="24"/>
      <w:lang w:bidi="ar-SA"/>
    </w:rPr>
  </w:style>
  <w:style w:type="character" w:customStyle="1" w:styleId="136">
    <w:name w:val="批注框文本 字符"/>
    <w:link w:val="30"/>
    <w:qFormat/>
    <w:uiPriority w:val="0"/>
    <w:rPr>
      <w:kern w:val="2"/>
      <w:sz w:val="18"/>
      <w:szCs w:val="18"/>
    </w:rPr>
  </w:style>
  <w:style w:type="character" w:customStyle="1" w:styleId="137">
    <w:name w:val="正文缩进 字符"/>
    <w:link w:val="9"/>
    <w:qFormat/>
    <w:uiPriority w:val="0"/>
    <w:rPr>
      <w:rFonts w:ascii="宋体"/>
      <w:snapToGrid w:val="0"/>
    </w:rPr>
  </w:style>
  <w:style w:type="character" w:customStyle="1" w:styleId="138">
    <w:name w:val="纯文本 字符"/>
    <w:link w:val="26"/>
    <w:qFormat/>
    <w:uiPriority w:val="0"/>
    <w:rPr>
      <w:rFonts w:ascii="宋体" w:hAnsi="Courier New" w:eastAsia="宋体" w:cs="Courier New"/>
      <w:kern w:val="2"/>
      <w:sz w:val="21"/>
      <w:szCs w:val="21"/>
      <w:lang w:val="en-US" w:eastAsia="zh-CN" w:bidi="ar-SA"/>
    </w:rPr>
  </w:style>
  <w:style w:type="character" w:customStyle="1" w:styleId="139">
    <w:name w:val="正文文本 3 字符"/>
    <w:link w:val="19"/>
    <w:qFormat/>
    <w:uiPriority w:val="0"/>
    <w:rPr>
      <w:b/>
      <w:bCs/>
      <w:sz w:val="24"/>
      <w:szCs w:val="24"/>
    </w:rPr>
  </w:style>
  <w:style w:type="character" w:customStyle="1" w:styleId="140">
    <w:name w:val="标题 5 字符"/>
    <w:link w:val="8"/>
    <w:qFormat/>
    <w:uiPriority w:val="0"/>
    <w:rPr>
      <w:b/>
      <w:kern w:val="2"/>
      <w:sz w:val="28"/>
      <w:szCs w:val="24"/>
    </w:rPr>
  </w:style>
  <w:style w:type="character" w:customStyle="1" w:styleId="141">
    <w:name w:val="标题 1 Char"/>
    <w:link w:val="142"/>
    <w:qFormat/>
    <w:uiPriority w:val="0"/>
    <w:rPr>
      <w:b/>
      <w:bCs/>
      <w:kern w:val="44"/>
      <w:sz w:val="44"/>
      <w:szCs w:val="44"/>
    </w:rPr>
  </w:style>
  <w:style w:type="paragraph" w:customStyle="1" w:styleId="142">
    <w:name w:val="heading 1_file_3457"/>
    <w:basedOn w:val="143"/>
    <w:link w:val="141"/>
    <w:qFormat/>
    <w:uiPriority w:val="9"/>
    <w:pPr>
      <w:outlineLvl w:val="0"/>
    </w:pPr>
    <w:rPr>
      <w:kern w:val="36"/>
      <w:sz w:val="48"/>
      <w:szCs w:val="48"/>
    </w:rPr>
  </w:style>
  <w:style w:type="paragraph" w:customStyle="1" w:styleId="143">
    <w:name w:val="Normal_file_345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4">
    <w:name w:val="heading 1_file_3458"/>
    <w:basedOn w:val="145"/>
    <w:link w:val="141"/>
    <w:qFormat/>
    <w:uiPriority w:val="9"/>
    <w:pPr>
      <w:outlineLvl w:val="0"/>
    </w:pPr>
    <w:rPr>
      <w:kern w:val="36"/>
      <w:sz w:val="48"/>
      <w:szCs w:val="48"/>
    </w:rPr>
  </w:style>
  <w:style w:type="paragraph" w:customStyle="1" w:styleId="145">
    <w:name w:val="Normal_file_345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6">
    <w:name w:val="heading 1_file_3459"/>
    <w:basedOn w:val="147"/>
    <w:link w:val="141"/>
    <w:qFormat/>
    <w:uiPriority w:val="9"/>
    <w:pPr>
      <w:outlineLvl w:val="0"/>
    </w:pPr>
    <w:rPr>
      <w:kern w:val="36"/>
      <w:sz w:val="48"/>
      <w:szCs w:val="48"/>
    </w:rPr>
  </w:style>
  <w:style w:type="paragraph" w:customStyle="1" w:styleId="147">
    <w:name w:val="Normal_file_345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8">
    <w:name w:val="heading 1_file_3460"/>
    <w:basedOn w:val="149"/>
    <w:link w:val="141"/>
    <w:qFormat/>
    <w:uiPriority w:val="9"/>
    <w:pPr>
      <w:outlineLvl w:val="0"/>
    </w:pPr>
    <w:rPr>
      <w:kern w:val="36"/>
      <w:sz w:val="48"/>
      <w:szCs w:val="48"/>
    </w:rPr>
  </w:style>
  <w:style w:type="paragraph" w:customStyle="1" w:styleId="149">
    <w:name w:val="Normal_file_346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0">
    <w:name w:val="heading 1_file_3432"/>
    <w:basedOn w:val="151"/>
    <w:link w:val="141"/>
    <w:qFormat/>
    <w:uiPriority w:val="9"/>
    <w:pPr>
      <w:outlineLvl w:val="0"/>
    </w:pPr>
    <w:rPr>
      <w:kern w:val="36"/>
      <w:sz w:val="48"/>
      <w:szCs w:val="48"/>
    </w:rPr>
  </w:style>
  <w:style w:type="paragraph" w:customStyle="1" w:styleId="151">
    <w:name w:val="Normal_file_343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2">
    <w:name w:val="heading 1_file_3433"/>
    <w:basedOn w:val="153"/>
    <w:link w:val="141"/>
    <w:qFormat/>
    <w:uiPriority w:val="9"/>
    <w:pPr>
      <w:outlineLvl w:val="0"/>
    </w:pPr>
    <w:rPr>
      <w:kern w:val="36"/>
      <w:sz w:val="48"/>
      <w:szCs w:val="48"/>
    </w:rPr>
  </w:style>
  <w:style w:type="paragraph" w:customStyle="1" w:styleId="153">
    <w:name w:val="Normal_file_34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4">
    <w:name w:val="heading 1_file_3435"/>
    <w:basedOn w:val="155"/>
    <w:link w:val="141"/>
    <w:qFormat/>
    <w:uiPriority w:val="9"/>
    <w:pPr>
      <w:outlineLvl w:val="0"/>
    </w:pPr>
    <w:rPr>
      <w:kern w:val="36"/>
      <w:sz w:val="48"/>
      <w:szCs w:val="48"/>
    </w:rPr>
  </w:style>
  <w:style w:type="paragraph" w:customStyle="1" w:styleId="155">
    <w:name w:val="Normal_file_343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6">
    <w:name w:val="heading 1_file_3436"/>
    <w:basedOn w:val="157"/>
    <w:link w:val="141"/>
    <w:qFormat/>
    <w:uiPriority w:val="9"/>
    <w:pPr>
      <w:outlineLvl w:val="0"/>
    </w:pPr>
    <w:rPr>
      <w:kern w:val="36"/>
      <w:sz w:val="48"/>
      <w:szCs w:val="48"/>
    </w:rPr>
  </w:style>
  <w:style w:type="paragraph" w:customStyle="1" w:styleId="157">
    <w:name w:val="Normal_file_343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8">
    <w:name w:val="heading 1_file_3437"/>
    <w:basedOn w:val="159"/>
    <w:link w:val="141"/>
    <w:qFormat/>
    <w:uiPriority w:val="9"/>
    <w:pPr>
      <w:outlineLvl w:val="0"/>
    </w:pPr>
    <w:rPr>
      <w:kern w:val="36"/>
      <w:sz w:val="48"/>
      <w:szCs w:val="48"/>
    </w:rPr>
  </w:style>
  <w:style w:type="paragraph" w:customStyle="1" w:styleId="159">
    <w:name w:val="Normal_file_343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0">
    <w:name w:val="heading 1_file_3439"/>
    <w:basedOn w:val="161"/>
    <w:link w:val="141"/>
    <w:qFormat/>
    <w:uiPriority w:val="9"/>
    <w:pPr>
      <w:outlineLvl w:val="0"/>
    </w:pPr>
    <w:rPr>
      <w:kern w:val="36"/>
      <w:sz w:val="48"/>
      <w:szCs w:val="48"/>
    </w:rPr>
  </w:style>
  <w:style w:type="paragraph" w:customStyle="1" w:styleId="161">
    <w:name w:val="Normal_file_34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
    <w:name w:val="heading 1_file_3431_file_3440"/>
    <w:basedOn w:val="163"/>
    <w:link w:val="141"/>
    <w:qFormat/>
    <w:uiPriority w:val="9"/>
    <w:pPr>
      <w:outlineLvl w:val="0"/>
    </w:pPr>
    <w:rPr>
      <w:kern w:val="36"/>
      <w:sz w:val="48"/>
      <w:szCs w:val="48"/>
    </w:rPr>
  </w:style>
  <w:style w:type="paragraph" w:customStyle="1" w:styleId="163">
    <w:name w:val="Normal_file_3431_file_344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4">
    <w:name w:val="heading 1_file_3441"/>
    <w:basedOn w:val="165"/>
    <w:link w:val="141"/>
    <w:qFormat/>
    <w:uiPriority w:val="9"/>
    <w:pPr>
      <w:outlineLvl w:val="0"/>
    </w:pPr>
    <w:rPr>
      <w:kern w:val="36"/>
      <w:sz w:val="48"/>
      <w:szCs w:val="48"/>
    </w:rPr>
  </w:style>
  <w:style w:type="paragraph" w:customStyle="1" w:styleId="165">
    <w:name w:val="Normal_file_344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6">
    <w:name w:val="heading 1_file_3443"/>
    <w:basedOn w:val="167"/>
    <w:link w:val="141"/>
    <w:qFormat/>
    <w:uiPriority w:val="9"/>
    <w:pPr>
      <w:outlineLvl w:val="0"/>
    </w:pPr>
    <w:rPr>
      <w:kern w:val="36"/>
      <w:sz w:val="48"/>
      <w:szCs w:val="48"/>
    </w:rPr>
  </w:style>
  <w:style w:type="paragraph" w:customStyle="1" w:styleId="167">
    <w:name w:val="Normal_file_344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8">
    <w:name w:val="heading 1_file_3444"/>
    <w:basedOn w:val="169"/>
    <w:link w:val="141"/>
    <w:qFormat/>
    <w:uiPriority w:val="9"/>
    <w:pPr>
      <w:outlineLvl w:val="0"/>
    </w:pPr>
    <w:rPr>
      <w:kern w:val="36"/>
      <w:sz w:val="48"/>
      <w:szCs w:val="48"/>
    </w:rPr>
  </w:style>
  <w:style w:type="paragraph" w:customStyle="1" w:styleId="169">
    <w:name w:val="Normal_file_344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0">
    <w:name w:val="heading 1_file_3445"/>
    <w:basedOn w:val="171"/>
    <w:link w:val="141"/>
    <w:qFormat/>
    <w:uiPriority w:val="9"/>
    <w:pPr>
      <w:outlineLvl w:val="0"/>
    </w:pPr>
    <w:rPr>
      <w:kern w:val="36"/>
      <w:sz w:val="48"/>
      <w:szCs w:val="48"/>
    </w:rPr>
  </w:style>
  <w:style w:type="paragraph" w:customStyle="1" w:styleId="171">
    <w:name w:val="Normal_file_344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2">
    <w:name w:val="heading 1_file_3446"/>
    <w:basedOn w:val="173"/>
    <w:link w:val="141"/>
    <w:qFormat/>
    <w:uiPriority w:val="9"/>
    <w:pPr>
      <w:outlineLvl w:val="0"/>
    </w:pPr>
    <w:rPr>
      <w:kern w:val="36"/>
      <w:sz w:val="48"/>
      <w:szCs w:val="48"/>
    </w:rPr>
  </w:style>
  <w:style w:type="paragraph" w:customStyle="1" w:styleId="173">
    <w:name w:val="Normal_file_344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4">
    <w:name w:val="heading 1_file_3447"/>
    <w:basedOn w:val="175"/>
    <w:link w:val="141"/>
    <w:qFormat/>
    <w:uiPriority w:val="9"/>
    <w:pPr>
      <w:outlineLvl w:val="0"/>
    </w:pPr>
    <w:rPr>
      <w:kern w:val="36"/>
      <w:sz w:val="48"/>
      <w:szCs w:val="48"/>
    </w:rPr>
  </w:style>
  <w:style w:type="paragraph" w:customStyle="1" w:styleId="175">
    <w:name w:val="Normal_file_344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6">
    <w:name w:val="heading 1_file_3448"/>
    <w:basedOn w:val="177"/>
    <w:link w:val="141"/>
    <w:qFormat/>
    <w:uiPriority w:val="9"/>
    <w:pPr>
      <w:outlineLvl w:val="0"/>
    </w:pPr>
    <w:rPr>
      <w:kern w:val="36"/>
      <w:sz w:val="48"/>
      <w:szCs w:val="48"/>
    </w:rPr>
  </w:style>
  <w:style w:type="paragraph" w:customStyle="1" w:styleId="177">
    <w:name w:val="Normal_file_344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8">
    <w:name w:val="heading 1_file_3449"/>
    <w:basedOn w:val="179"/>
    <w:link w:val="141"/>
    <w:qFormat/>
    <w:uiPriority w:val="9"/>
    <w:pPr>
      <w:outlineLvl w:val="0"/>
    </w:pPr>
    <w:rPr>
      <w:kern w:val="36"/>
      <w:sz w:val="48"/>
      <w:szCs w:val="48"/>
    </w:rPr>
  </w:style>
  <w:style w:type="paragraph" w:customStyle="1" w:styleId="179">
    <w:name w:val="Normal_file_344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0">
    <w:name w:val="heading 1_file_3450"/>
    <w:basedOn w:val="181"/>
    <w:link w:val="141"/>
    <w:qFormat/>
    <w:uiPriority w:val="9"/>
    <w:pPr>
      <w:outlineLvl w:val="0"/>
    </w:pPr>
    <w:rPr>
      <w:kern w:val="36"/>
      <w:sz w:val="48"/>
      <w:szCs w:val="48"/>
    </w:rPr>
  </w:style>
  <w:style w:type="paragraph" w:customStyle="1" w:styleId="181">
    <w:name w:val="Normal_file_345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2">
    <w:name w:val="heading 1_file_3451"/>
    <w:basedOn w:val="183"/>
    <w:link w:val="141"/>
    <w:qFormat/>
    <w:uiPriority w:val="9"/>
    <w:pPr>
      <w:outlineLvl w:val="0"/>
    </w:pPr>
    <w:rPr>
      <w:kern w:val="36"/>
      <w:sz w:val="48"/>
      <w:szCs w:val="48"/>
    </w:rPr>
  </w:style>
  <w:style w:type="paragraph" w:customStyle="1" w:styleId="183">
    <w:name w:val="Normal_file_345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4">
    <w:name w:val="heading 1_file_3452"/>
    <w:basedOn w:val="185"/>
    <w:link w:val="141"/>
    <w:qFormat/>
    <w:uiPriority w:val="9"/>
    <w:pPr>
      <w:outlineLvl w:val="0"/>
    </w:pPr>
    <w:rPr>
      <w:kern w:val="36"/>
      <w:sz w:val="48"/>
      <w:szCs w:val="48"/>
    </w:rPr>
  </w:style>
  <w:style w:type="paragraph" w:customStyle="1" w:styleId="185">
    <w:name w:val="Normal_file_345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6">
    <w:name w:val="heading 1_file_3453"/>
    <w:basedOn w:val="187"/>
    <w:link w:val="141"/>
    <w:qFormat/>
    <w:uiPriority w:val="9"/>
    <w:pPr>
      <w:outlineLvl w:val="0"/>
    </w:pPr>
    <w:rPr>
      <w:kern w:val="36"/>
      <w:sz w:val="48"/>
      <w:szCs w:val="48"/>
    </w:rPr>
  </w:style>
  <w:style w:type="paragraph" w:customStyle="1" w:styleId="187">
    <w:name w:val="Normal_file_345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8">
    <w:name w:val="heading 1_file_3454"/>
    <w:basedOn w:val="189"/>
    <w:link w:val="141"/>
    <w:qFormat/>
    <w:uiPriority w:val="9"/>
    <w:pPr>
      <w:outlineLvl w:val="0"/>
    </w:pPr>
    <w:rPr>
      <w:kern w:val="36"/>
      <w:sz w:val="48"/>
      <w:szCs w:val="48"/>
    </w:rPr>
  </w:style>
  <w:style w:type="paragraph" w:customStyle="1" w:styleId="189">
    <w:name w:val="Normal_file_345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0">
    <w:name w:val="heading 1_file_3455"/>
    <w:basedOn w:val="191"/>
    <w:link w:val="141"/>
    <w:qFormat/>
    <w:uiPriority w:val="9"/>
    <w:pPr>
      <w:outlineLvl w:val="0"/>
    </w:pPr>
    <w:rPr>
      <w:kern w:val="36"/>
      <w:sz w:val="48"/>
      <w:szCs w:val="48"/>
    </w:rPr>
  </w:style>
  <w:style w:type="paragraph" w:customStyle="1" w:styleId="191">
    <w:name w:val="Normal_file_345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2">
    <w:name w:val="heading 1_file_3456"/>
    <w:basedOn w:val="193"/>
    <w:link w:val="141"/>
    <w:qFormat/>
    <w:uiPriority w:val="9"/>
    <w:pPr>
      <w:outlineLvl w:val="0"/>
    </w:pPr>
    <w:rPr>
      <w:kern w:val="36"/>
      <w:sz w:val="48"/>
      <w:szCs w:val="48"/>
    </w:rPr>
  </w:style>
  <w:style w:type="paragraph" w:customStyle="1" w:styleId="193">
    <w:name w:val="Normal_file_3456"/>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94">
    <w:name w:val="Char Char11"/>
    <w:qFormat/>
    <w:uiPriority w:val="0"/>
    <w:rPr>
      <w:rFonts w:ascii="宋体" w:hAnsi="Courier New" w:eastAsia="宋体" w:cs="Courier New"/>
      <w:szCs w:val="21"/>
    </w:rPr>
  </w:style>
  <w:style w:type="character" w:customStyle="1" w:styleId="195">
    <w:name w:val="页脚 字符"/>
    <w:link w:val="31"/>
    <w:qFormat/>
    <w:uiPriority w:val="99"/>
    <w:rPr>
      <w:kern w:val="2"/>
      <w:sz w:val="18"/>
      <w:szCs w:val="18"/>
    </w:rPr>
  </w:style>
  <w:style w:type="character" w:customStyle="1" w:styleId="196">
    <w:name w:val="font91"/>
    <w:qFormat/>
    <w:uiPriority w:val="0"/>
    <w:rPr>
      <w:rFonts w:hint="default" w:ascii="Times New Roman" w:hAnsi="Times New Roman" w:cs="Times New Roman"/>
      <w:color w:val="000000"/>
      <w:sz w:val="20"/>
      <w:szCs w:val="20"/>
      <w:u w:val="none"/>
    </w:rPr>
  </w:style>
  <w:style w:type="character" w:customStyle="1" w:styleId="197">
    <w:name w:val="纯文本 Char1"/>
    <w:qFormat/>
    <w:uiPriority w:val="0"/>
    <w:rPr>
      <w:rFonts w:ascii="宋体" w:hAnsi="Courier New" w:eastAsia="宋体" w:cs="Courier New"/>
      <w:szCs w:val="21"/>
    </w:rPr>
  </w:style>
  <w:style w:type="character" w:customStyle="1" w:styleId="198">
    <w:name w:val="正文文本缩进 3 Char2"/>
    <w:semiHidden/>
    <w:qFormat/>
    <w:uiPriority w:val="99"/>
    <w:rPr>
      <w:kern w:val="2"/>
      <w:sz w:val="16"/>
      <w:szCs w:val="16"/>
    </w:rPr>
  </w:style>
  <w:style w:type="character" w:customStyle="1" w:styleId="199">
    <w:name w:val="A4"/>
    <w:qFormat/>
    <w:uiPriority w:val="0"/>
    <w:rPr>
      <w:rFonts w:ascii="新宋体" w:eastAsia="新宋体" w:cs="新宋体"/>
      <w:color w:val="000000"/>
      <w:lang w:bidi="ar-SA"/>
    </w:rPr>
  </w:style>
  <w:style w:type="character" w:customStyle="1" w:styleId="200">
    <w:name w:val="style21"/>
    <w:qFormat/>
    <w:uiPriority w:val="0"/>
    <w:rPr>
      <w:sz w:val="22"/>
      <w:szCs w:val="22"/>
    </w:rPr>
  </w:style>
  <w:style w:type="character" w:customStyle="1" w:styleId="201">
    <w:name w:val="列表段落 字符"/>
    <w:link w:val="202"/>
    <w:qFormat/>
    <w:locked/>
    <w:uiPriority w:val="34"/>
    <w:rPr>
      <w:rFonts w:ascii="Calibri" w:hAnsi="Calibri"/>
      <w:kern w:val="2"/>
      <w:sz w:val="21"/>
      <w:szCs w:val="22"/>
    </w:rPr>
  </w:style>
  <w:style w:type="paragraph" w:styleId="202">
    <w:name w:val="List Paragraph"/>
    <w:basedOn w:val="1"/>
    <w:link w:val="201"/>
    <w:qFormat/>
    <w:uiPriority w:val="34"/>
    <w:pPr>
      <w:ind w:firstLine="420" w:firstLineChars="200"/>
    </w:pPr>
    <w:rPr>
      <w:rFonts w:ascii="Calibri" w:hAnsi="Calibri"/>
      <w:szCs w:val="22"/>
    </w:rPr>
  </w:style>
  <w:style w:type="character" w:customStyle="1" w:styleId="203">
    <w:name w:val="标题 7 字符"/>
    <w:link w:val="11"/>
    <w:qFormat/>
    <w:uiPriority w:val="0"/>
    <w:rPr>
      <w:b/>
      <w:kern w:val="2"/>
      <w:sz w:val="24"/>
      <w:szCs w:val="24"/>
    </w:rPr>
  </w:style>
  <w:style w:type="character" w:customStyle="1" w:styleId="204">
    <w:name w:val="无间隔 字符"/>
    <w:link w:val="205"/>
    <w:qFormat/>
    <w:uiPriority w:val="1"/>
    <w:rPr>
      <w:rFonts w:ascii="宋体" w:hAnsi="Courier New"/>
      <w:kern w:val="2"/>
      <w:sz w:val="21"/>
      <w:lang w:val="en-US" w:eastAsia="zh-CN" w:bidi="ar-SA"/>
    </w:rPr>
  </w:style>
  <w:style w:type="paragraph" w:styleId="205">
    <w:name w:val="No Spacing"/>
    <w:link w:val="204"/>
    <w:qFormat/>
    <w:uiPriority w:val="1"/>
    <w:pPr>
      <w:widowControl w:val="0"/>
      <w:jc w:val="both"/>
    </w:pPr>
    <w:rPr>
      <w:rFonts w:ascii="宋体" w:hAnsi="Courier New" w:eastAsia="宋体" w:cs="Times New Roman"/>
      <w:kern w:val="2"/>
      <w:sz w:val="21"/>
      <w:lang w:val="en-US" w:eastAsia="zh-CN" w:bidi="ar-SA"/>
    </w:rPr>
  </w:style>
  <w:style w:type="character" w:customStyle="1" w:styleId="206">
    <w:name w:val="Subtle Emphasis"/>
    <w:qFormat/>
    <w:uiPriority w:val="19"/>
    <w:rPr>
      <w:i/>
      <w:iCs/>
      <w:color w:val="808080"/>
    </w:rPr>
  </w:style>
  <w:style w:type="character" w:customStyle="1" w:styleId="207">
    <w:name w:val="表正文 Char2"/>
    <w:qFormat/>
    <w:uiPriority w:val="0"/>
    <w:rPr>
      <w:rFonts w:ascii="Times New Roman" w:hAnsi="Times New Roman"/>
      <w:kern w:val="2"/>
      <w:sz w:val="21"/>
    </w:rPr>
  </w:style>
  <w:style w:type="character" w:customStyle="1" w:styleId="208">
    <w:name w:val="日期 Char1"/>
    <w:semiHidden/>
    <w:qFormat/>
    <w:uiPriority w:val="99"/>
    <w:rPr>
      <w:rFonts w:ascii="Times New Roman" w:hAnsi="Times New Roman" w:eastAsia="宋体" w:cs="Times New Roman"/>
      <w:szCs w:val="24"/>
    </w:rPr>
  </w:style>
  <w:style w:type="character" w:customStyle="1" w:styleId="209">
    <w:name w:val="批注文字 字符"/>
    <w:link w:val="18"/>
    <w:qFormat/>
    <w:uiPriority w:val="99"/>
    <w:rPr>
      <w:kern w:val="2"/>
      <w:sz w:val="21"/>
      <w:szCs w:val="24"/>
    </w:rPr>
  </w:style>
  <w:style w:type="character" w:customStyle="1" w:styleId="210">
    <w:name w:val="ca-21"/>
    <w:qFormat/>
    <w:uiPriority w:val="0"/>
    <w:rPr>
      <w:rFonts w:ascii="宋体" w:hAnsi="宋体" w:eastAsia="宋体"/>
      <w:w w:val="100"/>
      <w:sz w:val="21"/>
      <w:szCs w:val="21"/>
      <w:shd w:val="clear" w:color="auto" w:fill="auto"/>
    </w:rPr>
  </w:style>
  <w:style w:type="character" w:customStyle="1" w:styleId="211">
    <w:name w:val="Body Text Indent 3 Char"/>
    <w:qFormat/>
    <w:locked/>
    <w:uiPriority w:val="99"/>
    <w:rPr>
      <w:rFonts w:eastAsia="宋体"/>
      <w:sz w:val="16"/>
    </w:rPr>
  </w:style>
  <w:style w:type="character" w:customStyle="1" w:styleId="212">
    <w:name w:val="批注主题 Char1"/>
    <w:qFormat/>
    <w:uiPriority w:val="99"/>
    <w:rPr>
      <w:b/>
      <w:bCs/>
      <w:kern w:val="2"/>
      <w:sz w:val="21"/>
      <w:szCs w:val="24"/>
    </w:rPr>
  </w:style>
  <w:style w:type="character" w:customStyle="1" w:styleId="213">
    <w:name w:val="页眉 Char1"/>
    <w:semiHidden/>
    <w:qFormat/>
    <w:uiPriority w:val="99"/>
    <w:rPr>
      <w:kern w:val="2"/>
      <w:sz w:val="18"/>
      <w:szCs w:val="18"/>
    </w:rPr>
  </w:style>
  <w:style w:type="character" w:customStyle="1" w:styleId="214">
    <w:name w:val="正文文本 2 Char1"/>
    <w:semiHidden/>
    <w:qFormat/>
    <w:uiPriority w:val="99"/>
    <w:rPr>
      <w:rFonts w:ascii="Times New Roman" w:hAnsi="Times New Roman" w:eastAsia="宋体" w:cs="Times New Roman"/>
      <w:szCs w:val="24"/>
    </w:rPr>
  </w:style>
  <w:style w:type="character" w:customStyle="1" w:styleId="215">
    <w:name w:val="bold1"/>
    <w:qFormat/>
    <w:uiPriority w:val="0"/>
    <w:rPr>
      <w:rFonts w:hint="default"/>
      <w:b/>
      <w:bCs/>
      <w:color w:val="000000"/>
      <w:sz w:val="18"/>
      <w:szCs w:val="18"/>
    </w:rPr>
  </w:style>
  <w:style w:type="character" w:customStyle="1" w:styleId="216">
    <w:name w:val="正文文本缩进 Char1"/>
    <w:semiHidden/>
    <w:qFormat/>
    <w:uiPriority w:val="99"/>
    <w:rPr>
      <w:kern w:val="2"/>
      <w:sz w:val="21"/>
      <w:szCs w:val="24"/>
    </w:rPr>
  </w:style>
  <w:style w:type="character" w:customStyle="1" w:styleId="217">
    <w:name w:val="纯文本 Char"/>
    <w:qFormat/>
    <w:uiPriority w:val="0"/>
    <w:rPr>
      <w:rFonts w:ascii="宋体" w:hAnsi="Courier New" w:eastAsia="宋体" w:cs="Courier New"/>
      <w:kern w:val="2"/>
      <w:sz w:val="21"/>
      <w:szCs w:val="21"/>
      <w:lang w:val="en-US" w:eastAsia="zh-CN" w:bidi="ar-SA"/>
    </w:rPr>
  </w:style>
  <w:style w:type="character" w:customStyle="1" w:styleId="218">
    <w:name w:val="正文文本 字符"/>
    <w:link w:val="20"/>
    <w:qFormat/>
    <w:uiPriority w:val="0"/>
    <w:rPr>
      <w:kern w:val="2"/>
      <w:sz w:val="24"/>
      <w:szCs w:val="24"/>
    </w:rPr>
  </w:style>
  <w:style w:type="character" w:customStyle="1" w:styleId="219">
    <w:name w:val="项目排列 Char Char"/>
    <w:link w:val="220"/>
    <w:qFormat/>
    <w:uiPriority w:val="0"/>
    <w:rPr>
      <w:kern w:val="2"/>
      <w:sz w:val="24"/>
      <w:szCs w:val="24"/>
    </w:rPr>
  </w:style>
  <w:style w:type="paragraph" w:customStyle="1" w:styleId="220">
    <w:name w:val="项目排列"/>
    <w:basedOn w:val="1"/>
    <w:link w:val="219"/>
    <w:qFormat/>
    <w:uiPriority w:val="0"/>
    <w:pPr>
      <w:numPr>
        <w:ilvl w:val="0"/>
        <w:numId w:val="1"/>
      </w:numPr>
      <w:tabs>
        <w:tab w:val="left" w:pos="1200"/>
      </w:tabs>
      <w:spacing w:beforeLines="50" w:afterLines="50" w:line="300" w:lineRule="auto"/>
    </w:pPr>
    <w:rPr>
      <w:sz w:val="24"/>
    </w:rPr>
  </w:style>
  <w:style w:type="character" w:customStyle="1" w:styleId="221">
    <w:name w:val="ca-2"/>
    <w:basedOn w:val="50"/>
    <w:qFormat/>
    <w:uiPriority w:val="0"/>
  </w:style>
  <w:style w:type="character" w:customStyle="1" w:styleId="222">
    <w:name w:val="标题 6 字符"/>
    <w:link w:val="10"/>
    <w:qFormat/>
    <w:uiPriority w:val="0"/>
    <w:rPr>
      <w:rFonts w:ascii="Arial" w:hAnsi="Arial" w:eastAsia="黑体"/>
      <w:b/>
      <w:kern w:val="2"/>
      <w:sz w:val="24"/>
      <w:szCs w:val="24"/>
    </w:rPr>
  </w:style>
  <w:style w:type="paragraph" w:customStyle="1" w:styleId="223">
    <w:name w:val="列表段落1"/>
    <w:basedOn w:val="1"/>
    <w:qFormat/>
    <w:uiPriority w:val="0"/>
    <w:pPr>
      <w:ind w:firstLine="420" w:firstLineChars="200"/>
    </w:pPr>
    <w:rPr>
      <w:rFonts w:ascii="Calibri" w:hAnsi="Calibri"/>
      <w:szCs w:val="22"/>
    </w:rPr>
  </w:style>
  <w:style w:type="paragraph" w:customStyle="1" w:styleId="224">
    <w:name w:val="三级条标题"/>
    <w:basedOn w:val="225"/>
    <w:next w:val="226"/>
    <w:qFormat/>
    <w:uiPriority w:val="0"/>
    <w:pPr>
      <w:outlineLvl w:val="4"/>
    </w:pPr>
  </w:style>
  <w:style w:type="paragraph" w:customStyle="1" w:styleId="225">
    <w:name w:val="二级条标题"/>
    <w:basedOn w:val="1"/>
    <w:next w:val="1"/>
    <w:qFormat/>
    <w:uiPriority w:val="0"/>
    <w:pPr>
      <w:widowControl/>
      <w:jc w:val="left"/>
      <w:outlineLvl w:val="3"/>
    </w:pPr>
    <w:rPr>
      <w:rFonts w:ascii="宋体" w:hAnsi="宋体"/>
      <w:color w:val="000000"/>
      <w:kern w:val="0"/>
      <w:szCs w:val="20"/>
    </w:rPr>
  </w:style>
  <w:style w:type="paragraph" w:customStyle="1" w:styleId="22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7">
    <w:name w:val="样式5"/>
    <w:basedOn w:val="5"/>
    <w:qFormat/>
    <w:uiPriority w:val="0"/>
    <w:pPr>
      <w:keepLines/>
      <w:adjustRightInd/>
      <w:spacing w:before="260" w:after="260"/>
      <w:ind w:left="420" w:leftChars="200"/>
      <w:jc w:val="both"/>
    </w:pPr>
    <w:rPr>
      <w:rFonts w:ascii="宋体" w:hAnsi="宋体" w:eastAsia="宋体"/>
      <w:bCs/>
      <w:sz w:val="24"/>
      <w:szCs w:val="24"/>
    </w:rPr>
  </w:style>
  <w:style w:type="paragraph" w:customStyle="1" w:styleId="228">
    <w:name w:val="pa-2"/>
    <w:basedOn w:val="1"/>
    <w:qFormat/>
    <w:uiPriority w:val="0"/>
    <w:pPr>
      <w:widowControl/>
      <w:ind w:firstLine="420"/>
    </w:pPr>
    <w:rPr>
      <w:rFonts w:ascii="宋体" w:hAnsi="宋体"/>
      <w:kern w:val="0"/>
      <w:sz w:val="24"/>
    </w:rPr>
  </w:style>
  <w:style w:type="paragraph" w:customStyle="1" w:styleId="229">
    <w:name w:val="样式 标题 2 + Times New Roman 四号 非加粗 段前: 5 磅 段后: 0 磅 行距: 固定值 20..."/>
    <w:basedOn w:val="5"/>
    <w:uiPriority w:val="0"/>
    <w:pPr>
      <w:keepLines/>
      <w:adjustRightInd/>
      <w:spacing w:before="100" w:line="400" w:lineRule="exact"/>
      <w:jc w:val="both"/>
    </w:pPr>
    <w:rPr>
      <w:rFonts w:eastAsia="黑体" w:cs="宋体"/>
      <w:b w:val="0"/>
      <w:sz w:val="28"/>
    </w:rPr>
  </w:style>
  <w:style w:type="paragraph" w:customStyle="1" w:styleId="230">
    <w:name w:val="Char Char Char"/>
    <w:basedOn w:val="1"/>
    <w:qFormat/>
    <w:uiPriority w:val="0"/>
    <w:rPr>
      <w:rFonts w:ascii="Tahoma" w:hAnsi="Tahoma"/>
      <w:sz w:val="24"/>
      <w:szCs w:val="20"/>
    </w:rPr>
  </w:style>
  <w:style w:type="paragraph" w:customStyle="1" w:styleId="231">
    <w:name w:val="1."/>
    <w:basedOn w:val="1"/>
    <w:qFormat/>
    <w:uiPriority w:val="0"/>
    <w:pPr>
      <w:spacing w:line="360" w:lineRule="auto"/>
      <w:ind w:firstLine="480" w:firstLineChars="200"/>
    </w:pPr>
    <w:rPr>
      <w:rFonts w:ascii="宋体" w:hAnsi="宋体"/>
      <w:sz w:val="24"/>
    </w:rPr>
  </w:style>
  <w:style w:type="paragraph" w:customStyle="1" w:styleId="232">
    <w:name w:val="样式 首行缩进:  2 字符"/>
    <w:basedOn w:val="1"/>
    <w:qFormat/>
    <w:uiPriority w:val="0"/>
    <w:pPr>
      <w:spacing w:line="400" w:lineRule="exact"/>
      <w:ind w:firstLine="200" w:firstLineChars="200"/>
    </w:pPr>
    <w:rPr>
      <w:rFonts w:cs="宋体"/>
      <w:sz w:val="24"/>
    </w:rPr>
  </w:style>
  <w:style w:type="paragraph" w:customStyle="1" w:styleId="233">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34">
    <w:name w:val="about_main1"/>
    <w:basedOn w:val="1"/>
    <w:qFormat/>
    <w:uiPriority w:val="0"/>
    <w:pPr>
      <w:widowControl/>
      <w:spacing w:before="30" w:after="100" w:afterAutospacing="1"/>
      <w:jc w:val="left"/>
    </w:pPr>
    <w:rPr>
      <w:rFonts w:ascii="宋体" w:hAnsi="宋体" w:cs="宋体"/>
      <w:kern w:val="0"/>
      <w:sz w:val="24"/>
    </w:rPr>
  </w:style>
  <w:style w:type="paragraph" w:customStyle="1" w:styleId="235">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36">
    <w:name w:val="Char1"/>
    <w:basedOn w:val="1"/>
    <w:qFormat/>
    <w:uiPriority w:val="0"/>
    <w:rPr>
      <w:szCs w:val="21"/>
    </w:rPr>
  </w:style>
  <w:style w:type="paragraph" w:customStyle="1" w:styleId="237">
    <w:name w:val="2-2ji"/>
    <w:basedOn w:val="5"/>
    <w:qFormat/>
    <w:uiPriority w:val="0"/>
    <w:pPr>
      <w:keepLines/>
      <w:spacing w:before="0"/>
      <w:textAlignment w:val="baseline"/>
    </w:pPr>
    <w:rPr>
      <w:rFonts w:ascii="宋体" w:hAnsi="宋体" w:eastAsia="宋体"/>
      <w:sz w:val="36"/>
      <w:szCs w:val="32"/>
    </w:rPr>
  </w:style>
  <w:style w:type="paragraph" w:customStyle="1" w:styleId="238">
    <w:name w:val="正文首行缩进两字符"/>
    <w:basedOn w:val="1"/>
    <w:qFormat/>
    <w:uiPriority w:val="0"/>
    <w:pPr>
      <w:spacing w:line="360" w:lineRule="auto"/>
      <w:ind w:firstLine="200" w:firstLineChars="200"/>
    </w:pPr>
  </w:style>
  <w:style w:type="paragraph" w:customStyle="1" w:styleId="239">
    <w:name w:val="列表1"/>
    <w:basedOn w:val="240"/>
    <w:qFormat/>
    <w:uiPriority w:val="0"/>
    <w:pPr>
      <w:tabs>
        <w:tab w:val="left" w:pos="900"/>
      </w:tabs>
      <w:ind w:left="900" w:hanging="420"/>
    </w:pPr>
    <w:rPr>
      <w:rFonts w:ascii="Times New Roman" w:hAnsi="Times New Roman"/>
      <w:szCs w:val="20"/>
    </w:rPr>
  </w:style>
  <w:style w:type="paragraph" w:customStyle="1" w:styleId="240">
    <w:name w:val="标准正文"/>
    <w:basedOn w:val="21"/>
    <w:qFormat/>
    <w:uiPriority w:val="0"/>
    <w:pPr>
      <w:spacing w:before="60" w:after="60" w:line="360" w:lineRule="auto"/>
      <w:ind w:left="0" w:leftChars="0" w:firstLine="482"/>
    </w:pPr>
    <w:rPr>
      <w:rFonts w:ascii="宋体" w:hAnsi="宋体"/>
      <w:kern w:val="0"/>
      <w:sz w:val="24"/>
      <w:szCs w:val="28"/>
    </w:rPr>
  </w:style>
  <w:style w:type="paragraph" w:customStyle="1" w:styleId="241">
    <w:name w:val="正文1"/>
    <w:basedOn w:val="1"/>
    <w:qFormat/>
    <w:uiPriority w:val="0"/>
    <w:pPr>
      <w:widowControl/>
      <w:overflowPunct w:val="0"/>
      <w:autoSpaceDE w:val="0"/>
      <w:autoSpaceDN w:val="0"/>
      <w:adjustRightInd w:val="0"/>
    </w:pPr>
    <w:rPr>
      <w:rFonts w:ascii="宋体"/>
      <w:kern w:val="0"/>
      <w:szCs w:val="20"/>
    </w:rPr>
  </w:style>
  <w:style w:type="paragraph" w:customStyle="1" w:styleId="242">
    <w:name w:val="列出段落1"/>
    <w:basedOn w:val="1"/>
    <w:qFormat/>
    <w:uiPriority w:val="0"/>
    <w:pPr>
      <w:ind w:firstLine="420" w:firstLineChars="200"/>
    </w:pPr>
    <w:rPr>
      <w:rFonts w:ascii="Calibri" w:hAnsi="Calibri"/>
      <w:szCs w:val="22"/>
    </w:rPr>
  </w:style>
  <w:style w:type="paragraph" w:customStyle="1" w:styleId="243">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4">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46">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47">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48">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9">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Char1 Char Char Char Char Char Char Char Char Char Char Char Char"/>
    <w:basedOn w:val="1"/>
    <w:qFormat/>
    <w:uiPriority w:val="0"/>
    <w:rPr>
      <w:rFonts w:ascii="Tahoma" w:hAnsi="Tahoma"/>
      <w:sz w:val="24"/>
      <w:szCs w:val="20"/>
    </w:rPr>
  </w:style>
  <w:style w:type="paragraph" w:customStyle="1" w:styleId="25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2">
    <w:name w:val="规范正文"/>
    <w:basedOn w:val="1"/>
    <w:qFormat/>
    <w:uiPriority w:val="0"/>
    <w:pPr>
      <w:adjustRightInd w:val="0"/>
      <w:spacing w:line="360" w:lineRule="auto"/>
      <w:ind w:left="480"/>
      <w:textAlignment w:val="baseline"/>
    </w:pPr>
    <w:rPr>
      <w:kern w:val="0"/>
      <w:sz w:val="24"/>
      <w:szCs w:val="20"/>
    </w:rPr>
  </w:style>
  <w:style w:type="paragraph" w:customStyle="1" w:styleId="253">
    <w:name w:val="样式 标题 3 + (中文) 黑体 小四 非加粗 段前: 7.8 磅 段后: 0 磅 行距: 固定值 20 磅"/>
    <w:basedOn w:val="6"/>
    <w:qFormat/>
    <w:uiPriority w:val="0"/>
    <w:pPr>
      <w:spacing w:before="0" w:after="0" w:line="400" w:lineRule="exact"/>
    </w:pPr>
    <w:rPr>
      <w:rFonts w:eastAsia="黑体" w:cs="宋体"/>
      <w:b w:val="0"/>
      <w:bCs w:val="0"/>
      <w:kern w:val="0"/>
      <w:sz w:val="24"/>
      <w:szCs w:val="20"/>
    </w:rPr>
  </w:style>
  <w:style w:type="paragraph" w:customStyle="1" w:styleId="254">
    <w:name w:val="Tabletext"/>
    <w:basedOn w:val="1"/>
    <w:qFormat/>
    <w:uiPriority w:val="0"/>
    <w:pPr>
      <w:keepLines/>
      <w:spacing w:after="120" w:line="240" w:lineRule="atLeast"/>
      <w:jc w:val="left"/>
    </w:pPr>
    <w:rPr>
      <w:rFonts w:ascii="宋体"/>
      <w:snapToGrid w:val="0"/>
      <w:kern w:val="0"/>
      <w:sz w:val="20"/>
      <w:szCs w:val="20"/>
    </w:rPr>
  </w:style>
  <w:style w:type="paragraph" w:customStyle="1" w:styleId="255">
    <w:name w:val="Char Char3 Char Char"/>
    <w:basedOn w:val="1"/>
    <w:qFormat/>
    <w:uiPriority w:val="0"/>
  </w:style>
  <w:style w:type="paragraph" w:customStyle="1" w:styleId="256">
    <w:name w:val="Char Char Char Char"/>
    <w:basedOn w:val="1"/>
    <w:qFormat/>
    <w:uiPriority w:val="0"/>
  </w:style>
  <w:style w:type="paragraph" w:customStyle="1" w:styleId="257">
    <w:name w:val="样式6"/>
    <w:basedOn w:val="8"/>
    <w:qFormat/>
    <w:uiPriority w:val="0"/>
    <w:pPr>
      <w:numPr>
        <w:numId w:val="0"/>
      </w:numPr>
      <w:spacing w:line="360" w:lineRule="auto"/>
      <w:ind w:left="210" w:leftChars="100"/>
    </w:pPr>
    <w:rPr>
      <w:rFonts w:ascii="宋体" w:hAnsi="宋体" w:cs="Arial"/>
      <w:bCs/>
      <w:sz w:val="24"/>
    </w:rPr>
  </w:style>
  <w:style w:type="paragraph" w:customStyle="1" w:styleId="258">
    <w:name w:val="Char11"/>
    <w:basedOn w:val="1"/>
    <w:qFormat/>
    <w:uiPriority w:val="0"/>
    <w:rPr>
      <w:szCs w:val="21"/>
    </w:rPr>
  </w:style>
  <w:style w:type="paragraph" w:customStyle="1" w:styleId="259">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60">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61">
    <w:name w:val="2ji"/>
    <w:basedOn w:val="5"/>
    <w:qFormat/>
    <w:uiPriority w:val="0"/>
    <w:pPr>
      <w:keepLines/>
      <w:spacing w:before="0"/>
      <w:jc w:val="both"/>
      <w:textAlignment w:val="baseline"/>
    </w:pPr>
    <w:rPr>
      <w:rFonts w:ascii="宋体" w:hAnsi="宋体" w:eastAsia="宋体"/>
      <w:bCs/>
      <w:sz w:val="21"/>
      <w:szCs w:val="21"/>
    </w:rPr>
  </w:style>
  <w:style w:type="paragraph" w:customStyle="1" w:styleId="262">
    <w:name w:val="1"/>
    <w:basedOn w:val="1"/>
    <w:next w:val="26"/>
    <w:qFormat/>
    <w:uiPriority w:val="0"/>
    <w:rPr>
      <w:rFonts w:ascii="宋体" w:hAnsi="Courier New"/>
      <w:szCs w:val="20"/>
    </w:rPr>
  </w:style>
  <w:style w:type="paragraph" w:customStyle="1" w:styleId="263">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4">
    <w:name w:val="pa-1"/>
    <w:basedOn w:val="1"/>
    <w:qFormat/>
    <w:uiPriority w:val="0"/>
    <w:pPr>
      <w:widowControl/>
      <w:spacing w:line="280" w:lineRule="atLeast"/>
    </w:pPr>
    <w:rPr>
      <w:rFonts w:ascii="宋体" w:hAnsi="宋体" w:cs="宋体"/>
      <w:kern w:val="0"/>
      <w:sz w:val="24"/>
    </w:rPr>
  </w:style>
  <w:style w:type="paragraph" w:customStyle="1" w:styleId="265">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66">
    <w:name w:val="四级条标题"/>
    <w:basedOn w:val="224"/>
    <w:next w:val="226"/>
    <w:qFormat/>
    <w:uiPriority w:val="0"/>
    <w:pPr>
      <w:outlineLvl w:val="5"/>
    </w:pPr>
  </w:style>
  <w:style w:type="paragraph" w:customStyle="1" w:styleId="267">
    <w:name w:val="444"/>
    <w:basedOn w:val="1"/>
    <w:qFormat/>
    <w:uiPriority w:val="0"/>
    <w:pPr>
      <w:adjustRightInd w:val="0"/>
      <w:spacing w:line="312" w:lineRule="atLeast"/>
      <w:jc w:val="center"/>
      <w:textAlignment w:val="baseline"/>
    </w:pPr>
    <w:rPr>
      <w:b/>
      <w:kern w:val="0"/>
      <w:sz w:val="36"/>
      <w:szCs w:val="36"/>
    </w:rPr>
  </w:style>
  <w:style w:type="paragraph" w:customStyle="1" w:styleId="268">
    <w:name w:val="1 Char"/>
    <w:basedOn w:val="9"/>
    <w:qFormat/>
    <w:uiPriority w:val="0"/>
    <w:pPr>
      <w:spacing w:line="360" w:lineRule="auto"/>
      <w:ind w:left="0" w:firstLine="200" w:firstLineChars="200"/>
      <w:jc w:val="both"/>
    </w:pPr>
    <w:rPr>
      <w:rFonts w:ascii="Times New Roman"/>
      <w:snapToGrid/>
      <w:kern w:val="2"/>
      <w:sz w:val="21"/>
    </w:rPr>
  </w:style>
  <w:style w:type="paragraph" w:customStyle="1" w:styleId="26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70">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71">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72">
    <w:name w:val="默认段落字体 Para Char Char Char Char Char Char Char Char Char1 Char Char Char Char"/>
    <w:basedOn w:val="1"/>
    <w:qFormat/>
    <w:uiPriority w:val="0"/>
    <w:rPr>
      <w:rFonts w:ascii="Tahoma" w:hAnsi="Tahoma"/>
      <w:sz w:val="24"/>
      <w:szCs w:val="20"/>
    </w:rPr>
  </w:style>
  <w:style w:type="paragraph" w:customStyle="1" w:styleId="273">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74">
    <w:name w:val="表格"/>
    <w:basedOn w:val="1"/>
    <w:qFormat/>
    <w:uiPriority w:val="0"/>
    <w:pPr>
      <w:spacing w:line="400" w:lineRule="exact"/>
    </w:pPr>
    <w:rPr>
      <w:sz w:val="24"/>
    </w:rPr>
  </w:style>
  <w:style w:type="paragraph" w:customStyle="1" w:styleId="275">
    <w:name w:val="样式 Verdana 首行缩进:  0.74 厘米"/>
    <w:basedOn w:val="1"/>
    <w:qFormat/>
    <w:uiPriority w:val="0"/>
    <w:pPr>
      <w:spacing w:line="360" w:lineRule="auto"/>
      <w:ind w:firstLine="420"/>
    </w:pPr>
    <w:rPr>
      <w:rFonts w:ascii="Verdana" w:hAnsi="Verdana"/>
      <w:sz w:val="24"/>
      <w:szCs w:val="20"/>
    </w:rPr>
  </w:style>
  <w:style w:type="paragraph" w:customStyle="1" w:styleId="276">
    <w:name w:val="Char3"/>
    <w:basedOn w:val="1"/>
    <w:qFormat/>
    <w:uiPriority w:val="0"/>
  </w:style>
  <w:style w:type="paragraph" w:customStyle="1" w:styleId="277">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278">
    <w:name w:val="五级条标题"/>
    <w:basedOn w:val="266"/>
    <w:next w:val="226"/>
    <w:qFormat/>
    <w:uiPriority w:val="0"/>
    <w:pPr>
      <w:outlineLvl w:val="6"/>
    </w:pPr>
  </w:style>
  <w:style w:type="paragraph" w:customStyle="1" w:styleId="279">
    <w:name w:val="p0"/>
    <w:basedOn w:val="1"/>
    <w:qFormat/>
    <w:uiPriority w:val="0"/>
    <w:pPr>
      <w:widowControl/>
    </w:pPr>
    <w:rPr>
      <w:kern w:val="0"/>
      <w:szCs w:val="21"/>
    </w:rPr>
  </w:style>
  <w:style w:type="paragraph" w:customStyle="1" w:styleId="280">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1">
    <w:name w:val="Char12"/>
    <w:basedOn w:val="17"/>
    <w:qFormat/>
    <w:uiPriority w:val="0"/>
    <w:pPr>
      <w:widowControl/>
      <w:ind w:firstLine="454"/>
      <w:jc w:val="left"/>
    </w:pPr>
    <w:rPr>
      <w:rFonts w:ascii="Tahoma" w:hAnsi="Tahoma" w:cs="宋体"/>
      <w:kern w:val="0"/>
      <w:sz w:val="24"/>
      <w:szCs w:val="20"/>
    </w:rPr>
  </w:style>
  <w:style w:type="paragraph" w:customStyle="1" w:styleId="282">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83">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84">
    <w:name w:val="默认段落字体 Para Char Char Char1 Char"/>
    <w:basedOn w:val="1"/>
    <w:qFormat/>
    <w:uiPriority w:val="0"/>
    <w:rPr>
      <w:rFonts w:ascii="Tahoma" w:hAnsi="Tahoma"/>
      <w:sz w:val="24"/>
      <w:szCs w:val="20"/>
    </w:rPr>
  </w:style>
  <w:style w:type="paragraph" w:customStyle="1" w:styleId="285">
    <w:name w:val="正文段"/>
    <w:basedOn w:val="1"/>
    <w:qFormat/>
    <w:uiPriority w:val="0"/>
    <w:pPr>
      <w:widowControl/>
      <w:snapToGrid w:val="0"/>
      <w:spacing w:afterLines="50"/>
      <w:ind w:firstLine="200" w:firstLineChars="200"/>
    </w:pPr>
    <w:rPr>
      <w:kern w:val="0"/>
      <w:sz w:val="24"/>
      <w:szCs w:val="20"/>
    </w:rPr>
  </w:style>
  <w:style w:type="paragraph" w:customStyle="1" w:styleId="286">
    <w:name w:val="一级条标题"/>
    <w:next w:val="226"/>
    <w:qFormat/>
    <w:uiPriority w:val="0"/>
    <w:pPr>
      <w:ind w:left="284"/>
      <w:outlineLvl w:val="2"/>
    </w:pPr>
    <w:rPr>
      <w:rFonts w:ascii="Times New Roman" w:hAnsi="Times New Roman" w:eastAsia="黑体" w:cs="Times New Roman"/>
      <w:sz w:val="21"/>
      <w:lang w:val="en-US" w:eastAsia="zh-CN" w:bidi="ar-SA"/>
    </w:rPr>
  </w:style>
  <w:style w:type="paragraph" w:customStyle="1" w:styleId="287">
    <w:name w:val="F2"/>
    <w:basedOn w:val="1"/>
    <w:qFormat/>
    <w:uiPriority w:val="0"/>
    <w:pPr>
      <w:autoSpaceDE w:val="0"/>
      <w:autoSpaceDN w:val="0"/>
      <w:adjustRightInd w:val="0"/>
      <w:ind w:firstLine="601"/>
      <w:textAlignment w:val="baseline"/>
    </w:pPr>
    <w:rPr>
      <w:kern w:val="0"/>
      <w:sz w:val="24"/>
      <w:szCs w:val="20"/>
    </w:rPr>
  </w:style>
  <w:style w:type="paragraph" w:customStyle="1" w:styleId="288">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89">
    <w:name w:val="pa-3"/>
    <w:basedOn w:val="1"/>
    <w:qFormat/>
    <w:uiPriority w:val="0"/>
    <w:pPr>
      <w:widowControl/>
      <w:spacing w:line="240" w:lineRule="atLeast"/>
    </w:pPr>
    <w:rPr>
      <w:rFonts w:ascii="宋体" w:hAnsi="宋体" w:cs="宋体"/>
      <w:kern w:val="0"/>
      <w:sz w:val="24"/>
    </w:rPr>
  </w:style>
  <w:style w:type="paragraph" w:customStyle="1" w:styleId="290">
    <w:name w:val="Char Char Char Char1"/>
    <w:basedOn w:val="1"/>
    <w:qFormat/>
    <w:uiPriority w:val="0"/>
  </w:style>
  <w:style w:type="paragraph" w:customStyle="1" w:styleId="291">
    <w:name w:val="表格文字"/>
    <w:basedOn w:val="1"/>
    <w:qFormat/>
    <w:uiPriority w:val="99"/>
    <w:pPr>
      <w:spacing w:before="25" w:after="25"/>
      <w:jc w:val="left"/>
    </w:pPr>
    <w:rPr>
      <w:bCs/>
      <w:spacing w:val="10"/>
      <w:kern w:val="0"/>
      <w:sz w:val="24"/>
    </w:rPr>
  </w:style>
  <w:style w:type="paragraph" w:customStyle="1" w:styleId="292">
    <w:name w:val="_Style 124"/>
    <w:basedOn w:val="1"/>
    <w:next w:val="202"/>
    <w:qFormat/>
    <w:uiPriority w:val="34"/>
    <w:pPr>
      <w:ind w:firstLine="420" w:firstLineChars="200"/>
    </w:pPr>
    <w:rPr>
      <w:rFonts w:ascii="Calibri" w:hAnsi="Calibri"/>
      <w:szCs w:val="22"/>
    </w:rPr>
  </w:style>
  <w:style w:type="character" w:customStyle="1" w:styleId="293">
    <w:name w:val="列表段落 字符1"/>
    <w:qFormat/>
    <w:locked/>
    <w:uiPriority w:val="34"/>
    <w:rPr>
      <w:rFonts w:ascii="Calibri" w:hAnsi="Calibri"/>
      <w:kern w:val="2"/>
      <w:sz w:val="21"/>
      <w:szCs w:val="22"/>
    </w:rPr>
  </w:style>
  <w:style w:type="character" w:customStyle="1" w:styleId="294">
    <w:name w:val="正文文本首行缩进 2 字符"/>
    <w:basedOn w:val="108"/>
    <w:link w:val="47"/>
    <w:semiHidden/>
    <w:qFormat/>
    <w:uiPriority w:val="0"/>
    <w:rPr>
      <w:kern w:val="2"/>
      <w:sz w:val="21"/>
      <w:szCs w:val="24"/>
    </w:rPr>
  </w:style>
  <w:style w:type="paragraph" w:customStyle="1" w:styleId="295">
    <w:name w:val="heading 2_file_3432"/>
    <w:basedOn w:val="151"/>
    <w:qFormat/>
    <w:uiPriority w:val="9"/>
    <w:pPr>
      <w:outlineLvl w:val="1"/>
    </w:pPr>
    <w:rPr>
      <w:sz w:val="36"/>
      <w:szCs w:val="36"/>
    </w:rPr>
  </w:style>
  <w:style w:type="paragraph" w:customStyle="1" w:styleId="296">
    <w:name w:val="heading 3_file_3432"/>
    <w:basedOn w:val="151"/>
    <w:qFormat/>
    <w:uiPriority w:val="9"/>
    <w:pPr>
      <w:outlineLvl w:val="2"/>
    </w:pPr>
    <w:rPr>
      <w:sz w:val="27"/>
      <w:szCs w:val="27"/>
    </w:rPr>
  </w:style>
  <w:style w:type="paragraph" w:customStyle="1" w:styleId="297">
    <w:name w:val="heading 4_file_3432"/>
    <w:basedOn w:val="151"/>
    <w:qFormat/>
    <w:uiPriority w:val="9"/>
    <w:pPr>
      <w:outlineLvl w:val="3"/>
    </w:pPr>
  </w:style>
  <w:style w:type="paragraph" w:customStyle="1" w:styleId="298">
    <w:name w:val="heading 5_file_3432"/>
    <w:basedOn w:val="151"/>
    <w:qFormat/>
    <w:uiPriority w:val="9"/>
    <w:pPr>
      <w:outlineLvl w:val="4"/>
    </w:pPr>
    <w:rPr>
      <w:sz w:val="20"/>
      <w:szCs w:val="20"/>
    </w:rPr>
  </w:style>
  <w:style w:type="paragraph" w:customStyle="1" w:styleId="299">
    <w:name w:val="heading 6_file_3432"/>
    <w:basedOn w:val="151"/>
    <w:qFormat/>
    <w:uiPriority w:val="9"/>
    <w:pPr>
      <w:outlineLvl w:val="5"/>
    </w:pPr>
    <w:rPr>
      <w:sz w:val="15"/>
      <w:szCs w:val="15"/>
    </w:rPr>
  </w:style>
  <w:style w:type="character" w:customStyle="1" w:styleId="300">
    <w:name w:val="Default Paragraph Font_file_3432"/>
    <w:semiHidden/>
    <w:unhideWhenUsed/>
    <w:qFormat/>
    <w:uiPriority w:val="1"/>
  </w:style>
  <w:style w:type="table" w:customStyle="1" w:styleId="301">
    <w:name w:val="Normal Table_file_3432"/>
    <w:semiHidden/>
    <w:unhideWhenUsed/>
    <w:qFormat/>
    <w:uiPriority w:val="99"/>
    <w:tblPr>
      <w:tblCellMar>
        <w:top w:w="0" w:type="dxa"/>
        <w:left w:w="108" w:type="dxa"/>
        <w:bottom w:w="0" w:type="dxa"/>
        <w:right w:w="108" w:type="dxa"/>
      </w:tblCellMar>
    </w:tblPr>
  </w:style>
  <w:style w:type="character" w:customStyle="1" w:styleId="302">
    <w:name w:val="Hyperlink_file_3432"/>
    <w:basedOn w:val="300"/>
    <w:semiHidden/>
    <w:unhideWhenUsed/>
    <w:qFormat/>
    <w:uiPriority w:val="99"/>
    <w:rPr>
      <w:color w:val="0782C1"/>
      <w:u w:val="single"/>
    </w:rPr>
  </w:style>
  <w:style w:type="character" w:customStyle="1" w:styleId="303">
    <w:name w:val="FollowedHyperlink_file_3432"/>
    <w:basedOn w:val="300"/>
    <w:semiHidden/>
    <w:unhideWhenUsed/>
    <w:qFormat/>
    <w:uiPriority w:val="99"/>
    <w:rPr>
      <w:color w:val="0782C1"/>
      <w:u w:val="single"/>
    </w:rPr>
  </w:style>
  <w:style w:type="character" w:customStyle="1" w:styleId="304">
    <w:name w:val="标题 1 Char_file_3432"/>
    <w:basedOn w:val="300"/>
    <w:link w:val="4"/>
    <w:qFormat/>
    <w:uiPriority w:val="9"/>
    <w:rPr>
      <w:rFonts w:ascii="宋体" w:hAnsi="宋体" w:eastAsia="宋体" w:cs="宋体"/>
      <w:b/>
      <w:bCs/>
      <w:kern w:val="44"/>
      <w:sz w:val="44"/>
      <w:szCs w:val="44"/>
    </w:rPr>
  </w:style>
  <w:style w:type="character" w:customStyle="1" w:styleId="305">
    <w:name w:val="标题 2 Char_file_3432"/>
    <w:basedOn w:val="300"/>
    <w:link w:val="5"/>
    <w:semiHidden/>
    <w:qFormat/>
    <w:uiPriority w:val="9"/>
    <w:rPr>
      <w:rFonts w:asciiTheme="majorHAnsi" w:hAnsiTheme="majorHAnsi" w:eastAsiaTheme="majorEastAsia" w:cstheme="majorBidi"/>
      <w:b/>
      <w:bCs/>
      <w:sz w:val="32"/>
      <w:szCs w:val="32"/>
    </w:rPr>
  </w:style>
  <w:style w:type="character" w:customStyle="1" w:styleId="306">
    <w:name w:val="标题 3 Char_file_3432"/>
    <w:basedOn w:val="300"/>
    <w:link w:val="6"/>
    <w:semiHidden/>
    <w:qFormat/>
    <w:uiPriority w:val="9"/>
    <w:rPr>
      <w:rFonts w:ascii="宋体" w:hAnsi="宋体" w:eastAsia="宋体" w:cs="宋体"/>
      <w:b/>
      <w:bCs/>
      <w:sz w:val="32"/>
      <w:szCs w:val="32"/>
    </w:rPr>
  </w:style>
  <w:style w:type="character" w:customStyle="1" w:styleId="307">
    <w:name w:val="标题 4 Char_file_3432"/>
    <w:basedOn w:val="300"/>
    <w:link w:val="7"/>
    <w:semiHidden/>
    <w:qFormat/>
    <w:uiPriority w:val="9"/>
    <w:rPr>
      <w:rFonts w:asciiTheme="majorHAnsi" w:hAnsiTheme="majorHAnsi" w:eastAsiaTheme="majorEastAsia" w:cstheme="majorBidi"/>
      <w:b/>
      <w:bCs/>
      <w:sz w:val="28"/>
      <w:szCs w:val="28"/>
    </w:rPr>
  </w:style>
  <w:style w:type="character" w:customStyle="1" w:styleId="308">
    <w:name w:val="标题 5 Char_file_3432"/>
    <w:basedOn w:val="300"/>
    <w:link w:val="8"/>
    <w:semiHidden/>
    <w:qFormat/>
    <w:uiPriority w:val="9"/>
    <w:rPr>
      <w:rFonts w:ascii="宋体" w:hAnsi="宋体" w:eastAsia="宋体" w:cs="宋体"/>
      <w:b/>
      <w:bCs/>
      <w:sz w:val="28"/>
      <w:szCs w:val="28"/>
    </w:rPr>
  </w:style>
  <w:style w:type="character" w:customStyle="1" w:styleId="309">
    <w:name w:val="标题 6 Char_file_3432"/>
    <w:basedOn w:val="300"/>
    <w:link w:val="10"/>
    <w:semiHidden/>
    <w:qFormat/>
    <w:uiPriority w:val="9"/>
    <w:rPr>
      <w:rFonts w:asciiTheme="majorHAnsi" w:hAnsiTheme="majorHAnsi" w:eastAsiaTheme="majorEastAsia" w:cstheme="majorBidi"/>
      <w:b/>
      <w:bCs/>
      <w:sz w:val="24"/>
      <w:szCs w:val="24"/>
    </w:rPr>
  </w:style>
  <w:style w:type="paragraph" w:customStyle="1" w:styleId="310">
    <w:name w:val="cke_editable_file_3432"/>
    <w:basedOn w:val="151"/>
    <w:qFormat/>
    <w:uiPriority w:val="0"/>
    <w:rPr>
      <w:rFonts w:ascii="仿宋_GB2312" w:eastAsia="仿宋_GB2312"/>
    </w:rPr>
  </w:style>
  <w:style w:type="paragraph" w:customStyle="1" w:styleId="311">
    <w:name w:val="marker_file_3432"/>
    <w:basedOn w:val="151"/>
    <w:qFormat/>
    <w:uiPriority w:val="0"/>
    <w:pPr>
      <w:shd w:val="clear" w:color="auto" w:fill="FFFF00"/>
    </w:pPr>
  </w:style>
  <w:style w:type="paragraph" w:customStyle="1" w:styleId="312">
    <w:name w:val="Normal (Web)_file_3432"/>
    <w:basedOn w:val="151"/>
    <w:semiHidden/>
    <w:unhideWhenUsed/>
    <w:qFormat/>
    <w:uiPriority w:val="99"/>
  </w:style>
  <w:style w:type="paragraph" w:customStyle="1" w:styleId="313">
    <w:name w:val="heading 2_file_3433"/>
    <w:basedOn w:val="153"/>
    <w:qFormat/>
    <w:uiPriority w:val="9"/>
    <w:pPr>
      <w:outlineLvl w:val="1"/>
    </w:pPr>
    <w:rPr>
      <w:sz w:val="36"/>
      <w:szCs w:val="36"/>
    </w:rPr>
  </w:style>
  <w:style w:type="paragraph" w:customStyle="1" w:styleId="314">
    <w:name w:val="heading 3_file_3433"/>
    <w:basedOn w:val="153"/>
    <w:qFormat/>
    <w:uiPriority w:val="9"/>
    <w:pPr>
      <w:outlineLvl w:val="2"/>
    </w:pPr>
    <w:rPr>
      <w:sz w:val="27"/>
      <w:szCs w:val="27"/>
    </w:rPr>
  </w:style>
  <w:style w:type="paragraph" w:customStyle="1" w:styleId="315">
    <w:name w:val="heading 4_file_3433"/>
    <w:basedOn w:val="153"/>
    <w:qFormat/>
    <w:uiPriority w:val="9"/>
    <w:pPr>
      <w:outlineLvl w:val="3"/>
    </w:pPr>
  </w:style>
  <w:style w:type="paragraph" w:customStyle="1" w:styleId="316">
    <w:name w:val="heading 5_file_3433"/>
    <w:basedOn w:val="153"/>
    <w:qFormat/>
    <w:uiPriority w:val="9"/>
    <w:pPr>
      <w:outlineLvl w:val="4"/>
    </w:pPr>
    <w:rPr>
      <w:sz w:val="20"/>
      <w:szCs w:val="20"/>
    </w:rPr>
  </w:style>
  <w:style w:type="paragraph" w:customStyle="1" w:styleId="317">
    <w:name w:val="heading 6_file_3433"/>
    <w:basedOn w:val="153"/>
    <w:qFormat/>
    <w:uiPriority w:val="9"/>
    <w:pPr>
      <w:outlineLvl w:val="5"/>
    </w:pPr>
    <w:rPr>
      <w:sz w:val="15"/>
      <w:szCs w:val="15"/>
    </w:rPr>
  </w:style>
  <w:style w:type="character" w:customStyle="1" w:styleId="318">
    <w:name w:val="Default Paragraph Font_file_3433"/>
    <w:semiHidden/>
    <w:unhideWhenUsed/>
    <w:qFormat/>
    <w:uiPriority w:val="1"/>
  </w:style>
  <w:style w:type="table" w:customStyle="1" w:styleId="319">
    <w:name w:val="Normal Table_file_3433"/>
    <w:semiHidden/>
    <w:unhideWhenUsed/>
    <w:qFormat/>
    <w:uiPriority w:val="99"/>
    <w:tblPr>
      <w:tblCellMar>
        <w:top w:w="0" w:type="dxa"/>
        <w:left w:w="108" w:type="dxa"/>
        <w:bottom w:w="0" w:type="dxa"/>
        <w:right w:w="108" w:type="dxa"/>
      </w:tblCellMar>
    </w:tblPr>
  </w:style>
  <w:style w:type="character" w:customStyle="1" w:styleId="320">
    <w:name w:val="Hyperlink_file_3433"/>
    <w:basedOn w:val="318"/>
    <w:semiHidden/>
    <w:unhideWhenUsed/>
    <w:qFormat/>
    <w:uiPriority w:val="99"/>
    <w:rPr>
      <w:color w:val="0782C1"/>
      <w:u w:val="single"/>
    </w:rPr>
  </w:style>
  <w:style w:type="character" w:customStyle="1" w:styleId="321">
    <w:name w:val="FollowedHyperlink_file_3433"/>
    <w:basedOn w:val="318"/>
    <w:semiHidden/>
    <w:unhideWhenUsed/>
    <w:qFormat/>
    <w:uiPriority w:val="99"/>
    <w:rPr>
      <w:color w:val="0782C1"/>
      <w:u w:val="single"/>
    </w:rPr>
  </w:style>
  <w:style w:type="character" w:customStyle="1" w:styleId="322">
    <w:name w:val="标题 1 Char_file_3433"/>
    <w:basedOn w:val="318"/>
    <w:link w:val="4"/>
    <w:qFormat/>
    <w:uiPriority w:val="9"/>
    <w:rPr>
      <w:rFonts w:ascii="宋体" w:hAnsi="宋体" w:eastAsia="宋体" w:cs="宋体"/>
      <w:b/>
      <w:bCs/>
      <w:kern w:val="44"/>
      <w:sz w:val="44"/>
      <w:szCs w:val="44"/>
    </w:rPr>
  </w:style>
  <w:style w:type="character" w:customStyle="1" w:styleId="323">
    <w:name w:val="标题 2 Char_file_3433"/>
    <w:basedOn w:val="318"/>
    <w:link w:val="5"/>
    <w:semiHidden/>
    <w:qFormat/>
    <w:uiPriority w:val="9"/>
    <w:rPr>
      <w:rFonts w:asciiTheme="majorHAnsi" w:hAnsiTheme="majorHAnsi" w:eastAsiaTheme="majorEastAsia" w:cstheme="majorBidi"/>
      <w:b/>
      <w:bCs/>
      <w:sz w:val="32"/>
      <w:szCs w:val="32"/>
    </w:rPr>
  </w:style>
  <w:style w:type="character" w:customStyle="1" w:styleId="324">
    <w:name w:val="标题 3 Char_file_3433"/>
    <w:basedOn w:val="318"/>
    <w:link w:val="6"/>
    <w:semiHidden/>
    <w:qFormat/>
    <w:uiPriority w:val="9"/>
    <w:rPr>
      <w:rFonts w:ascii="宋体" w:hAnsi="宋体" w:eastAsia="宋体" w:cs="宋体"/>
      <w:b/>
      <w:bCs/>
      <w:sz w:val="32"/>
      <w:szCs w:val="32"/>
    </w:rPr>
  </w:style>
  <w:style w:type="character" w:customStyle="1" w:styleId="325">
    <w:name w:val="标题 4 Char_file_3433"/>
    <w:basedOn w:val="318"/>
    <w:link w:val="7"/>
    <w:semiHidden/>
    <w:qFormat/>
    <w:uiPriority w:val="9"/>
    <w:rPr>
      <w:rFonts w:asciiTheme="majorHAnsi" w:hAnsiTheme="majorHAnsi" w:eastAsiaTheme="majorEastAsia" w:cstheme="majorBidi"/>
      <w:b/>
      <w:bCs/>
      <w:sz w:val="28"/>
      <w:szCs w:val="28"/>
    </w:rPr>
  </w:style>
  <w:style w:type="character" w:customStyle="1" w:styleId="326">
    <w:name w:val="标题 5 Char_file_3433"/>
    <w:basedOn w:val="318"/>
    <w:link w:val="8"/>
    <w:semiHidden/>
    <w:qFormat/>
    <w:uiPriority w:val="9"/>
    <w:rPr>
      <w:rFonts w:ascii="宋体" w:hAnsi="宋体" w:eastAsia="宋体" w:cs="宋体"/>
      <w:b/>
      <w:bCs/>
      <w:sz w:val="28"/>
      <w:szCs w:val="28"/>
    </w:rPr>
  </w:style>
  <w:style w:type="character" w:customStyle="1" w:styleId="327">
    <w:name w:val="标题 6 Char_file_3433"/>
    <w:basedOn w:val="318"/>
    <w:link w:val="10"/>
    <w:semiHidden/>
    <w:qFormat/>
    <w:uiPriority w:val="9"/>
    <w:rPr>
      <w:rFonts w:asciiTheme="majorHAnsi" w:hAnsiTheme="majorHAnsi" w:eastAsiaTheme="majorEastAsia" w:cstheme="majorBidi"/>
      <w:b/>
      <w:bCs/>
      <w:sz w:val="24"/>
      <w:szCs w:val="24"/>
    </w:rPr>
  </w:style>
  <w:style w:type="paragraph" w:customStyle="1" w:styleId="328">
    <w:name w:val="cke_editable_file_3433"/>
    <w:basedOn w:val="153"/>
    <w:qFormat/>
    <w:uiPriority w:val="0"/>
    <w:rPr>
      <w:rFonts w:ascii="仿宋_GB2312" w:eastAsia="仿宋_GB2312"/>
    </w:rPr>
  </w:style>
  <w:style w:type="paragraph" w:customStyle="1" w:styleId="329">
    <w:name w:val="marker_file_3433"/>
    <w:basedOn w:val="153"/>
    <w:qFormat/>
    <w:uiPriority w:val="0"/>
    <w:pPr>
      <w:shd w:val="clear" w:color="auto" w:fill="FFFF00"/>
    </w:pPr>
  </w:style>
  <w:style w:type="paragraph" w:customStyle="1" w:styleId="330">
    <w:name w:val="Normal (Web)_file_3433"/>
    <w:basedOn w:val="153"/>
    <w:semiHidden/>
    <w:unhideWhenUsed/>
    <w:qFormat/>
    <w:uiPriority w:val="99"/>
  </w:style>
  <w:style w:type="paragraph" w:customStyle="1" w:styleId="331">
    <w:name w:val="Normal_file_3434"/>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2">
    <w:name w:val="heading 3_file_3434"/>
    <w:basedOn w:val="331"/>
    <w:next w:val="4"/>
    <w:qFormat/>
    <w:uiPriority w:val="0"/>
    <w:pPr>
      <w:keepNext/>
      <w:keepLines/>
      <w:spacing w:before="260" w:after="260" w:line="416" w:lineRule="auto"/>
      <w:outlineLvl w:val="2"/>
    </w:pPr>
    <w:rPr>
      <w:b/>
      <w:bCs/>
      <w:sz w:val="32"/>
      <w:szCs w:val="32"/>
    </w:rPr>
  </w:style>
  <w:style w:type="paragraph" w:customStyle="1" w:styleId="333">
    <w:name w:val="heading 4_file_3434"/>
    <w:basedOn w:val="331"/>
    <w:next w:val="4"/>
    <w:qFormat/>
    <w:uiPriority w:val="0"/>
    <w:pPr>
      <w:keepNext/>
      <w:keepLines/>
      <w:spacing w:before="280" w:after="290" w:line="376" w:lineRule="auto"/>
      <w:outlineLvl w:val="3"/>
    </w:pPr>
    <w:rPr>
      <w:rFonts w:ascii="Arial" w:hAnsi="Arial" w:eastAsia="黑体"/>
      <w:b/>
      <w:bCs/>
      <w:sz w:val="28"/>
      <w:szCs w:val="28"/>
    </w:rPr>
  </w:style>
  <w:style w:type="character" w:customStyle="1" w:styleId="334">
    <w:name w:val="Default Paragraph Font_file_3434"/>
    <w:semiHidden/>
    <w:qFormat/>
    <w:uiPriority w:val="0"/>
  </w:style>
  <w:style w:type="table" w:customStyle="1" w:styleId="335">
    <w:name w:val="Normal Table_file_3434"/>
    <w:semiHidden/>
    <w:qFormat/>
    <w:uiPriority w:val="0"/>
    <w:tblPr>
      <w:tblCellMar>
        <w:top w:w="0" w:type="dxa"/>
        <w:left w:w="108" w:type="dxa"/>
        <w:bottom w:w="0" w:type="dxa"/>
        <w:right w:w="108" w:type="dxa"/>
      </w:tblCellMar>
    </w:tblPr>
  </w:style>
  <w:style w:type="paragraph" w:customStyle="1" w:styleId="336">
    <w:name w:val="Normal Indent_file_3434"/>
    <w:basedOn w:val="331"/>
    <w:qFormat/>
    <w:uiPriority w:val="0"/>
    <w:pPr>
      <w:spacing w:line="240" w:lineRule="atLeast"/>
      <w:ind w:left="900" w:hanging="900"/>
      <w:jc w:val="left"/>
    </w:pPr>
    <w:rPr>
      <w:rFonts w:ascii="宋体"/>
      <w:snapToGrid w:val="0"/>
      <w:kern w:val="0"/>
      <w:sz w:val="20"/>
      <w:szCs w:val="20"/>
    </w:rPr>
  </w:style>
  <w:style w:type="paragraph" w:customStyle="1" w:styleId="337">
    <w:name w:val="annotation text_file_3434"/>
    <w:basedOn w:val="331"/>
    <w:unhideWhenUsed/>
    <w:qFormat/>
    <w:uiPriority w:val="99"/>
    <w:pPr>
      <w:jc w:val="left"/>
    </w:pPr>
  </w:style>
  <w:style w:type="paragraph" w:customStyle="1" w:styleId="338">
    <w:name w:val="toc 3_file_3434"/>
    <w:basedOn w:val="331"/>
    <w:next w:val="4"/>
    <w:qFormat/>
    <w:uiPriority w:val="39"/>
    <w:pPr>
      <w:ind w:left="420"/>
      <w:jc w:val="left"/>
    </w:pPr>
    <w:rPr>
      <w:rFonts w:ascii="Calibri" w:hAnsi="Calibri"/>
      <w:i/>
      <w:iCs/>
      <w:sz w:val="20"/>
      <w:szCs w:val="20"/>
    </w:rPr>
  </w:style>
  <w:style w:type="paragraph" w:customStyle="1" w:styleId="339">
    <w:name w:val="Body Text Indent 3_file_3434"/>
    <w:basedOn w:val="331"/>
    <w:qFormat/>
    <w:uiPriority w:val="0"/>
    <w:pPr>
      <w:spacing w:after="120"/>
      <w:ind w:left="420" w:leftChars="200"/>
    </w:pPr>
    <w:rPr>
      <w:sz w:val="16"/>
      <w:szCs w:val="16"/>
    </w:rPr>
  </w:style>
  <w:style w:type="table" w:customStyle="1" w:styleId="340">
    <w:name w:val="Normal Table_file_280_file_1687_file_3434"/>
    <w:semiHidden/>
    <w:qFormat/>
    <w:uiPriority w:val="0"/>
    <w:tblPr>
      <w:tblCellMar>
        <w:top w:w="0" w:type="dxa"/>
        <w:left w:w="108" w:type="dxa"/>
        <w:bottom w:w="0" w:type="dxa"/>
        <w:right w:w="108" w:type="dxa"/>
      </w:tblCellMar>
    </w:tblPr>
  </w:style>
  <w:style w:type="paragraph" w:customStyle="1" w:styleId="341">
    <w:name w:val="pa-1_file_280_file_1687_file_3434"/>
    <w:basedOn w:val="342"/>
    <w:qFormat/>
    <w:uiPriority w:val="0"/>
    <w:pPr>
      <w:widowControl/>
      <w:spacing w:line="280" w:lineRule="atLeast"/>
    </w:pPr>
    <w:rPr>
      <w:rFonts w:ascii="宋体" w:hAnsi="宋体" w:cs="宋体"/>
      <w:kern w:val="0"/>
      <w:sz w:val="24"/>
    </w:rPr>
  </w:style>
  <w:style w:type="paragraph" w:customStyle="1" w:styleId="342">
    <w:name w:val="Normal_file_280_file_1687_file_3434"/>
    <w:next w:val="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3">
    <w:name w:val="ca-21_file_280_file_1687_file_3434"/>
    <w:basedOn w:val="344"/>
    <w:qFormat/>
    <w:uiPriority w:val="0"/>
    <w:rPr>
      <w:rFonts w:ascii="宋体" w:hAnsi="宋体" w:eastAsia="宋体"/>
      <w:w w:val="100"/>
      <w:sz w:val="21"/>
      <w:szCs w:val="21"/>
      <w:shd w:val="clear" w:color="auto" w:fill="auto"/>
    </w:rPr>
  </w:style>
  <w:style w:type="character" w:customStyle="1" w:styleId="344">
    <w:name w:val="Default Paragraph Font_file_280_file_1687_file_3434"/>
    <w:semiHidden/>
    <w:qFormat/>
    <w:uiPriority w:val="0"/>
  </w:style>
  <w:style w:type="character" w:customStyle="1" w:styleId="345">
    <w:name w:val="ca-21_file_166_file_166_file_280_file_1687_file_3434"/>
    <w:basedOn w:val="346"/>
    <w:qFormat/>
    <w:uiPriority w:val="0"/>
    <w:rPr>
      <w:rFonts w:ascii="宋体" w:hAnsi="宋体" w:eastAsia="宋体"/>
      <w:w w:val="100"/>
      <w:sz w:val="21"/>
      <w:szCs w:val="21"/>
      <w:shd w:val="clear" w:color="auto" w:fill="auto"/>
    </w:rPr>
  </w:style>
  <w:style w:type="character" w:customStyle="1" w:styleId="346">
    <w:name w:val="Default Paragraph Font_file_166_file_166_file_280_file_1687_file_3434"/>
    <w:semiHidden/>
    <w:qFormat/>
    <w:uiPriority w:val="0"/>
  </w:style>
  <w:style w:type="paragraph" w:customStyle="1" w:styleId="347">
    <w:name w:val="pa-1_file_166_file_166_file_280_file_1687_file_3434"/>
    <w:basedOn w:val="348"/>
    <w:qFormat/>
    <w:uiPriority w:val="0"/>
    <w:pPr>
      <w:widowControl/>
      <w:spacing w:line="280" w:lineRule="atLeast"/>
    </w:pPr>
    <w:rPr>
      <w:rFonts w:ascii="宋体" w:hAnsi="宋体" w:cs="宋体"/>
      <w:kern w:val="0"/>
      <w:sz w:val="24"/>
    </w:rPr>
  </w:style>
  <w:style w:type="paragraph" w:customStyle="1" w:styleId="348">
    <w:name w:val="Normal_file_166_file_166_file_280_file_1687_file_3434"/>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9">
    <w:name w:val="pa-3_file_280_file_1687_file_3434"/>
    <w:basedOn w:val="342"/>
    <w:qFormat/>
    <w:uiPriority w:val="0"/>
    <w:pPr>
      <w:widowControl/>
      <w:spacing w:line="240" w:lineRule="atLeast"/>
    </w:pPr>
    <w:rPr>
      <w:rFonts w:ascii="宋体" w:hAnsi="宋体" w:cs="宋体"/>
      <w:kern w:val="0"/>
      <w:sz w:val="24"/>
    </w:rPr>
  </w:style>
  <w:style w:type="character" w:customStyle="1" w:styleId="350">
    <w:name w:val="ca-21_file_3393_file_915_file_166_file_166_file_280_file_1687_file_3434"/>
    <w:basedOn w:val="351"/>
    <w:qFormat/>
    <w:uiPriority w:val="0"/>
    <w:rPr>
      <w:rFonts w:ascii="宋体" w:hAnsi="宋体" w:eastAsia="宋体"/>
      <w:w w:val="100"/>
      <w:sz w:val="21"/>
      <w:szCs w:val="21"/>
      <w:shd w:val="clear" w:color="auto" w:fill="auto"/>
    </w:rPr>
  </w:style>
  <w:style w:type="character" w:customStyle="1" w:styleId="351">
    <w:name w:val="Default Paragraph Font_file_3393_file_915_file_166_file_166_file_280_file_1687_file_3434"/>
    <w:semiHidden/>
    <w:qFormat/>
    <w:uiPriority w:val="0"/>
  </w:style>
  <w:style w:type="character" w:customStyle="1" w:styleId="352">
    <w:name w:val="ca-21_file_3393_file_915_file_280_file_1687_file_3434"/>
    <w:basedOn w:val="353"/>
    <w:qFormat/>
    <w:uiPriority w:val="0"/>
    <w:rPr>
      <w:rFonts w:ascii="宋体" w:hAnsi="宋体" w:eastAsia="宋体"/>
      <w:w w:val="100"/>
      <w:sz w:val="21"/>
      <w:szCs w:val="21"/>
      <w:shd w:val="clear" w:color="auto" w:fill="auto"/>
    </w:rPr>
  </w:style>
  <w:style w:type="character" w:customStyle="1" w:styleId="353">
    <w:name w:val="Default Paragraph Font_file_3393_file_915_file_280_file_1687_file_3434"/>
    <w:semiHidden/>
    <w:qFormat/>
    <w:uiPriority w:val="0"/>
  </w:style>
  <w:style w:type="character" w:customStyle="1" w:styleId="354">
    <w:name w:val="ca-41_file_280_file_1687_file_3434"/>
    <w:qFormat/>
    <w:uiPriority w:val="0"/>
    <w:rPr>
      <w:rFonts w:hint="eastAsia" w:ascii="宋体" w:hAnsi="宋体" w:eastAsia="宋体"/>
      <w:color w:val="FF0000"/>
      <w:sz w:val="21"/>
      <w:szCs w:val="21"/>
    </w:rPr>
  </w:style>
  <w:style w:type="character" w:customStyle="1" w:styleId="355">
    <w:name w:val="ca-21_file_166_file_166_file_1687_file_3434"/>
    <w:basedOn w:val="356"/>
    <w:qFormat/>
    <w:uiPriority w:val="0"/>
    <w:rPr>
      <w:rFonts w:ascii="宋体" w:hAnsi="宋体" w:eastAsia="宋体"/>
      <w:w w:val="100"/>
      <w:sz w:val="21"/>
      <w:szCs w:val="21"/>
      <w:shd w:val="clear" w:color="auto" w:fill="auto"/>
    </w:rPr>
  </w:style>
  <w:style w:type="character" w:customStyle="1" w:styleId="356">
    <w:name w:val="Default Paragraph Font_file_166_file_166_file_1687_file_3434"/>
    <w:semiHidden/>
    <w:qFormat/>
    <w:uiPriority w:val="0"/>
  </w:style>
  <w:style w:type="character" w:customStyle="1" w:styleId="357">
    <w:name w:val="ca-41_file_166_file_166_file_1687_file_3434"/>
    <w:qFormat/>
    <w:uiPriority w:val="0"/>
    <w:rPr>
      <w:rFonts w:hint="eastAsia" w:ascii="宋体" w:hAnsi="宋体" w:eastAsia="宋体"/>
      <w:color w:val="FF0000"/>
      <w:sz w:val="21"/>
      <w:szCs w:val="21"/>
    </w:rPr>
  </w:style>
  <w:style w:type="character" w:customStyle="1" w:styleId="358">
    <w:name w:val="ca-21_file_3434"/>
    <w:basedOn w:val="334"/>
    <w:qFormat/>
    <w:uiPriority w:val="0"/>
    <w:rPr>
      <w:rFonts w:hint="eastAsia" w:ascii="宋体" w:hAnsi="宋体" w:eastAsia="宋体"/>
      <w:sz w:val="21"/>
      <w:szCs w:val="21"/>
    </w:rPr>
  </w:style>
  <w:style w:type="character" w:customStyle="1" w:styleId="359">
    <w:name w:val="ca-41_file_3434"/>
    <w:qFormat/>
    <w:uiPriority w:val="0"/>
    <w:rPr>
      <w:rFonts w:hint="eastAsia" w:ascii="宋体" w:hAnsi="宋体" w:eastAsia="宋体"/>
      <w:color w:val="FF0000"/>
      <w:sz w:val="21"/>
      <w:szCs w:val="21"/>
    </w:rPr>
  </w:style>
  <w:style w:type="paragraph" w:customStyle="1" w:styleId="360">
    <w:name w:val="pa-3_file_3434"/>
    <w:basedOn w:val="331"/>
    <w:qFormat/>
    <w:uiPriority w:val="0"/>
    <w:pPr>
      <w:widowControl/>
      <w:spacing w:line="240" w:lineRule="atLeast"/>
    </w:pPr>
    <w:rPr>
      <w:rFonts w:ascii="宋体" w:hAnsi="宋体" w:cs="宋体"/>
      <w:kern w:val="0"/>
      <w:sz w:val="24"/>
    </w:rPr>
  </w:style>
  <w:style w:type="character" w:customStyle="1" w:styleId="361">
    <w:name w:val="ca-41_file_527_file_534_file_3434"/>
    <w:basedOn w:val="362"/>
    <w:qFormat/>
    <w:uiPriority w:val="0"/>
    <w:rPr>
      <w:rFonts w:hint="eastAsia" w:ascii="宋体" w:hAnsi="宋体" w:eastAsia="宋体"/>
      <w:color w:val="FF0000"/>
      <w:sz w:val="21"/>
      <w:szCs w:val="21"/>
    </w:rPr>
  </w:style>
  <w:style w:type="character" w:customStyle="1" w:styleId="362">
    <w:name w:val="Default Paragraph Font_file_527_file_534_file_3434"/>
    <w:semiHidden/>
    <w:qFormat/>
    <w:uiPriority w:val="0"/>
  </w:style>
  <w:style w:type="paragraph" w:customStyle="1" w:styleId="363">
    <w:name w:val="heading 2_file_3435"/>
    <w:basedOn w:val="155"/>
    <w:qFormat/>
    <w:uiPriority w:val="9"/>
    <w:pPr>
      <w:outlineLvl w:val="1"/>
    </w:pPr>
    <w:rPr>
      <w:sz w:val="36"/>
      <w:szCs w:val="36"/>
    </w:rPr>
  </w:style>
  <w:style w:type="paragraph" w:customStyle="1" w:styleId="364">
    <w:name w:val="heading 3_file_3435"/>
    <w:basedOn w:val="155"/>
    <w:qFormat/>
    <w:uiPriority w:val="9"/>
    <w:pPr>
      <w:outlineLvl w:val="2"/>
    </w:pPr>
    <w:rPr>
      <w:sz w:val="27"/>
      <w:szCs w:val="27"/>
    </w:rPr>
  </w:style>
  <w:style w:type="paragraph" w:customStyle="1" w:styleId="365">
    <w:name w:val="heading 4_file_3435"/>
    <w:basedOn w:val="155"/>
    <w:qFormat/>
    <w:uiPriority w:val="9"/>
    <w:pPr>
      <w:outlineLvl w:val="3"/>
    </w:pPr>
  </w:style>
  <w:style w:type="paragraph" w:customStyle="1" w:styleId="366">
    <w:name w:val="heading 5_file_3435"/>
    <w:basedOn w:val="155"/>
    <w:qFormat/>
    <w:uiPriority w:val="9"/>
    <w:pPr>
      <w:outlineLvl w:val="4"/>
    </w:pPr>
    <w:rPr>
      <w:sz w:val="20"/>
      <w:szCs w:val="20"/>
    </w:rPr>
  </w:style>
  <w:style w:type="paragraph" w:customStyle="1" w:styleId="367">
    <w:name w:val="heading 6_file_3435"/>
    <w:basedOn w:val="155"/>
    <w:qFormat/>
    <w:uiPriority w:val="9"/>
    <w:pPr>
      <w:outlineLvl w:val="5"/>
    </w:pPr>
    <w:rPr>
      <w:sz w:val="15"/>
      <w:szCs w:val="15"/>
    </w:rPr>
  </w:style>
  <w:style w:type="character" w:customStyle="1" w:styleId="368">
    <w:name w:val="Default Paragraph Font_file_3435"/>
    <w:semiHidden/>
    <w:unhideWhenUsed/>
    <w:qFormat/>
    <w:uiPriority w:val="1"/>
  </w:style>
  <w:style w:type="table" w:customStyle="1" w:styleId="369">
    <w:name w:val="Normal Table_file_3435"/>
    <w:semiHidden/>
    <w:unhideWhenUsed/>
    <w:qFormat/>
    <w:uiPriority w:val="99"/>
    <w:tblPr>
      <w:tblCellMar>
        <w:top w:w="0" w:type="dxa"/>
        <w:left w:w="108" w:type="dxa"/>
        <w:bottom w:w="0" w:type="dxa"/>
        <w:right w:w="108" w:type="dxa"/>
      </w:tblCellMar>
    </w:tblPr>
  </w:style>
  <w:style w:type="character" w:customStyle="1" w:styleId="370">
    <w:name w:val="Hyperlink_file_3435"/>
    <w:basedOn w:val="368"/>
    <w:semiHidden/>
    <w:unhideWhenUsed/>
    <w:qFormat/>
    <w:uiPriority w:val="99"/>
    <w:rPr>
      <w:color w:val="0782C1"/>
      <w:u w:val="single"/>
    </w:rPr>
  </w:style>
  <w:style w:type="character" w:customStyle="1" w:styleId="371">
    <w:name w:val="FollowedHyperlink_file_3435"/>
    <w:basedOn w:val="368"/>
    <w:semiHidden/>
    <w:unhideWhenUsed/>
    <w:qFormat/>
    <w:uiPriority w:val="99"/>
    <w:rPr>
      <w:color w:val="0782C1"/>
      <w:u w:val="single"/>
    </w:rPr>
  </w:style>
  <w:style w:type="character" w:customStyle="1" w:styleId="372">
    <w:name w:val="标题 1 Char_file_3435"/>
    <w:basedOn w:val="368"/>
    <w:link w:val="4"/>
    <w:qFormat/>
    <w:uiPriority w:val="9"/>
    <w:rPr>
      <w:rFonts w:ascii="宋体" w:hAnsi="宋体" w:eastAsia="宋体" w:cs="宋体"/>
      <w:b/>
      <w:bCs/>
      <w:kern w:val="44"/>
      <w:sz w:val="44"/>
      <w:szCs w:val="44"/>
    </w:rPr>
  </w:style>
  <w:style w:type="character" w:customStyle="1" w:styleId="373">
    <w:name w:val="标题 2 Char_file_3435"/>
    <w:basedOn w:val="368"/>
    <w:link w:val="5"/>
    <w:semiHidden/>
    <w:qFormat/>
    <w:uiPriority w:val="9"/>
    <w:rPr>
      <w:rFonts w:asciiTheme="majorHAnsi" w:hAnsiTheme="majorHAnsi" w:eastAsiaTheme="majorEastAsia" w:cstheme="majorBidi"/>
      <w:b/>
      <w:bCs/>
      <w:sz w:val="32"/>
      <w:szCs w:val="32"/>
    </w:rPr>
  </w:style>
  <w:style w:type="character" w:customStyle="1" w:styleId="374">
    <w:name w:val="标题 3 Char_file_3435"/>
    <w:basedOn w:val="368"/>
    <w:link w:val="6"/>
    <w:semiHidden/>
    <w:qFormat/>
    <w:uiPriority w:val="9"/>
    <w:rPr>
      <w:rFonts w:ascii="宋体" w:hAnsi="宋体" w:eastAsia="宋体" w:cs="宋体"/>
      <w:b/>
      <w:bCs/>
      <w:sz w:val="32"/>
      <w:szCs w:val="32"/>
    </w:rPr>
  </w:style>
  <w:style w:type="character" w:customStyle="1" w:styleId="375">
    <w:name w:val="标题 4 Char_file_3435"/>
    <w:basedOn w:val="368"/>
    <w:link w:val="7"/>
    <w:semiHidden/>
    <w:qFormat/>
    <w:uiPriority w:val="9"/>
    <w:rPr>
      <w:rFonts w:asciiTheme="majorHAnsi" w:hAnsiTheme="majorHAnsi" w:eastAsiaTheme="majorEastAsia" w:cstheme="majorBidi"/>
      <w:b/>
      <w:bCs/>
      <w:sz w:val="28"/>
      <w:szCs w:val="28"/>
    </w:rPr>
  </w:style>
  <w:style w:type="character" w:customStyle="1" w:styleId="376">
    <w:name w:val="标题 5 Char_file_3435"/>
    <w:basedOn w:val="368"/>
    <w:link w:val="8"/>
    <w:semiHidden/>
    <w:qFormat/>
    <w:uiPriority w:val="9"/>
    <w:rPr>
      <w:rFonts w:ascii="宋体" w:hAnsi="宋体" w:eastAsia="宋体" w:cs="宋体"/>
      <w:b/>
      <w:bCs/>
      <w:sz w:val="28"/>
      <w:szCs w:val="28"/>
    </w:rPr>
  </w:style>
  <w:style w:type="character" w:customStyle="1" w:styleId="377">
    <w:name w:val="标题 6 Char_file_3435"/>
    <w:basedOn w:val="368"/>
    <w:link w:val="10"/>
    <w:semiHidden/>
    <w:qFormat/>
    <w:uiPriority w:val="9"/>
    <w:rPr>
      <w:rFonts w:asciiTheme="majorHAnsi" w:hAnsiTheme="majorHAnsi" w:eastAsiaTheme="majorEastAsia" w:cstheme="majorBidi"/>
      <w:b/>
      <w:bCs/>
      <w:sz w:val="24"/>
      <w:szCs w:val="24"/>
    </w:rPr>
  </w:style>
  <w:style w:type="paragraph" w:customStyle="1" w:styleId="378">
    <w:name w:val="cke_editable_file_3435"/>
    <w:basedOn w:val="155"/>
    <w:qFormat/>
    <w:uiPriority w:val="0"/>
    <w:rPr>
      <w:rFonts w:ascii="仿宋_GB2312" w:eastAsia="仿宋_GB2312"/>
    </w:rPr>
  </w:style>
  <w:style w:type="paragraph" w:customStyle="1" w:styleId="379">
    <w:name w:val="marker_file_3435"/>
    <w:basedOn w:val="155"/>
    <w:qFormat/>
    <w:uiPriority w:val="0"/>
    <w:pPr>
      <w:shd w:val="clear" w:color="auto" w:fill="FFFF00"/>
    </w:pPr>
  </w:style>
  <w:style w:type="paragraph" w:customStyle="1" w:styleId="380">
    <w:name w:val="Normal (Web)_file_3435"/>
    <w:basedOn w:val="155"/>
    <w:semiHidden/>
    <w:unhideWhenUsed/>
    <w:qFormat/>
    <w:uiPriority w:val="99"/>
  </w:style>
  <w:style w:type="paragraph" w:customStyle="1" w:styleId="381">
    <w:name w:val="heading 2_file_3436"/>
    <w:basedOn w:val="157"/>
    <w:qFormat/>
    <w:uiPriority w:val="9"/>
    <w:pPr>
      <w:outlineLvl w:val="1"/>
    </w:pPr>
    <w:rPr>
      <w:sz w:val="36"/>
      <w:szCs w:val="36"/>
    </w:rPr>
  </w:style>
  <w:style w:type="paragraph" w:customStyle="1" w:styleId="382">
    <w:name w:val="heading 3_file_3436"/>
    <w:basedOn w:val="157"/>
    <w:qFormat/>
    <w:uiPriority w:val="9"/>
    <w:pPr>
      <w:outlineLvl w:val="2"/>
    </w:pPr>
    <w:rPr>
      <w:sz w:val="27"/>
      <w:szCs w:val="27"/>
    </w:rPr>
  </w:style>
  <w:style w:type="paragraph" w:customStyle="1" w:styleId="383">
    <w:name w:val="heading 4_file_3436"/>
    <w:basedOn w:val="157"/>
    <w:qFormat/>
    <w:uiPriority w:val="9"/>
    <w:pPr>
      <w:outlineLvl w:val="3"/>
    </w:pPr>
  </w:style>
  <w:style w:type="paragraph" w:customStyle="1" w:styleId="384">
    <w:name w:val="heading 5_file_3436"/>
    <w:basedOn w:val="157"/>
    <w:qFormat/>
    <w:uiPriority w:val="9"/>
    <w:pPr>
      <w:outlineLvl w:val="4"/>
    </w:pPr>
    <w:rPr>
      <w:sz w:val="20"/>
      <w:szCs w:val="20"/>
    </w:rPr>
  </w:style>
  <w:style w:type="paragraph" w:customStyle="1" w:styleId="385">
    <w:name w:val="heading 6_file_3436"/>
    <w:basedOn w:val="157"/>
    <w:qFormat/>
    <w:uiPriority w:val="9"/>
    <w:pPr>
      <w:outlineLvl w:val="5"/>
    </w:pPr>
    <w:rPr>
      <w:sz w:val="15"/>
      <w:szCs w:val="15"/>
    </w:rPr>
  </w:style>
  <w:style w:type="character" w:customStyle="1" w:styleId="386">
    <w:name w:val="Default Paragraph Font_file_3436"/>
    <w:semiHidden/>
    <w:unhideWhenUsed/>
    <w:qFormat/>
    <w:uiPriority w:val="1"/>
  </w:style>
  <w:style w:type="table" w:customStyle="1" w:styleId="387">
    <w:name w:val="Normal Table_file_3436"/>
    <w:semiHidden/>
    <w:unhideWhenUsed/>
    <w:qFormat/>
    <w:uiPriority w:val="99"/>
    <w:tblPr>
      <w:tblCellMar>
        <w:top w:w="0" w:type="dxa"/>
        <w:left w:w="108" w:type="dxa"/>
        <w:bottom w:w="0" w:type="dxa"/>
        <w:right w:w="108" w:type="dxa"/>
      </w:tblCellMar>
    </w:tblPr>
  </w:style>
  <w:style w:type="character" w:customStyle="1" w:styleId="388">
    <w:name w:val="Hyperlink_file_3436"/>
    <w:basedOn w:val="386"/>
    <w:semiHidden/>
    <w:unhideWhenUsed/>
    <w:qFormat/>
    <w:uiPriority w:val="99"/>
    <w:rPr>
      <w:color w:val="0782C1"/>
      <w:u w:val="single"/>
    </w:rPr>
  </w:style>
  <w:style w:type="character" w:customStyle="1" w:styleId="389">
    <w:name w:val="FollowedHyperlink_file_3436"/>
    <w:basedOn w:val="386"/>
    <w:semiHidden/>
    <w:unhideWhenUsed/>
    <w:qFormat/>
    <w:uiPriority w:val="99"/>
    <w:rPr>
      <w:color w:val="0782C1"/>
      <w:u w:val="single"/>
    </w:rPr>
  </w:style>
  <w:style w:type="character" w:customStyle="1" w:styleId="390">
    <w:name w:val="标题 1 Char_file_3436"/>
    <w:basedOn w:val="386"/>
    <w:link w:val="4"/>
    <w:qFormat/>
    <w:uiPriority w:val="9"/>
    <w:rPr>
      <w:rFonts w:ascii="宋体" w:hAnsi="宋体" w:eastAsia="宋体" w:cs="宋体"/>
      <w:b/>
      <w:bCs/>
      <w:kern w:val="44"/>
      <w:sz w:val="44"/>
      <w:szCs w:val="44"/>
    </w:rPr>
  </w:style>
  <w:style w:type="character" w:customStyle="1" w:styleId="391">
    <w:name w:val="标题 2 Char_file_3436"/>
    <w:basedOn w:val="386"/>
    <w:link w:val="5"/>
    <w:semiHidden/>
    <w:qFormat/>
    <w:uiPriority w:val="9"/>
    <w:rPr>
      <w:rFonts w:asciiTheme="majorHAnsi" w:hAnsiTheme="majorHAnsi" w:eastAsiaTheme="majorEastAsia" w:cstheme="majorBidi"/>
      <w:b/>
      <w:bCs/>
      <w:sz w:val="32"/>
      <w:szCs w:val="32"/>
    </w:rPr>
  </w:style>
  <w:style w:type="character" w:customStyle="1" w:styleId="392">
    <w:name w:val="标题 3 Char_file_3436"/>
    <w:basedOn w:val="386"/>
    <w:link w:val="6"/>
    <w:semiHidden/>
    <w:qFormat/>
    <w:uiPriority w:val="9"/>
    <w:rPr>
      <w:rFonts w:ascii="宋体" w:hAnsi="宋体" w:eastAsia="宋体" w:cs="宋体"/>
      <w:b/>
      <w:bCs/>
      <w:sz w:val="32"/>
      <w:szCs w:val="32"/>
    </w:rPr>
  </w:style>
  <w:style w:type="character" w:customStyle="1" w:styleId="393">
    <w:name w:val="标题 4 Char_file_3436"/>
    <w:basedOn w:val="386"/>
    <w:link w:val="7"/>
    <w:semiHidden/>
    <w:qFormat/>
    <w:uiPriority w:val="9"/>
    <w:rPr>
      <w:rFonts w:asciiTheme="majorHAnsi" w:hAnsiTheme="majorHAnsi" w:eastAsiaTheme="majorEastAsia" w:cstheme="majorBidi"/>
      <w:b/>
      <w:bCs/>
      <w:sz w:val="28"/>
      <w:szCs w:val="28"/>
    </w:rPr>
  </w:style>
  <w:style w:type="character" w:customStyle="1" w:styleId="394">
    <w:name w:val="标题 5 Char_file_3436"/>
    <w:basedOn w:val="386"/>
    <w:link w:val="8"/>
    <w:semiHidden/>
    <w:qFormat/>
    <w:uiPriority w:val="9"/>
    <w:rPr>
      <w:rFonts w:ascii="宋体" w:hAnsi="宋体" w:eastAsia="宋体" w:cs="宋体"/>
      <w:b/>
      <w:bCs/>
      <w:sz w:val="28"/>
      <w:szCs w:val="28"/>
    </w:rPr>
  </w:style>
  <w:style w:type="character" w:customStyle="1" w:styleId="395">
    <w:name w:val="标题 6 Char_file_3436"/>
    <w:basedOn w:val="386"/>
    <w:link w:val="10"/>
    <w:semiHidden/>
    <w:qFormat/>
    <w:uiPriority w:val="9"/>
    <w:rPr>
      <w:rFonts w:asciiTheme="majorHAnsi" w:hAnsiTheme="majorHAnsi" w:eastAsiaTheme="majorEastAsia" w:cstheme="majorBidi"/>
      <w:b/>
      <w:bCs/>
      <w:sz w:val="24"/>
      <w:szCs w:val="24"/>
    </w:rPr>
  </w:style>
  <w:style w:type="paragraph" w:customStyle="1" w:styleId="396">
    <w:name w:val="cke_editable_file_3436"/>
    <w:basedOn w:val="157"/>
    <w:qFormat/>
    <w:uiPriority w:val="0"/>
    <w:rPr>
      <w:rFonts w:ascii="仿宋_GB2312" w:eastAsia="仿宋_GB2312"/>
    </w:rPr>
  </w:style>
  <w:style w:type="paragraph" w:customStyle="1" w:styleId="397">
    <w:name w:val="marker_file_3436"/>
    <w:basedOn w:val="157"/>
    <w:qFormat/>
    <w:uiPriority w:val="0"/>
    <w:pPr>
      <w:shd w:val="clear" w:color="auto" w:fill="FFFF00"/>
    </w:pPr>
  </w:style>
  <w:style w:type="paragraph" w:customStyle="1" w:styleId="398">
    <w:name w:val="Normal (Web)_file_3436"/>
    <w:basedOn w:val="157"/>
    <w:semiHidden/>
    <w:unhideWhenUsed/>
    <w:qFormat/>
    <w:uiPriority w:val="99"/>
  </w:style>
  <w:style w:type="paragraph" w:customStyle="1" w:styleId="399">
    <w:name w:val="heading 2_file_3437"/>
    <w:basedOn w:val="159"/>
    <w:qFormat/>
    <w:uiPriority w:val="9"/>
    <w:pPr>
      <w:outlineLvl w:val="1"/>
    </w:pPr>
    <w:rPr>
      <w:sz w:val="36"/>
      <w:szCs w:val="36"/>
    </w:rPr>
  </w:style>
  <w:style w:type="paragraph" w:customStyle="1" w:styleId="400">
    <w:name w:val="heading 3_file_3437"/>
    <w:basedOn w:val="159"/>
    <w:qFormat/>
    <w:uiPriority w:val="9"/>
    <w:pPr>
      <w:outlineLvl w:val="2"/>
    </w:pPr>
    <w:rPr>
      <w:sz w:val="27"/>
      <w:szCs w:val="27"/>
    </w:rPr>
  </w:style>
  <w:style w:type="paragraph" w:customStyle="1" w:styleId="401">
    <w:name w:val="heading 4_file_3437"/>
    <w:basedOn w:val="159"/>
    <w:qFormat/>
    <w:uiPriority w:val="9"/>
    <w:pPr>
      <w:outlineLvl w:val="3"/>
    </w:pPr>
  </w:style>
  <w:style w:type="paragraph" w:customStyle="1" w:styleId="402">
    <w:name w:val="heading 5_file_3437"/>
    <w:basedOn w:val="159"/>
    <w:qFormat/>
    <w:uiPriority w:val="9"/>
    <w:pPr>
      <w:outlineLvl w:val="4"/>
    </w:pPr>
    <w:rPr>
      <w:sz w:val="20"/>
      <w:szCs w:val="20"/>
    </w:rPr>
  </w:style>
  <w:style w:type="paragraph" w:customStyle="1" w:styleId="403">
    <w:name w:val="heading 6_file_3437"/>
    <w:basedOn w:val="159"/>
    <w:qFormat/>
    <w:uiPriority w:val="9"/>
    <w:pPr>
      <w:outlineLvl w:val="5"/>
    </w:pPr>
    <w:rPr>
      <w:sz w:val="15"/>
      <w:szCs w:val="15"/>
    </w:rPr>
  </w:style>
  <w:style w:type="character" w:customStyle="1" w:styleId="404">
    <w:name w:val="Default Paragraph Font_file_3437"/>
    <w:semiHidden/>
    <w:unhideWhenUsed/>
    <w:qFormat/>
    <w:uiPriority w:val="1"/>
  </w:style>
  <w:style w:type="table" w:customStyle="1" w:styleId="405">
    <w:name w:val="Normal Table_file_3437"/>
    <w:semiHidden/>
    <w:unhideWhenUsed/>
    <w:qFormat/>
    <w:uiPriority w:val="99"/>
    <w:tblPr>
      <w:tblCellMar>
        <w:top w:w="0" w:type="dxa"/>
        <w:left w:w="108" w:type="dxa"/>
        <w:bottom w:w="0" w:type="dxa"/>
        <w:right w:w="108" w:type="dxa"/>
      </w:tblCellMar>
    </w:tblPr>
  </w:style>
  <w:style w:type="character" w:customStyle="1" w:styleId="406">
    <w:name w:val="Hyperlink_file_3437"/>
    <w:basedOn w:val="404"/>
    <w:semiHidden/>
    <w:unhideWhenUsed/>
    <w:qFormat/>
    <w:uiPriority w:val="99"/>
    <w:rPr>
      <w:color w:val="0782C1"/>
      <w:u w:val="single"/>
    </w:rPr>
  </w:style>
  <w:style w:type="character" w:customStyle="1" w:styleId="407">
    <w:name w:val="FollowedHyperlink_file_3437"/>
    <w:basedOn w:val="404"/>
    <w:semiHidden/>
    <w:unhideWhenUsed/>
    <w:qFormat/>
    <w:uiPriority w:val="99"/>
    <w:rPr>
      <w:color w:val="0782C1"/>
      <w:u w:val="single"/>
    </w:rPr>
  </w:style>
  <w:style w:type="character" w:customStyle="1" w:styleId="408">
    <w:name w:val="标题 1 Char_file_3437"/>
    <w:basedOn w:val="404"/>
    <w:link w:val="4"/>
    <w:qFormat/>
    <w:uiPriority w:val="9"/>
    <w:rPr>
      <w:rFonts w:ascii="宋体" w:hAnsi="宋体" w:eastAsia="宋体" w:cs="宋体"/>
      <w:b/>
      <w:bCs/>
      <w:kern w:val="44"/>
      <w:sz w:val="44"/>
      <w:szCs w:val="44"/>
    </w:rPr>
  </w:style>
  <w:style w:type="character" w:customStyle="1" w:styleId="409">
    <w:name w:val="标题 2 Char_file_3437"/>
    <w:basedOn w:val="404"/>
    <w:link w:val="5"/>
    <w:semiHidden/>
    <w:qFormat/>
    <w:uiPriority w:val="9"/>
    <w:rPr>
      <w:rFonts w:asciiTheme="majorHAnsi" w:hAnsiTheme="majorHAnsi" w:eastAsiaTheme="majorEastAsia" w:cstheme="majorBidi"/>
      <w:b/>
      <w:bCs/>
      <w:sz w:val="32"/>
      <w:szCs w:val="32"/>
    </w:rPr>
  </w:style>
  <w:style w:type="character" w:customStyle="1" w:styleId="410">
    <w:name w:val="标题 3 Char_file_3437"/>
    <w:basedOn w:val="404"/>
    <w:link w:val="6"/>
    <w:semiHidden/>
    <w:qFormat/>
    <w:uiPriority w:val="9"/>
    <w:rPr>
      <w:rFonts w:ascii="宋体" w:hAnsi="宋体" w:eastAsia="宋体" w:cs="宋体"/>
      <w:b/>
      <w:bCs/>
      <w:sz w:val="32"/>
      <w:szCs w:val="32"/>
    </w:rPr>
  </w:style>
  <w:style w:type="character" w:customStyle="1" w:styleId="411">
    <w:name w:val="标题 4 Char_file_3437"/>
    <w:basedOn w:val="404"/>
    <w:link w:val="7"/>
    <w:semiHidden/>
    <w:qFormat/>
    <w:uiPriority w:val="9"/>
    <w:rPr>
      <w:rFonts w:asciiTheme="majorHAnsi" w:hAnsiTheme="majorHAnsi" w:eastAsiaTheme="majorEastAsia" w:cstheme="majorBidi"/>
      <w:b/>
      <w:bCs/>
      <w:sz w:val="28"/>
      <w:szCs w:val="28"/>
    </w:rPr>
  </w:style>
  <w:style w:type="character" w:customStyle="1" w:styleId="412">
    <w:name w:val="标题 5 Char_file_3437"/>
    <w:basedOn w:val="404"/>
    <w:link w:val="8"/>
    <w:semiHidden/>
    <w:qFormat/>
    <w:uiPriority w:val="9"/>
    <w:rPr>
      <w:rFonts w:ascii="宋体" w:hAnsi="宋体" w:eastAsia="宋体" w:cs="宋体"/>
      <w:b/>
      <w:bCs/>
      <w:sz w:val="28"/>
      <w:szCs w:val="28"/>
    </w:rPr>
  </w:style>
  <w:style w:type="character" w:customStyle="1" w:styleId="413">
    <w:name w:val="标题 6 Char_file_3437"/>
    <w:basedOn w:val="404"/>
    <w:link w:val="10"/>
    <w:semiHidden/>
    <w:qFormat/>
    <w:uiPriority w:val="9"/>
    <w:rPr>
      <w:rFonts w:asciiTheme="majorHAnsi" w:hAnsiTheme="majorHAnsi" w:eastAsiaTheme="majorEastAsia" w:cstheme="majorBidi"/>
      <w:b/>
      <w:bCs/>
      <w:sz w:val="24"/>
      <w:szCs w:val="24"/>
    </w:rPr>
  </w:style>
  <w:style w:type="paragraph" w:customStyle="1" w:styleId="414">
    <w:name w:val="cke_editable_file_3437"/>
    <w:basedOn w:val="159"/>
    <w:qFormat/>
    <w:uiPriority w:val="0"/>
    <w:rPr>
      <w:rFonts w:ascii="仿宋_GB2312" w:eastAsia="仿宋_GB2312"/>
    </w:rPr>
  </w:style>
  <w:style w:type="paragraph" w:customStyle="1" w:styleId="415">
    <w:name w:val="marker_file_3437"/>
    <w:basedOn w:val="159"/>
    <w:qFormat/>
    <w:uiPriority w:val="0"/>
    <w:pPr>
      <w:shd w:val="clear" w:color="auto" w:fill="FFFF00"/>
    </w:pPr>
  </w:style>
  <w:style w:type="paragraph" w:customStyle="1" w:styleId="416">
    <w:name w:val="Normal (Web)_file_3437"/>
    <w:basedOn w:val="159"/>
    <w:semiHidden/>
    <w:unhideWhenUsed/>
    <w:qFormat/>
    <w:uiPriority w:val="99"/>
  </w:style>
  <w:style w:type="character" w:customStyle="1" w:styleId="417">
    <w:name w:val="Emphasis_file_3437"/>
    <w:basedOn w:val="404"/>
    <w:qFormat/>
    <w:uiPriority w:val="20"/>
    <w:rPr>
      <w:i/>
      <w:iCs/>
    </w:rPr>
  </w:style>
  <w:style w:type="character" w:customStyle="1" w:styleId="418">
    <w:name w:val="Default Paragraph Font_file_3438"/>
    <w:semiHidden/>
    <w:unhideWhenUsed/>
    <w:qFormat/>
    <w:uiPriority w:val="1"/>
  </w:style>
  <w:style w:type="table" w:customStyle="1" w:styleId="419">
    <w:name w:val="Normal Table_file_3438"/>
    <w:semiHidden/>
    <w:unhideWhenUsed/>
    <w:qFormat/>
    <w:uiPriority w:val="99"/>
    <w:tblPr>
      <w:tblCellMar>
        <w:top w:w="0" w:type="dxa"/>
        <w:left w:w="108" w:type="dxa"/>
        <w:bottom w:w="0" w:type="dxa"/>
        <w:right w:w="108" w:type="dxa"/>
      </w:tblCellMar>
    </w:tblPr>
  </w:style>
  <w:style w:type="character" w:customStyle="1" w:styleId="420">
    <w:name w:val="批注文字 字符_file_3438"/>
    <w:qFormat/>
    <w:uiPriority w:val="99"/>
    <w:rPr>
      <w:szCs w:val="24"/>
    </w:rPr>
  </w:style>
  <w:style w:type="character" w:customStyle="1" w:styleId="421">
    <w:name w:val="纯文本 字符_file_3438"/>
    <w:qFormat/>
    <w:uiPriority w:val="0"/>
    <w:rPr>
      <w:rFonts w:ascii="宋体" w:hAnsi="Courier New" w:eastAsia="宋体" w:cs="Courier New"/>
      <w:szCs w:val="21"/>
    </w:rPr>
  </w:style>
  <w:style w:type="paragraph" w:customStyle="1" w:styleId="422">
    <w:name w:val="annotation text_file_3438"/>
    <w:basedOn w:val="53"/>
    <w:unhideWhenUsed/>
    <w:qFormat/>
    <w:uiPriority w:val="99"/>
    <w:pPr>
      <w:jc w:val="left"/>
    </w:pPr>
    <w:rPr>
      <w:szCs w:val="24"/>
    </w:rPr>
  </w:style>
  <w:style w:type="character" w:customStyle="1" w:styleId="423">
    <w:name w:val="批注文字 字符1_file_3438"/>
    <w:basedOn w:val="418"/>
    <w:semiHidden/>
    <w:qFormat/>
    <w:uiPriority w:val="99"/>
  </w:style>
  <w:style w:type="character" w:customStyle="1" w:styleId="424">
    <w:name w:val="纯文本 字符1_file_3438"/>
    <w:basedOn w:val="418"/>
    <w:semiHidden/>
    <w:qFormat/>
    <w:uiPriority w:val="99"/>
    <w:rPr>
      <w:rFonts w:hAnsi="Courier New" w:cs="Courier New" w:asciiTheme="minorEastAsia"/>
    </w:rPr>
  </w:style>
  <w:style w:type="character" w:customStyle="1" w:styleId="425">
    <w:name w:val="批注框文本 字符_file_3438"/>
    <w:basedOn w:val="418"/>
    <w:semiHidden/>
    <w:qFormat/>
    <w:uiPriority w:val="99"/>
    <w:rPr>
      <w:sz w:val="18"/>
      <w:szCs w:val="18"/>
    </w:rPr>
  </w:style>
  <w:style w:type="character" w:customStyle="1" w:styleId="426">
    <w:name w:val="页眉 字符_file_3438"/>
    <w:basedOn w:val="418"/>
    <w:qFormat/>
    <w:uiPriority w:val="99"/>
    <w:rPr>
      <w:sz w:val="18"/>
      <w:szCs w:val="18"/>
    </w:rPr>
  </w:style>
  <w:style w:type="paragraph" w:customStyle="1" w:styleId="427">
    <w:name w:val="footer_file_3438"/>
    <w:basedOn w:val="53"/>
    <w:unhideWhenUsed/>
    <w:qFormat/>
    <w:uiPriority w:val="99"/>
    <w:pPr>
      <w:tabs>
        <w:tab w:val="center" w:pos="4153"/>
        <w:tab w:val="right" w:pos="8306"/>
      </w:tabs>
      <w:snapToGrid w:val="0"/>
      <w:jc w:val="left"/>
    </w:pPr>
    <w:rPr>
      <w:sz w:val="18"/>
      <w:szCs w:val="18"/>
    </w:rPr>
  </w:style>
  <w:style w:type="character" w:customStyle="1" w:styleId="428">
    <w:name w:val="页脚 字符_file_3438"/>
    <w:basedOn w:val="418"/>
    <w:qFormat/>
    <w:uiPriority w:val="99"/>
    <w:rPr>
      <w:sz w:val="18"/>
      <w:szCs w:val="18"/>
    </w:rPr>
  </w:style>
  <w:style w:type="paragraph" w:customStyle="1" w:styleId="429">
    <w:name w:val="heading 2_file_3439"/>
    <w:basedOn w:val="161"/>
    <w:qFormat/>
    <w:uiPriority w:val="9"/>
    <w:pPr>
      <w:outlineLvl w:val="1"/>
    </w:pPr>
    <w:rPr>
      <w:sz w:val="36"/>
      <w:szCs w:val="36"/>
    </w:rPr>
  </w:style>
  <w:style w:type="paragraph" w:customStyle="1" w:styleId="430">
    <w:name w:val="heading 3_file_3439"/>
    <w:basedOn w:val="161"/>
    <w:qFormat/>
    <w:uiPriority w:val="9"/>
    <w:pPr>
      <w:outlineLvl w:val="2"/>
    </w:pPr>
    <w:rPr>
      <w:sz w:val="27"/>
      <w:szCs w:val="27"/>
    </w:rPr>
  </w:style>
  <w:style w:type="paragraph" w:customStyle="1" w:styleId="431">
    <w:name w:val="heading 4_file_3439"/>
    <w:basedOn w:val="161"/>
    <w:qFormat/>
    <w:uiPriority w:val="9"/>
    <w:pPr>
      <w:outlineLvl w:val="3"/>
    </w:pPr>
  </w:style>
  <w:style w:type="paragraph" w:customStyle="1" w:styleId="432">
    <w:name w:val="heading 5_file_3439"/>
    <w:basedOn w:val="161"/>
    <w:qFormat/>
    <w:uiPriority w:val="9"/>
    <w:pPr>
      <w:outlineLvl w:val="4"/>
    </w:pPr>
    <w:rPr>
      <w:sz w:val="20"/>
      <w:szCs w:val="20"/>
    </w:rPr>
  </w:style>
  <w:style w:type="paragraph" w:customStyle="1" w:styleId="433">
    <w:name w:val="heading 6_file_3439"/>
    <w:basedOn w:val="161"/>
    <w:qFormat/>
    <w:uiPriority w:val="9"/>
    <w:pPr>
      <w:outlineLvl w:val="5"/>
    </w:pPr>
    <w:rPr>
      <w:sz w:val="15"/>
      <w:szCs w:val="15"/>
    </w:rPr>
  </w:style>
  <w:style w:type="character" w:customStyle="1" w:styleId="434">
    <w:name w:val="Default Paragraph Font_file_3439"/>
    <w:semiHidden/>
    <w:unhideWhenUsed/>
    <w:qFormat/>
    <w:uiPriority w:val="1"/>
  </w:style>
  <w:style w:type="table" w:customStyle="1" w:styleId="435">
    <w:name w:val="Normal Table_file_3439"/>
    <w:semiHidden/>
    <w:unhideWhenUsed/>
    <w:qFormat/>
    <w:uiPriority w:val="99"/>
    <w:tblPr>
      <w:tblCellMar>
        <w:top w:w="0" w:type="dxa"/>
        <w:left w:w="108" w:type="dxa"/>
        <w:bottom w:w="0" w:type="dxa"/>
        <w:right w:w="108" w:type="dxa"/>
      </w:tblCellMar>
    </w:tblPr>
  </w:style>
  <w:style w:type="character" w:customStyle="1" w:styleId="436">
    <w:name w:val="Hyperlink_file_3439"/>
    <w:basedOn w:val="434"/>
    <w:semiHidden/>
    <w:unhideWhenUsed/>
    <w:qFormat/>
    <w:uiPriority w:val="99"/>
    <w:rPr>
      <w:color w:val="0782C1"/>
      <w:u w:val="single"/>
    </w:rPr>
  </w:style>
  <w:style w:type="character" w:customStyle="1" w:styleId="437">
    <w:name w:val="FollowedHyperlink_file_3439"/>
    <w:basedOn w:val="434"/>
    <w:semiHidden/>
    <w:unhideWhenUsed/>
    <w:qFormat/>
    <w:uiPriority w:val="99"/>
    <w:rPr>
      <w:color w:val="0782C1"/>
      <w:u w:val="single"/>
    </w:rPr>
  </w:style>
  <w:style w:type="character" w:customStyle="1" w:styleId="438">
    <w:name w:val="标题 1 Char_file_3439"/>
    <w:basedOn w:val="434"/>
    <w:link w:val="4"/>
    <w:qFormat/>
    <w:uiPriority w:val="9"/>
    <w:rPr>
      <w:rFonts w:ascii="宋体" w:hAnsi="宋体" w:eastAsia="宋体" w:cs="宋体"/>
      <w:b/>
      <w:bCs/>
      <w:kern w:val="44"/>
      <w:sz w:val="44"/>
      <w:szCs w:val="44"/>
    </w:rPr>
  </w:style>
  <w:style w:type="character" w:customStyle="1" w:styleId="439">
    <w:name w:val="标题 2 Char_file_3439"/>
    <w:basedOn w:val="434"/>
    <w:link w:val="5"/>
    <w:semiHidden/>
    <w:qFormat/>
    <w:uiPriority w:val="9"/>
    <w:rPr>
      <w:rFonts w:asciiTheme="majorHAnsi" w:hAnsiTheme="majorHAnsi" w:eastAsiaTheme="majorEastAsia" w:cstheme="majorBidi"/>
      <w:b/>
      <w:bCs/>
      <w:sz w:val="32"/>
      <w:szCs w:val="32"/>
    </w:rPr>
  </w:style>
  <w:style w:type="character" w:customStyle="1" w:styleId="440">
    <w:name w:val="标题 3 Char_file_3439"/>
    <w:basedOn w:val="434"/>
    <w:link w:val="6"/>
    <w:semiHidden/>
    <w:qFormat/>
    <w:uiPriority w:val="9"/>
    <w:rPr>
      <w:rFonts w:ascii="宋体" w:hAnsi="宋体" w:eastAsia="宋体" w:cs="宋体"/>
      <w:b/>
      <w:bCs/>
      <w:sz w:val="32"/>
      <w:szCs w:val="32"/>
    </w:rPr>
  </w:style>
  <w:style w:type="character" w:customStyle="1" w:styleId="441">
    <w:name w:val="标题 4 Char_file_3439"/>
    <w:basedOn w:val="434"/>
    <w:link w:val="7"/>
    <w:semiHidden/>
    <w:qFormat/>
    <w:uiPriority w:val="9"/>
    <w:rPr>
      <w:rFonts w:asciiTheme="majorHAnsi" w:hAnsiTheme="majorHAnsi" w:eastAsiaTheme="majorEastAsia" w:cstheme="majorBidi"/>
      <w:b/>
      <w:bCs/>
      <w:sz w:val="28"/>
      <w:szCs w:val="28"/>
    </w:rPr>
  </w:style>
  <w:style w:type="character" w:customStyle="1" w:styleId="442">
    <w:name w:val="标题 5 Char_file_3439"/>
    <w:basedOn w:val="434"/>
    <w:link w:val="8"/>
    <w:semiHidden/>
    <w:qFormat/>
    <w:uiPriority w:val="9"/>
    <w:rPr>
      <w:rFonts w:ascii="宋体" w:hAnsi="宋体" w:eastAsia="宋体" w:cs="宋体"/>
      <w:b/>
      <w:bCs/>
      <w:sz w:val="28"/>
      <w:szCs w:val="28"/>
    </w:rPr>
  </w:style>
  <w:style w:type="character" w:customStyle="1" w:styleId="443">
    <w:name w:val="标题 6 Char_file_3439"/>
    <w:basedOn w:val="434"/>
    <w:link w:val="10"/>
    <w:semiHidden/>
    <w:qFormat/>
    <w:uiPriority w:val="9"/>
    <w:rPr>
      <w:rFonts w:asciiTheme="majorHAnsi" w:hAnsiTheme="majorHAnsi" w:eastAsiaTheme="majorEastAsia" w:cstheme="majorBidi"/>
      <w:b/>
      <w:bCs/>
      <w:sz w:val="24"/>
      <w:szCs w:val="24"/>
    </w:rPr>
  </w:style>
  <w:style w:type="paragraph" w:customStyle="1" w:styleId="444">
    <w:name w:val="cke_editable_file_3439"/>
    <w:basedOn w:val="161"/>
    <w:qFormat/>
    <w:uiPriority w:val="0"/>
    <w:rPr>
      <w:rFonts w:ascii="仿宋_GB2312" w:eastAsia="仿宋_GB2312"/>
    </w:rPr>
  </w:style>
  <w:style w:type="paragraph" w:customStyle="1" w:styleId="445">
    <w:name w:val="marker_file_3439"/>
    <w:basedOn w:val="161"/>
    <w:qFormat/>
    <w:uiPriority w:val="0"/>
    <w:pPr>
      <w:shd w:val="clear" w:color="auto" w:fill="FFFF00"/>
    </w:pPr>
  </w:style>
  <w:style w:type="paragraph" w:customStyle="1" w:styleId="446">
    <w:name w:val="Normal (Web)_file_3439"/>
    <w:basedOn w:val="161"/>
    <w:semiHidden/>
    <w:unhideWhenUsed/>
    <w:qFormat/>
    <w:uiPriority w:val="99"/>
  </w:style>
  <w:style w:type="paragraph" w:customStyle="1" w:styleId="447">
    <w:name w:val="Normal_file_3440"/>
    <w:qFormat/>
    <w:uiPriority w:val="0"/>
    <w:pPr>
      <w:widowControl w:val="0"/>
      <w:jc w:val="both"/>
    </w:pPr>
    <w:rPr>
      <w:rFonts w:ascii="Times New Roman" w:hAnsi="Times New Roman" w:eastAsia="宋体" w:cs="Times New Roman"/>
      <w:szCs w:val="24"/>
      <w:lang w:val="en-US" w:eastAsia="zh-CN" w:bidi="ar-SA"/>
    </w:rPr>
  </w:style>
  <w:style w:type="character" w:customStyle="1" w:styleId="448">
    <w:name w:val="Default Paragraph Font_file_3440"/>
    <w:semiHidden/>
    <w:unhideWhenUsed/>
    <w:qFormat/>
    <w:uiPriority w:val="1"/>
  </w:style>
  <w:style w:type="table" w:customStyle="1" w:styleId="449">
    <w:name w:val="Normal Table_file_3440"/>
    <w:semiHidden/>
    <w:unhideWhenUsed/>
    <w:qFormat/>
    <w:uiPriority w:val="99"/>
    <w:tblPr>
      <w:tblCellMar>
        <w:top w:w="0" w:type="dxa"/>
        <w:left w:w="108" w:type="dxa"/>
        <w:bottom w:w="0" w:type="dxa"/>
        <w:right w:w="108" w:type="dxa"/>
      </w:tblCellMar>
    </w:tblPr>
  </w:style>
  <w:style w:type="paragraph" w:customStyle="1" w:styleId="450">
    <w:name w:val="heading 2_file_3431_file_3440"/>
    <w:basedOn w:val="163"/>
    <w:qFormat/>
    <w:uiPriority w:val="9"/>
    <w:pPr>
      <w:outlineLvl w:val="1"/>
    </w:pPr>
    <w:rPr>
      <w:sz w:val="36"/>
      <w:szCs w:val="36"/>
    </w:rPr>
  </w:style>
  <w:style w:type="paragraph" w:customStyle="1" w:styleId="451">
    <w:name w:val="heading 3_file_3431_file_3440"/>
    <w:basedOn w:val="163"/>
    <w:qFormat/>
    <w:uiPriority w:val="9"/>
    <w:pPr>
      <w:outlineLvl w:val="2"/>
    </w:pPr>
    <w:rPr>
      <w:sz w:val="27"/>
      <w:szCs w:val="27"/>
    </w:rPr>
  </w:style>
  <w:style w:type="paragraph" w:customStyle="1" w:styleId="452">
    <w:name w:val="heading 4_file_3431_file_3440"/>
    <w:basedOn w:val="163"/>
    <w:qFormat/>
    <w:uiPriority w:val="9"/>
    <w:pPr>
      <w:outlineLvl w:val="3"/>
    </w:pPr>
  </w:style>
  <w:style w:type="paragraph" w:customStyle="1" w:styleId="453">
    <w:name w:val="heading 5_file_3431_file_3440"/>
    <w:basedOn w:val="163"/>
    <w:qFormat/>
    <w:uiPriority w:val="9"/>
    <w:pPr>
      <w:outlineLvl w:val="4"/>
    </w:pPr>
    <w:rPr>
      <w:sz w:val="20"/>
      <w:szCs w:val="20"/>
    </w:rPr>
  </w:style>
  <w:style w:type="paragraph" w:customStyle="1" w:styleId="454">
    <w:name w:val="heading 6_file_3431_file_3440"/>
    <w:basedOn w:val="163"/>
    <w:qFormat/>
    <w:uiPriority w:val="9"/>
    <w:pPr>
      <w:outlineLvl w:val="5"/>
    </w:pPr>
    <w:rPr>
      <w:sz w:val="15"/>
      <w:szCs w:val="15"/>
    </w:rPr>
  </w:style>
  <w:style w:type="character" w:customStyle="1" w:styleId="455">
    <w:name w:val="Default Paragraph Font_file_3431_file_3440"/>
    <w:semiHidden/>
    <w:unhideWhenUsed/>
    <w:qFormat/>
    <w:uiPriority w:val="1"/>
  </w:style>
  <w:style w:type="table" w:customStyle="1" w:styleId="456">
    <w:name w:val="Normal Table_file_3431_file_3440"/>
    <w:semiHidden/>
    <w:unhideWhenUsed/>
    <w:qFormat/>
    <w:uiPriority w:val="99"/>
    <w:tblPr>
      <w:tblCellMar>
        <w:top w:w="0" w:type="dxa"/>
        <w:left w:w="108" w:type="dxa"/>
        <w:bottom w:w="0" w:type="dxa"/>
        <w:right w:w="108" w:type="dxa"/>
      </w:tblCellMar>
    </w:tblPr>
  </w:style>
  <w:style w:type="character" w:customStyle="1" w:styleId="457">
    <w:name w:val="Hyperlink_file_3431_file_3440"/>
    <w:basedOn w:val="455"/>
    <w:semiHidden/>
    <w:unhideWhenUsed/>
    <w:qFormat/>
    <w:uiPriority w:val="99"/>
    <w:rPr>
      <w:color w:val="0782C1"/>
      <w:u w:val="single"/>
    </w:rPr>
  </w:style>
  <w:style w:type="character" w:customStyle="1" w:styleId="458">
    <w:name w:val="FollowedHyperlink_file_3431_file_3440"/>
    <w:basedOn w:val="455"/>
    <w:semiHidden/>
    <w:unhideWhenUsed/>
    <w:qFormat/>
    <w:uiPriority w:val="99"/>
    <w:rPr>
      <w:color w:val="0782C1"/>
      <w:u w:val="single"/>
    </w:rPr>
  </w:style>
  <w:style w:type="character" w:customStyle="1" w:styleId="459">
    <w:name w:val="标题 1 Char_file_3431_file_3440"/>
    <w:basedOn w:val="455"/>
    <w:link w:val="4"/>
    <w:qFormat/>
    <w:uiPriority w:val="9"/>
    <w:rPr>
      <w:rFonts w:ascii="宋体" w:hAnsi="宋体" w:eastAsia="宋体" w:cs="宋体"/>
      <w:b/>
      <w:bCs/>
      <w:kern w:val="44"/>
      <w:sz w:val="44"/>
      <w:szCs w:val="44"/>
    </w:rPr>
  </w:style>
  <w:style w:type="character" w:customStyle="1" w:styleId="460">
    <w:name w:val="标题 2 Char_file_3431_file_3440"/>
    <w:basedOn w:val="455"/>
    <w:link w:val="5"/>
    <w:semiHidden/>
    <w:qFormat/>
    <w:uiPriority w:val="9"/>
    <w:rPr>
      <w:rFonts w:asciiTheme="majorHAnsi" w:hAnsiTheme="majorHAnsi" w:eastAsiaTheme="majorEastAsia" w:cstheme="majorBidi"/>
      <w:b/>
      <w:bCs/>
      <w:sz w:val="32"/>
      <w:szCs w:val="32"/>
    </w:rPr>
  </w:style>
  <w:style w:type="character" w:customStyle="1" w:styleId="461">
    <w:name w:val="标题 3 Char_file_3431_file_3440"/>
    <w:basedOn w:val="455"/>
    <w:link w:val="6"/>
    <w:semiHidden/>
    <w:qFormat/>
    <w:uiPriority w:val="9"/>
    <w:rPr>
      <w:rFonts w:ascii="宋体" w:hAnsi="宋体" w:eastAsia="宋体" w:cs="宋体"/>
      <w:b/>
      <w:bCs/>
      <w:sz w:val="32"/>
      <w:szCs w:val="32"/>
    </w:rPr>
  </w:style>
  <w:style w:type="character" w:customStyle="1" w:styleId="462">
    <w:name w:val="标题 4 Char_file_3431_file_3440"/>
    <w:basedOn w:val="455"/>
    <w:link w:val="7"/>
    <w:semiHidden/>
    <w:qFormat/>
    <w:uiPriority w:val="9"/>
    <w:rPr>
      <w:rFonts w:asciiTheme="majorHAnsi" w:hAnsiTheme="majorHAnsi" w:eastAsiaTheme="majorEastAsia" w:cstheme="majorBidi"/>
      <w:b/>
      <w:bCs/>
      <w:sz w:val="28"/>
      <w:szCs w:val="28"/>
    </w:rPr>
  </w:style>
  <w:style w:type="character" w:customStyle="1" w:styleId="463">
    <w:name w:val="标题 5 Char_file_3431_file_3440"/>
    <w:basedOn w:val="455"/>
    <w:link w:val="8"/>
    <w:semiHidden/>
    <w:qFormat/>
    <w:uiPriority w:val="9"/>
    <w:rPr>
      <w:rFonts w:ascii="宋体" w:hAnsi="宋体" w:eastAsia="宋体" w:cs="宋体"/>
      <w:b/>
      <w:bCs/>
      <w:sz w:val="28"/>
      <w:szCs w:val="28"/>
    </w:rPr>
  </w:style>
  <w:style w:type="character" w:customStyle="1" w:styleId="464">
    <w:name w:val="标题 6 Char_file_3431_file_3440"/>
    <w:basedOn w:val="455"/>
    <w:link w:val="10"/>
    <w:semiHidden/>
    <w:qFormat/>
    <w:uiPriority w:val="9"/>
    <w:rPr>
      <w:rFonts w:asciiTheme="majorHAnsi" w:hAnsiTheme="majorHAnsi" w:eastAsiaTheme="majorEastAsia" w:cstheme="majorBidi"/>
      <w:b/>
      <w:bCs/>
      <w:sz w:val="24"/>
      <w:szCs w:val="24"/>
    </w:rPr>
  </w:style>
  <w:style w:type="paragraph" w:customStyle="1" w:styleId="465">
    <w:name w:val="cke_editable_file_3431_file_3440"/>
    <w:basedOn w:val="163"/>
    <w:qFormat/>
    <w:uiPriority w:val="0"/>
    <w:rPr>
      <w:rFonts w:ascii="仿宋_GB2312" w:eastAsia="仿宋_GB2312"/>
    </w:rPr>
  </w:style>
  <w:style w:type="paragraph" w:customStyle="1" w:styleId="466">
    <w:name w:val="marker_file_3431_file_3440"/>
    <w:basedOn w:val="163"/>
    <w:qFormat/>
    <w:uiPriority w:val="0"/>
    <w:pPr>
      <w:shd w:val="clear" w:color="auto" w:fill="FFFF00"/>
    </w:pPr>
  </w:style>
  <w:style w:type="paragraph" w:customStyle="1" w:styleId="467">
    <w:name w:val="Normal (Web)_file_3431_file_3440"/>
    <w:basedOn w:val="163"/>
    <w:semiHidden/>
    <w:unhideWhenUsed/>
    <w:qFormat/>
    <w:uiPriority w:val="99"/>
  </w:style>
  <w:style w:type="paragraph" w:customStyle="1" w:styleId="468">
    <w:name w:val="heading 2_file_3441"/>
    <w:basedOn w:val="165"/>
    <w:qFormat/>
    <w:uiPriority w:val="9"/>
    <w:pPr>
      <w:outlineLvl w:val="1"/>
    </w:pPr>
    <w:rPr>
      <w:sz w:val="36"/>
      <w:szCs w:val="36"/>
    </w:rPr>
  </w:style>
  <w:style w:type="paragraph" w:customStyle="1" w:styleId="469">
    <w:name w:val="heading 3_file_3441"/>
    <w:basedOn w:val="165"/>
    <w:qFormat/>
    <w:uiPriority w:val="9"/>
    <w:pPr>
      <w:outlineLvl w:val="2"/>
    </w:pPr>
    <w:rPr>
      <w:sz w:val="27"/>
      <w:szCs w:val="27"/>
    </w:rPr>
  </w:style>
  <w:style w:type="paragraph" w:customStyle="1" w:styleId="470">
    <w:name w:val="heading 4_file_3441"/>
    <w:basedOn w:val="165"/>
    <w:qFormat/>
    <w:uiPriority w:val="9"/>
    <w:pPr>
      <w:outlineLvl w:val="3"/>
    </w:pPr>
  </w:style>
  <w:style w:type="paragraph" w:customStyle="1" w:styleId="471">
    <w:name w:val="heading 5_file_3441"/>
    <w:basedOn w:val="165"/>
    <w:qFormat/>
    <w:uiPriority w:val="9"/>
    <w:pPr>
      <w:outlineLvl w:val="4"/>
    </w:pPr>
    <w:rPr>
      <w:sz w:val="20"/>
      <w:szCs w:val="20"/>
    </w:rPr>
  </w:style>
  <w:style w:type="paragraph" w:customStyle="1" w:styleId="472">
    <w:name w:val="heading 6_file_3441"/>
    <w:basedOn w:val="165"/>
    <w:qFormat/>
    <w:uiPriority w:val="9"/>
    <w:pPr>
      <w:outlineLvl w:val="5"/>
    </w:pPr>
    <w:rPr>
      <w:sz w:val="15"/>
      <w:szCs w:val="15"/>
    </w:rPr>
  </w:style>
  <w:style w:type="character" w:customStyle="1" w:styleId="473">
    <w:name w:val="Default Paragraph Font_file_3441"/>
    <w:semiHidden/>
    <w:unhideWhenUsed/>
    <w:qFormat/>
    <w:uiPriority w:val="1"/>
  </w:style>
  <w:style w:type="table" w:customStyle="1" w:styleId="474">
    <w:name w:val="Normal Table_file_3441"/>
    <w:semiHidden/>
    <w:unhideWhenUsed/>
    <w:qFormat/>
    <w:uiPriority w:val="99"/>
    <w:tblPr>
      <w:tblCellMar>
        <w:top w:w="0" w:type="dxa"/>
        <w:left w:w="108" w:type="dxa"/>
        <w:bottom w:w="0" w:type="dxa"/>
        <w:right w:w="108" w:type="dxa"/>
      </w:tblCellMar>
    </w:tblPr>
  </w:style>
  <w:style w:type="character" w:customStyle="1" w:styleId="475">
    <w:name w:val="Hyperlink_file_3441"/>
    <w:basedOn w:val="473"/>
    <w:semiHidden/>
    <w:unhideWhenUsed/>
    <w:qFormat/>
    <w:uiPriority w:val="99"/>
    <w:rPr>
      <w:color w:val="0782C1"/>
      <w:u w:val="single"/>
    </w:rPr>
  </w:style>
  <w:style w:type="character" w:customStyle="1" w:styleId="476">
    <w:name w:val="FollowedHyperlink_file_3441"/>
    <w:basedOn w:val="473"/>
    <w:semiHidden/>
    <w:unhideWhenUsed/>
    <w:qFormat/>
    <w:uiPriority w:val="99"/>
    <w:rPr>
      <w:color w:val="0782C1"/>
      <w:u w:val="single"/>
    </w:rPr>
  </w:style>
  <w:style w:type="character" w:customStyle="1" w:styleId="477">
    <w:name w:val="标题 1 Char_file_3441"/>
    <w:basedOn w:val="473"/>
    <w:link w:val="4"/>
    <w:qFormat/>
    <w:uiPriority w:val="9"/>
    <w:rPr>
      <w:rFonts w:ascii="宋体" w:hAnsi="宋体" w:eastAsia="宋体" w:cs="宋体"/>
      <w:b/>
      <w:bCs/>
      <w:kern w:val="44"/>
      <w:sz w:val="44"/>
      <w:szCs w:val="44"/>
    </w:rPr>
  </w:style>
  <w:style w:type="character" w:customStyle="1" w:styleId="478">
    <w:name w:val="标题 2 Char_file_3441"/>
    <w:basedOn w:val="473"/>
    <w:link w:val="5"/>
    <w:semiHidden/>
    <w:qFormat/>
    <w:uiPriority w:val="9"/>
    <w:rPr>
      <w:rFonts w:asciiTheme="majorHAnsi" w:hAnsiTheme="majorHAnsi" w:eastAsiaTheme="majorEastAsia" w:cstheme="majorBidi"/>
      <w:b/>
      <w:bCs/>
      <w:sz w:val="32"/>
      <w:szCs w:val="32"/>
    </w:rPr>
  </w:style>
  <w:style w:type="character" w:customStyle="1" w:styleId="479">
    <w:name w:val="标题 3 Char_file_3441"/>
    <w:basedOn w:val="473"/>
    <w:link w:val="6"/>
    <w:semiHidden/>
    <w:qFormat/>
    <w:uiPriority w:val="9"/>
    <w:rPr>
      <w:rFonts w:ascii="宋体" w:hAnsi="宋体" w:eastAsia="宋体" w:cs="宋体"/>
      <w:b/>
      <w:bCs/>
      <w:sz w:val="32"/>
      <w:szCs w:val="32"/>
    </w:rPr>
  </w:style>
  <w:style w:type="character" w:customStyle="1" w:styleId="480">
    <w:name w:val="标题 4 Char_file_3441"/>
    <w:basedOn w:val="473"/>
    <w:link w:val="7"/>
    <w:semiHidden/>
    <w:qFormat/>
    <w:uiPriority w:val="9"/>
    <w:rPr>
      <w:rFonts w:asciiTheme="majorHAnsi" w:hAnsiTheme="majorHAnsi" w:eastAsiaTheme="majorEastAsia" w:cstheme="majorBidi"/>
      <w:b/>
      <w:bCs/>
      <w:sz w:val="28"/>
      <w:szCs w:val="28"/>
    </w:rPr>
  </w:style>
  <w:style w:type="character" w:customStyle="1" w:styleId="481">
    <w:name w:val="标题 5 Char_file_3441"/>
    <w:basedOn w:val="473"/>
    <w:link w:val="8"/>
    <w:semiHidden/>
    <w:qFormat/>
    <w:uiPriority w:val="9"/>
    <w:rPr>
      <w:rFonts w:ascii="宋体" w:hAnsi="宋体" w:eastAsia="宋体" w:cs="宋体"/>
      <w:b/>
      <w:bCs/>
      <w:sz w:val="28"/>
      <w:szCs w:val="28"/>
    </w:rPr>
  </w:style>
  <w:style w:type="character" w:customStyle="1" w:styleId="482">
    <w:name w:val="标题 6 Char_file_3441"/>
    <w:basedOn w:val="473"/>
    <w:link w:val="10"/>
    <w:semiHidden/>
    <w:qFormat/>
    <w:uiPriority w:val="9"/>
    <w:rPr>
      <w:rFonts w:asciiTheme="majorHAnsi" w:hAnsiTheme="majorHAnsi" w:eastAsiaTheme="majorEastAsia" w:cstheme="majorBidi"/>
      <w:b/>
      <w:bCs/>
      <w:sz w:val="24"/>
      <w:szCs w:val="24"/>
    </w:rPr>
  </w:style>
  <w:style w:type="paragraph" w:customStyle="1" w:styleId="483">
    <w:name w:val="cke_editable_file_3441"/>
    <w:basedOn w:val="165"/>
    <w:qFormat/>
    <w:uiPriority w:val="0"/>
    <w:rPr>
      <w:rFonts w:ascii="仿宋_GB2312" w:eastAsia="仿宋_GB2312"/>
    </w:rPr>
  </w:style>
  <w:style w:type="paragraph" w:customStyle="1" w:styleId="484">
    <w:name w:val="marker_file_3441"/>
    <w:basedOn w:val="165"/>
    <w:qFormat/>
    <w:uiPriority w:val="0"/>
    <w:pPr>
      <w:shd w:val="clear" w:color="auto" w:fill="FFFF00"/>
    </w:pPr>
  </w:style>
  <w:style w:type="paragraph" w:customStyle="1" w:styleId="485">
    <w:name w:val="Normal (Web)_file_3441"/>
    <w:basedOn w:val="165"/>
    <w:semiHidden/>
    <w:unhideWhenUsed/>
    <w:qFormat/>
    <w:uiPriority w:val="99"/>
  </w:style>
  <w:style w:type="paragraph" w:customStyle="1" w:styleId="486">
    <w:name w:val="Normal_file_3442"/>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7">
    <w:name w:val="heading 1_file_3442"/>
    <w:basedOn w:val="486"/>
    <w:next w:val="4"/>
    <w:qFormat/>
    <w:uiPriority w:val="0"/>
    <w:pPr>
      <w:keepNext/>
      <w:keepLines/>
      <w:spacing w:before="340" w:after="330" w:line="578" w:lineRule="auto"/>
      <w:outlineLvl w:val="0"/>
    </w:pPr>
    <w:rPr>
      <w:b/>
      <w:bCs/>
      <w:kern w:val="44"/>
      <w:sz w:val="44"/>
      <w:szCs w:val="44"/>
    </w:rPr>
  </w:style>
  <w:style w:type="paragraph" w:customStyle="1" w:styleId="488">
    <w:name w:val="heading 2_file_3442"/>
    <w:basedOn w:val="486"/>
    <w:next w:val="4"/>
    <w:qFormat/>
    <w:uiPriority w:val="0"/>
    <w:pPr>
      <w:keepNext/>
      <w:adjustRightInd w:val="0"/>
      <w:spacing w:before="120" w:line="360" w:lineRule="auto"/>
      <w:jc w:val="center"/>
      <w:outlineLvl w:val="1"/>
    </w:pPr>
    <w:rPr>
      <w:rFonts w:eastAsia="隶书"/>
      <w:b/>
      <w:kern w:val="0"/>
      <w:sz w:val="44"/>
      <w:szCs w:val="20"/>
    </w:rPr>
  </w:style>
  <w:style w:type="paragraph" w:customStyle="1" w:styleId="489">
    <w:name w:val="heading 3_file_3442"/>
    <w:basedOn w:val="486"/>
    <w:next w:val="4"/>
    <w:qFormat/>
    <w:uiPriority w:val="0"/>
    <w:pPr>
      <w:keepNext/>
      <w:keepLines/>
      <w:spacing w:before="260" w:after="260" w:line="416" w:lineRule="auto"/>
      <w:outlineLvl w:val="2"/>
    </w:pPr>
    <w:rPr>
      <w:b/>
      <w:bCs/>
      <w:sz w:val="32"/>
      <w:szCs w:val="32"/>
    </w:rPr>
  </w:style>
  <w:style w:type="paragraph" w:customStyle="1" w:styleId="490">
    <w:name w:val="heading 4_file_3442"/>
    <w:basedOn w:val="486"/>
    <w:next w:val="4"/>
    <w:qFormat/>
    <w:uiPriority w:val="0"/>
    <w:pPr>
      <w:keepNext/>
      <w:keepLines/>
      <w:spacing w:before="280" w:after="290" w:line="376" w:lineRule="auto"/>
      <w:outlineLvl w:val="3"/>
    </w:pPr>
    <w:rPr>
      <w:rFonts w:ascii="Arial" w:hAnsi="Arial" w:eastAsia="黑体"/>
      <w:b/>
      <w:bCs/>
      <w:sz w:val="28"/>
      <w:szCs w:val="28"/>
    </w:rPr>
  </w:style>
  <w:style w:type="character" w:customStyle="1" w:styleId="491">
    <w:name w:val="Default Paragraph Font_file_3442"/>
    <w:semiHidden/>
    <w:qFormat/>
    <w:uiPriority w:val="0"/>
  </w:style>
  <w:style w:type="table" w:customStyle="1" w:styleId="492">
    <w:name w:val="Normal Table_file_3442"/>
    <w:semiHidden/>
    <w:qFormat/>
    <w:uiPriority w:val="0"/>
    <w:tblPr>
      <w:tblCellMar>
        <w:top w:w="0" w:type="dxa"/>
        <w:left w:w="108" w:type="dxa"/>
        <w:bottom w:w="0" w:type="dxa"/>
        <w:right w:w="108" w:type="dxa"/>
      </w:tblCellMar>
    </w:tblPr>
  </w:style>
  <w:style w:type="paragraph" w:customStyle="1" w:styleId="493">
    <w:name w:val="toc 3_file_3442"/>
    <w:basedOn w:val="486"/>
    <w:next w:val="4"/>
    <w:qFormat/>
    <w:uiPriority w:val="39"/>
    <w:pPr>
      <w:ind w:left="420"/>
      <w:jc w:val="left"/>
    </w:pPr>
    <w:rPr>
      <w:rFonts w:ascii="Calibri" w:hAnsi="Calibri"/>
      <w:i/>
      <w:iCs/>
      <w:sz w:val="20"/>
      <w:szCs w:val="20"/>
    </w:rPr>
  </w:style>
  <w:style w:type="table" w:customStyle="1" w:styleId="494">
    <w:name w:val="Normal Table_file_288_file_1695_file_3442"/>
    <w:semiHidden/>
    <w:qFormat/>
    <w:uiPriority w:val="0"/>
    <w:tblPr>
      <w:tblCellMar>
        <w:top w:w="0" w:type="dxa"/>
        <w:left w:w="108" w:type="dxa"/>
        <w:bottom w:w="0" w:type="dxa"/>
        <w:right w:w="108" w:type="dxa"/>
      </w:tblCellMar>
    </w:tblPr>
  </w:style>
  <w:style w:type="paragraph" w:customStyle="1" w:styleId="495">
    <w:name w:val="heading 3_file_1695_file_3442"/>
    <w:basedOn w:val="496"/>
    <w:next w:val="6"/>
    <w:qFormat/>
    <w:uiPriority w:val="0"/>
    <w:pPr>
      <w:keepNext/>
      <w:keepLines/>
      <w:spacing w:before="260" w:after="260" w:line="416" w:lineRule="auto"/>
      <w:outlineLvl w:val="2"/>
    </w:pPr>
    <w:rPr>
      <w:b/>
      <w:bCs/>
      <w:sz w:val="32"/>
      <w:szCs w:val="32"/>
    </w:rPr>
  </w:style>
  <w:style w:type="paragraph" w:customStyle="1" w:styleId="496">
    <w:name w:val="Normal_file_1695_file_3442"/>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7">
    <w:name w:val="Plain Text_file_288_file_1695_file_3442"/>
    <w:basedOn w:val="498"/>
    <w:qFormat/>
    <w:uiPriority w:val="0"/>
    <w:rPr>
      <w:rFonts w:ascii="宋体" w:hAnsi="Courier New" w:cs="Courier New"/>
      <w:szCs w:val="21"/>
    </w:rPr>
  </w:style>
  <w:style w:type="paragraph" w:customStyle="1" w:styleId="498">
    <w:name w:val="Normal_file_288_file_1695_file_3442"/>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9">
    <w:name w:val="Body Text_file_1695_file_3442"/>
    <w:basedOn w:val="496"/>
    <w:next w:val="6"/>
    <w:qFormat/>
    <w:uiPriority w:val="0"/>
    <w:pPr>
      <w:spacing w:line="420" w:lineRule="exact"/>
    </w:pPr>
    <w:rPr>
      <w:sz w:val="24"/>
    </w:rPr>
  </w:style>
  <w:style w:type="paragraph" w:customStyle="1" w:styleId="500">
    <w:name w:val="Plain Text_file_174_file_170_file_288_file_1695_file_3442"/>
    <w:basedOn w:val="501"/>
    <w:qFormat/>
    <w:uiPriority w:val="0"/>
    <w:rPr>
      <w:rFonts w:ascii="宋体" w:hAnsi="Courier New" w:cs="Courier New"/>
      <w:szCs w:val="21"/>
    </w:rPr>
  </w:style>
  <w:style w:type="paragraph" w:customStyle="1" w:styleId="501">
    <w:name w:val="Normal_file_174_file_170_file_288_file_1695_file_3442"/>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2">
    <w:name w:val="heading 2_file_3443"/>
    <w:basedOn w:val="167"/>
    <w:qFormat/>
    <w:uiPriority w:val="9"/>
    <w:pPr>
      <w:outlineLvl w:val="1"/>
    </w:pPr>
    <w:rPr>
      <w:sz w:val="36"/>
      <w:szCs w:val="36"/>
    </w:rPr>
  </w:style>
  <w:style w:type="paragraph" w:customStyle="1" w:styleId="503">
    <w:name w:val="heading 3_file_3443"/>
    <w:basedOn w:val="167"/>
    <w:qFormat/>
    <w:uiPriority w:val="9"/>
    <w:pPr>
      <w:outlineLvl w:val="2"/>
    </w:pPr>
    <w:rPr>
      <w:sz w:val="27"/>
      <w:szCs w:val="27"/>
    </w:rPr>
  </w:style>
  <w:style w:type="paragraph" w:customStyle="1" w:styleId="504">
    <w:name w:val="heading 4_file_3443"/>
    <w:basedOn w:val="167"/>
    <w:qFormat/>
    <w:uiPriority w:val="9"/>
    <w:pPr>
      <w:outlineLvl w:val="3"/>
    </w:pPr>
  </w:style>
  <w:style w:type="paragraph" w:customStyle="1" w:styleId="505">
    <w:name w:val="heading 5_file_3443"/>
    <w:basedOn w:val="167"/>
    <w:qFormat/>
    <w:uiPriority w:val="9"/>
    <w:pPr>
      <w:outlineLvl w:val="4"/>
    </w:pPr>
    <w:rPr>
      <w:sz w:val="20"/>
      <w:szCs w:val="20"/>
    </w:rPr>
  </w:style>
  <w:style w:type="paragraph" w:customStyle="1" w:styleId="506">
    <w:name w:val="heading 6_file_3443"/>
    <w:basedOn w:val="167"/>
    <w:qFormat/>
    <w:uiPriority w:val="9"/>
    <w:pPr>
      <w:outlineLvl w:val="5"/>
    </w:pPr>
    <w:rPr>
      <w:sz w:val="15"/>
      <w:szCs w:val="15"/>
    </w:rPr>
  </w:style>
  <w:style w:type="character" w:customStyle="1" w:styleId="507">
    <w:name w:val="Default Paragraph Font_file_3443"/>
    <w:semiHidden/>
    <w:unhideWhenUsed/>
    <w:qFormat/>
    <w:uiPriority w:val="1"/>
  </w:style>
  <w:style w:type="table" w:customStyle="1" w:styleId="508">
    <w:name w:val="Normal Table_file_3443"/>
    <w:semiHidden/>
    <w:unhideWhenUsed/>
    <w:qFormat/>
    <w:uiPriority w:val="99"/>
    <w:tblPr>
      <w:tblCellMar>
        <w:top w:w="0" w:type="dxa"/>
        <w:left w:w="108" w:type="dxa"/>
        <w:bottom w:w="0" w:type="dxa"/>
        <w:right w:w="108" w:type="dxa"/>
      </w:tblCellMar>
    </w:tblPr>
  </w:style>
  <w:style w:type="character" w:customStyle="1" w:styleId="509">
    <w:name w:val="Hyperlink_file_3443"/>
    <w:basedOn w:val="507"/>
    <w:semiHidden/>
    <w:unhideWhenUsed/>
    <w:qFormat/>
    <w:uiPriority w:val="99"/>
    <w:rPr>
      <w:color w:val="0782C1"/>
      <w:u w:val="single"/>
    </w:rPr>
  </w:style>
  <w:style w:type="character" w:customStyle="1" w:styleId="510">
    <w:name w:val="FollowedHyperlink_file_3443"/>
    <w:basedOn w:val="507"/>
    <w:semiHidden/>
    <w:unhideWhenUsed/>
    <w:qFormat/>
    <w:uiPriority w:val="99"/>
    <w:rPr>
      <w:color w:val="0782C1"/>
      <w:u w:val="single"/>
    </w:rPr>
  </w:style>
  <w:style w:type="character" w:customStyle="1" w:styleId="511">
    <w:name w:val="标题 1 Char_file_3443"/>
    <w:basedOn w:val="507"/>
    <w:link w:val="4"/>
    <w:qFormat/>
    <w:uiPriority w:val="9"/>
    <w:rPr>
      <w:rFonts w:ascii="宋体" w:hAnsi="宋体" w:eastAsia="宋体" w:cs="宋体"/>
      <w:b/>
      <w:bCs/>
      <w:kern w:val="44"/>
      <w:sz w:val="44"/>
      <w:szCs w:val="44"/>
    </w:rPr>
  </w:style>
  <w:style w:type="character" w:customStyle="1" w:styleId="512">
    <w:name w:val="标题 2 Char_file_3443"/>
    <w:basedOn w:val="507"/>
    <w:link w:val="5"/>
    <w:semiHidden/>
    <w:qFormat/>
    <w:uiPriority w:val="9"/>
    <w:rPr>
      <w:rFonts w:asciiTheme="majorHAnsi" w:hAnsiTheme="majorHAnsi" w:eastAsiaTheme="majorEastAsia" w:cstheme="majorBidi"/>
      <w:b/>
      <w:bCs/>
      <w:sz w:val="32"/>
      <w:szCs w:val="32"/>
    </w:rPr>
  </w:style>
  <w:style w:type="character" w:customStyle="1" w:styleId="513">
    <w:name w:val="标题 3 Char_file_3443"/>
    <w:basedOn w:val="507"/>
    <w:link w:val="6"/>
    <w:semiHidden/>
    <w:qFormat/>
    <w:uiPriority w:val="9"/>
    <w:rPr>
      <w:rFonts w:ascii="宋体" w:hAnsi="宋体" w:eastAsia="宋体" w:cs="宋体"/>
      <w:b/>
      <w:bCs/>
      <w:sz w:val="32"/>
      <w:szCs w:val="32"/>
    </w:rPr>
  </w:style>
  <w:style w:type="character" w:customStyle="1" w:styleId="514">
    <w:name w:val="标题 4 Char_file_3443"/>
    <w:basedOn w:val="507"/>
    <w:link w:val="7"/>
    <w:semiHidden/>
    <w:qFormat/>
    <w:uiPriority w:val="9"/>
    <w:rPr>
      <w:rFonts w:asciiTheme="majorHAnsi" w:hAnsiTheme="majorHAnsi" w:eastAsiaTheme="majorEastAsia" w:cstheme="majorBidi"/>
      <w:b/>
      <w:bCs/>
      <w:sz w:val="28"/>
      <w:szCs w:val="28"/>
    </w:rPr>
  </w:style>
  <w:style w:type="character" w:customStyle="1" w:styleId="515">
    <w:name w:val="标题 5 Char_file_3443"/>
    <w:basedOn w:val="507"/>
    <w:link w:val="8"/>
    <w:semiHidden/>
    <w:qFormat/>
    <w:uiPriority w:val="9"/>
    <w:rPr>
      <w:rFonts w:ascii="宋体" w:hAnsi="宋体" w:eastAsia="宋体" w:cs="宋体"/>
      <w:b/>
      <w:bCs/>
      <w:sz w:val="28"/>
      <w:szCs w:val="28"/>
    </w:rPr>
  </w:style>
  <w:style w:type="character" w:customStyle="1" w:styleId="516">
    <w:name w:val="标题 6 Char_file_3443"/>
    <w:basedOn w:val="507"/>
    <w:link w:val="10"/>
    <w:semiHidden/>
    <w:qFormat/>
    <w:uiPriority w:val="9"/>
    <w:rPr>
      <w:rFonts w:asciiTheme="majorHAnsi" w:hAnsiTheme="majorHAnsi" w:eastAsiaTheme="majorEastAsia" w:cstheme="majorBidi"/>
      <w:b/>
      <w:bCs/>
      <w:sz w:val="24"/>
      <w:szCs w:val="24"/>
    </w:rPr>
  </w:style>
  <w:style w:type="paragraph" w:customStyle="1" w:styleId="517">
    <w:name w:val="cke_editable_file_3443"/>
    <w:basedOn w:val="167"/>
    <w:qFormat/>
    <w:uiPriority w:val="0"/>
    <w:rPr>
      <w:rFonts w:ascii="仿宋_GB2312" w:eastAsia="仿宋_GB2312"/>
    </w:rPr>
  </w:style>
  <w:style w:type="paragraph" w:customStyle="1" w:styleId="518">
    <w:name w:val="marker_file_3443"/>
    <w:basedOn w:val="167"/>
    <w:qFormat/>
    <w:uiPriority w:val="0"/>
    <w:pPr>
      <w:shd w:val="clear" w:color="auto" w:fill="FFFF00"/>
    </w:pPr>
  </w:style>
  <w:style w:type="paragraph" w:customStyle="1" w:styleId="519">
    <w:name w:val="Normal (Web)_file_3443"/>
    <w:basedOn w:val="167"/>
    <w:semiHidden/>
    <w:unhideWhenUsed/>
    <w:qFormat/>
    <w:uiPriority w:val="99"/>
  </w:style>
  <w:style w:type="character" w:customStyle="1" w:styleId="520">
    <w:name w:val="Strong_file_3443"/>
    <w:basedOn w:val="507"/>
    <w:qFormat/>
    <w:uiPriority w:val="22"/>
    <w:rPr>
      <w:b/>
      <w:bCs/>
    </w:rPr>
  </w:style>
  <w:style w:type="paragraph" w:customStyle="1" w:styleId="521">
    <w:name w:val="heading 2_file_3444"/>
    <w:basedOn w:val="169"/>
    <w:qFormat/>
    <w:uiPriority w:val="9"/>
    <w:pPr>
      <w:outlineLvl w:val="1"/>
    </w:pPr>
    <w:rPr>
      <w:sz w:val="36"/>
      <w:szCs w:val="36"/>
    </w:rPr>
  </w:style>
  <w:style w:type="paragraph" w:customStyle="1" w:styleId="522">
    <w:name w:val="heading 3_file_3444"/>
    <w:basedOn w:val="169"/>
    <w:qFormat/>
    <w:uiPriority w:val="9"/>
    <w:pPr>
      <w:outlineLvl w:val="2"/>
    </w:pPr>
    <w:rPr>
      <w:sz w:val="27"/>
      <w:szCs w:val="27"/>
    </w:rPr>
  </w:style>
  <w:style w:type="paragraph" w:customStyle="1" w:styleId="523">
    <w:name w:val="heading 4_file_3444"/>
    <w:basedOn w:val="169"/>
    <w:qFormat/>
    <w:uiPriority w:val="9"/>
    <w:pPr>
      <w:outlineLvl w:val="3"/>
    </w:pPr>
  </w:style>
  <w:style w:type="paragraph" w:customStyle="1" w:styleId="524">
    <w:name w:val="heading 5_file_3444"/>
    <w:basedOn w:val="169"/>
    <w:qFormat/>
    <w:uiPriority w:val="9"/>
    <w:pPr>
      <w:outlineLvl w:val="4"/>
    </w:pPr>
    <w:rPr>
      <w:sz w:val="20"/>
      <w:szCs w:val="20"/>
    </w:rPr>
  </w:style>
  <w:style w:type="paragraph" w:customStyle="1" w:styleId="525">
    <w:name w:val="heading 6_file_3444"/>
    <w:basedOn w:val="169"/>
    <w:qFormat/>
    <w:uiPriority w:val="9"/>
    <w:pPr>
      <w:outlineLvl w:val="5"/>
    </w:pPr>
    <w:rPr>
      <w:sz w:val="15"/>
      <w:szCs w:val="15"/>
    </w:rPr>
  </w:style>
  <w:style w:type="character" w:customStyle="1" w:styleId="526">
    <w:name w:val="Default Paragraph Font_file_3444"/>
    <w:semiHidden/>
    <w:unhideWhenUsed/>
    <w:qFormat/>
    <w:uiPriority w:val="1"/>
  </w:style>
  <w:style w:type="table" w:customStyle="1" w:styleId="527">
    <w:name w:val="Normal Table_file_3444"/>
    <w:semiHidden/>
    <w:unhideWhenUsed/>
    <w:qFormat/>
    <w:uiPriority w:val="99"/>
    <w:tblPr>
      <w:tblCellMar>
        <w:top w:w="0" w:type="dxa"/>
        <w:left w:w="108" w:type="dxa"/>
        <w:bottom w:w="0" w:type="dxa"/>
        <w:right w:w="108" w:type="dxa"/>
      </w:tblCellMar>
    </w:tblPr>
  </w:style>
  <w:style w:type="character" w:customStyle="1" w:styleId="528">
    <w:name w:val="Hyperlink_file_3444"/>
    <w:basedOn w:val="526"/>
    <w:semiHidden/>
    <w:unhideWhenUsed/>
    <w:qFormat/>
    <w:uiPriority w:val="99"/>
    <w:rPr>
      <w:color w:val="0782C1"/>
      <w:u w:val="single"/>
    </w:rPr>
  </w:style>
  <w:style w:type="character" w:customStyle="1" w:styleId="529">
    <w:name w:val="FollowedHyperlink_file_3444"/>
    <w:basedOn w:val="526"/>
    <w:semiHidden/>
    <w:unhideWhenUsed/>
    <w:qFormat/>
    <w:uiPriority w:val="99"/>
    <w:rPr>
      <w:color w:val="0782C1"/>
      <w:u w:val="single"/>
    </w:rPr>
  </w:style>
  <w:style w:type="character" w:customStyle="1" w:styleId="530">
    <w:name w:val="标题 1 Char_file_3444"/>
    <w:basedOn w:val="526"/>
    <w:link w:val="4"/>
    <w:qFormat/>
    <w:uiPriority w:val="9"/>
    <w:rPr>
      <w:rFonts w:ascii="宋体" w:hAnsi="宋体" w:eastAsia="宋体" w:cs="宋体"/>
      <w:b/>
      <w:bCs/>
      <w:kern w:val="44"/>
      <w:sz w:val="44"/>
      <w:szCs w:val="44"/>
    </w:rPr>
  </w:style>
  <w:style w:type="character" w:customStyle="1" w:styleId="531">
    <w:name w:val="标题 2 Char_file_3444"/>
    <w:basedOn w:val="526"/>
    <w:link w:val="5"/>
    <w:semiHidden/>
    <w:qFormat/>
    <w:uiPriority w:val="9"/>
    <w:rPr>
      <w:rFonts w:asciiTheme="majorHAnsi" w:hAnsiTheme="majorHAnsi" w:eastAsiaTheme="majorEastAsia" w:cstheme="majorBidi"/>
      <w:b/>
      <w:bCs/>
      <w:sz w:val="32"/>
      <w:szCs w:val="32"/>
    </w:rPr>
  </w:style>
  <w:style w:type="character" w:customStyle="1" w:styleId="532">
    <w:name w:val="标题 3 Char_file_3444"/>
    <w:basedOn w:val="526"/>
    <w:link w:val="6"/>
    <w:semiHidden/>
    <w:qFormat/>
    <w:uiPriority w:val="9"/>
    <w:rPr>
      <w:rFonts w:ascii="宋体" w:hAnsi="宋体" w:eastAsia="宋体" w:cs="宋体"/>
      <w:b/>
      <w:bCs/>
      <w:sz w:val="32"/>
      <w:szCs w:val="32"/>
    </w:rPr>
  </w:style>
  <w:style w:type="character" w:customStyle="1" w:styleId="533">
    <w:name w:val="标题 4 Char_file_3444"/>
    <w:basedOn w:val="526"/>
    <w:link w:val="7"/>
    <w:semiHidden/>
    <w:qFormat/>
    <w:uiPriority w:val="9"/>
    <w:rPr>
      <w:rFonts w:asciiTheme="majorHAnsi" w:hAnsiTheme="majorHAnsi" w:eastAsiaTheme="majorEastAsia" w:cstheme="majorBidi"/>
      <w:b/>
      <w:bCs/>
      <w:sz w:val="28"/>
      <w:szCs w:val="28"/>
    </w:rPr>
  </w:style>
  <w:style w:type="character" w:customStyle="1" w:styleId="534">
    <w:name w:val="标题 5 Char_file_3444"/>
    <w:basedOn w:val="526"/>
    <w:link w:val="8"/>
    <w:semiHidden/>
    <w:qFormat/>
    <w:uiPriority w:val="9"/>
    <w:rPr>
      <w:rFonts w:ascii="宋体" w:hAnsi="宋体" w:eastAsia="宋体" w:cs="宋体"/>
      <w:b/>
      <w:bCs/>
      <w:sz w:val="28"/>
      <w:szCs w:val="28"/>
    </w:rPr>
  </w:style>
  <w:style w:type="character" w:customStyle="1" w:styleId="535">
    <w:name w:val="标题 6 Char_file_3444"/>
    <w:basedOn w:val="526"/>
    <w:link w:val="10"/>
    <w:semiHidden/>
    <w:qFormat/>
    <w:uiPriority w:val="9"/>
    <w:rPr>
      <w:rFonts w:asciiTheme="majorHAnsi" w:hAnsiTheme="majorHAnsi" w:eastAsiaTheme="majorEastAsia" w:cstheme="majorBidi"/>
      <w:b/>
      <w:bCs/>
      <w:sz w:val="24"/>
      <w:szCs w:val="24"/>
    </w:rPr>
  </w:style>
  <w:style w:type="paragraph" w:customStyle="1" w:styleId="536">
    <w:name w:val="cke_editable_file_3444"/>
    <w:basedOn w:val="169"/>
    <w:qFormat/>
    <w:uiPriority w:val="0"/>
    <w:rPr>
      <w:rFonts w:ascii="仿宋_GB2312" w:eastAsia="仿宋_GB2312"/>
    </w:rPr>
  </w:style>
  <w:style w:type="paragraph" w:customStyle="1" w:styleId="537">
    <w:name w:val="marker_file_3444"/>
    <w:basedOn w:val="169"/>
    <w:qFormat/>
    <w:uiPriority w:val="0"/>
    <w:pPr>
      <w:shd w:val="clear" w:color="auto" w:fill="FFFF00"/>
    </w:pPr>
  </w:style>
  <w:style w:type="paragraph" w:customStyle="1" w:styleId="538">
    <w:name w:val="Normal (Web)_file_3444"/>
    <w:basedOn w:val="169"/>
    <w:semiHidden/>
    <w:unhideWhenUsed/>
    <w:qFormat/>
    <w:uiPriority w:val="99"/>
  </w:style>
  <w:style w:type="character" w:customStyle="1" w:styleId="539">
    <w:name w:val="Strong_file_3444"/>
    <w:basedOn w:val="526"/>
    <w:qFormat/>
    <w:uiPriority w:val="22"/>
    <w:rPr>
      <w:b/>
      <w:bCs/>
    </w:rPr>
  </w:style>
  <w:style w:type="paragraph" w:customStyle="1" w:styleId="540">
    <w:name w:val="heading 2_file_3445"/>
    <w:basedOn w:val="171"/>
    <w:qFormat/>
    <w:uiPriority w:val="9"/>
    <w:pPr>
      <w:outlineLvl w:val="1"/>
    </w:pPr>
    <w:rPr>
      <w:sz w:val="36"/>
      <w:szCs w:val="36"/>
    </w:rPr>
  </w:style>
  <w:style w:type="paragraph" w:customStyle="1" w:styleId="541">
    <w:name w:val="heading 3_file_3445"/>
    <w:basedOn w:val="171"/>
    <w:qFormat/>
    <w:uiPriority w:val="9"/>
    <w:pPr>
      <w:outlineLvl w:val="2"/>
    </w:pPr>
    <w:rPr>
      <w:sz w:val="27"/>
      <w:szCs w:val="27"/>
    </w:rPr>
  </w:style>
  <w:style w:type="paragraph" w:customStyle="1" w:styleId="542">
    <w:name w:val="heading 4_file_3445"/>
    <w:basedOn w:val="171"/>
    <w:qFormat/>
    <w:uiPriority w:val="9"/>
    <w:pPr>
      <w:outlineLvl w:val="3"/>
    </w:pPr>
  </w:style>
  <w:style w:type="paragraph" w:customStyle="1" w:styleId="543">
    <w:name w:val="heading 5_file_3445"/>
    <w:basedOn w:val="171"/>
    <w:qFormat/>
    <w:uiPriority w:val="9"/>
    <w:pPr>
      <w:outlineLvl w:val="4"/>
    </w:pPr>
    <w:rPr>
      <w:sz w:val="20"/>
      <w:szCs w:val="20"/>
    </w:rPr>
  </w:style>
  <w:style w:type="paragraph" w:customStyle="1" w:styleId="544">
    <w:name w:val="heading 6_file_3445"/>
    <w:basedOn w:val="171"/>
    <w:qFormat/>
    <w:uiPriority w:val="9"/>
    <w:pPr>
      <w:outlineLvl w:val="5"/>
    </w:pPr>
    <w:rPr>
      <w:sz w:val="15"/>
      <w:szCs w:val="15"/>
    </w:rPr>
  </w:style>
  <w:style w:type="character" w:customStyle="1" w:styleId="545">
    <w:name w:val="Default Paragraph Font_file_3445"/>
    <w:semiHidden/>
    <w:unhideWhenUsed/>
    <w:qFormat/>
    <w:uiPriority w:val="1"/>
  </w:style>
  <w:style w:type="table" w:customStyle="1" w:styleId="546">
    <w:name w:val="Normal Table_file_3445"/>
    <w:semiHidden/>
    <w:unhideWhenUsed/>
    <w:qFormat/>
    <w:uiPriority w:val="99"/>
    <w:tblPr>
      <w:tblCellMar>
        <w:top w:w="0" w:type="dxa"/>
        <w:left w:w="108" w:type="dxa"/>
        <w:bottom w:w="0" w:type="dxa"/>
        <w:right w:w="108" w:type="dxa"/>
      </w:tblCellMar>
    </w:tblPr>
  </w:style>
  <w:style w:type="character" w:customStyle="1" w:styleId="547">
    <w:name w:val="Hyperlink_file_3445"/>
    <w:basedOn w:val="545"/>
    <w:semiHidden/>
    <w:unhideWhenUsed/>
    <w:qFormat/>
    <w:uiPriority w:val="99"/>
    <w:rPr>
      <w:color w:val="0782C1"/>
      <w:u w:val="single"/>
    </w:rPr>
  </w:style>
  <w:style w:type="character" w:customStyle="1" w:styleId="548">
    <w:name w:val="FollowedHyperlink_file_3445"/>
    <w:basedOn w:val="545"/>
    <w:semiHidden/>
    <w:unhideWhenUsed/>
    <w:qFormat/>
    <w:uiPriority w:val="99"/>
    <w:rPr>
      <w:color w:val="0782C1"/>
      <w:u w:val="single"/>
    </w:rPr>
  </w:style>
  <w:style w:type="character" w:customStyle="1" w:styleId="549">
    <w:name w:val="标题 1 Char_file_3445"/>
    <w:basedOn w:val="545"/>
    <w:link w:val="4"/>
    <w:qFormat/>
    <w:uiPriority w:val="9"/>
    <w:rPr>
      <w:rFonts w:ascii="宋体" w:hAnsi="宋体" w:eastAsia="宋体" w:cs="宋体"/>
      <w:b/>
      <w:bCs/>
      <w:kern w:val="44"/>
      <w:sz w:val="44"/>
      <w:szCs w:val="44"/>
    </w:rPr>
  </w:style>
  <w:style w:type="character" w:customStyle="1" w:styleId="550">
    <w:name w:val="标题 2 Char_file_3445"/>
    <w:basedOn w:val="545"/>
    <w:link w:val="5"/>
    <w:semiHidden/>
    <w:qFormat/>
    <w:uiPriority w:val="9"/>
    <w:rPr>
      <w:rFonts w:asciiTheme="majorHAnsi" w:hAnsiTheme="majorHAnsi" w:eastAsiaTheme="majorEastAsia" w:cstheme="majorBidi"/>
      <w:b/>
      <w:bCs/>
      <w:sz w:val="32"/>
      <w:szCs w:val="32"/>
    </w:rPr>
  </w:style>
  <w:style w:type="character" w:customStyle="1" w:styleId="551">
    <w:name w:val="标题 3 Char_file_3445"/>
    <w:basedOn w:val="545"/>
    <w:link w:val="6"/>
    <w:semiHidden/>
    <w:qFormat/>
    <w:uiPriority w:val="9"/>
    <w:rPr>
      <w:rFonts w:ascii="宋体" w:hAnsi="宋体" w:eastAsia="宋体" w:cs="宋体"/>
      <w:b/>
      <w:bCs/>
      <w:sz w:val="32"/>
      <w:szCs w:val="32"/>
    </w:rPr>
  </w:style>
  <w:style w:type="character" w:customStyle="1" w:styleId="552">
    <w:name w:val="标题 4 Char_file_3445"/>
    <w:basedOn w:val="545"/>
    <w:link w:val="7"/>
    <w:semiHidden/>
    <w:qFormat/>
    <w:uiPriority w:val="9"/>
    <w:rPr>
      <w:rFonts w:asciiTheme="majorHAnsi" w:hAnsiTheme="majorHAnsi" w:eastAsiaTheme="majorEastAsia" w:cstheme="majorBidi"/>
      <w:b/>
      <w:bCs/>
      <w:sz w:val="28"/>
      <w:szCs w:val="28"/>
    </w:rPr>
  </w:style>
  <w:style w:type="character" w:customStyle="1" w:styleId="553">
    <w:name w:val="标题 5 Char_file_3445"/>
    <w:basedOn w:val="545"/>
    <w:link w:val="8"/>
    <w:semiHidden/>
    <w:qFormat/>
    <w:uiPriority w:val="9"/>
    <w:rPr>
      <w:rFonts w:ascii="宋体" w:hAnsi="宋体" w:eastAsia="宋体" w:cs="宋体"/>
      <w:b/>
      <w:bCs/>
      <w:sz w:val="28"/>
      <w:szCs w:val="28"/>
    </w:rPr>
  </w:style>
  <w:style w:type="character" w:customStyle="1" w:styleId="554">
    <w:name w:val="标题 6 Char_file_3445"/>
    <w:basedOn w:val="545"/>
    <w:link w:val="10"/>
    <w:semiHidden/>
    <w:qFormat/>
    <w:uiPriority w:val="9"/>
    <w:rPr>
      <w:rFonts w:asciiTheme="majorHAnsi" w:hAnsiTheme="majorHAnsi" w:eastAsiaTheme="majorEastAsia" w:cstheme="majorBidi"/>
      <w:b/>
      <w:bCs/>
      <w:sz w:val="24"/>
      <w:szCs w:val="24"/>
    </w:rPr>
  </w:style>
  <w:style w:type="paragraph" w:customStyle="1" w:styleId="555">
    <w:name w:val="cke_editable_file_3445"/>
    <w:basedOn w:val="171"/>
    <w:qFormat/>
    <w:uiPriority w:val="0"/>
    <w:rPr>
      <w:rFonts w:ascii="仿宋_GB2312" w:eastAsia="仿宋_GB2312"/>
    </w:rPr>
  </w:style>
  <w:style w:type="paragraph" w:customStyle="1" w:styleId="556">
    <w:name w:val="marker_file_3445"/>
    <w:basedOn w:val="171"/>
    <w:qFormat/>
    <w:uiPriority w:val="0"/>
    <w:pPr>
      <w:shd w:val="clear" w:color="auto" w:fill="FFFF00"/>
    </w:pPr>
  </w:style>
  <w:style w:type="paragraph" w:customStyle="1" w:styleId="557">
    <w:name w:val="Normal (Web)_file_3445"/>
    <w:basedOn w:val="171"/>
    <w:semiHidden/>
    <w:unhideWhenUsed/>
    <w:qFormat/>
    <w:uiPriority w:val="99"/>
  </w:style>
  <w:style w:type="paragraph" w:customStyle="1" w:styleId="558">
    <w:name w:val="heading 2_file_3446"/>
    <w:basedOn w:val="173"/>
    <w:qFormat/>
    <w:uiPriority w:val="9"/>
    <w:pPr>
      <w:outlineLvl w:val="1"/>
    </w:pPr>
    <w:rPr>
      <w:sz w:val="36"/>
      <w:szCs w:val="36"/>
    </w:rPr>
  </w:style>
  <w:style w:type="paragraph" w:customStyle="1" w:styleId="559">
    <w:name w:val="heading 3_file_3446"/>
    <w:basedOn w:val="173"/>
    <w:qFormat/>
    <w:uiPriority w:val="9"/>
    <w:pPr>
      <w:outlineLvl w:val="2"/>
    </w:pPr>
    <w:rPr>
      <w:sz w:val="27"/>
      <w:szCs w:val="27"/>
    </w:rPr>
  </w:style>
  <w:style w:type="paragraph" w:customStyle="1" w:styleId="560">
    <w:name w:val="heading 4_file_3446"/>
    <w:basedOn w:val="173"/>
    <w:qFormat/>
    <w:uiPriority w:val="9"/>
    <w:pPr>
      <w:outlineLvl w:val="3"/>
    </w:pPr>
  </w:style>
  <w:style w:type="paragraph" w:customStyle="1" w:styleId="561">
    <w:name w:val="heading 5_file_3446"/>
    <w:basedOn w:val="173"/>
    <w:qFormat/>
    <w:uiPriority w:val="9"/>
    <w:pPr>
      <w:outlineLvl w:val="4"/>
    </w:pPr>
    <w:rPr>
      <w:sz w:val="20"/>
      <w:szCs w:val="20"/>
    </w:rPr>
  </w:style>
  <w:style w:type="paragraph" w:customStyle="1" w:styleId="562">
    <w:name w:val="heading 6_file_3446"/>
    <w:basedOn w:val="173"/>
    <w:qFormat/>
    <w:uiPriority w:val="9"/>
    <w:pPr>
      <w:outlineLvl w:val="5"/>
    </w:pPr>
    <w:rPr>
      <w:sz w:val="15"/>
      <w:szCs w:val="15"/>
    </w:rPr>
  </w:style>
  <w:style w:type="character" w:customStyle="1" w:styleId="563">
    <w:name w:val="Default Paragraph Font_file_3446"/>
    <w:semiHidden/>
    <w:unhideWhenUsed/>
    <w:qFormat/>
    <w:uiPriority w:val="1"/>
  </w:style>
  <w:style w:type="table" w:customStyle="1" w:styleId="564">
    <w:name w:val="Normal Table_file_3446"/>
    <w:semiHidden/>
    <w:unhideWhenUsed/>
    <w:qFormat/>
    <w:uiPriority w:val="99"/>
    <w:tblPr>
      <w:tblCellMar>
        <w:top w:w="0" w:type="dxa"/>
        <w:left w:w="108" w:type="dxa"/>
        <w:bottom w:w="0" w:type="dxa"/>
        <w:right w:w="108" w:type="dxa"/>
      </w:tblCellMar>
    </w:tblPr>
  </w:style>
  <w:style w:type="character" w:customStyle="1" w:styleId="565">
    <w:name w:val="Hyperlink_file_3446"/>
    <w:basedOn w:val="563"/>
    <w:semiHidden/>
    <w:unhideWhenUsed/>
    <w:qFormat/>
    <w:uiPriority w:val="99"/>
    <w:rPr>
      <w:color w:val="0782C1"/>
      <w:u w:val="single"/>
    </w:rPr>
  </w:style>
  <w:style w:type="character" w:customStyle="1" w:styleId="566">
    <w:name w:val="FollowedHyperlink_file_3446"/>
    <w:basedOn w:val="563"/>
    <w:semiHidden/>
    <w:unhideWhenUsed/>
    <w:qFormat/>
    <w:uiPriority w:val="99"/>
    <w:rPr>
      <w:color w:val="0782C1"/>
      <w:u w:val="single"/>
    </w:rPr>
  </w:style>
  <w:style w:type="character" w:customStyle="1" w:styleId="567">
    <w:name w:val="标题 1 Char_file_3446"/>
    <w:basedOn w:val="563"/>
    <w:link w:val="4"/>
    <w:qFormat/>
    <w:uiPriority w:val="9"/>
    <w:rPr>
      <w:rFonts w:ascii="宋体" w:hAnsi="宋体" w:eastAsia="宋体" w:cs="宋体"/>
      <w:b/>
      <w:bCs/>
      <w:kern w:val="44"/>
      <w:sz w:val="44"/>
      <w:szCs w:val="44"/>
    </w:rPr>
  </w:style>
  <w:style w:type="character" w:customStyle="1" w:styleId="568">
    <w:name w:val="标题 2 Char_file_3446"/>
    <w:basedOn w:val="563"/>
    <w:link w:val="5"/>
    <w:semiHidden/>
    <w:qFormat/>
    <w:uiPriority w:val="9"/>
    <w:rPr>
      <w:rFonts w:asciiTheme="majorHAnsi" w:hAnsiTheme="majorHAnsi" w:eastAsiaTheme="majorEastAsia" w:cstheme="majorBidi"/>
      <w:b/>
      <w:bCs/>
      <w:sz w:val="32"/>
      <w:szCs w:val="32"/>
    </w:rPr>
  </w:style>
  <w:style w:type="character" w:customStyle="1" w:styleId="569">
    <w:name w:val="标题 3 Char_file_3446"/>
    <w:basedOn w:val="563"/>
    <w:link w:val="6"/>
    <w:semiHidden/>
    <w:qFormat/>
    <w:uiPriority w:val="9"/>
    <w:rPr>
      <w:rFonts w:ascii="宋体" w:hAnsi="宋体" w:eastAsia="宋体" w:cs="宋体"/>
      <w:b/>
      <w:bCs/>
      <w:sz w:val="32"/>
      <w:szCs w:val="32"/>
    </w:rPr>
  </w:style>
  <w:style w:type="character" w:customStyle="1" w:styleId="570">
    <w:name w:val="标题 4 Char_file_3446"/>
    <w:basedOn w:val="563"/>
    <w:link w:val="7"/>
    <w:semiHidden/>
    <w:qFormat/>
    <w:uiPriority w:val="9"/>
    <w:rPr>
      <w:rFonts w:asciiTheme="majorHAnsi" w:hAnsiTheme="majorHAnsi" w:eastAsiaTheme="majorEastAsia" w:cstheme="majorBidi"/>
      <w:b/>
      <w:bCs/>
      <w:sz w:val="28"/>
      <w:szCs w:val="28"/>
    </w:rPr>
  </w:style>
  <w:style w:type="character" w:customStyle="1" w:styleId="571">
    <w:name w:val="标题 5 Char_file_3446"/>
    <w:basedOn w:val="563"/>
    <w:link w:val="8"/>
    <w:semiHidden/>
    <w:qFormat/>
    <w:uiPriority w:val="9"/>
    <w:rPr>
      <w:rFonts w:ascii="宋体" w:hAnsi="宋体" w:eastAsia="宋体" w:cs="宋体"/>
      <w:b/>
      <w:bCs/>
      <w:sz w:val="28"/>
      <w:szCs w:val="28"/>
    </w:rPr>
  </w:style>
  <w:style w:type="character" w:customStyle="1" w:styleId="572">
    <w:name w:val="标题 6 Char_file_3446"/>
    <w:basedOn w:val="563"/>
    <w:link w:val="10"/>
    <w:semiHidden/>
    <w:qFormat/>
    <w:uiPriority w:val="9"/>
    <w:rPr>
      <w:rFonts w:asciiTheme="majorHAnsi" w:hAnsiTheme="majorHAnsi" w:eastAsiaTheme="majorEastAsia" w:cstheme="majorBidi"/>
      <w:b/>
      <w:bCs/>
      <w:sz w:val="24"/>
      <w:szCs w:val="24"/>
    </w:rPr>
  </w:style>
  <w:style w:type="paragraph" w:customStyle="1" w:styleId="573">
    <w:name w:val="cke_editable_file_3446"/>
    <w:basedOn w:val="173"/>
    <w:qFormat/>
    <w:uiPriority w:val="0"/>
    <w:rPr>
      <w:rFonts w:ascii="仿宋_GB2312" w:eastAsia="仿宋_GB2312"/>
    </w:rPr>
  </w:style>
  <w:style w:type="paragraph" w:customStyle="1" w:styleId="574">
    <w:name w:val="marker_file_3446"/>
    <w:basedOn w:val="173"/>
    <w:qFormat/>
    <w:uiPriority w:val="0"/>
    <w:pPr>
      <w:shd w:val="clear" w:color="auto" w:fill="FFFF00"/>
    </w:pPr>
  </w:style>
  <w:style w:type="paragraph" w:customStyle="1" w:styleId="575">
    <w:name w:val="Normal (Web)_file_3446"/>
    <w:basedOn w:val="173"/>
    <w:semiHidden/>
    <w:unhideWhenUsed/>
    <w:qFormat/>
    <w:uiPriority w:val="99"/>
  </w:style>
  <w:style w:type="paragraph" w:customStyle="1" w:styleId="576">
    <w:name w:val="heading 2_file_3447"/>
    <w:basedOn w:val="175"/>
    <w:qFormat/>
    <w:uiPriority w:val="9"/>
    <w:pPr>
      <w:outlineLvl w:val="1"/>
    </w:pPr>
    <w:rPr>
      <w:sz w:val="36"/>
      <w:szCs w:val="36"/>
    </w:rPr>
  </w:style>
  <w:style w:type="paragraph" w:customStyle="1" w:styleId="577">
    <w:name w:val="heading 3_file_3447"/>
    <w:basedOn w:val="175"/>
    <w:qFormat/>
    <w:uiPriority w:val="9"/>
    <w:pPr>
      <w:outlineLvl w:val="2"/>
    </w:pPr>
    <w:rPr>
      <w:sz w:val="27"/>
      <w:szCs w:val="27"/>
    </w:rPr>
  </w:style>
  <w:style w:type="paragraph" w:customStyle="1" w:styleId="578">
    <w:name w:val="heading 4_file_3447"/>
    <w:basedOn w:val="175"/>
    <w:qFormat/>
    <w:uiPriority w:val="9"/>
    <w:pPr>
      <w:outlineLvl w:val="3"/>
    </w:pPr>
  </w:style>
  <w:style w:type="paragraph" w:customStyle="1" w:styleId="579">
    <w:name w:val="heading 5_file_3447"/>
    <w:basedOn w:val="175"/>
    <w:qFormat/>
    <w:uiPriority w:val="9"/>
    <w:pPr>
      <w:outlineLvl w:val="4"/>
    </w:pPr>
    <w:rPr>
      <w:sz w:val="20"/>
      <w:szCs w:val="20"/>
    </w:rPr>
  </w:style>
  <w:style w:type="paragraph" w:customStyle="1" w:styleId="580">
    <w:name w:val="heading 6_file_3447"/>
    <w:basedOn w:val="175"/>
    <w:qFormat/>
    <w:uiPriority w:val="9"/>
    <w:pPr>
      <w:outlineLvl w:val="5"/>
    </w:pPr>
    <w:rPr>
      <w:sz w:val="15"/>
      <w:szCs w:val="15"/>
    </w:rPr>
  </w:style>
  <w:style w:type="character" w:customStyle="1" w:styleId="581">
    <w:name w:val="Default Paragraph Font_file_3447"/>
    <w:semiHidden/>
    <w:unhideWhenUsed/>
    <w:qFormat/>
    <w:uiPriority w:val="1"/>
  </w:style>
  <w:style w:type="table" w:customStyle="1" w:styleId="582">
    <w:name w:val="Normal Table_file_3447"/>
    <w:semiHidden/>
    <w:unhideWhenUsed/>
    <w:qFormat/>
    <w:uiPriority w:val="99"/>
    <w:tblPr>
      <w:tblCellMar>
        <w:top w:w="0" w:type="dxa"/>
        <w:left w:w="108" w:type="dxa"/>
        <w:bottom w:w="0" w:type="dxa"/>
        <w:right w:w="108" w:type="dxa"/>
      </w:tblCellMar>
    </w:tblPr>
  </w:style>
  <w:style w:type="character" w:customStyle="1" w:styleId="583">
    <w:name w:val="Hyperlink_file_3447"/>
    <w:basedOn w:val="581"/>
    <w:semiHidden/>
    <w:unhideWhenUsed/>
    <w:qFormat/>
    <w:uiPriority w:val="99"/>
    <w:rPr>
      <w:color w:val="0782C1"/>
      <w:u w:val="single"/>
    </w:rPr>
  </w:style>
  <w:style w:type="character" w:customStyle="1" w:styleId="584">
    <w:name w:val="FollowedHyperlink_file_3447"/>
    <w:basedOn w:val="581"/>
    <w:semiHidden/>
    <w:unhideWhenUsed/>
    <w:qFormat/>
    <w:uiPriority w:val="99"/>
    <w:rPr>
      <w:color w:val="0782C1"/>
      <w:u w:val="single"/>
    </w:rPr>
  </w:style>
  <w:style w:type="character" w:customStyle="1" w:styleId="585">
    <w:name w:val="标题 1 Char_file_3447"/>
    <w:basedOn w:val="581"/>
    <w:link w:val="4"/>
    <w:qFormat/>
    <w:uiPriority w:val="9"/>
    <w:rPr>
      <w:rFonts w:ascii="宋体" w:hAnsi="宋体" w:eastAsia="宋体" w:cs="宋体"/>
      <w:b/>
      <w:bCs/>
      <w:kern w:val="44"/>
      <w:sz w:val="44"/>
      <w:szCs w:val="44"/>
    </w:rPr>
  </w:style>
  <w:style w:type="character" w:customStyle="1" w:styleId="586">
    <w:name w:val="标题 2 Char_file_3447"/>
    <w:basedOn w:val="581"/>
    <w:link w:val="5"/>
    <w:semiHidden/>
    <w:qFormat/>
    <w:uiPriority w:val="9"/>
    <w:rPr>
      <w:rFonts w:asciiTheme="majorHAnsi" w:hAnsiTheme="majorHAnsi" w:eastAsiaTheme="majorEastAsia" w:cstheme="majorBidi"/>
      <w:b/>
      <w:bCs/>
      <w:sz w:val="32"/>
      <w:szCs w:val="32"/>
    </w:rPr>
  </w:style>
  <w:style w:type="character" w:customStyle="1" w:styleId="587">
    <w:name w:val="标题 3 Char_file_3447"/>
    <w:basedOn w:val="581"/>
    <w:link w:val="6"/>
    <w:semiHidden/>
    <w:qFormat/>
    <w:uiPriority w:val="9"/>
    <w:rPr>
      <w:rFonts w:ascii="宋体" w:hAnsi="宋体" w:eastAsia="宋体" w:cs="宋体"/>
      <w:b/>
      <w:bCs/>
      <w:sz w:val="32"/>
      <w:szCs w:val="32"/>
    </w:rPr>
  </w:style>
  <w:style w:type="character" w:customStyle="1" w:styleId="588">
    <w:name w:val="标题 4 Char_file_3447"/>
    <w:basedOn w:val="581"/>
    <w:link w:val="7"/>
    <w:semiHidden/>
    <w:qFormat/>
    <w:uiPriority w:val="9"/>
    <w:rPr>
      <w:rFonts w:asciiTheme="majorHAnsi" w:hAnsiTheme="majorHAnsi" w:eastAsiaTheme="majorEastAsia" w:cstheme="majorBidi"/>
      <w:b/>
      <w:bCs/>
      <w:sz w:val="28"/>
      <w:szCs w:val="28"/>
    </w:rPr>
  </w:style>
  <w:style w:type="character" w:customStyle="1" w:styleId="589">
    <w:name w:val="标题 5 Char_file_3447"/>
    <w:basedOn w:val="581"/>
    <w:link w:val="8"/>
    <w:semiHidden/>
    <w:qFormat/>
    <w:uiPriority w:val="9"/>
    <w:rPr>
      <w:rFonts w:ascii="宋体" w:hAnsi="宋体" w:eastAsia="宋体" w:cs="宋体"/>
      <w:b/>
      <w:bCs/>
      <w:sz w:val="28"/>
      <w:szCs w:val="28"/>
    </w:rPr>
  </w:style>
  <w:style w:type="character" w:customStyle="1" w:styleId="590">
    <w:name w:val="标题 6 Char_file_3447"/>
    <w:basedOn w:val="581"/>
    <w:link w:val="10"/>
    <w:semiHidden/>
    <w:qFormat/>
    <w:uiPriority w:val="9"/>
    <w:rPr>
      <w:rFonts w:asciiTheme="majorHAnsi" w:hAnsiTheme="majorHAnsi" w:eastAsiaTheme="majorEastAsia" w:cstheme="majorBidi"/>
      <w:b/>
      <w:bCs/>
      <w:sz w:val="24"/>
      <w:szCs w:val="24"/>
    </w:rPr>
  </w:style>
  <w:style w:type="paragraph" w:customStyle="1" w:styleId="591">
    <w:name w:val="cke_editable_file_3447"/>
    <w:basedOn w:val="175"/>
    <w:qFormat/>
    <w:uiPriority w:val="0"/>
    <w:rPr>
      <w:rFonts w:ascii="仿宋_GB2312" w:eastAsia="仿宋_GB2312"/>
    </w:rPr>
  </w:style>
  <w:style w:type="paragraph" w:customStyle="1" w:styleId="592">
    <w:name w:val="marker_file_3447"/>
    <w:basedOn w:val="175"/>
    <w:qFormat/>
    <w:uiPriority w:val="0"/>
    <w:pPr>
      <w:shd w:val="clear" w:color="auto" w:fill="FFFF00"/>
    </w:pPr>
  </w:style>
  <w:style w:type="paragraph" w:customStyle="1" w:styleId="593">
    <w:name w:val="Normal (Web)_file_3447"/>
    <w:basedOn w:val="175"/>
    <w:semiHidden/>
    <w:unhideWhenUsed/>
    <w:qFormat/>
    <w:uiPriority w:val="99"/>
  </w:style>
  <w:style w:type="paragraph" w:customStyle="1" w:styleId="594">
    <w:name w:val="heading 2_file_3448"/>
    <w:basedOn w:val="177"/>
    <w:qFormat/>
    <w:uiPriority w:val="9"/>
    <w:pPr>
      <w:outlineLvl w:val="1"/>
    </w:pPr>
    <w:rPr>
      <w:sz w:val="36"/>
      <w:szCs w:val="36"/>
    </w:rPr>
  </w:style>
  <w:style w:type="paragraph" w:customStyle="1" w:styleId="595">
    <w:name w:val="heading 3_file_3448"/>
    <w:basedOn w:val="177"/>
    <w:qFormat/>
    <w:uiPriority w:val="9"/>
    <w:pPr>
      <w:outlineLvl w:val="2"/>
    </w:pPr>
    <w:rPr>
      <w:sz w:val="27"/>
      <w:szCs w:val="27"/>
    </w:rPr>
  </w:style>
  <w:style w:type="paragraph" w:customStyle="1" w:styleId="596">
    <w:name w:val="heading 4_file_3448"/>
    <w:basedOn w:val="177"/>
    <w:qFormat/>
    <w:uiPriority w:val="9"/>
    <w:pPr>
      <w:outlineLvl w:val="3"/>
    </w:pPr>
  </w:style>
  <w:style w:type="paragraph" w:customStyle="1" w:styleId="597">
    <w:name w:val="heading 5_file_3448"/>
    <w:basedOn w:val="177"/>
    <w:qFormat/>
    <w:uiPriority w:val="9"/>
    <w:pPr>
      <w:outlineLvl w:val="4"/>
    </w:pPr>
    <w:rPr>
      <w:sz w:val="20"/>
      <w:szCs w:val="20"/>
    </w:rPr>
  </w:style>
  <w:style w:type="paragraph" w:customStyle="1" w:styleId="598">
    <w:name w:val="heading 6_file_3448"/>
    <w:basedOn w:val="177"/>
    <w:qFormat/>
    <w:uiPriority w:val="9"/>
    <w:pPr>
      <w:outlineLvl w:val="5"/>
    </w:pPr>
    <w:rPr>
      <w:sz w:val="15"/>
      <w:szCs w:val="15"/>
    </w:rPr>
  </w:style>
  <w:style w:type="character" w:customStyle="1" w:styleId="599">
    <w:name w:val="Default Paragraph Font_file_3448"/>
    <w:semiHidden/>
    <w:unhideWhenUsed/>
    <w:qFormat/>
    <w:uiPriority w:val="1"/>
  </w:style>
  <w:style w:type="table" w:customStyle="1" w:styleId="600">
    <w:name w:val="Normal Table_file_3448"/>
    <w:semiHidden/>
    <w:unhideWhenUsed/>
    <w:qFormat/>
    <w:uiPriority w:val="99"/>
    <w:tblPr>
      <w:tblCellMar>
        <w:top w:w="0" w:type="dxa"/>
        <w:left w:w="108" w:type="dxa"/>
        <w:bottom w:w="0" w:type="dxa"/>
        <w:right w:w="108" w:type="dxa"/>
      </w:tblCellMar>
    </w:tblPr>
  </w:style>
  <w:style w:type="character" w:customStyle="1" w:styleId="601">
    <w:name w:val="Hyperlink_file_3448"/>
    <w:basedOn w:val="599"/>
    <w:semiHidden/>
    <w:unhideWhenUsed/>
    <w:qFormat/>
    <w:uiPriority w:val="99"/>
    <w:rPr>
      <w:color w:val="0782C1"/>
      <w:u w:val="single"/>
    </w:rPr>
  </w:style>
  <w:style w:type="character" w:customStyle="1" w:styleId="602">
    <w:name w:val="FollowedHyperlink_file_3448"/>
    <w:basedOn w:val="599"/>
    <w:semiHidden/>
    <w:unhideWhenUsed/>
    <w:qFormat/>
    <w:uiPriority w:val="99"/>
    <w:rPr>
      <w:color w:val="0782C1"/>
      <w:u w:val="single"/>
    </w:rPr>
  </w:style>
  <w:style w:type="character" w:customStyle="1" w:styleId="603">
    <w:name w:val="标题 1 Char_file_3448"/>
    <w:basedOn w:val="599"/>
    <w:link w:val="4"/>
    <w:qFormat/>
    <w:uiPriority w:val="9"/>
    <w:rPr>
      <w:rFonts w:ascii="宋体" w:hAnsi="宋体" w:eastAsia="宋体" w:cs="宋体"/>
      <w:b/>
      <w:bCs/>
      <w:kern w:val="44"/>
      <w:sz w:val="44"/>
      <w:szCs w:val="44"/>
    </w:rPr>
  </w:style>
  <w:style w:type="character" w:customStyle="1" w:styleId="604">
    <w:name w:val="标题 2 Char_file_3448"/>
    <w:basedOn w:val="599"/>
    <w:link w:val="5"/>
    <w:semiHidden/>
    <w:qFormat/>
    <w:uiPriority w:val="9"/>
    <w:rPr>
      <w:rFonts w:asciiTheme="majorHAnsi" w:hAnsiTheme="majorHAnsi" w:eastAsiaTheme="majorEastAsia" w:cstheme="majorBidi"/>
      <w:b/>
      <w:bCs/>
      <w:sz w:val="32"/>
      <w:szCs w:val="32"/>
    </w:rPr>
  </w:style>
  <w:style w:type="character" w:customStyle="1" w:styleId="605">
    <w:name w:val="标题 3 Char_file_3448"/>
    <w:basedOn w:val="599"/>
    <w:link w:val="6"/>
    <w:semiHidden/>
    <w:qFormat/>
    <w:uiPriority w:val="9"/>
    <w:rPr>
      <w:rFonts w:ascii="宋体" w:hAnsi="宋体" w:eastAsia="宋体" w:cs="宋体"/>
      <w:b/>
      <w:bCs/>
      <w:sz w:val="32"/>
      <w:szCs w:val="32"/>
    </w:rPr>
  </w:style>
  <w:style w:type="character" w:customStyle="1" w:styleId="606">
    <w:name w:val="标题 4 Char_file_3448"/>
    <w:basedOn w:val="599"/>
    <w:link w:val="7"/>
    <w:semiHidden/>
    <w:qFormat/>
    <w:uiPriority w:val="9"/>
    <w:rPr>
      <w:rFonts w:asciiTheme="majorHAnsi" w:hAnsiTheme="majorHAnsi" w:eastAsiaTheme="majorEastAsia" w:cstheme="majorBidi"/>
      <w:b/>
      <w:bCs/>
      <w:sz w:val="28"/>
      <w:szCs w:val="28"/>
    </w:rPr>
  </w:style>
  <w:style w:type="character" w:customStyle="1" w:styleId="607">
    <w:name w:val="标题 5 Char_file_3448"/>
    <w:basedOn w:val="599"/>
    <w:link w:val="8"/>
    <w:semiHidden/>
    <w:qFormat/>
    <w:uiPriority w:val="9"/>
    <w:rPr>
      <w:rFonts w:ascii="宋体" w:hAnsi="宋体" w:eastAsia="宋体" w:cs="宋体"/>
      <w:b/>
      <w:bCs/>
      <w:sz w:val="28"/>
      <w:szCs w:val="28"/>
    </w:rPr>
  </w:style>
  <w:style w:type="character" w:customStyle="1" w:styleId="608">
    <w:name w:val="标题 6 Char_file_3448"/>
    <w:basedOn w:val="599"/>
    <w:link w:val="10"/>
    <w:semiHidden/>
    <w:qFormat/>
    <w:uiPriority w:val="9"/>
    <w:rPr>
      <w:rFonts w:asciiTheme="majorHAnsi" w:hAnsiTheme="majorHAnsi" w:eastAsiaTheme="majorEastAsia" w:cstheme="majorBidi"/>
      <w:b/>
      <w:bCs/>
      <w:sz w:val="24"/>
      <w:szCs w:val="24"/>
    </w:rPr>
  </w:style>
  <w:style w:type="paragraph" w:customStyle="1" w:styleId="609">
    <w:name w:val="cke_editable_file_3448"/>
    <w:basedOn w:val="177"/>
    <w:qFormat/>
    <w:uiPriority w:val="0"/>
    <w:rPr>
      <w:rFonts w:ascii="仿宋_GB2312" w:eastAsia="仿宋_GB2312"/>
    </w:rPr>
  </w:style>
  <w:style w:type="paragraph" w:customStyle="1" w:styleId="610">
    <w:name w:val="marker_file_3448"/>
    <w:basedOn w:val="177"/>
    <w:qFormat/>
    <w:uiPriority w:val="0"/>
    <w:pPr>
      <w:shd w:val="clear" w:color="auto" w:fill="FFFF00"/>
    </w:pPr>
  </w:style>
  <w:style w:type="paragraph" w:customStyle="1" w:styleId="611">
    <w:name w:val="Normal (Web)_file_3448"/>
    <w:basedOn w:val="177"/>
    <w:semiHidden/>
    <w:unhideWhenUsed/>
    <w:qFormat/>
    <w:uiPriority w:val="99"/>
  </w:style>
  <w:style w:type="paragraph" w:customStyle="1" w:styleId="612">
    <w:name w:val="heading 2_file_3449"/>
    <w:basedOn w:val="179"/>
    <w:qFormat/>
    <w:uiPriority w:val="9"/>
    <w:pPr>
      <w:outlineLvl w:val="1"/>
    </w:pPr>
    <w:rPr>
      <w:sz w:val="36"/>
      <w:szCs w:val="36"/>
    </w:rPr>
  </w:style>
  <w:style w:type="paragraph" w:customStyle="1" w:styleId="613">
    <w:name w:val="heading 3_file_3449"/>
    <w:basedOn w:val="179"/>
    <w:qFormat/>
    <w:uiPriority w:val="9"/>
    <w:pPr>
      <w:outlineLvl w:val="2"/>
    </w:pPr>
    <w:rPr>
      <w:sz w:val="27"/>
      <w:szCs w:val="27"/>
    </w:rPr>
  </w:style>
  <w:style w:type="paragraph" w:customStyle="1" w:styleId="614">
    <w:name w:val="heading 4_file_3449"/>
    <w:basedOn w:val="179"/>
    <w:qFormat/>
    <w:uiPriority w:val="9"/>
    <w:pPr>
      <w:outlineLvl w:val="3"/>
    </w:pPr>
  </w:style>
  <w:style w:type="paragraph" w:customStyle="1" w:styleId="615">
    <w:name w:val="heading 5_file_3449"/>
    <w:basedOn w:val="179"/>
    <w:qFormat/>
    <w:uiPriority w:val="9"/>
    <w:pPr>
      <w:outlineLvl w:val="4"/>
    </w:pPr>
    <w:rPr>
      <w:sz w:val="20"/>
      <w:szCs w:val="20"/>
    </w:rPr>
  </w:style>
  <w:style w:type="paragraph" w:customStyle="1" w:styleId="616">
    <w:name w:val="heading 6_file_3449"/>
    <w:basedOn w:val="179"/>
    <w:qFormat/>
    <w:uiPriority w:val="9"/>
    <w:pPr>
      <w:outlineLvl w:val="5"/>
    </w:pPr>
    <w:rPr>
      <w:sz w:val="15"/>
      <w:szCs w:val="15"/>
    </w:rPr>
  </w:style>
  <w:style w:type="character" w:customStyle="1" w:styleId="617">
    <w:name w:val="Default Paragraph Font_file_3449"/>
    <w:semiHidden/>
    <w:unhideWhenUsed/>
    <w:qFormat/>
    <w:uiPriority w:val="1"/>
  </w:style>
  <w:style w:type="table" w:customStyle="1" w:styleId="618">
    <w:name w:val="Normal Table_file_3449"/>
    <w:semiHidden/>
    <w:unhideWhenUsed/>
    <w:qFormat/>
    <w:uiPriority w:val="99"/>
    <w:tblPr>
      <w:tblCellMar>
        <w:top w:w="0" w:type="dxa"/>
        <w:left w:w="108" w:type="dxa"/>
        <w:bottom w:w="0" w:type="dxa"/>
        <w:right w:w="108" w:type="dxa"/>
      </w:tblCellMar>
    </w:tblPr>
  </w:style>
  <w:style w:type="character" w:customStyle="1" w:styleId="619">
    <w:name w:val="Hyperlink_file_3449"/>
    <w:basedOn w:val="617"/>
    <w:semiHidden/>
    <w:unhideWhenUsed/>
    <w:qFormat/>
    <w:uiPriority w:val="99"/>
    <w:rPr>
      <w:color w:val="0782C1"/>
      <w:u w:val="single"/>
    </w:rPr>
  </w:style>
  <w:style w:type="character" w:customStyle="1" w:styleId="620">
    <w:name w:val="FollowedHyperlink_file_3449"/>
    <w:basedOn w:val="617"/>
    <w:semiHidden/>
    <w:unhideWhenUsed/>
    <w:qFormat/>
    <w:uiPriority w:val="99"/>
    <w:rPr>
      <w:color w:val="0782C1"/>
      <w:u w:val="single"/>
    </w:rPr>
  </w:style>
  <w:style w:type="character" w:customStyle="1" w:styleId="621">
    <w:name w:val="标题 1 Char_file_3449"/>
    <w:basedOn w:val="617"/>
    <w:link w:val="4"/>
    <w:qFormat/>
    <w:uiPriority w:val="9"/>
    <w:rPr>
      <w:rFonts w:ascii="宋体" w:hAnsi="宋体" w:eastAsia="宋体" w:cs="宋体"/>
      <w:b/>
      <w:bCs/>
      <w:kern w:val="44"/>
      <w:sz w:val="44"/>
      <w:szCs w:val="44"/>
    </w:rPr>
  </w:style>
  <w:style w:type="character" w:customStyle="1" w:styleId="622">
    <w:name w:val="标题 2 Char_file_3449"/>
    <w:basedOn w:val="617"/>
    <w:link w:val="5"/>
    <w:semiHidden/>
    <w:qFormat/>
    <w:uiPriority w:val="9"/>
    <w:rPr>
      <w:rFonts w:asciiTheme="majorHAnsi" w:hAnsiTheme="majorHAnsi" w:eastAsiaTheme="majorEastAsia" w:cstheme="majorBidi"/>
      <w:b/>
      <w:bCs/>
      <w:sz w:val="32"/>
      <w:szCs w:val="32"/>
    </w:rPr>
  </w:style>
  <w:style w:type="character" w:customStyle="1" w:styleId="623">
    <w:name w:val="标题 3 Char_file_3449"/>
    <w:basedOn w:val="617"/>
    <w:link w:val="6"/>
    <w:semiHidden/>
    <w:qFormat/>
    <w:uiPriority w:val="9"/>
    <w:rPr>
      <w:rFonts w:ascii="宋体" w:hAnsi="宋体" w:eastAsia="宋体" w:cs="宋体"/>
      <w:b/>
      <w:bCs/>
      <w:sz w:val="32"/>
      <w:szCs w:val="32"/>
    </w:rPr>
  </w:style>
  <w:style w:type="character" w:customStyle="1" w:styleId="624">
    <w:name w:val="标题 4 Char_file_3449"/>
    <w:basedOn w:val="617"/>
    <w:link w:val="7"/>
    <w:semiHidden/>
    <w:qFormat/>
    <w:uiPriority w:val="9"/>
    <w:rPr>
      <w:rFonts w:asciiTheme="majorHAnsi" w:hAnsiTheme="majorHAnsi" w:eastAsiaTheme="majorEastAsia" w:cstheme="majorBidi"/>
      <w:b/>
      <w:bCs/>
      <w:sz w:val="28"/>
      <w:szCs w:val="28"/>
    </w:rPr>
  </w:style>
  <w:style w:type="character" w:customStyle="1" w:styleId="625">
    <w:name w:val="标题 5 Char_file_3449"/>
    <w:basedOn w:val="617"/>
    <w:link w:val="8"/>
    <w:semiHidden/>
    <w:qFormat/>
    <w:uiPriority w:val="9"/>
    <w:rPr>
      <w:rFonts w:ascii="宋体" w:hAnsi="宋体" w:eastAsia="宋体" w:cs="宋体"/>
      <w:b/>
      <w:bCs/>
      <w:sz w:val="28"/>
      <w:szCs w:val="28"/>
    </w:rPr>
  </w:style>
  <w:style w:type="character" w:customStyle="1" w:styleId="626">
    <w:name w:val="标题 6 Char_file_3449"/>
    <w:basedOn w:val="617"/>
    <w:link w:val="10"/>
    <w:semiHidden/>
    <w:qFormat/>
    <w:uiPriority w:val="9"/>
    <w:rPr>
      <w:rFonts w:asciiTheme="majorHAnsi" w:hAnsiTheme="majorHAnsi" w:eastAsiaTheme="majorEastAsia" w:cstheme="majorBidi"/>
      <w:b/>
      <w:bCs/>
      <w:sz w:val="24"/>
      <w:szCs w:val="24"/>
    </w:rPr>
  </w:style>
  <w:style w:type="paragraph" w:customStyle="1" w:styleId="627">
    <w:name w:val="cke_editable_file_3449"/>
    <w:basedOn w:val="179"/>
    <w:qFormat/>
    <w:uiPriority w:val="0"/>
    <w:rPr>
      <w:rFonts w:ascii="仿宋_GB2312" w:eastAsia="仿宋_GB2312"/>
    </w:rPr>
  </w:style>
  <w:style w:type="paragraph" w:customStyle="1" w:styleId="628">
    <w:name w:val="marker_file_3449"/>
    <w:basedOn w:val="179"/>
    <w:qFormat/>
    <w:uiPriority w:val="0"/>
    <w:pPr>
      <w:shd w:val="clear" w:color="auto" w:fill="FFFF00"/>
    </w:pPr>
  </w:style>
  <w:style w:type="paragraph" w:customStyle="1" w:styleId="629">
    <w:name w:val="Normal (Web)_file_3449"/>
    <w:basedOn w:val="179"/>
    <w:semiHidden/>
    <w:unhideWhenUsed/>
    <w:qFormat/>
    <w:uiPriority w:val="99"/>
  </w:style>
  <w:style w:type="paragraph" w:customStyle="1" w:styleId="630">
    <w:name w:val="heading 2_file_3450"/>
    <w:basedOn w:val="181"/>
    <w:qFormat/>
    <w:uiPriority w:val="9"/>
    <w:pPr>
      <w:outlineLvl w:val="1"/>
    </w:pPr>
    <w:rPr>
      <w:sz w:val="36"/>
      <w:szCs w:val="36"/>
    </w:rPr>
  </w:style>
  <w:style w:type="paragraph" w:customStyle="1" w:styleId="631">
    <w:name w:val="heading 3_file_3450"/>
    <w:basedOn w:val="181"/>
    <w:qFormat/>
    <w:uiPriority w:val="9"/>
    <w:pPr>
      <w:outlineLvl w:val="2"/>
    </w:pPr>
    <w:rPr>
      <w:sz w:val="27"/>
      <w:szCs w:val="27"/>
    </w:rPr>
  </w:style>
  <w:style w:type="paragraph" w:customStyle="1" w:styleId="632">
    <w:name w:val="heading 4_file_3450"/>
    <w:basedOn w:val="181"/>
    <w:qFormat/>
    <w:uiPriority w:val="9"/>
    <w:pPr>
      <w:outlineLvl w:val="3"/>
    </w:pPr>
  </w:style>
  <w:style w:type="paragraph" w:customStyle="1" w:styleId="633">
    <w:name w:val="heading 5_file_3450"/>
    <w:basedOn w:val="181"/>
    <w:qFormat/>
    <w:uiPriority w:val="9"/>
    <w:pPr>
      <w:outlineLvl w:val="4"/>
    </w:pPr>
    <w:rPr>
      <w:sz w:val="20"/>
      <w:szCs w:val="20"/>
    </w:rPr>
  </w:style>
  <w:style w:type="paragraph" w:customStyle="1" w:styleId="634">
    <w:name w:val="heading 6_file_3450"/>
    <w:basedOn w:val="181"/>
    <w:qFormat/>
    <w:uiPriority w:val="9"/>
    <w:pPr>
      <w:outlineLvl w:val="5"/>
    </w:pPr>
    <w:rPr>
      <w:sz w:val="15"/>
      <w:szCs w:val="15"/>
    </w:rPr>
  </w:style>
  <w:style w:type="character" w:customStyle="1" w:styleId="635">
    <w:name w:val="Default Paragraph Font_file_3450"/>
    <w:semiHidden/>
    <w:unhideWhenUsed/>
    <w:qFormat/>
    <w:uiPriority w:val="1"/>
  </w:style>
  <w:style w:type="table" w:customStyle="1" w:styleId="636">
    <w:name w:val="Normal Table_file_3450"/>
    <w:semiHidden/>
    <w:unhideWhenUsed/>
    <w:qFormat/>
    <w:uiPriority w:val="99"/>
    <w:tblPr>
      <w:tblCellMar>
        <w:top w:w="0" w:type="dxa"/>
        <w:left w:w="108" w:type="dxa"/>
        <w:bottom w:w="0" w:type="dxa"/>
        <w:right w:w="108" w:type="dxa"/>
      </w:tblCellMar>
    </w:tblPr>
  </w:style>
  <w:style w:type="character" w:customStyle="1" w:styleId="637">
    <w:name w:val="Hyperlink_file_3450"/>
    <w:basedOn w:val="635"/>
    <w:semiHidden/>
    <w:unhideWhenUsed/>
    <w:qFormat/>
    <w:uiPriority w:val="99"/>
    <w:rPr>
      <w:color w:val="0782C1"/>
      <w:u w:val="single"/>
    </w:rPr>
  </w:style>
  <w:style w:type="character" w:customStyle="1" w:styleId="638">
    <w:name w:val="FollowedHyperlink_file_3450"/>
    <w:basedOn w:val="635"/>
    <w:semiHidden/>
    <w:unhideWhenUsed/>
    <w:qFormat/>
    <w:uiPriority w:val="99"/>
    <w:rPr>
      <w:color w:val="0782C1"/>
      <w:u w:val="single"/>
    </w:rPr>
  </w:style>
  <w:style w:type="character" w:customStyle="1" w:styleId="639">
    <w:name w:val="标题 1 Char_file_3450"/>
    <w:basedOn w:val="635"/>
    <w:link w:val="4"/>
    <w:qFormat/>
    <w:uiPriority w:val="9"/>
    <w:rPr>
      <w:rFonts w:ascii="宋体" w:hAnsi="宋体" w:eastAsia="宋体" w:cs="宋体"/>
      <w:b/>
      <w:bCs/>
      <w:kern w:val="44"/>
      <w:sz w:val="44"/>
      <w:szCs w:val="44"/>
    </w:rPr>
  </w:style>
  <w:style w:type="character" w:customStyle="1" w:styleId="640">
    <w:name w:val="标题 2 Char_file_3450"/>
    <w:basedOn w:val="635"/>
    <w:link w:val="5"/>
    <w:semiHidden/>
    <w:qFormat/>
    <w:uiPriority w:val="9"/>
    <w:rPr>
      <w:rFonts w:asciiTheme="majorHAnsi" w:hAnsiTheme="majorHAnsi" w:eastAsiaTheme="majorEastAsia" w:cstheme="majorBidi"/>
      <w:b/>
      <w:bCs/>
      <w:sz w:val="32"/>
      <w:szCs w:val="32"/>
    </w:rPr>
  </w:style>
  <w:style w:type="character" w:customStyle="1" w:styleId="641">
    <w:name w:val="标题 3 Char_file_3450"/>
    <w:basedOn w:val="635"/>
    <w:link w:val="6"/>
    <w:semiHidden/>
    <w:qFormat/>
    <w:uiPriority w:val="9"/>
    <w:rPr>
      <w:rFonts w:ascii="宋体" w:hAnsi="宋体" w:eastAsia="宋体" w:cs="宋体"/>
      <w:b/>
      <w:bCs/>
      <w:sz w:val="32"/>
      <w:szCs w:val="32"/>
    </w:rPr>
  </w:style>
  <w:style w:type="character" w:customStyle="1" w:styleId="642">
    <w:name w:val="标题 4 Char_file_3450"/>
    <w:basedOn w:val="635"/>
    <w:link w:val="7"/>
    <w:semiHidden/>
    <w:qFormat/>
    <w:uiPriority w:val="9"/>
    <w:rPr>
      <w:rFonts w:asciiTheme="majorHAnsi" w:hAnsiTheme="majorHAnsi" w:eastAsiaTheme="majorEastAsia" w:cstheme="majorBidi"/>
      <w:b/>
      <w:bCs/>
      <w:sz w:val="28"/>
      <w:szCs w:val="28"/>
    </w:rPr>
  </w:style>
  <w:style w:type="character" w:customStyle="1" w:styleId="643">
    <w:name w:val="标题 5 Char_file_3450"/>
    <w:basedOn w:val="635"/>
    <w:link w:val="8"/>
    <w:semiHidden/>
    <w:qFormat/>
    <w:uiPriority w:val="9"/>
    <w:rPr>
      <w:rFonts w:ascii="宋体" w:hAnsi="宋体" w:eastAsia="宋体" w:cs="宋体"/>
      <w:b/>
      <w:bCs/>
      <w:sz w:val="28"/>
      <w:szCs w:val="28"/>
    </w:rPr>
  </w:style>
  <w:style w:type="character" w:customStyle="1" w:styleId="644">
    <w:name w:val="标题 6 Char_file_3450"/>
    <w:basedOn w:val="635"/>
    <w:link w:val="10"/>
    <w:semiHidden/>
    <w:qFormat/>
    <w:uiPriority w:val="9"/>
    <w:rPr>
      <w:rFonts w:asciiTheme="majorHAnsi" w:hAnsiTheme="majorHAnsi" w:eastAsiaTheme="majorEastAsia" w:cstheme="majorBidi"/>
      <w:b/>
      <w:bCs/>
      <w:sz w:val="24"/>
      <w:szCs w:val="24"/>
    </w:rPr>
  </w:style>
  <w:style w:type="paragraph" w:customStyle="1" w:styleId="645">
    <w:name w:val="cke_editable_file_3450"/>
    <w:basedOn w:val="181"/>
    <w:qFormat/>
    <w:uiPriority w:val="0"/>
    <w:rPr>
      <w:rFonts w:ascii="仿宋_GB2312" w:eastAsia="仿宋_GB2312"/>
    </w:rPr>
  </w:style>
  <w:style w:type="paragraph" w:customStyle="1" w:styleId="646">
    <w:name w:val="marker_file_3450"/>
    <w:basedOn w:val="181"/>
    <w:qFormat/>
    <w:uiPriority w:val="0"/>
    <w:pPr>
      <w:shd w:val="clear" w:color="auto" w:fill="FFFF00"/>
    </w:pPr>
  </w:style>
  <w:style w:type="paragraph" w:customStyle="1" w:styleId="647">
    <w:name w:val="Normal (Web)_file_3450"/>
    <w:basedOn w:val="181"/>
    <w:semiHidden/>
    <w:unhideWhenUsed/>
    <w:qFormat/>
    <w:uiPriority w:val="99"/>
  </w:style>
  <w:style w:type="character" w:customStyle="1" w:styleId="648">
    <w:name w:val="Strong_file_3450"/>
    <w:basedOn w:val="635"/>
    <w:qFormat/>
    <w:uiPriority w:val="22"/>
    <w:rPr>
      <w:b/>
      <w:bCs/>
    </w:rPr>
  </w:style>
  <w:style w:type="paragraph" w:customStyle="1" w:styleId="649">
    <w:name w:val="heading 2_file_3451"/>
    <w:basedOn w:val="183"/>
    <w:qFormat/>
    <w:uiPriority w:val="9"/>
    <w:pPr>
      <w:outlineLvl w:val="1"/>
    </w:pPr>
    <w:rPr>
      <w:sz w:val="36"/>
      <w:szCs w:val="36"/>
    </w:rPr>
  </w:style>
  <w:style w:type="paragraph" w:customStyle="1" w:styleId="650">
    <w:name w:val="heading 3_file_3451"/>
    <w:basedOn w:val="183"/>
    <w:qFormat/>
    <w:uiPriority w:val="9"/>
    <w:pPr>
      <w:outlineLvl w:val="2"/>
    </w:pPr>
    <w:rPr>
      <w:sz w:val="27"/>
      <w:szCs w:val="27"/>
    </w:rPr>
  </w:style>
  <w:style w:type="paragraph" w:customStyle="1" w:styleId="651">
    <w:name w:val="heading 4_file_3451"/>
    <w:basedOn w:val="183"/>
    <w:qFormat/>
    <w:uiPriority w:val="9"/>
    <w:pPr>
      <w:outlineLvl w:val="3"/>
    </w:pPr>
  </w:style>
  <w:style w:type="paragraph" w:customStyle="1" w:styleId="652">
    <w:name w:val="heading 5_file_3451"/>
    <w:basedOn w:val="183"/>
    <w:qFormat/>
    <w:uiPriority w:val="9"/>
    <w:pPr>
      <w:outlineLvl w:val="4"/>
    </w:pPr>
    <w:rPr>
      <w:sz w:val="20"/>
      <w:szCs w:val="20"/>
    </w:rPr>
  </w:style>
  <w:style w:type="paragraph" w:customStyle="1" w:styleId="653">
    <w:name w:val="heading 6_file_3451"/>
    <w:basedOn w:val="183"/>
    <w:qFormat/>
    <w:uiPriority w:val="9"/>
    <w:pPr>
      <w:outlineLvl w:val="5"/>
    </w:pPr>
    <w:rPr>
      <w:sz w:val="15"/>
      <w:szCs w:val="15"/>
    </w:rPr>
  </w:style>
  <w:style w:type="character" w:customStyle="1" w:styleId="654">
    <w:name w:val="Default Paragraph Font_file_3451"/>
    <w:semiHidden/>
    <w:unhideWhenUsed/>
    <w:qFormat/>
    <w:uiPriority w:val="1"/>
  </w:style>
  <w:style w:type="table" w:customStyle="1" w:styleId="655">
    <w:name w:val="Normal Table_file_3451"/>
    <w:semiHidden/>
    <w:unhideWhenUsed/>
    <w:qFormat/>
    <w:uiPriority w:val="99"/>
    <w:tblPr>
      <w:tblCellMar>
        <w:top w:w="0" w:type="dxa"/>
        <w:left w:w="108" w:type="dxa"/>
        <w:bottom w:w="0" w:type="dxa"/>
        <w:right w:w="108" w:type="dxa"/>
      </w:tblCellMar>
    </w:tblPr>
  </w:style>
  <w:style w:type="character" w:customStyle="1" w:styleId="656">
    <w:name w:val="Hyperlink_file_3451"/>
    <w:basedOn w:val="654"/>
    <w:semiHidden/>
    <w:unhideWhenUsed/>
    <w:qFormat/>
    <w:uiPriority w:val="99"/>
    <w:rPr>
      <w:color w:val="0782C1"/>
      <w:u w:val="single"/>
    </w:rPr>
  </w:style>
  <w:style w:type="character" w:customStyle="1" w:styleId="657">
    <w:name w:val="FollowedHyperlink_file_3451"/>
    <w:basedOn w:val="654"/>
    <w:semiHidden/>
    <w:unhideWhenUsed/>
    <w:qFormat/>
    <w:uiPriority w:val="99"/>
    <w:rPr>
      <w:color w:val="0782C1"/>
      <w:u w:val="single"/>
    </w:rPr>
  </w:style>
  <w:style w:type="character" w:customStyle="1" w:styleId="658">
    <w:name w:val="标题 1 Char_file_3451"/>
    <w:basedOn w:val="654"/>
    <w:link w:val="4"/>
    <w:qFormat/>
    <w:uiPriority w:val="9"/>
    <w:rPr>
      <w:rFonts w:ascii="宋体" w:hAnsi="宋体" w:eastAsia="宋体" w:cs="宋体"/>
      <w:b/>
      <w:bCs/>
      <w:kern w:val="44"/>
      <w:sz w:val="44"/>
      <w:szCs w:val="44"/>
    </w:rPr>
  </w:style>
  <w:style w:type="character" w:customStyle="1" w:styleId="659">
    <w:name w:val="标题 2 Char_file_3451"/>
    <w:basedOn w:val="654"/>
    <w:link w:val="5"/>
    <w:semiHidden/>
    <w:qFormat/>
    <w:uiPriority w:val="9"/>
    <w:rPr>
      <w:rFonts w:asciiTheme="majorHAnsi" w:hAnsiTheme="majorHAnsi" w:eastAsiaTheme="majorEastAsia" w:cstheme="majorBidi"/>
      <w:b/>
      <w:bCs/>
      <w:sz w:val="32"/>
      <w:szCs w:val="32"/>
    </w:rPr>
  </w:style>
  <w:style w:type="character" w:customStyle="1" w:styleId="660">
    <w:name w:val="标题 3 Char_file_3451"/>
    <w:basedOn w:val="654"/>
    <w:link w:val="6"/>
    <w:semiHidden/>
    <w:qFormat/>
    <w:uiPriority w:val="9"/>
    <w:rPr>
      <w:rFonts w:ascii="宋体" w:hAnsi="宋体" w:eastAsia="宋体" w:cs="宋体"/>
      <w:b/>
      <w:bCs/>
      <w:sz w:val="32"/>
      <w:szCs w:val="32"/>
    </w:rPr>
  </w:style>
  <w:style w:type="character" w:customStyle="1" w:styleId="661">
    <w:name w:val="标题 4 Char_file_3451"/>
    <w:basedOn w:val="654"/>
    <w:link w:val="7"/>
    <w:semiHidden/>
    <w:qFormat/>
    <w:uiPriority w:val="9"/>
    <w:rPr>
      <w:rFonts w:asciiTheme="majorHAnsi" w:hAnsiTheme="majorHAnsi" w:eastAsiaTheme="majorEastAsia" w:cstheme="majorBidi"/>
      <w:b/>
      <w:bCs/>
      <w:sz w:val="28"/>
      <w:szCs w:val="28"/>
    </w:rPr>
  </w:style>
  <w:style w:type="character" w:customStyle="1" w:styleId="662">
    <w:name w:val="标题 5 Char_file_3451"/>
    <w:basedOn w:val="654"/>
    <w:link w:val="8"/>
    <w:semiHidden/>
    <w:qFormat/>
    <w:uiPriority w:val="9"/>
    <w:rPr>
      <w:rFonts w:ascii="宋体" w:hAnsi="宋体" w:eastAsia="宋体" w:cs="宋体"/>
      <w:b/>
      <w:bCs/>
      <w:sz w:val="28"/>
      <w:szCs w:val="28"/>
    </w:rPr>
  </w:style>
  <w:style w:type="character" w:customStyle="1" w:styleId="663">
    <w:name w:val="标题 6 Char_file_3451"/>
    <w:basedOn w:val="654"/>
    <w:link w:val="10"/>
    <w:semiHidden/>
    <w:qFormat/>
    <w:uiPriority w:val="9"/>
    <w:rPr>
      <w:rFonts w:asciiTheme="majorHAnsi" w:hAnsiTheme="majorHAnsi" w:eastAsiaTheme="majorEastAsia" w:cstheme="majorBidi"/>
      <w:b/>
      <w:bCs/>
      <w:sz w:val="24"/>
      <w:szCs w:val="24"/>
    </w:rPr>
  </w:style>
  <w:style w:type="paragraph" w:customStyle="1" w:styleId="664">
    <w:name w:val="cke_editable_file_3451"/>
    <w:basedOn w:val="183"/>
    <w:qFormat/>
    <w:uiPriority w:val="0"/>
    <w:rPr>
      <w:rFonts w:ascii="仿宋_GB2312" w:eastAsia="仿宋_GB2312"/>
    </w:rPr>
  </w:style>
  <w:style w:type="paragraph" w:customStyle="1" w:styleId="665">
    <w:name w:val="marker_file_3451"/>
    <w:basedOn w:val="183"/>
    <w:qFormat/>
    <w:uiPriority w:val="0"/>
    <w:pPr>
      <w:shd w:val="clear" w:color="auto" w:fill="FFFF00"/>
    </w:pPr>
  </w:style>
  <w:style w:type="paragraph" w:customStyle="1" w:styleId="666">
    <w:name w:val="Normal (Web)_file_3451"/>
    <w:basedOn w:val="183"/>
    <w:semiHidden/>
    <w:unhideWhenUsed/>
    <w:qFormat/>
    <w:uiPriority w:val="99"/>
  </w:style>
  <w:style w:type="character" w:customStyle="1" w:styleId="667">
    <w:name w:val="Strong_file_3451"/>
    <w:basedOn w:val="654"/>
    <w:qFormat/>
    <w:uiPriority w:val="22"/>
    <w:rPr>
      <w:b/>
      <w:bCs/>
    </w:rPr>
  </w:style>
  <w:style w:type="paragraph" w:customStyle="1" w:styleId="668">
    <w:name w:val="heading 2_file_3452"/>
    <w:basedOn w:val="185"/>
    <w:qFormat/>
    <w:uiPriority w:val="9"/>
    <w:pPr>
      <w:outlineLvl w:val="1"/>
    </w:pPr>
    <w:rPr>
      <w:sz w:val="36"/>
      <w:szCs w:val="36"/>
    </w:rPr>
  </w:style>
  <w:style w:type="paragraph" w:customStyle="1" w:styleId="669">
    <w:name w:val="heading 3_file_3452"/>
    <w:basedOn w:val="185"/>
    <w:qFormat/>
    <w:uiPriority w:val="9"/>
    <w:pPr>
      <w:outlineLvl w:val="2"/>
    </w:pPr>
    <w:rPr>
      <w:sz w:val="27"/>
      <w:szCs w:val="27"/>
    </w:rPr>
  </w:style>
  <w:style w:type="paragraph" w:customStyle="1" w:styleId="670">
    <w:name w:val="heading 4_file_3452"/>
    <w:basedOn w:val="185"/>
    <w:qFormat/>
    <w:uiPriority w:val="9"/>
    <w:pPr>
      <w:outlineLvl w:val="3"/>
    </w:pPr>
  </w:style>
  <w:style w:type="paragraph" w:customStyle="1" w:styleId="671">
    <w:name w:val="heading 5_file_3452"/>
    <w:basedOn w:val="185"/>
    <w:qFormat/>
    <w:uiPriority w:val="9"/>
    <w:pPr>
      <w:outlineLvl w:val="4"/>
    </w:pPr>
    <w:rPr>
      <w:sz w:val="20"/>
      <w:szCs w:val="20"/>
    </w:rPr>
  </w:style>
  <w:style w:type="paragraph" w:customStyle="1" w:styleId="672">
    <w:name w:val="heading 6_file_3452"/>
    <w:basedOn w:val="185"/>
    <w:qFormat/>
    <w:uiPriority w:val="9"/>
    <w:pPr>
      <w:outlineLvl w:val="5"/>
    </w:pPr>
    <w:rPr>
      <w:sz w:val="15"/>
      <w:szCs w:val="15"/>
    </w:rPr>
  </w:style>
  <w:style w:type="character" w:customStyle="1" w:styleId="673">
    <w:name w:val="Default Paragraph Font_file_3452"/>
    <w:semiHidden/>
    <w:unhideWhenUsed/>
    <w:qFormat/>
    <w:uiPriority w:val="1"/>
  </w:style>
  <w:style w:type="table" w:customStyle="1" w:styleId="674">
    <w:name w:val="Normal Table_file_3452"/>
    <w:semiHidden/>
    <w:unhideWhenUsed/>
    <w:qFormat/>
    <w:uiPriority w:val="99"/>
    <w:tblPr>
      <w:tblCellMar>
        <w:top w:w="0" w:type="dxa"/>
        <w:left w:w="108" w:type="dxa"/>
        <w:bottom w:w="0" w:type="dxa"/>
        <w:right w:w="108" w:type="dxa"/>
      </w:tblCellMar>
    </w:tblPr>
  </w:style>
  <w:style w:type="character" w:customStyle="1" w:styleId="675">
    <w:name w:val="Hyperlink_file_3452"/>
    <w:basedOn w:val="673"/>
    <w:semiHidden/>
    <w:unhideWhenUsed/>
    <w:qFormat/>
    <w:uiPriority w:val="99"/>
    <w:rPr>
      <w:color w:val="0782C1"/>
      <w:u w:val="single"/>
    </w:rPr>
  </w:style>
  <w:style w:type="character" w:customStyle="1" w:styleId="676">
    <w:name w:val="FollowedHyperlink_file_3452"/>
    <w:basedOn w:val="673"/>
    <w:semiHidden/>
    <w:unhideWhenUsed/>
    <w:qFormat/>
    <w:uiPriority w:val="99"/>
    <w:rPr>
      <w:color w:val="0782C1"/>
      <w:u w:val="single"/>
    </w:rPr>
  </w:style>
  <w:style w:type="character" w:customStyle="1" w:styleId="677">
    <w:name w:val="标题 1 Char_file_3452"/>
    <w:basedOn w:val="673"/>
    <w:link w:val="4"/>
    <w:qFormat/>
    <w:uiPriority w:val="9"/>
    <w:rPr>
      <w:rFonts w:ascii="宋体" w:hAnsi="宋体" w:eastAsia="宋体" w:cs="宋体"/>
      <w:b/>
      <w:bCs/>
      <w:kern w:val="44"/>
      <w:sz w:val="44"/>
      <w:szCs w:val="44"/>
    </w:rPr>
  </w:style>
  <w:style w:type="character" w:customStyle="1" w:styleId="678">
    <w:name w:val="标题 2 Char_file_3452"/>
    <w:basedOn w:val="673"/>
    <w:link w:val="5"/>
    <w:semiHidden/>
    <w:qFormat/>
    <w:uiPriority w:val="9"/>
    <w:rPr>
      <w:rFonts w:asciiTheme="majorHAnsi" w:hAnsiTheme="majorHAnsi" w:eastAsiaTheme="majorEastAsia" w:cstheme="majorBidi"/>
      <w:b/>
      <w:bCs/>
      <w:sz w:val="32"/>
      <w:szCs w:val="32"/>
    </w:rPr>
  </w:style>
  <w:style w:type="character" w:customStyle="1" w:styleId="679">
    <w:name w:val="标题 3 Char_file_3452"/>
    <w:basedOn w:val="673"/>
    <w:link w:val="6"/>
    <w:semiHidden/>
    <w:qFormat/>
    <w:uiPriority w:val="9"/>
    <w:rPr>
      <w:rFonts w:ascii="宋体" w:hAnsi="宋体" w:eastAsia="宋体" w:cs="宋体"/>
      <w:b/>
      <w:bCs/>
      <w:sz w:val="32"/>
      <w:szCs w:val="32"/>
    </w:rPr>
  </w:style>
  <w:style w:type="character" w:customStyle="1" w:styleId="680">
    <w:name w:val="标题 4 Char_file_3452"/>
    <w:basedOn w:val="673"/>
    <w:link w:val="7"/>
    <w:semiHidden/>
    <w:qFormat/>
    <w:uiPriority w:val="9"/>
    <w:rPr>
      <w:rFonts w:asciiTheme="majorHAnsi" w:hAnsiTheme="majorHAnsi" w:eastAsiaTheme="majorEastAsia" w:cstheme="majorBidi"/>
      <w:b/>
      <w:bCs/>
      <w:sz w:val="28"/>
      <w:szCs w:val="28"/>
    </w:rPr>
  </w:style>
  <w:style w:type="character" w:customStyle="1" w:styleId="681">
    <w:name w:val="标题 5 Char_file_3452"/>
    <w:basedOn w:val="673"/>
    <w:link w:val="8"/>
    <w:semiHidden/>
    <w:qFormat/>
    <w:uiPriority w:val="9"/>
    <w:rPr>
      <w:rFonts w:ascii="宋体" w:hAnsi="宋体" w:eastAsia="宋体" w:cs="宋体"/>
      <w:b/>
      <w:bCs/>
      <w:sz w:val="28"/>
      <w:szCs w:val="28"/>
    </w:rPr>
  </w:style>
  <w:style w:type="character" w:customStyle="1" w:styleId="682">
    <w:name w:val="标题 6 Char_file_3452"/>
    <w:basedOn w:val="673"/>
    <w:link w:val="10"/>
    <w:semiHidden/>
    <w:qFormat/>
    <w:uiPriority w:val="9"/>
    <w:rPr>
      <w:rFonts w:asciiTheme="majorHAnsi" w:hAnsiTheme="majorHAnsi" w:eastAsiaTheme="majorEastAsia" w:cstheme="majorBidi"/>
      <w:b/>
      <w:bCs/>
      <w:sz w:val="24"/>
      <w:szCs w:val="24"/>
    </w:rPr>
  </w:style>
  <w:style w:type="paragraph" w:customStyle="1" w:styleId="683">
    <w:name w:val="cke_editable_file_3452"/>
    <w:basedOn w:val="185"/>
    <w:qFormat/>
    <w:uiPriority w:val="0"/>
    <w:rPr>
      <w:rFonts w:ascii="仿宋_GB2312" w:eastAsia="仿宋_GB2312"/>
    </w:rPr>
  </w:style>
  <w:style w:type="paragraph" w:customStyle="1" w:styleId="684">
    <w:name w:val="marker_file_3452"/>
    <w:basedOn w:val="185"/>
    <w:qFormat/>
    <w:uiPriority w:val="0"/>
    <w:pPr>
      <w:shd w:val="clear" w:color="auto" w:fill="FFFF00"/>
    </w:pPr>
  </w:style>
  <w:style w:type="paragraph" w:customStyle="1" w:styleId="685">
    <w:name w:val="Normal (Web)_file_3452"/>
    <w:basedOn w:val="185"/>
    <w:semiHidden/>
    <w:unhideWhenUsed/>
    <w:qFormat/>
    <w:uiPriority w:val="99"/>
  </w:style>
  <w:style w:type="character" w:customStyle="1" w:styleId="686">
    <w:name w:val="Strong_file_3452"/>
    <w:basedOn w:val="673"/>
    <w:qFormat/>
    <w:uiPriority w:val="22"/>
    <w:rPr>
      <w:b/>
      <w:bCs/>
    </w:rPr>
  </w:style>
  <w:style w:type="paragraph" w:customStyle="1" w:styleId="687">
    <w:name w:val="heading 2_file_3453"/>
    <w:basedOn w:val="187"/>
    <w:qFormat/>
    <w:uiPriority w:val="9"/>
    <w:pPr>
      <w:outlineLvl w:val="1"/>
    </w:pPr>
    <w:rPr>
      <w:sz w:val="36"/>
      <w:szCs w:val="36"/>
    </w:rPr>
  </w:style>
  <w:style w:type="paragraph" w:customStyle="1" w:styleId="688">
    <w:name w:val="heading 3_file_3453"/>
    <w:basedOn w:val="187"/>
    <w:qFormat/>
    <w:uiPriority w:val="9"/>
    <w:pPr>
      <w:outlineLvl w:val="2"/>
    </w:pPr>
    <w:rPr>
      <w:sz w:val="27"/>
      <w:szCs w:val="27"/>
    </w:rPr>
  </w:style>
  <w:style w:type="paragraph" w:customStyle="1" w:styleId="689">
    <w:name w:val="heading 4_file_3453"/>
    <w:basedOn w:val="187"/>
    <w:qFormat/>
    <w:uiPriority w:val="9"/>
    <w:pPr>
      <w:outlineLvl w:val="3"/>
    </w:pPr>
  </w:style>
  <w:style w:type="paragraph" w:customStyle="1" w:styleId="690">
    <w:name w:val="heading 5_file_3453"/>
    <w:basedOn w:val="187"/>
    <w:qFormat/>
    <w:uiPriority w:val="9"/>
    <w:pPr>
      <w:outlineLvl w:val="4"/>
    </w:pPr>
    <w:rPr>
      <w:sz w:val="20"/>
      <w:szCs w:val="20"/>
    </w:rPr>
  </w:style>
  <w:style w:type="paragraph" w:customStyle="1" w:styleId="691">
    <w:name w:val="heading 6_file_3453"/>
    <w:basedOn w:val="187"/>
    <w:qFormat/>
    <w:uiPriority w:val="9"/>
    <w:pPr>
      <w:outlineLvl w:val="5"/>
    </w:pPr>
    <w:rPr>
      <w:sz w:val="15"/>
      <w:szCs w:val="15"/>
    </w:rPr>
  </w:style>
  <w:style w:type="character" w:customStyle="1" w:styleId="692">
    <w:name w:val="Default Paragraph Font_file_3453"/>
    <w:semiHidden/>
    <w:unhideWhenUsed/>
    <w:qFormat/>
    <w:uiPriority w:val="1"/>
  </w:style>
  <w:style w:type="table" w:customStyle="1" w:styleId="693">
    <w:name w:val="Normal Table_file_3453"/>
    <w:semiHidden/>
    <w:unhideWhenUsed/>
    <w:qFormat/>
    <w:uiPriority w:val="99"/>
    <w:tblPr>
      <w:tblCellMar>
        <w:top w:w="0" w:type="dxa"/>
        <w:left w:w="108" w:type="dxa"/>
        <w:bottom w:w="0" w:type="dxa"/>
        <w:right w:w="108" w:type="dxa"/>
      </w:tblCellMar>
    </w:tblPr>
  </w:style>
  <w:style w:type="character" w:customStyle="1" w:styleId="694">
    <w:name w:val="Hyperlink_file_3453"/>
    <w:basedOn w:val="692"/>
    <w:semiHidden/>
    <w:unhideWhenUsed/>
    <w:qFormat/>
    <w:uiPriority w:val="99"/>
    <w:rPr>
      <w:color w:val="0782C1"/>
      <w:u w:val="single"/>
    </w:rPr>
  </w:style>
  <w:style w:type="character" w:customStyle="1" w:styleId="695">
    <w:name w:val="FollowedHyperlink_file_3453"/>
    <w:basedOn w:val="692"/>
    <w:semiHidden/>
    <w:unhideWhenUsed/>
    <w:qFormat/>
    <w:uiPriority w:val="99"/>
    <w:rPr>
      <w:color w:val="0782C1"/>
      <w:u w:val="single"/>
    </w:rPr>
  </w:style>
  <w:style w:type="character" w:customStyle="1" w:styleId="696">
    <w:name w:val="标题 1 Char_file_3453"/>
    <w:basedOn w:val="692"/>
    <w:link w:val="4"/>
    <w:qFormat/>
    <w:uiPriority w:val="9"/>
    <w:rPr>
      <w:rFonts w:ascii="宋体" w:hAnsi="宋体" w:eastAsia="宋体" w:cs="宋体"/>
      <w:b/>
      <w:bCs/>
      <w:kern w:val="44"/>
      <w:sz w:val="44"/>
      <w:szCs w:val="44"/>
    </w:rPr>
  </w:style>
  <w:style w:type="character" w:customStyle="1" w:styleId="697">
    <w:name w:val="标题 2 Char_file_3453"/>
    <w:basedOn w:val="692"/>
    <w:link w:val="5"/>
    <w:semiHidden/>
    <w:qFormat/>
    <w:uiPriority w:val="9"/>
    <w:rPr>
      <w:rFonts w:asciiTheme="majorHAnsi" w:hAnsiTheme="majorHAnsi" w:eastAsiaTheme="majorEastAsia" w:cstheme="majorBidi"/>
      <w:b/>
      <w:bCs/>
      <w:sz w:val="32"/>
      <w:szCs w:val="32"/>
    </w:rPr>
  </w:style>
  <w:style w:type="character" w:customStyle="1" w:styleId="698">
    <w:name w:val="标题 3 Char_file_3453"/>
    <w:basedOn w:val="692"/>
    <w:link w:val="6"/>
    <w:semiHidden/>
    <w:qFormat/>
    <w:uiPriority w:val="9"/>
    <w:rPr>
      <w:rFonts w:ascii="宋体" w:hAnsi="宋体" w:eastAsia="宋体" w:cs="宋体"/>
      <w:b/>
      <w:bCs/>
      <w:sz w:val="32"/>
      <w:szCs w:val="32"/>
    </w:rPr>
  </w:style>
  <w:style w:type="character" w:customStyle="1" w:styleId="699">
    <w:name w:val="标题 4 Char_file_3453"/>
    <w:basedOn w:val="692"/>
    <w:link w:val="7"/>
    <w:semiHidden/>
    <w:qFormat/>
    <w:uiPriority w:val="9"/>
    <w:rPr>
      <w:rFonts w:asciiTheme="majorHAnsi" w:hAnsiTheme="majorHAnsi" w:eastAsiaTheme="majorEastAsia" w:cstheme="majorBidi"/>
      <w:b/>
      <w:bCs/>
      <w:sz w:val="28"/>
      <w:szCs w:val="28"/>
    </w:rPr>
  </w:style>
  <w:style w:type="character" w:customStyle="1" w:styleId="700">
    <w:name w:val="标题 5 Char_file_3453"/>
    <w:basedOn w:val="692"/>
    <w:link w:val="8"/>
    <w:semiHidden/>
    <w:qFormat/>
    <w:uiPriority w:val="9"/>
    <w:rPr>
      <w:rFonts w:ascii="宋体" w:hAnsi="宋体" w:eastAsia="宋体" w:cs="宋体"/>
      <w:b/>
      <w:bCs/>
      <w:sz w:val="28"/>
      <w:szCs w:val="28"/>
    </w:rPr>
  </w:style>
  <w:style w:type="character" w:customStyle="1" w:styleId="701">
    <w:name w:val="标题 6 Char_file_3453"/>
    <w:basedOn w:val="692"/>
    <w:link w:val="10"/>
    <w:semiHidden/>
    <w:qFormat/>
    <w:uiPriority w:val="9"/>
    <w:rPr>
      <w:rFonts w:asciiTheme="majorHAnsi" w:hAnsiTheme="majorHAnsi" w:eastAsiaTheme="majorEastAsia" w:cstheme="majorBidi"/>
      <w:b/>
      <w:bCs/>
      <w:sz w:val="24"/>
      <w:szCs w:val="24"/>
    </w:rPr>
  </w:style>
  <w:style w:type="paragraph" w:customStyle="1" w:styleId="702">
    <w:name w:val="cke_editable_file_3453"/>
    <w:basedOn w:val="187"/>
    <w:qFormat/>
    <w:uiPriority w:val="0"/>
    <w:rPr>
      <w:rFonts w:ascii="仿宋_GB2312" w:eastAsia="仿宋_GB2312"/>
    </w:rPr>
  </w:style>
  <w:style w:type="paragraph" w:customStyle="1" w:styleId="703">
    <w:name w:val="marker_file_3453"/>
    <w:basedOn w:val="187"/>
    <w:qFormat/>
    <w:uiPriority w:val="0"/>
    <w:pPr>
      <w:shd w:val="clear" w:color="auto" w:fill="FFFF00"/>
    </w:pPr>
  </w:style>
  <w:style w:type="paragraph" w:customStyle="1" w:styleId="704">
    <w:name w:val="Normal (Web)_file_3453"/>
    <w:basedOn w:val="187"/>
    <w:semiHidden/>
    <w:unhideWhenUsed/>
    <w:qFormat/>
    <w:uiPriority w:val="99"/>
  </w:style>
  <w:style w:type="paragraph" w:customStyle="1" w:styleId="705">
    <w:name w:val="heading 2_file_3454"/>
    <w:basedOn w:val="189"/>
    <w:qFormat/>
    <w:uiPriority w:val="9"/>
    <w:pPr>
      <w:outlineLvl w:val="1"/>
    </w:pPr>
    <w:rPr>
      <w:sz w:val="36"/>
      <w:szCs w:val="36"/>
    </w:rPr>
  </w:style>
  <w:style w:type="paragraph" w:customStyle="1" w:styleId="706">
    <w:name w:val="heading 3_file_3454"/>
    <w:basedOn w:val="189"/>
    <w:qFormat/>
    <w:uiPriority w:val="9"/>
    <w:pPr>
      <w:outlineLvl w:val="2"/>
    </w:pPr>
    <w:rPr>
      <w:sz w:val="27"/>
      <w:szCs w:val="27"/>
    </w:rPr>
  </w:style>
  <w:style w:type="paragraph" w:customStyle="1" w:styleId="707">
    <w:name w:val="heading 4_file_3454"/>
    <w:basedOn w:val="189"/>
    <w:qFormat/>
    <w:uiPriority w:val="9"/>
    <w:pPr>
      <w:outlineLvl w:val="3"/>
    </w:pPr>
  </w:style>
  <w:style w:type="paragraph" w:customStyle="1" w:styleId="708">
    <w:name w:val="heading 5_file_3454"/>
    <w:basedOn w:val="189"/>
    <w:qFormat/>
    <w:uiPriority w:val="9"/>
    <w:pPr>
      <w:outlineLvl w:val="4"/>
    </w:pPr>
    <w:rPr>
      <w:sz w:val="20"/>
      <w:szCs w:val="20"/>
    </w:rPr>
  </w:style>
  <w:style w:type="paragraph" w:customStyle="1" w:styleId="709">
    <w:name w:val="heading 6_file_3454"/>
    <w:basedOn w:val="189"/>
    <w:qFormat/>
    <w:uiPriority w:val="9"/>
    <w:pPr>
      <w:outlineLvl w:val="5"/>
    </w:pPr>
    <w:rPr>
      <w:sz w:val="15"/>
      <w:szCs w:val="15"/>
    </w:rPr>
  </w:style>
  <w:style w:type="character" w:customStyle="1" w:styleId="710">
    <w:name w:val="Default Paragraph Font_file_3454"/>
    <w:semiHidden/>
    <w:unhideWhenUsed/>
    <w:qFormat/>
    <w:uiPriority w:val="1"/>
  </w:style>
  <w:style w:type="table" w:customStyle="1" w:styleId="711">
    <w:name w:val="Normal Table_file_3454"/>
    <w:semiHidden/>
    <w:unhideWhenUsed/>
    <w:qFormat/>
    <w:uiPriority w:val="99"/>
    <w:tblPr>
      <w:tblCellMar>
        <w:top w:w="0" w:type="dxa"/>
        <w:left w:w="108" w:type="dxa"/>
        <w:bottom w:w="0" w:type="dxa"/>
        <w:right w:w="108" w:type="dxa"/>
      </w:tblCellMar>
    </w:tblPr>
  </w:style>
  <w:style w:type="character" w:customStyle="1" w:styleId="712">
    <w:name w:val="Hyperlink_file_3454"/>
    <w:basedOn w:val="710"/>
    <w:semiHidden/>
    <w:unhideWhenUsed/>
    <w:qFormat/>
    <w:uiPriority w:val="99"/>
    <w:rPr>
      <w:color w:val="0782C1"/>
      <w:u w:val="single"/>
    </w:rPr>
  </w:style>
  <w:style w:type="character" w:customStyle="1" w:styleId="713">
    <w:name w:val="FollowedHyperlink_file_3454"/>
    <w:basedOn w:val="710"/>
    <w:semiHidden/>
    <w:unhideWhenUsed/>
    <w:qFormat/>
    <w:uiPriority w:val="99"/>
    <w:rPr>
      <w:color w:val="0782C1"/>
      <w:u w:val="single"/>
    </w:rPr>
  </w:style>
  <w:style w:type="character" w:customStyle="1" w:styleId="714">
    <w:name w:val="标题 1 Char_file_3454"/>
    <w:basedOn w:val="710"/>
    <w:link w:val="4"/>
    <w:qFormat/>
    <w:uiPriority w:val="9"/>
    <w:rPr>
      <w:rFonts w:ascii="宋体" w:hAnsi="宋体" w:eastAsia="宋体" w:cs="宋体"/>
      <w:b/>
      <w:bCs/>
      <w:kern w:val="44"/>
      <w:sz w:val="44"/>
      <w:szCs w:val="44"/>
    </w:rPr>
  </w:style>
  <w:style w:type="character" w:customStyle="1" w:styleId="715">
    <w:name w:val="标题 2 Char_file_3454"/>
    <w:basedOn w:val="710"/>
    <w:link w:val="5"/>
    <w:semiHidden/>
    <w:qFormat/>
    <w:uiPriority w:val="9"/>
    <w:rPr>
      <w:rFonts w:asciiTheme="majorHAnsi" w:hAnsiTheme="majorHAnsi" w:eastAsiaTheme="majorEastAsia" w:cstheme="majorBidi"/>
      <w:b/>
      <w:bCs/>
      <w:sz w:val="32"/>
      <w:szCs w:val="32"/>
    </w:rPr>
  </w:style>
  <w:style w:type="character" w:customStyle="1" w:styleId="716">
    <w:name w:val="标题 3 Char_file_3454"/>
    <w:basedOn w:val="710"/>
    <w:link w:val="6"/>
    <w:semiHidden/>
    <w:qFormat/>
    <w:uiPriority w:val="9"/>
    <w:rPr>
      <w:rFonts w:ascii="宋体" w:hAnsi="宋体" w:eastAsia="宋体" w:cs="宋体"/>
      <w:b/>
      <w:bCs/>
      <w:sz w:val="32"/>
      <w:szCs w:val="32"/>
    </w:rPr>
  </w:style>
  <w:style w:type="character" w:customStyle="1" w:styleId="717">
    <w:name w:val="标题 4 Char_file_3454"/>
    <w:basedOn w:val="710"/>
    <w:link w:val="7"/>
    <w:semiHidden/>
    <w:qFormat/>
    <w:uiPriority w:val="9"/>
    <w:rPr>
      <w:rFonts w:asciiTheme="majorHAnsi" w:hAnsiTheme="majorHAnsi" w:eastAsiaTheme="majorEastAsia" w:cstheme="majorBidi"/>
      <w:b/>
      <w:bCs/>
      <w:sz w:val="28"/>
      <w:szCs w:val="28"/>
    </w:rPr>
  </w:style>
  <w:style w:type="character" w:customStyle="1" w:styleId="718">
    <w:name w:val="标题 5 Char_file_3454"/>
    <w:basedOn w:val="710"/>
    <w:link w:val="8"/>
    <w:semiHidden/>
    <w:qFormat/>
    <w:uiPriority w:val="9"/>
    <w:rPr>
      <w:rFonts w:ascii="宋体" w:hAnsi="宋体" w:eastAsia="宋体" w:cs="宋体"/>
      <w:b/>
      <w:bCs/>
      <w:sz w:val="28"/>
      <w:szCs w:val="28"/>
    </w:rPr>
  </w:style>
  <w:style w:type="character" w:customStyle="1" w:styleId="719">
    <w:name w:val="标题 6 Char_file_3454"/>
    <w:basedOn w:val="710"/>
    <w:link w:val="10"/>
    <w:semiHidden/>
    <w:qFormat/>
    <w:uiPriority w:val="9"/>
    <w:rPr>
      <w:rFonts w:asciiTheme="majorHAnsi" w:hAnsiTheme="majorHAnsi" w:eastAsiaTheme="majorEastAsia" w:cstheme="majorBidi"/>
      <w:b/>
      <w:bCs/>
      <w:sz w:val="24"/>
      <w:szCs w:val="24"/>
    </w:rPr>
  </w:style>
  <w:style w:type="paragraph" w:customStyle="1" w:styleId="720">
    <w:name w:val="cke_editable_file_3454"/>
    <w:basedOn w:val="189"/>
    <w:qFormat/>
    <w:uiPriority w:val="0"/>
    <w:rPr>
      <w:rFonts w:ascii="仿宋_GB2312" w:eastAsia="仿宋_GB2312"/>
    </w:rPr>
  </w:style>
  <w:style w:type="paragraph" w:customStyle="1" w:styleId="721">
    <w:name w:val="marker_file_3454"/>
    <w:basedOn w:val="189"/>
    <w:qFormat/>
    <w:uiPriority w:val="0"/>
    <w:pPr>
      <w:shd w:val="clear" w:color="auto" w:fill="FFFF00"/>
    </w:pPr>
  </w:style>
  <w:style w:type="paragraph" w:customStyle="1" w:styleId="722">
    <w:name w:val="Normal (Web)_file_3454"/>
    <w:basedOn w:val="189"/>
    <w:semiHidden/>
    <w:unhideWhenUsed/>
    <w:qFormat/>
    <w:uiPriority w:val="99"/>
  </w:style>
  <w:style w:type="paragraph" w:customStyle="1" w:styleId="723">
    <w:name w:val="heading 2_file_3455"/>
    <w:basedOn w:val="191"/>
    <w:qFormat/>
    <w:uiPriority w:val="9"/>
    <w:pPr>
      <w:outlineLvl w:val="1"/>
    </w:pPr>
    <w:rPr>
      <w:sz w:val="36"/>
      <w:szCs w:val="36"/>
    </w:rPr>
  </w:style>
  <w:style w:type="paragraph" w:customStyle="1" w:styleId="724">
    <w:name w:val="heading 3_file_3455"/>
    <w:basedOn w:val="191"/>
    <w:qFormat/>
    <w:uiPriority w:val="9"/>
    <w:pPr>
      <w:outlineLvl w:val="2"/>
    </w:pPr>
    <w:rPr>
      <w:sz w:val="27"/>
      <w:szCs w:val="27"/>
    </w:rPr>
  </w:style>
  <w:style w:type="paragraph" w:customStyle="1" w:styleId="725">
    <w:name w:val="heading 4_file_3455"/>
    <w:basedOn w:val="191"/>
    <w:qFormat/>
    <w:uiPriority w:val="9"/>
    <w:pPr>
      <w:outlineLvl w:val="3"/>
    </w:pPr>
  </w:style>
  <w:style w:type="paragraph" w:customStyle="1" w:styleId="726">
    <w:name w:val="heading 5_file_3455"/>
    <w:basedOn w:val="191"/>
    <w:qFormat/>
    <w:uiPriority w:val="9"/>
    <w:pPr>
      <w:outlineLvl w:val="4"/>
    </w:pPr>
    <w:rPr>
      <w:sz w:val="20"/>
      <w:szCs w:val="20"/>
    </w:rPr>
  </w:style>
  <w:style w:type="paragraph" w:customStyle="1" w:styleId="727">
    <w:name w:val="heading 6_file_3455"/>
    <w:basedOn w:val="191"/>
    <w:qFormat/>
    <w:uiPriority w:val="9"/>
    <w:pPr>
      <w:outlineLvl w:val="5"/>
    </w:pPr>
    <w:rPr>
      <w:sz w:val="15"/>
      <w:szCs w:val="15"/>
    </w:rPr>
  </w:style>
  <w:style w:type="character" w:customStyle="1" w:styleId="728">
    <w:name w:val="Default Paragraph Font_file_3455"/>
    <w:semiHidden/>
    <w:unhideWhenUsed/>
    <w:qFormat/>
    <w:uiPriority w:val="1"/>
  </w:style>
  <w:style w:type="table" w:customStyle="1" w:styleId="729">
    <w:name w:val="Normal Table_file_3455"/>
    <w:semiHidden/>
    <w:unhideWhenUsed/>
    <w:qFormat/>
    <w:uiPriority w:val="99"/>
    <w:tblPr>
      <w:tblCellMar>
        <w:top w:w="0" w:type="dxa"/>
        <w:left w:w="108" w:type="dxa"/>
        <w:bottom w:w="0" w:type="dxa"/>
        <w:right w:w="108" w:type="dxa"/>
      </w:tblCellMar>
    </w:tblPr>
  </w:style>
  <w:style w:type="character" w:customStyle="1" w:styleId="730">
    <w:name w:val="Hyperlink_file_3455"/>
    <w:basedOn w:val="728"/>
    <w:semiHidden/>
    <w:unhideWhenUsed/>
    <w:qFormat/>
    <w:uiPriority w:val="99"/>
    <w:rPr>
      <w:color w:val="0782C1"/>
      <w:u w:val="single"/>
    </w:rPr>
  </w:style>
  <w:style w:type="character" w:customStyle="1" w:styleId="731">
    <w:name w:val="FollowedHyperlink_file_3455"/>
    <w:basedOn w:val="728"/>
    <w:semiHidden/>
    <w:unhideWhenUsed/>
    <w:qFormat/>
    <w:uiPriority w:val="99"/>
    <w:rPr>
      <w:color w:val="0782C1"/>
      <w:u w:val="single"/>
    </w:rPr>
  </w:style>
  <w:style w:type="character" w:customStyle="1" w:styleId="732">
    <w:name w:val="标题 1 Char_file_3455"/>
    <w:basedOn w:val="728"/>
    <w:link w:val="4"/>
    <w:qFormat/>
    <w:uiPriority w:val="9"/>
    <w:rPr>
      <w:rFonts w:ascii="宋体" w:hAnsi="宋体" w:eastAsia="宋体" w:cs="宋体"/>
      <w:b/>
      <w:bCs/>
      <w:kern w:val="44"/>
      <w:sz w:val="44"/>
      <w:szCs w:val="44"/>
    </w:rPr>
  </w:style>
  <w:style w:type="character" w:customStyle="1" w:styleId="733">
    <w:name w:val="标题 2 Char_file_3455"/>
    <w:basedOn w:val="728"/>
    <w:link w:val="5"/>
    <w:semiHidden/>
    <w:qFormat/>
    <w:uiPriority w:val="9"/>
    <w:rPr>
      <w:rFonts w:asciiTheme="majorHAnsi" w:hAnsiTheme="majorHAnsi" w:eastAsiaTheme="majorEastAsia" w:cstheme="majorBidi"/>
      <w:b/>
      <w:bCs/>
      <w:sz w:val="32"/>
      <w:szCs w:val="32"/>
    </w:rPr>
  </w:style>
  <w:style w:type="character" w:customStyle="1" w:styleId="734">
    <w:name w:val="标题 3 Char_file_3455"/>
    <w:basedOn w:val="728"/>
    <w:link w:val="6"/>
    <w:semiHidden/>
    <w:qFormat/>
    <w:uiPriority w:val="9"/>
    <w:rPr>
      <w:rFonts w:ascii="宋体" w:hAnsi="宋体" w:eastAsia="宋体" w:cs="宋体"/>
      <w:b/>
      <w:bCs/>
      <w:sz w:val="32"/>
      <w:szCs w:val="32"/>
    </w:rPr>
  </w:style>
  <w:style w:type="character" w:customStyle="1" w:styleId="735">
    <w:name w:val="标题 4 Char_file_3455"/>
    <w:basedOn w:val="728"/>
    <w:link w:val="7"/>
    <w:semiHidden/>
    <w:qFormat/>
    <w:uiPriority w:val="9"/>
    <w:rPr>
      <w:rFonts w:asciiTheme="majorHAnsi" w:hAnsiTheme="majorHAnsi" w:eastAsiaTheme="majorEastAsia" w:cstheme="majorBidi"/>
      <w:b/>
      <w:bCs/>
      <w:sz w:val="28"/>
      <w:szCs w:val="28"/>
    </w:rPr>
  </w:style>
  <w:style w:type="character" w:customStyle="1" w:styleId="736">
    <w:name w:val="标题 5 Char_file_3455"/>
    <w:basedOn w:val="728"/>
    <w:link w:val="8"/>
    <w:semiHidden/>
    <w:qFormat/>
    <w:uiPriority w:val="9"/>
    <w:rPr>
      <w:rFonts w:ascii="宋体" w:hAnsi="宋体" w:eastAsia="宋体" w:cs="宋体"/>
      <w:b/>
      <w:bCs/>
      <w:sz w:val="28"/>
      <w:szCs w:val="28"/>
    </w:rPr>
  </w:style>
  <w:style w:type="character" w:customStyle="1" w:styleId="737">
    <w:name w:val="标题 6 Char_file_3455"/>
    <w:basedOn w:val="728"/>
    <w:link w:val="10"/>
    <w:semiHidden/>
    <w:qFormat/>
    <w:uiPriority w:val="9"/>
    <w:rPr>
      <w:rFonts w:asciiTheme="majorHAnsi" w:hAnsiTheme="majorHAnsi" w:eastAsiaTheme="majorEastAsia" w:cstheme="majorBidi"/>
      <w:b/>
      <w:bCs/>
      <w:sz w:val="24"/>
      <w:szCs w:val="24"/>
    </w:rPr>
  </w:style>
  <w:style w:type="paragraph" w:customStyle="1" w:styleId="738">
    <w:name w:val="cke_editable_file_3455"/>
    <w:basedOn w:val="191"/>
    <w:qFormat/>
    <w:uiPriority w:val="0"/>
    <w:rPr>
      <w:rFonts w:ascii="仿宋_GB2312" w:eastAsia="仿宋_GB2312"/>
    </w:rPr>
  </w:style>
  <w:style w:type="paragraph" w:customStyle="1" w:styleId="739">
    <w:name w:val="marker_file_3455"/>
    <w:basedOn w:val="191"/>
    <w:qFormat/>
    <w:uiPriority w:val="0"/>
    <w:pPr>
      <w:shd w:val="clear" w:color="auto" w:fill="FFFF00"/>
    </w:pPr>
  </w:style>
  <w:style w:type="paragraph" w:customStyle="1" w:styleId="740">
    <w:name w:val="Normal (Web)_file_3455"/>
    <w:basedOn w:val="191"/>
    <w:semiHidden/>
    <w:unhideWhenUsed/>
    <w:qFormat/>
    <w:uiPriority w:val="99"/>
  </w:style>
  <w:style w:type="paragraph" w:customStyle="1" w:styleId="741">
    <w:name w:val="heading 2_file_3456"/>
    <w:basedOn w:val="193"/>
    <w:qFormat/>
    <w:uiPriority w:val="9"/>
    <w:pPr>
      <w:outlineLvl w:val="1"/>
    </w:pPr>
    <w:rPr>
      <w:sz w:val="36"/>
      <w:szCs w:val="36"/>
    </w:rPr>
  </w:style>
  <w:style w:type="paragraph" w:customStyle="1" w:styleId="742">
    <w:name w:val="heading 3_file_3456"/>
    <w:basedOn w:val="193"/>
    <w:qFormat/>
    <w:uiPriority w:val="9"/>
    <w:pPr>
      <w:outlineLvl w:val="2"/>
    </w:pPr>
    <w:rPr>
      <w:sz w:val="27"/>
      <w:szCs w:val="27"/>
    </w:rPr>
  </w:style>
  <w:style w:type="paragraph" w:customStyle="1" w:styleId="743">
    <w:name w:val="heading 4_file_3456"/>
    <w:basedOn w:val="193"/>
    <w:qFormat/>
    <w:uiPriority w:val="9"/>
    <w:pPr>
      <w:outlineLvl w:val="3"/>
    </w:pPr>
  </w:style>
  <w:style w:type="paragraph" w:customStyle="1" w:styleId="744">
    <w:name w:val="heading 5_file_3456"/>
    <w:basedOn w:val="193"/>
    <w:qFormat/>
    <w:uiPriority w:val="9"/>
    <w:pPr>
      <w:outlineLvl w:val="4"/>
    </w:pPr>
    <w:rPr>
      <w:sz w:val="20"/>
      <w:szCs w:val="20"/>
    </w:rPr>
  </w:style>
  <w:style w:type="paragraph" w:customStyle="1" w:styleId="745">
    <w:name w:val="heading 6_file_3456"/>
    <w:basedOn w:val="193"/>
    <w:qFormat/>
    <w:uiPriority w:val="9"/>
    <w:pPr>
      <w:outlineLvl w:val="5"/>
    </w:pPr>
    <w:rPr>
      <w:sz w:val="15"/>
      <w:szCs w:val="15"/>
    </w:rPr>
  </w:style>
  <w:style w:type="character" w:customStyle="1" w:styleId="746">
    <w:name w:val="Default Paragraph Font_file_3456"/>
    <w:semiHidden/>
    <w:unhideWhenUsed/>
    <w:qFormat/>
    <w:uiPriority w:val="1"/>
  </w:style>
  <w:style w:type="table" w:customStyle="1" w:styleId="747">
    <w:name w:val="Normal Table_file_3456"/>
    <w:semiHidden/>
    <w:unhideWhenUsed/>
    <w:qFormat/>
    <w:uiPriority w:val="99"/>
    <w:tblPr>
      <w:tblCellMar>
        <w:top w:w="0" w:type="dxa"/>
        <w:left w:w="108" w:type="dxa"/>
        <w:bottom w:w="0" w:type="dxa"/>
        <w:right w:w="108" w:type="dxa"/>
      </w:tblCellMar>
    </w:tblPr>
  </w:style>
  <w:style w:type="character" w:customStyle="1" w:styleId="748">
    <w:name w:val="Hyperlink_file_3456"/>
    <w:basedOn w:val="746"/>
    <w:semiHidden/>
    <w:unhideWhenUsed/>
    <w:qFormat/>
    <w:uiPriority w:val="99"/>
    <w:rPr>
      <w:color w:val="0782C1"/>
      <w:u w:val="single"/>
    </w:rPr>
  </w:style>
  <w:style w:type="character" w:customStyle="1" w:styleId="749">
    <w:name w:val="FollowedHyperlink_file_3456"/>
    <w:basedOn w:val="746"/>
    <w:semiHidden/>
    <w:unhideWhenUsed/>
    <w:qFormat/>
    <w:uiPriority w:val="99"/>
    <w:rPr>
      <w:color w:val="0782C1"/>
      <w:u w:val="single"/>
    </w:rPr>
  </w:style>
  <w:style w:type="character" w:customStyle="1" w:styleId="750">
    <w:name w:val="标题 1 Char_file_3456"/>
    <w:basedOn w:val="746"/>
    <w:link w:val="4"/>
    <w:qFormat/>
    <w:uiPriority w:val="9"/>
    <w:rPr>
      <w:rFonts w:ascii="宋体" w:hAnsi="宋体" w:eastAsia="宋体" w:cs="宋体"/>
      <w:b/>
      <w:bCs/>
      <w:kern w:val="44"/>
      <w:sz w:val="44"/>
      <w:szCs w:val="44"/>
    </w:rPr>
  </w:style>
  <w:style w:type="character" w:customStyle="1" w:styleId="751">
    <w:name w:val="标题 2 Char_file_3456"/>
    <w:basedOn w:val="746"/>
    <w:link w:val="5"/>
    <w:semiHidden/>
    <w:qFormat/>
    <w:uiPriority w:val="9"/>
    <w:rPr>
      <w:rFonts w:asciiTheme="majorHAnsi" w:hAnsiTheme="majorHAnsi" w:eastAsiaTheme="majorEastAsia" w:cstheme="majorBidi"/>
      <w:b/>
      <w:bCs/>
      <w:sz w:val="32"/>
      <w:szCs w:val="32"/>
    </w:rPr>
  </w:style>
  <w:style w:type="character" w:customStyle="1" w:styleId="752">
    <w:name w:val="标题 3 Char_file_3456"/>
    <w:basedOn w:val="746"/>
    <w:link w:val="6"/>
    <w:semiHidden/>
    <w:qFormat/>
    <w:uiPriority w:val="9"/>
    <w:rPr>
      <w:rFonts w:ascii="宋体" w:hAnsi="宋体" w:eastAsia="宋体" w:cs="宋体"/>
      <w:b/>
      <w:bCs/>
      <w:sz w:val="32"/>
      <w:szCs w:val="32"/>
    </w:rPr>
  </w:style>
  <w:style w:type="character" w:customStyle="1" w:styleId="753">
    <w:name w:val="标题 4 Char_file_3456"/>
    <w:basedOn w:val="746"/>
    <w:link w:val="7"/>
    <w:semiHidden/>
    <w:qFormat/>
    <w:uiPriority w:val="9"/>
    <w:rPr>
      <w:rFonts w:asciiTheme="majorHAnsi" w:hAnsiTheme="majorHAnsi" w:eastAsiaTheme="majorEastAsia" w:cstheme="majorBidi"/>
      <w:b/>
      <w:bCs/>
      <w:sz w:val="28"/>
      <w:szCs w:val="28"/>
    </w:rPr>
  </w:style>
  <w:style w:type="character" w:customStyle="1" w:styleId="754">
    <w:name w:val="标题 5 Char_file_3456"/>
    <w:basedOn w:val="746"/>
    <w:link w:val="8"/>
    <w:semiHidden/>
    <w:qFormat/>
    <w:uiPriority w:val="9"/>
    <w:rPr>
      <w:rFonts w:ascii="宋体" w:hAnsi="宋体" w:eastAsia="宋体" w:cs="宋体"/>
      <w:b/>
      <w:bCs/>
      <w:sz w:val="28"/>
      <w:szCs w:val="28"/>
    </w:rPr>
  </w:style>
  <w:style w:type="character" w:customStyle="1" w:styleId="755">
    <w:name w:val="标题 6 Char_file_3456"/>
    <w:basedOn w:val="746"/>
    <w:link w:val="10"/>
    <w:semiHidden/>
    <w:qFormat/>
    <w:uiPriority w:val="9"/>
    <w:rPr>
      <w:rFonts w:asciiTheme="majorHAnsi" w:hAnsiTheme="majorHAnsi" w:eastAsiaTheme="majorEastAsia" w:cstheme="majorBidi"/>
      <w:b/>
      <w:bCs/>
      <w:sz w:val="24"/>
      <w:szCs w:val="24"/>
    </w:rPr>
  </w:style>
  <w:style w:type="paragraph" w:customStyle="1" w:styleId="756">
    <w:name w:val="cke_editable_file_3456"/>
    <w:basedOn w:val="193"/>
    <w:qFormat/>
    <w:uiPriority w:val="0"/>
    <w:rPr>
      <w:rFonts w:ascii="仿宋_GB2312" w:eastAsia="仿宋_GB2312"/>
    </w:rPr>
  </w:style>
  <w:style w:type="paragraph" w:customStyle="1" w:styleId="757">
    <w:name w:val="marker_file_3456"/>
    <w:basedOn w:val="193"/>
    <w:qFormat/>
    <w:uiPriority w:val="0"/>
    <w:pPr>
      <w:shd w:val="clear" w:color="auto" w:fill="FFFF00"/>
    </w:pPr>
  </w:style>
  <w:style w:type="paragraph" w:customStyle="1" w:styleId="758">
    <w:name w:val="Normal (Web)_file_3456"/>
    <w:basedOn w:val="193"/>
    <w:semiHidden/>
    <w:unhideWhenUsed/>
    <w:qFormat/>
    <w:uiPriority w:val="99"/>
  </w:style>
  <w:style w:type="paragraph" w:customStyle="1" w:styleId="759">
    <w:name w:val="heading 2_file_3457"/>
    <w:basedOn w:val="143"/>
    <w:qFormat/>
    <w:uiPriority w:val="9"/>
    <w:pPr>
      <w:outlineLvl w:val="1"/>
    </w:pPr>
    <w:rPr>
      <w:sz w:val="36"/>
      <w:szCs w:val="36"/>
    </w:rPr>
  </w:style>
  <w:style w:type="paragraph" w:customStyle="1" w:styleId="760">
    <w:name w:val="heading 3_file_3457"/>
    <w:basedOn w:val="143"/>
    <w:qFormat/>
    <w:uiPriority w:val="9"/>
    <w:pPr>
      <w:outlineLvl w:val="2"/>
    </w:pPr>
    <w:rPr>
      <w:sz w:val="27"/>
      <w:szCs w:val="27"/>
    </w:rPr>
  </w:style>
  <w:style w:type="paragraph" w:customStyle="1" w:styleId="761">
    <w:name w:val="heading 4_file_3457"/>
    <w:basedOn w:val="143"/>
    <w:qFormat/>
    <w:uiPriority w:val="9"/>
    <w:pPr>
      <w:outlineLvl w:val="3"/>
    </w:pPr>
  </w:style>
  <w:style w:type="paragraph" w:customStyle="1" w:styleId="762">
    <w:name w:val="heading 5_file_3457"/>
    <w:basedOn w:val="143"/>
    <w:qFormat/>
    <w:uiPriority w:val="9"/>
    <w:pPr>
      <w:outlineLvl w:val="4"/>
    </w:pPr>
    <w:rPr>
      <w:sz w:val="20"/>
      <w:szCs w:val="20"/>
    </w:rPr>
  </w:style>
  <w:style w:type="paragraph" w:customStyle="1" w:styleId="763">
    <w:name w:val="heading 6_file_3457"/>
    <w:basedOn w:val="143"/>
    <w:qFormat/>
    <w:uiPriority w:val="9"/>
    <w:pPr>
      <w:outlineLvl w:val="5"/>
    </w:pPr>
    <w:rPr>
      <w:sz w:val="15"/>
      <w:szCs w:val="15"/>
    </w:rPr>
  </w:style>
  <w:style w:type="character" w:customStyle="1" w:styleId="764">
    <w:name w:val="Default Paragraph Font_file_3457"/>
    <w:semiHidden/>
    <w:unhideWhenUsed/>
    <w:qFormat/>
    <w:uiPriority w:val="1"/>
  </w:style>
  <w:style w:type="table" w:customStyle="1" w:styleId="765">
    <w:name w:val="Normal Table_file_3457"/>
    <w:semiHidden/>
    <w:unhideWhenUsed/>
    <w:qFormat/>
    <w:uiPriority w:val="99"/>
    <w:tblPr>
      <w:tblCellMar>
        <w:top w:w="0" w:type="dxa"/>
        <w:left w:w="108" w:type="dxa"/>
        <w:bottom w:w="0" w:type="dxa"/>
        <w:right w:w="108" w:type="dxa"/>
      </w:tblCellMar>
    </w:tblPr>
  </w:style>
  <w:style w:type="character" w:customStyle="1" w:styleId="766">
    <w:name w:val="Hyperlink_file_3457"/>
    <w:basedOn w:val="764"/>
    <w:semiHidden/>
    <w:unhideWhenUsed/>
    <w:qFormat/>
    <w:uiPriority w:val="99"/>
    <w:rPr>
      <w:color w:val="0782C1"/>
      <w:u w:val="single"/>
    </w:rPr>
  </w:style>
  <w:style w:type="character" w:customStyle="1" w:styleId="767">
    <w:name w:val="FollowedHyperlink_file_3457"/>
    <w:basedOn w:val="764"/>
    <w:semiHidden/>
    <w:unhideWhenUsed/>
    <w:qFormat/>
    <w:uiPriority w:val="99"/>
    <w:rPr>
      <w:color w:val="0782C1"/>
      <w:u w:val="single"/>
    </w:rPr>
  </w:style>
  <w:style w:type="character" w:customStyle="1" w:styleId="768">
    <w:name w:val="标题 1 Char_file_3457"/>
    <w:basedOn w:val="764"/>
    <w:link w:val="4"/>
    <w:qFormat/>
    <w:uiPriority w:val="9"/>
    <w:rPr>
      <w:rFonts w:ascii="宋体" w:hAnsi="宋体" w:eastAsia="宋体" w:cs="宋体"/>
      <w:b/>
      <w:bCs/>
      <w:kern w:val="44"/>
      <w:sz w:val="44"/>
      <w:szCs w:val="44"/>
    </w:rPr>
  </w:style>
  <w:style w:type="character" w:customStyle="1" w:styleId="769">
    <w:name w:val="标题 2 Char_file_3457"/>
    <w:basedOn w:val="764"/>
    <w:link w:val="5"/>
    <w:semiHidden/>
    <w:qFormat/>
    <w:uiPriority w:val="9"/>
    <w:rPr>
      <w:rFonts w:asciiTheme="majorHAnsi" w:hAnsiTheme="majorHAnsi" w:eastAsiaTheme="majorEastAsia" w:cstheme="majorBidi"/>
      <w:b/>
      <w:bCs/>
      <w:sz w:val="32"/>
      <w:szCs w:val="32"/>
    </w:rPr>
  </w:style>
  <w:style w:type="character" w:customStyle="1" w:styleId="770">
    <w:name w:val="标题 3 Char_file_3457"/>
    <w:basedOn w:val="764"/>
    <w:link w:val="6"/>
    <w:semiHidden/>
    <w:qFormat/>
    <w:uiPriority w:val="9"/>
    <w:rPr>
      <w:rFonts w:ascii="宋体" w:hAnsi="宋体" w:eastAsia="宋体" w:cs="宋体"/>
      <w:b/>
      <w:bCs/>
      <w:sz w:val="32"/>
      <w:szCs w:val="32"/>
    </w:rPr>
  </w:style>
  <w:style w:type="character" w:customStyle="1" w:styleId="771">
    <w:name w:val="标题 4 Char_file_3457"/>
    <w:basedOn w:val="764"/>
    <w:link w:val="7"/>
    <w:semiHidden/>
    <w:qFormat/>
    <w:uiPriority w:val="9"/>
    <w:rPr>
      <w:rFonts w:asciiTheme="majorHAnsi" w:hAnsiTheme="majorHAnsi" w:eastAsiaTheme="majorEastAsia" w:cstheme="majorBidi"/>
      <w:b/>
      <w:bCs/>
      <w:sz w:val="28"/>
      <w:szCs w:val="28"/>
    </w:rPr>
  </w:style>
  <w:style w:type="character" w:customStyle="1" w:styleId="772">
    <w:name w:val="标题 5 Char_file_3457"/>
    <w:basedOn w:val="764"/>
    <w:link w:val="8"/>
    <w:semiHidden/>
    <w:qFormat/>
    <w:uiPriority w:val="9"/>
    <w:rPr>
      <w:rFonts w:ascii="宋体" w:hAnsi="宋体" w:eastAsia="宋体" w:cs="宋体"/>
      <w:b/>
      <w:bCs/>
      <w:sz w:val="28"/>
      <w:szCs w:val="28"/>
    </w:rPr>
  </w:style>
  <w:style w:type="character" w:customStyle="1" w:styleId="773">
    <w:name w:val="标题 6 Char_file_3457"/>
    <w:basedOn w:val="764"/>
    <w:link w:val="10"/>
    <w:semiHidden/>
    <w:qFormat/>
    <w:uiPriority w:val="9"/>
    <w:rPr>
      <w:rFonts w:asciiTheme="majorHAnsi" w:hAnsiTheme="majorHAnsi" w:eastAsiaTheme="majorEastAsia" w:cstheme="majorBidi"/>
      <w:b/>
      <w:bCs/>
      <w:sz w:val="24"/>
      <w:szCs w:val="24"/>
    </w:rPr>
  </w:style>
  <w:style w:type="paragraph" w:customStyle="1" w:styleId="774">
    <w:name w:val="cke_editable_file_3457"/>
    <w:basedOn w:val="143"/>
    <w:qFormat/>
    <w:uiPriority w:val="0"/>
    <w:rPr>
      <w:rFonts w:ascii="仿宋_GB2312" w:eastAsia="仿宋_GB2312"/>
    </w:rPr>
  </w:style>
  <w:style w:type="paragraph" w:customStyle="1" w:styleId="775">
    <w:name w:val="marker_file_3457"/>
    <w:basedOn w:val="143"/>
    <w:qFormat/>
    <w:uiPriority w:val="0"/>
    <w:pPr>
      <w:shd w:val="clear" w:color="auto" w:fill="FFFF00"/>
    </w:pPr>
  </w:style>
  <w:style w:type="paragraph" w:customStyle="1" w:styleId="776">
    <w:name w:val="Normal (Web)_file_3457"/>
    <w:basedOn w:val="143"/>
    <w:semiHidden/>
    <w:unhideWhenUsed/>
    <w:qFormat/>
    <w:uiPriority w:val="99"/>
  </w:style>
  <w:style w:type="character" w:customStyle="1" w:styleId="777">
    <w:name w:val="Strong_file_3457"/>
    <w:basedOn w:val="764"/>
    <w:qFormat/>
    <w:uiPriority w:val="22"/>
    <w:rPr>
      <w:b/>
      <w:bCs/>
    </w:rPr>
  </w:style>
  <w:style w:type="paragraph" w:customStyle="1" w:styleId="778">
    <w:name w:val="heading 2_file_3458"/>
    <w:basedOn w:val="145"/>
    <w:qFormat/>
    <w:uiPriority w:val="9"/>
    <w:pPr>
      <w:outlineLvl w:val="1"/>
    </w:pPr>
    <w:rPr>
      <w:sz w:val="36"/>
      <w:szCs w:val="36"/>
    </w:rPr>
  </w:style>
  <w:style w:type="paragraph" w:customStyle="1" w:styleId="779">
    <w:name w:val="heading 3_file_3458"/>
    <w:basedOn w:val="145"/>
    <w:qFormat/>
    <w:uiPriority w:val="9"/>
    <w:pPr>
      <w:outlineLvl w:val="2"/>
    </w:pPr>
    <w:rPr>
      <w:sz w:val="27"/>
      <w:szCs w:val="27"/>
    </w:rPr>
  </w:style>
  <w:style w:type="paragraph" w:customStyle="1" w:styleId="780">
    <w:name w:val="heading 4_file_3458"/>
    <w:basedOn w:val="145"/>
    <w:qFormat/>
    <w:uiPriority w:val="9"/>
    <w:pPr>
      <w:outlineLvl w:val="3"/>
    </w:pPr>
  </w:style>
  <w:style w:type="paragraph" w:customStyle="1" w:styleId="781">
    <w:name w:val="heading 5_file_3458"/>
    <w:basedOn w:val="145"/>
    <w:qFormat/>
    <w:uiPriority w:val="9"/>
    <w:pPr>
      <w:outlineLvl w:val="4"/>
    </w:pPr>
    <w:rPr>
      <w:sz w:val="20"/>
      <w:szCs w:val="20"/>
    </w:rPr>
  </w:style>
  <w:style w:type="paragraph" w:customStyle="1" w:styleId="782">
    <w:name w:val="heading 6_file_3458"/>
    <w:basedOn w:val="145"/>
    <w:qFormat/>
    <w:uiPriority w:val="9"/>
    <w:pPr>
      <w:outlineLvl w:val="5"/>
    </w:pPr>
    <w:rPr>
      <w:sz w:val="15"/>
      <w:szCs w:val="15"/>
    </w:rPr>
  </w:style>
  <w:style w:type="character" w:customStyle="1" w:styleId="783">
    <w:name w:val="Default Paragraph Font_file_3458"/>
    <w:semiHidden/>
    <w:unhideWhenUsed/>
    <w:qFormat/>
    <w:uiPriority w:val="1"/>
  </w:style>
  <w:style w:type="table" w:customStyle="1" w:styleId="784">
    <w:name w:val="Normal Table_file_3458"/>
    <w:semiHidden/>
    <w:unhideWhenUsed/>
    <w:qFormat/>
    <w:uiPriority w:val="99"/>
    <w:tblPr>
      <w:tblCellMar>
        <w:top w:w="0" w:type="dxa"/>
        <w:left w:w="108" w:type="dxa"/>
        <w:bottom w:w="0" w:type="dxa"/>
        <w:right w:w="108" w:type="dxa"/>
      </w:tblCellMar>
    </w:tblPr>
  </w:style>
  <w:style w:type="character" w:customStyle="1" w:styleId="785">
    <w:name w:val="Hyperlink_file_3458"/>
    <w:basedOn w:val="783"/>
    <w:semiHidden/>
    <w:unhideWhenUsed/>
    <w:qFormat/>
    <w:uiPriority w:val="99"/>
    <w:rPr>
      <w:color w:val="0782C1"/>
      <w:u w:val="single"/>
    </w:rPr>
  </w:style>
  <w:style w:type="character" w:customStyle="1" w:styleId="786">
    <w:name w:val="FollowedHyperlink_file_3458"/>
    <w:basedOn w:val="783"/>
    <w:semiHidden/>
    <w:unhideWhenUsed/>
    <w:qFormat/>
    <w:uiPriority w:val="99"/>
    <w:rPr>
      <w:color w:val="0782C1"/>
      <w:u w:val="single"/>
    </w:rPr>
  </w:style>
  <w:style w:type="character" w:customStyle="1" w:styleId="787">
    <w:name w:val="标题 1 Char_file_3458"/>
    <w:basedOn w:val="783"/>
    <w:link w:val="4"/>
    <w:qFormat/>
    <w:uiPriority w:val="9"/>
    <w:rPr>
      <w:rFonts w:ascii="宋体" w:hAnsi="宋体" w:eastAsia="宋体" w:cs="宋体"/>
      <w:b/>
      <w:bCs/>
      <w:kern w:val="44"/>
      <w:sz w:val="44"/>
      <w:szCs w:val="44"/>
    </w:rPr>
  </w:style>
  <w:style w:type="character" w:customStyle="1" w:styleId="788">
    <w:name w:val="标题 2 Char_file_3458"/>
    <w:basedOn w:val="783"/>
    <w:link w:val="5"/>
    <w:semiHidden/>
    <w:qFormat/>
    <w:uiPriority w:val="9"/>
    <w:rPr>
      <w:rFonts w:asciiTheme="majorHAnsi" w:hAnsiTheme="majorHAnsi" w:eastAsiaTheme="majorEastAsia" w:cstheme="majorBidi"/>
      <w:b/>
      <w:bCs/>
      <w:sz w:val="32"/>
      <w:szCs w:val="32"/>
    </w:rPr>
  </w:style>
  <w:style w:type="character" w:customStyle="1" w:styleId="789">
    <w:name w:val="标题 3 Char_file_3458"/>
    <w:basedOn w:val="783"/>
    <w:link w:val="6"/>
    <w:semiHidden/>
    <w:qFormat/>
    <w:uiPriority w:val="9"/>
    <w:rPr>
      <w:rFonts w:ascii="宋体" w:hAnsi="宋体" w:eastAsia="宋体" w:cs="宋体"/>
      <w:b/>
      <w:bCs/>
      <w:sz w:val="32"/>
      <w:szCs w:val="32"/>
    </w:rPr>
  </w:style>
  <w:style w:type="character" w:customStyle="1" w:styleId="790">
    <w:name w:val="标题 4 Char_file_3458"/>
    <w:basedOn w:val="783"/>
    <w:link w:val="7"/>
    <w:semiHidden/>
    <w:qFormat/>
    <w:uiPriority w:val="9"/>
    <w:rPr>
      <w:rFonts w:asciiTheme="majorHAnsi" w:hAnsiTheme="majorHAnsi" w:eastAsiaTheme="majorEastAsia" w:cstheme="majorBidi"/>
      <w:b/>
      <w:bCs/>
      <w:sz w:val="28"/>
      <w:szCs w:val="28"/>
    </w:rPr>
  </w:style>
  <w:style w:type="character" w:customStyle="1" w:styleId="791">
    <w:name w:val="标题 5 Char_file_3458"/>
    <w:basedOn w:val="783"/>
    <w:link w:val="8"/>
    <w:semiHidden/>
    <w:qFormat/>
    <w:uiPriority w:val="9"/>
    <w:rPr>
      <w:rFonts w:ascii="宋体" w:hAnsi="宋体" w:eastAsia="宋体" w:cs="宋体"/>
      <w:b/>
      <w:bCs/>
      <w:sz w:val="28"/>
      <w:szCs w:val="28"/>
    </w:rPr>
  </w:style>
  <w:style w:type="character" w:customStyle="1" w:styleId="792">
    <w:name w:val="标题 6 Char_file_3458"/>
    <w:basedOn w:val="783"/>
    <w:link w:val="10"/>
    <w:semiHidden/>
    <w:qFormat/>
    <w:uiPriority w:val="9"/>
    <w:rPr>
      <w:rFonts w:asciiTheme="majorHAnsi" w:hAnsiTheme="majorHAnsi" w:eastAsiaTheme="majorEastAsia" w:cstheme="majorBidi"/>
      <w:b/>
      <w:bCs/>
      <w:sz w:val="24"/>
      <w:szCs w:val="24"/>
    </w:rPr>
  </w:style>
  <w:style w:type="paragraph" w:customStyle="1" w:styleId="793">
    <w:name w:val="cke_editable_file_3458"/>
    <w:basedOn w:val="145"/>
    <w:qFormat/>
    <w:uiPriority w:val="0"/>
    <w:rPr>
      <w:rFonts w:ascii="仿宋_GB2312" w:eastAsia="仿宋_GB2312"/>
    </w:rPr>
  </w:style>
  <w:style w:type="paragraph" w:customStyle="1" w:styleId="794">
    <w:name w:val="marker_file_3458"/>
    <w:basedOn w:val="145"/>
    <w:qFormat/>
    <w:uiPriority w:val="0"/>
    <w:pPr>
      <w:shd w:val="clear" w:color="auto" w:fill="FFFF00"/>
    </w:pPr>
  </w:style>
  <w:style w:type="paragraph" w:customStyle="1" w:styleId="795">
    <w:name w:val="Normal (Web)_file_3458"/>
    <w:basedOn w:val="145"/>
    <w:semiHidden/>
    <w:unhideWhenUsed/>
    <w:qFormat/>
    <w:uiPriority w:val="99"/>
  </w:style>
  <w:style w:type="paragraph" w:customStyle="1" w:styleId="796">
    <w:name w:val="heading 2_file_3459"/>
    <w:basedOn w:val="147"/>
    <w:qFormat/>
    <w:uiPriority w:val="9"/>
    <w:pPr>
      <w:outlineLvl w:val="1"/>
    </w:pPr>
    <w:rPr>
      <w:sz w:val="36"/>
      <w:szCs w:val="36"/>
    </w:rPr>
  </w:style>
  <w:style w:type="paragraph" w:customStyle="1" w:styleId="797">
    <w:name w:val="heading 3_file_3459"/>
    <w:basedOn w:val="147"/>
    <w:qFormat/>
    <w:uiPriority w:val="9"/>
    <w:pPr>
      <w:outlineLvl w:val="2"/>
    </w:pPr>
    <w:rPr>
      <w:sz w:val="27"/>
      <w:szCs w:val="27"/>
    </w:rPr>
  </w:style>
  <w:style w:type="paragraph" w:customStyle="1" w:styleId="798">
    <w:name w:val="heading 4_file_3459"/>
    <w:basedOn w:val="147"/>
    <w:qFormat/>
    <w:uiPriority w:val="9"/>
    <w:pPr>
      <w:outlineLvl w:val="3"/>
    </w:pPr>
  </w:style>
  <w:style w:type="paragraph" w:customStyle="1" w:styleId="799">
    <w:name w:val="heading 5_file_3459"/>
    <w:basedOn w:val="147"/>
    <w:qFormat/>
    <w:uiPriority w:val="9"/>
    <w:pPr>
      <w:outlineLvl w:val="4"/>
    </w:pPr>
    <w:rPr>
      <w:sz w:val="20"/>
      <w:szCs w:val="20"/>
    </w:rPr>
  </w:style>
  <w:style w:type="paragraph" w:customStyle="1" w:styleId="800">
    <w:name w:val="heading 6_file_3459"/>
    <w:basedOn w:val="147"/>
    <w:qFormat/>
    <w:uiPriority w:val="9"/>
    <w:pPr>
      <w:outlineLvl w:val="5"/>
    </w:pPr>
    <w:rPr>
      <w:sz w:val="15"/>
      <w:szCs w:val="15"/>
    </w:rPr>
  </w:style>
  <w:style w:type="character" w:customStyle="1" w:styleId="801">
    <w:name w:val="Default Paragraph Font_file_3459"/>
    <w:semiHidden/>
    <w:unhideWhenUsed/>
    <w:qFormat/>
    <w:uiPriority w:val="1"/>
  </w:style>
  <w:style w:type="table" w:customStyle="1" w:styleId="802">
    <w:name w:val="Normal Table_file_3459"/>
    <w:semiHidden/>
    <w:unhideWhenUsed/>
    <w:qFormat/>
    <w:uiPriority w:val="99"/>
    <w:tblPr>
      <w:tblCellMar>
        <w:top w:w="0" w:type="dxa"/>
        <w:left w:w="108" w:type="dxa"/>
        <w:bottom w:w="0" w:type="dxa"/>
        <w:right w:w="108" w:type="dxa"/>
      </w:tblCellMar>
    </w:tblPr>
  </w:style>
  <w:style w:type="character" w:customStyle="1" w:styleId="803">
    <w:name w:val="Hyperlink_file_3459"/>
    <w:basedOn w:val="801"/>
    <w:semiHidden/>
    <w:unhideWhenUsed/>
    <w:qFormat/>
    <w:uiPriority w:val="99"/>
    <w:rPr>
      <w:color w:val="0782C1"/>
      <w:u w:val="single"/>
    </w:rPr>
  </w:style>
  <w:style w:type="character" w:customStyle="1" w:styleId="804">
    <w:name w:val="FollowedHyperlink_file_3459"/>
    <w:basedOn w:val="801"/>
    <w:semiHidden/>
    <w:unhideWhenUsed/>
    <w:qFormat/>
    <w:uiPriority w:val="99"/>
    <w:rPr>
      <w:color w:val="0782C1"/>
      <w:u w:val="single"/>
    </w:rPr>
  </w:style>
  <w:style w:type="character" w:customStyle="1" w:styleId="805">
    <w:name w:val="标题 1 Char_file_3459"/>
    <w:basedOn w:val="801"/>
    <w:link w:val="4"/>
    <w:qFormat/>
    <w:uiPriority w:val="9"/>
    <w:rPr>
      <w:rFonts w:ascii="宋体" w:hAnsi="宋体" w:eastAsia="宋体" w:cs="宋体"/>
      <w:b/>
      <w:bCs/>
      <w:kern w:val="44"/>
      <w:sz w:val="44"/>
      <w:szCs w:val="44"/>
    </w:rPr>
  </w:style>
  <w:style w:type="character" w:customStyle="1" w:styleId="806">
    <w:name w:val="标题 2 Char_file_3459"/>
    <w:basedOn w:val="801"/>
    <w:link w:val="5"/>
    <w:semiHidden/>
    <w:qFormat/>
    <w:uiPriority w:val="9"/>
    <w:rPr>
      <w:rFonts w:asciiTheme="majorHAnsi" w:hAnsiTheme="majorHAnsi" w:eastAsiaTheme="majorEastAsia" w:cstheme="majorBidi"/>
      <w:b/>
      <w:bCs/>
      <w:sz w:val="32"/>
      <w:szCs w:val="32"/>
    </w:rPr>
  </w:style>
  <w:style w:type="character" w:customStyle="1" w:styleId="807">
    <w:name w:val="标题 3 Char_file_3459"/>
    <w:basedOn w:val="801"/>
    <w:link w:val="6"/>
    <w:semiHidden/>
    <w:qFormat/>
    <w:uiPriority w:val="9"/>
    <w:rPr>
      <w:rFonts w:ascii="宋体" w:hAnsi="宋体" w:eastAsia="宋体" w:cs="宋体"/>
      <w:b/>
      <w:bCs/>
      <w:sz w:val="32"/>
      <w:szCs w:val="32"/>
    </w:rPr>
  </w:style>
  <w:style w:type="character" w:customStyle="1" w:styleId="808">
    <w:name w:val="标题 4 Char_file_3459"/>
    <w:basedOn w:val="801"/>
    <w:link w:val="7"/>
    <w:semiHidden/>
    <w:qFormat/>
    <w:uiPriority w:val="9"/>
    <w:rPr>
      <w:rFonts w:asciiTheme="majorHAnsi" w:hAnsiTheme="majorHAnsi" w:eastAsiaTheme="majorEastAsia" w:cstheme="majorBidi"/>
      <w:b/>
      <w:bCs/>
      <w:sz w:val="28"/>
      <w:szCs w:val="28"/>
    </w:rPr>
  </w:style>
  <w:style w:type="character" w:customStyle="1" w:styleId="809">
    <w:name w:val="标题 5 Char_file_3459"/>
    <w:basedOn w:val="801"/>
    <w:link w:val="8"/>
    <w:semiHidden/>
    <w:qFormat/>
    <w:uiPriority w:val="9"/>
    <w:rPr>
      <w:rFonts w:ascii="宋体" w:hAnsi="宋体" w:eastAsia="宋体" w:cs="宋体"/>
      <w:b/>
      <w:bCs/>
      <w:sz w:val="28"/>
      <w:szCs w:val="28"/>
    </w:rPr>
  </w:style>
  <w:style w:type="character" w:customStyle="1" w:styleId="810">
    <w:name w:val="标题 6 Char_file_3459"/>
    <w:basedOn w:val="801"/>
    <w:link w:val="10"/>
    <w:semiHidden/>
    <w:qFormat/>
    <w:uiPriority w:val="9"/>
    <w:rPr>
      <w:rFonts w:asciiTheme="majorHAnsi" w:hAnsiTheme="majorHAnsi" w:eastAsiaTheme="majorEastAsia" w:cstheme="majorBidi"/>
      <w:b/>
      <w:bCs/>
      <w:sz w:val="24"/>
      <w:szCs w:val="24"/>
    </w:rPr>
  </w:style>
  <w:style w:type="paragraph" w:customStyle="1" w:styleId="811">
    <w:name w:val="cke_editable_file_3459"/>
    <w:basedOn w:val="147"/>
    <w:qFormat/>
    <w:uiPriority w:val="0"/>
    <w:rPr>
      <w:rFonts w:ascii="仿宋_GB2312" w:eastAsia="仿宋_GB2312"/>
    </w:rPr>
  </w:style>
  <w:style w:type="paragraph" w:customStyle="1" w:styleId="812">
    <w:name w:val="marker_file_3459"/>
    <w:basedOn w:val="147"/>
    <w:qFormat/>
    <w:uiPriority w:val="0"/>
    <w:pPr>
      <w:shd w:val="clear" w:color="auto" w:fill="FFFF00"/>
    </w:pPr>
  </w:style>
  <w:style w:type="paragraph" w:customStyle="1" w:styleId="813">
    <w:name w:val="Normal (Web)_file_3459"/>
    <w:basedOn w:val="147"/>
    <w:semiHidden/>
    <w:unhideWhenUsed/>
    <w:qFormat/>
    <w:uiPriority w:val="99"/>
  </w:style>
  <w:style w:type="paragraph" w:customStyle="1" w:styleId="814">
    <w:name w:val="heading 2_file_3460"/>
    <w:basedOn w:val="149"/>
    <w:qFormat/>
    <w:uiPriority w:val="9"/>
    <w:pPr>
      <w:outlineLvl w:val="1"/>
    </w:pPr>
    <w:rPr>
      <w:sz w:val="36"/>
      <w:szCs w:val="36"/>
    </w:rPr>
  </w:style>
  <w:style w:type="paragraph" w:customStyle="1" w:styleId="815">
    <w:name w:val="heading 3_file_3460"/>
    <w:basedOn w:val="149"/>
    <w:qFormat/>
    <w:uiPriority w:val="9"/>
    <w:pPr>
      <w:outlineLvl w:val="2"/>
    </w:pPr>
    <w:rPr>
      <w:sz w:val="27"/>
      <w:szCs w:val="27"/>
    </w:rPr>
  </w:style>
  <w:style w:type="paragraph" w:customStyle="1" w:styleId="816">
    <w:name w:val="heading 4_file_3460"/>
    <w:basedOn w:val="149"/>
    <w:qFormat/>
    <w:uiPriority w:val="9"/>
    <w:pPr>
      <w:outlineLvl w:val="3"/>
    </w:pPr>
  </w:style>
  <w:style w:type="paragraph" w:customStyle="1" w:styleId="817">
    <w:name w:val="heading 5_file_3460"/>
    <w:basedOn w:val="149"/>
    <w:qFormat/>
    <w:uiPriority w:val="9"/>
    <w:pPr>
      <w:outlineLvl w:val="4"/>
    </w:pPr>
    <w:rPr>
      <w:sz w:val="20"/>
      <w:szCs w:val="20"/>
    </w:rPr>
  </w:style>
  <w:style w:type="paragraph" w:customStyle="1" w:styleId="818">
    <w:name w:val="heading 6_file_3460"/>
    <w:basedOn w:val="149"/>
    <w:qFormat/>
    <w:uiPriority w:val="9"/>
    <w:pPr>
      <w:outlineLvl w:val="5"/>
    </w:pPr>
    <w:rPr>
      <w:sz w:val="15"/>
      <w:szCs w:val="15"/>
    </w:rPr>
  </w:style>
  <w:style w:type="character" w:customStyle="1" w:styleId="819">
    <w:name w:val="Default Paragraph Font_file_3460"/>
    <w:semiHidden/>
    <w:unhideWhenUsed/>
    <w:qFormat/>
    <w:uiPriority w:val="1"/>
  </w:style>
  <w:style w:type="table" w:customStyle="1" w:styleId="820">
    <w:name w:val="Normal Table_file_3460"/>
    <w:semiHidden/>
    <w:unhideWhenUsed/>
    <w:qFormat/>
    <w:uiPriority w:val="99"/>
    <w:tblPr>
      <w:tblCellMar>
        <w:top w:w="0" w:type="dxa"/>
        <w:left w:w="108" w:type="dxa"/>
        <w:bottom w:w="0" w:type="dxa"/>
        <w:right w:w="108" w:type="dxa"/>
      </w:tblCellMar>
    </w:tblPr>
  </w:style>
  <w:style w:type="character" w:customStyle="1" w:styleId="821">
    <w:name w:val="Hyperlink_file_3460"/>
    <w:basedOn w:val="819"/>
    <w:semiHidden/>
    <w:unhideWhenUsed/>
    <w:qFormat/>
    <w:uiPriority w:val="99"/>
    <w:rPr>
      <w:color w:val="0782C1"/>
      <w:u w:val="single"/>
    </w:rPr>
  </w:style>
  <w:style w:type="character" w:customStyle="1" w:styleId="822">
    <w:name w:val="FollowedHyperlink_file_3460"/>
    <w:basedOn w:val="819"/>
    <w:semiHidden/>
    <w:unhideWhenUsed/>
    <w:qFormat/>
    <w:uiPriority w:val="99"/>
    <w:rPr>
      <w:color w:val="0782C1"/>
      <w:u w:val="single"/>
    </w:rPr>
  </w:style>
  <w:style w:type="character" w:customStyle="1" w:styleId="823">
    <w:name w:val="标题 1 Char_file_3460"/>
    <w:basedOn w:val="819"/>
    <w:link w:val="4"/>
    <w:qFormat/>
    <w:uiPriority w:val="9"/>
    <w:rPr>
      <w:rFonts w:ascii="宋体" w:hAnsi="宋体" w:eastAsia="宋体" w:cs="宋体"/>
      <w:b/>
      <w:bCs/>
      <w:kern w:val="44"/>
      <w:sz w:val="44"/>
      <w:szCs w:val="44"/>
    </w:rPr>
  </w:style>
  <w:style w:type="character" w:customStyle="1" w:styleId="824">
    <w:name w:val="标题 2 Char_file_3460"/>
    <w:basedOn w:val="819"/>
    <w:link w:val="5"/>
    <w:semiHidden/>
    <w:qFormat/>
    <w:uiPriority w:val="9"/>
    <w:rPr>
      <w:rFonts w:asciiTheme="majorHAnsi" w:hAnsiTheme="majorHAnsi" w:eastAsiaTheme="majorEastAsia" w:cstheme="majorBidi"/>
      <w:b/>
      <w:bCs/>
      <w:sz w:val="32"/>
      <w:szCs w:val="32"/>
    </w:rPr>
  </w:style>
  <w:style w:type="character" w:customStyle="1" w:styleId="825">
    <w:name w:val="标题 3 Char_file_3460"/>
    <w:basedOn w:val="819"/>
    <w:link w:val="6"/>
    <w:semiHidden/>
    <w:qFormat/>
    <w:uiPriority w:val="9"/>
    <w:rPr>
      <w:rFonts w:ascii="宋体" w:hAnsi="宋体" w:eastAsia="宋体" w:cs="宋体"/>
      <w:b/>
      <w:bCs/>
      <w:sz w:val="32"/>
      <w:szCs w:val="32"/>
    </w:rPr>
  </w:style>
  <w:style w:type="character" w:customStyle="1" w:styleId="826">
    <w:name w:val="标题 4 Char_file_3460"/>
    <w:basedOn w:val="819"/>
    <w:link w:val="7"/>
    <w:semiHidden/>
    <w:qFormat/>
    <w:uiPriority w:val="9"/>
    <w:rPr>
      <w:rFonts w:asciiTheme="majorHAnsi" w:hAnsiTheme="majorHAnsi" w:eastAsiaTheme="majorEastAsia" w:cstheme="majorBidi"/>
      <w:b/>
      <w:bCs/>
      <w:sz w:val="28"/>
      <w:szCs w:val="28"/>
    </w:rPr>
  </w:style>
  <w:style w:type="character" w:customStyle="1" w:styleId="827">
    <w:name w:val="标题 5 Char_file_3460"/>
    <w:basedOn w:val="819"/>
    <w:link w:val="8"/>
    <w:semiHidden/>
    <w:qFormat/>
    <w:uiPriority w:val="9"/>
    <w:rPr>
      <w:rFonts w:ascii="宋体" w:hAnsi="宋体" w:eastAsia="宋体" w:cs="宋体"/>
      <w:b/>
      <w:bCs/>
      <w:sz w:val="28"/>
      <w:szCs w:val="28"/>
    </w:rPr>
  </w:style>
  <w:style w:type="character" w:customStyle="1" w:styleId="828">
    <w:name w:val="标题 6 Char_file_3460"/>
    <w:basedOn w:val="819"/>
    <w:link w:val="10"/>
    <w:semiHidden/>
    <w:qFormat/>
    <w:uiPriority w:val="9"/>
    <w:rPr>
      <w:rFonts w:asciiTheme="majorHAnsi" w:hAnsiTheme="majorHAnsi" w:eastAsiaTheme="majorEastAsia" w:cstheme="majorBidi"/>
      <w:b/>
      <w:bCs/>
      <w:sz w:val="24"/>
      <w:szCs w:val="24"/>
    </w:rPr>
  </w:style>
  <w:style w:type="paragraph" w:customStyle="1" w:styleId="829">
    <w:name w:val="cke_editable_file_3460"/>
    <w:basedOn w:val="149"/>
    <w:qFormat/>
    <w:uiPriority w:val="0"/>
    <w:rPr>
      <w:rFonts w:ascii="仿宋_GB2312" w:eastAsia="仿宋_GB2312"/>
    </w:rPr>
  </w:style>
  <w:style w:type="paragraph" w:customStyle="1" w:styleId="830">
    <w:name w:val="marker_file_3460"/>
    <w:basedOn w:val="149"/>
    <w:qFormat/>
    <w:uiPriority w:val="0"/>
    <w:pPr>
      <w:shd w:val="clear" w:color="auto" w:fill="FFFF00"/>
    </w:pPr>
  </w:style>
  <w:style w:type="paragraph" w:customStyle="1" w:styleId="831">
    <w:name w:val="Normal (Web)_file_3460"/>
    <w:basedOn w:val="149"/>
    <w:semiHidden/>
    <w:unhideWhenUsed/>
    <w:qFormat/>
    <w:uiPriority w:val="99"/>
  </w:style>
  <w:style w:type="character" w:customStyle="1" w:styleId="832">
    <w:name w:val="Emphasis_file_2156"/>
    <w:basedOn w:val="833"/>
    <w:qFormat/>
    <w:uiPriority w:val="20"/>
    <w:rPr>
      <w:i/>
      <w:iCs/>
    </w:rPr>
  </w:style>
  <w:style w:type="character" w:customStyle="1" w:styleId="833">
    <w:name w:val="Default Paragraph Font_file_2156"/>
    <w:semiHidden/>
    <w:unhideWhenUsed/>
    <w:qFormat/>
    <w:uiPriority w:val="1"/>
  </w:style>
  <w:style w:type="paragraph" w:customStyle="1" w:styleId="834">
    <w:name w:val="Plain Text_file_2157"/>
    <w:basedOn w:val="835"/>
    <w:qFormat/>
    <w:uiPriority w:val="0"/>
    <w:rPr>
      <w:rFonts w:ascii="宋体" w:hAnsi="Courier New" w:eastAsia="宋体" w:cs="Courier New"/>
      <w:szCs w:val="21"/>
    </w:rPr>
  </w:style>
  <w:style w:type="paragraph" w:customStyle="1" w:styleId="835">
    <w:name w:val="Normal_file_2157"/>
    <w:qFormat/>
    <w:uiPriority w:val="0"/>
    <w:pPr>
      <w:widowControl w:val="0"/>
      <w:jc w:val="both"/>
    </w:pPr>
    <w:rPr>
      <w:rFonts w:ascii="Times New Roman" w:hAnsi="Times New Roman" w:eastAsia="宋体" w:cs="Times New Roman"/>
      <w:lang w:val="en-US" w:eastAsia="zh-CN" w:bidi="ar-SA"/>
    </w:rPr>
  </w:style>
  <w:style w:type="paragraph" w:customStyle="1" w:styleId="836">
    <w:name w:val="Normal (Web)_file_1684_file_1693"/>
    <w:basedOn w:val="837"/>
    <w:semiHidden/>
    <w:unhideWhenUsed/>
    <w:qFormat/>
    <w:uiPriority w:val="99"/>
  </w:style>
  <w:style w:type="paragraph" w:customStyle="1" w:styleId="837">
    <w:name w:val="Normal_file_1684_file_169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8">
    <w:name w:val="pa-3_file_280_file_1687"/>
    <w:basedOn w:val="839"/>
    <w:qFormat/>
    <w:uiPriority w:val="0"/>
    <w:pPr>
      <w:widowControl/>
      <w:spacing w:line="240" w:lineRule="atLeast"/>
    </w:pPr>
    <w:rPr>
      <w:rFonts w:ascii="宋体" w:hAnsi="宋体" w:cs="宋体"/>
      <w:kern w:val="0"/>
      <w:sz w:val="24"/>
    </w:rPr>
  </w:style>
  <w:style w:type="paragraph" w:customStyle="1" w:styleId="839">
    <w:name w:val="Normal_file_280_file_1687"/>
    <w:next w:val="6"/>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840">
    <w:name w:val="Normal Table_file_280_file_1687"/>
    <w:semiHidden/>
    <w:qFormat/>
    <w:uiPriority w:val="0"/>
    <w:tblPr>
      <w:tblCellMar>
        <w:top w:w="0" w:type="dxa"/>
        <w:left w:w="108" w:type="dxa"/>
        <w:bottom w:w="0" w:type="dxa"/>
        <w:right w:w="108" w:type="dxa"/>
      </w:tblCellMar>
    </w:tblPr>
  </w:style>
  <w:style w:type="character" w:customStyle="1" w:styleId="841">
    <w:name w:val="ca-21_file_3393_file_915_file_166_file_166_file_280_file_1687"/>
    <w:basedOn w:val="842"/>
    <w:qFormat/>
    <w:uiPriority w:val="0"/>
    <w:rPr>
      <w:rFonts w:ascii="宋体" w:hAnsi="宋体" w:eastAsia="宋体"/>
      <w:w w:val="100"/>
      <w:sz w:val="21"/>
      <w:szCs w:val="21"/>
      <w:shd w:val="clear" w:color="auto" w:fill="auto"/>
    </w:rPr>
  </w:style>
  <w:style w:type="character" w:customStyle="1" w:styleId="842">
    <w:name w:val="Default Paragraph Font_file_3393_file_915_file_166_file_166_file_280_file_1687"/>
    <w:semiHidden/>
    <w:qFormat/>
    <w:uiPriority w:val="0"/>
  </w:style>
  <w:style w:type="character" w:customStyle="1" w:styleId="843">
    <w:name w:val="ca-41_file_280_file_1687"/>
    <w:qFormat/>
    <w:uiPriority w:val="0"/>
    <w:rPr>
      <w:rFonts w:hint="eastAsia" w:ascii="宋体" w:hAnsi="宋体" w:eastAsia="宋体"/>
      <w:color w:val="FF0000"/>
      <w:sz w:val="21"/>
      <w:szCs w:val="21"/>
    </w:rPr>
  </w:style>
  <w:style w:type="character" w:customStyle="1" w:styleId="844">
    <w:name w:val="ca-41_file_166_file_166_file_1687"/>
    <w:qFormat/>
    <w:uiPriority w:val="0"/>
    <w:rPr>
      <w:rFonts w:hint="eastAsia" w:ascii="宋体" w:hAnsi="宋体" w:eastAsia="宋体"/>
      <w:color w:val="FF0000"/>
      <w:sz w:val="21"/>
      <w:szCs w:val="21"/>
    </w:rPr>
  </w:style>
  <w:style w:type="character" w:customStyle="1" w:styleId="845">
    <w:name w:val="ca-21_file_280_file_1687"/>
    <w:basedOn w:val="846"/>
    <w:qFormat/>
    <w:uiPriority w:val="0"/>
    <w:rPr>
      <w:rFonts w:ascii="宋体" w:hAnsi="宋体" w:eastAsia="宋体"/>
      <w:w w:val="100"/>
      <w:sz w:val="21"/>
      <w:szCs w:val="21"/>
      <w:shd w:val="clear" w:color="auto" w:fill="auto"/>
    </w:rPr>
  </w:style>
  <w:style w:type="character" w:customStyle="1" w:styleId="846">
    <w:name w:val="Default Paragraph Font_file_280_file_1687"/>
    <w:semiHidden/>
    <w:qFormat/>
    <w:uiPriority w:val="0"/>
  </w:style>
  <w:style w:type="paragraph" w:customStyle="1" w:styleId="847">
    <w:name w:val="Normal (Web)_file_482"/>
    <w:basedOn w:val="848"/>
    <w:unhideWhenUsed/>
    <w:qFormat/>
    <w:uiPriority w:val="99"/>
  </w:style>
  <w:style w:type="paragraph" w:customStyle="1" w:styleId="848">
    <w:name w:val="Normal_file_482"/>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849">
    <w:name w:val="Strong_file_482"/>
    <w:basedOn w:val="850"/>
    <w:qFormat/>
    <w:uiPriority w:val="22"/>
    <w:rPr>
      <w:b/>
      <w:bCs/>
    </w:rPr>
  </w:style>
  <w:style w:type="character" w:customStyle="1" w:styleId="850">
    <w:name w:val="Default Paragraph Font_file_482"/>
    <w:unhideWhenUsed/>
    <w:qFormat/>
    <w:uiPriority w:val="1"/>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81102811-f584-485e-a688-2ec1af26a763</errorID>
      <errorWord>（否）</errorWord>
      <group>L1_Grammar</group>
      <groupName>语法问题</groupName>
      <ability>L2_Grammar</ability>
      <abilityName>语法错误</abilityName>
      <candidateList>
        <item>不</item>
      </candidateList>
      <explain/>
      <paraID>3BE33ED1</paraID>
      <start>172</start>
      <end>175</end>
      <status>unmodified</status>
      <modifiedWord/>
      <trackRevisions>false</trackRevisions>
    </reviewItem>
    <reviewItem>
      <errorID>cd164b5f-912f-4543-99c7-c4502515b978</errorID>
      <errorWord>，</errorWord>
      <group>L1_Word</group>
      <groupName>字词问题</groupName>
      <ability>L2_Typo</ability>
      <abilityName>字词错误</abilityName>
      <candidateList>
        <item>，以</item>
      </candidateList>
      <explain/>
      <paraID>72899F01</paraID>
      <start>194</start>
      <end>195</end>
      <status>unmodified</status>
      <modifiedWord/>
      <trackRevisions>false</trackRevisions>
    </reviewItem>
    <reviewItem>
      <errorID>8f376d0c-b744-4c9e-9c8b-6c347b41897b</errorID>
      <errorWord>及</errorWord>
      <group>L1_Word</group>
      <groupName>字词问题</groupName>
      <ability>L2_Typo</ability>
      <abilityName>字词错误</abilityName>
      <candidateList>
        <item>以及</item>
      </candidateList>
      <explain/>
      <paraID>72899F01</paraID>
      <start>195</start>
      <end>196</end>
      <status>unmodified</status>
      <modifiedWord/>
      <trackRevisions>false</trackRevisions>
    </reviewItem>
    <reviewItem>
      <errorID>b5798c4d-06b5-49ee-82a6-043daebc7042</errorID>
      <errorWord>(</errorWord>
      <group>L1_Format</group>
      <groupName>格式问题</groupName>
      <ability>L2_HalfPunc_CN</ability>
      <abilityName>全半角问题</abilityName>
      <candidateList>
        <item>（</item>
      </candidateList>
      <explain>文本全半角错误。</explain>
      <paraID>2D0531D5</paraID>
      <start>13</start>
      <end>14</end>
      <status>unmodified</status>
      <modifiedWord/>
      <trackRevisions>false</trackRevisions>
    </reviewItem>
    <reviewItem>
      <errorID>694b8578-5fa2-46fa-99ee-0797bad910db</errorID>
      <errorWord>)</errorWord>
      <group>L1_Format</group>
      <groupName>格式问题</groupName>
      <ability>L2_HalfPunc_CN</ability>
      <abilityName>全半角问题</abilityName>
      <candidateList>
        <item>）</item>
      </candidateList>
      <explain>文本全半角错误。</explain>
      <paraID>2D0531D5</paraID>
      <start>36</start>
      <end>37</end>
      <status>unmodified</status>
      <modifiedWord/>
      <trackRevisions>false</trackRevisions>
    </reviewItem>
    <reviewItem>
      <errorID>69e39922-434a-4497-b8f9-9a3d99cbbf50</errorID>
      <errorWord>(</errorWord>
      <group>L1_Format</group>
      <groupName>格式问题</groupName>
      <ability>L2_HalfPunc_CN</ability>
      <abilityName>全半角问题</abilityName>
      <candidateList>
        <item>（</item>
      </candidateList>
      <explain>文本全半角错误。</explain>
      <paraID>2D0531D5</paraID>
      <start>45</start>
      <end>46</end>
      <status>unmodified</status>
      <modifiedWord/>
      <trackRevisions>false</trackRevisions>
    </reviewItem>
    <reviewItem>
      <errorID>e0e6c845-b9c9-4ce2-9ff1-7b932c695821</errorID>
      <errorWord>)</errorWord>
      <group>L1_Format</group>
      <groupName>格式问题</groupName>
      <ability>L2_HalfPunc_CN</ability>
      <abilityName>全半角问题</abilityName>
      <candidateList>
        <item>）</item>
      </candidateList>
      <explain>文本全半角错误。</explain>
      <paraID>2D0531D5</paraID>
      <start>61</start>
      <end>62</end>
      <status>unmodified</status>
      <modifiedWord/>
      <trackRevisions>false</trackRevisions>
    </reviewItem>
    <reviewItem>
      <errorID>4b200d9a-0791-4867-9b8f-342f8df98967</errorID>
      <errorWord>-</errorWord>
      <group>L1_Punc</group>
      <groupName>标点问题</groupName>
      <ability>L2_Punc_CN</ability>
      <abilityName>标点符号问题</abilityName>
      <candidateList>
        <item>—</item>
      </candidateList>
      <explain/>
      <paraID>1BF82B3A</paraID>
      <start>42</start>
      <end>43</end>
      <status>unmodified</status>
      <modifiedWord/>
      <trackRevisions>false</trackRevisions>
    </reviewItem>
    <reviewItem>
      <errorID>701f2669-afb5-4e68-bea9-ba2c7bc0ad69</errorID>
      <errorWord>的全部</errorWord>
      <group>L1_Grammar</group>
      <groupName>语法问题</groupName>
      <ability>L2_Grammar</ability>
      <abilityName>语法错误</abilityName>
      <candidateList>
        <item>的</item>
      </candidateList>
      <explain/>
      <paraID>32CE2843</paraID>
      <start>27</start>
      <end>30</end>
      <status>unmodified</status>
      <modifiedWord/>
      <trackRevisions>false</trackRevisions>
    </reviewItem>
    <reviewItem>
      <errorID>12deb7c1-e83d-4e59-94d8-ffd10b3522b5</errorID>
      <errorWord>： </errorWord>
      <group>L1_Punc</group>
      <groupName>标点问题</groupName>
      <ability>L2_Punc_CN</ability>
      <abilityName>标点符号问题</abilityName>
      <candidateList>
        <item>。</item>
      </candidateList>
      <explain/>
      <paraID>6E1A7CA4</paraID>
      <start>40</start>
      <end>42</end>
      <status>unmodified</status>
      <modifiedWord/>
      <trackRevisions>false</trackRevisions>
    </reviewItem>
    <reviewItem>
      <errorID>5dba64a8-3831-4dc6-9ad7-55e9022d7558</errorID>
      <errorWord> </errorWord>
      <group>L1_Punc</group>
      <groupName>标点问题</groupName>
      <ability>L2_Punc_CN</ability>
      <abilityName>标点符号问题</abilityName>
      <candidateList>
        <item/>
      </candidateList>
      <explain>此处空格冗余，建议删除。</explain>
      <paraID>6E1A7CA4</paraID>
      <start>85</start>
      <end>86</end>
      <status>unmodified</status>
      <modifiedWord/>
      <trackRevisions>false</trackRevisions>
    </reviewItem>
    <reviewItem>
      <errorID>1648aa52-497b-4a83-bc57-b7e58fe30788</errorID>
      <errorWord> </errorWord>
      <group>L1_Punc</group>
      <groupName>标点问题</groupName>
      <ability>L2_Punc_CN</ability>
      <abilityName>标点符号问题</abilityName>
      <candidateList>
        <item/>
      </candidateList>
      <explain>此处空格冗余，建议删除。</explain>
      <paraID>6E1A7CA4</paraID>
      <start>137</start>
      <end>138</end>
      <status>unmodified</status>
      <modifiedWord/>
      <trackRevisions>false</trackRevisions>
    </reviewItem>
    <reviewItem>
      <errorID>4f1946b0-cdea-42a3-ad3a-69c00070653a</errorID>
      <errorWord>-</errorWord>
      <group>L1_Format</group>
      <groupName>格式问题</groupName>
      <ability>L2_HalfPunc_CN</ability>
      <abilityName>全半角问题</abilityName>
      <candidateList>
        <item>－</item>
      </candidateList>
      <explain>文本全半角错误。</explain>
      <paraID>39202770</paraID>
      <start>60</start>
      <end>61</end>
      <status>unmodified</status>
      <modifiedWord/>
      <trackRevisions>false</trackRevisions>
    </reviewItem>
    <reviewItem>
      <errorID>8ba68489-4d40-416a-9faf-6078812d918a</errorID>
      <errorWord>，对</errorWord>
      <group>L1_Word</group>
      <groupName>字词问题</groupName>
      <ability>L2_Typo</ability>
      <abilityName>字词错误</abilityName>
      <candidateList>
        <item>，</item>
      </candidateList>
      <explain/>
      <paraID>78209059</paraID>
      <start>36</start>
      <end>38</end>
      <status>unmodified</status>
      <modifiedWord/>
      <trackRevisions>false</trackRevisions>
    </reviewItem>
    <reviewItem>
      <errorID>e35b12ba-7c9b-4c78-ba34-15274bd03b11</errorID>
      <errorWord>(</errorWord>
      <group>L1_Format</group>
      <groupName>格式问题</groupName>
      <ability>L2_HalfPunc_CN</ability>
      <abilityName>全半角问题</abilityName>
      <candidateList>
        <item>（</item>
      </candidateList>
      <explain>文本全半角错误。</explain>
      <paraID>78209059</paraID>
      <start>47</start>
      <end>48</end>
      <status>unmodified</status>
      <modifiedWord/>
      <trackRevisions>false</trackRevisions>
    </reviewItem>
    <reviewItem>
      <errorID>a6de2268-e81e-40cb-a192-9079969a48df</errorID>
      <errorWord>)</errorWord>
      <group>L1_Format</group>
      <groupName>格式问题</groupName>
      <ability>L2_HalfPunc_CN</ability>
      <abilityName>全半角问题</abilityName>
      <candidateList>
        <item>）</item>
      </candidateList>
      <explain>文本全半角错误。</explain>
      <paraID>78209059</paraID>
      <start>70</start>
      <end>71</end>
      <status>unmodified</status>
      <modifiedWord/>
      <trackRevisions>false</trackRevisions>
    </reviewItem>
    <reviewItem>
      <errorID>1c28ff85-4550-4424-8ceb-ab9001420fbe</errorID>
      <errorWord>(</errorWord>
      <group>L1_Format</group>
      <groupName>格式问题</groupName>
      <ability>L2_HalfPunc_CN</ability>
      <abilityName>全半角问题</abilityName>
      <candidateList>
        <item>（</item>
      </candidateList>
      <explain>文本全半角错误。</explain>
      <paraID>78209059</paraID>
      <start>79</start>
      <end>80</end>
      <status>unmodified</status>
      <modifiedWord/>
      <trackRevisions>false</trackRevisions>
    </reviewItem>
    <reviewItem>
      <errorID>88e16464-f61b-4fc7-9a43-d1e4cfccb54e</errorID>
      <errorWord>)</errorWord>
      <group>L1_Format</group>
      <groupName>格式问题</groupName>
      <ability>L2_HalfPunc_CN</ability>
      <abilityName>全半角问题</abilityName>
      <candidateList>
        <item>）</item>
      </candidateList>
      <explain>文本全半角错误。</explain>
      <paraID>78209059</paraID>
      <start>95</start>
      <end>96</end>
      <status>unmodified</status>
      <modifiedWord/>
      <trackRevisions>false</trackRevisions>
    </reviewItem>
    <reviewItem>
      <errorID>b7e2a913-49b1-43ba-9de8-ee2275e28456</errorID>
      <errorWord>涉及的</errorWord>
      <group>L1_Word</group>
      <groupName>字词问题</groupName>
      <ability>L2_Typo</ability>
      <abilityName>字词错误</abilityName>
      <candidateList>
        <item>涉及</item>
      </candidateList>
      <explain>〈动〉牵涉到；关联到：案子～好几个人｜这个问题～面很广。</explain>
      <paraID>45CFBD64</paraID>
      <start>93</start>
      <end>96</end>
      <status>unmodified</status>
      <modifiedWord/>
      <trackRevisions>false</trackRevisions>
    </reviewItem>
    <reviewItem>
      <errorID>3ef11c01-f5b8-426e-aa44-18a0c5641160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17</start>
      <end>20</end>
      <status>unmodified</status>
      <modifiedWord/>
      <trackRevisions>false</trackRevisions>
    </reviewItem>
    <reviewItem>
      <errorID>c3def673-faf6-4291-ba79-b41c03645597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22</start>
      <end>25</end>
      <status>unmodified</status>
      <modifiedWord/>
      <trackRevisions>false</trackRevisions>
    </reviewItem>
    <reviewItem>
      <errorID>15aa24de-b428-4169-be55-a6078575fa82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26</start>
      <end>29</end>
      <status>unmodified</status>
      <modifiedWord/>
      <trackRevisions>false</trackRevisions>
    </reviewItem>
    <reviewItem>
      <errorID>88773595-26ac-4ed8-858b-ffbb20c947c1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31</start>
      <end>34</end>
      <status>unmodified</status>
      <modifiedWord/>
      <trackRevisions>false</trackRevisions>
    </reviewItem>
    <reviewItem>
      <errorID>300436cb-ab0a-4314-aa65-55c2c5821680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49</start>
      <end>52</end>
      <status>unmodified</status>
      <modifiedWord/>
      <trackRevisions>false</trackRevisions>
    </reviewItem>
    <reviewItem>
      <errorID>ea7c7b5e-46b7-45b3-9ece-9a6b4f2c5c3a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54</start>
      <end>57</end>
      <status>unmodified</status>
      <modifiedWord/>
      <trackRevisions>false</trackRevisions>
    </reviewItem>
    <reviewItem>
      <errorID>47d0b6fd-7daf-40e1-a83d-e5f8cc760b01</errorID>
      <errorWord>-</errorWord>
      <group>L1_Format</group>
      <groupName>格式问题</groupName>
      <ability>L2_HalfPunc_CN</ability>
      <abilityName>全半角问题</abilityName>
      <candidateList>
        <item>－</item>
      </candidateList>
      <explain>文本全半角错误。</explain>
      <paraID> 79FFE60</paraID>
      <start>55</start>
      <end>56</end>
      <status>unmodified</status>
      <modifiedWord/>
      <trackRevisions>false</trackRevisions>
    </reviewItem>
    <reviewItem>
      <errorID>3a6716e7-e767-4a5f-a128-4945ff7af332</errorID>
      <errorWord>涉及的</errorWord>
      <group>L1_Word</group>
      <groupName>字词问题</groupName>
      <ability>L2_Typo</ability>
      <abilityName>字词错误</abilityName>
      <candidateList>
        <item>涉及</item>
      </candidateList>
      <explain>〈动〉牵涉到；关联到：案子～好几个人｜这个问题～面很广。</explain>
      <paraID>170BF25A</paraID>
      <start>61</start>
      <end>64</end>
      <status>unmodified</status>
      <modifiedWord/>
      <trackRevisions>false</trackRevisions>
    </reviewItem>
    <reviewItem>
      <errorID>003f529d-73ec-4cad-b17e-b1c7256ae32b</errorID>
      <errorWord>其它</errorWord>
      <group>L1_Word</group>
      <groupName>字词问题</groupName>
      <ability>L2_Alias</ability>
      <abilityName>也作/曾用词</abilityName>
      <candidateList>
        <item>其他</item>
      </candidateList>
      <explain>词汇[其它]为不规范表述或旧称，其规范书面表述为[其他]。</explain>
      <paraID>17F4303E</paraID>
      <start>39</start>
      <end>41</end>
      <status>unmodified</status>
      <modifiedWord/>
      <trackRevisions>false</trackRevisions>
    </reviewItem>
    <reviewItem>
      <errorID>38071326-d4d9-4388-be3f-26b78ada5e22</errorID>
      <errorWord>,</errorWord>
      <group>L1_Format</group>
      <groupName>格式问题</groupName>
      <ability>L2_HalfPunc_CN</ability>
      <abilityName>全半角问题</abilityName>
      <candidateList>
        <item>，</item>
      </candidateList>
      <explain>文本全半角错误。</explain>
      <paraID>41E1E4C5</paraID>
      <start>25</start>
      <end>26</end>
      <status>unmodified</status>
      <modifiedWord/>
      <trackRevisions>false</trackRevisions>
    </reviewItem>
    <reviewItem>
      <errorID>7b90b1c7-fe99-4691-8e45-0f51be87154b</errorID>
      <errorWord>:</errorWord>
      <group>L1_Format</group>
      <groupName>格式问题</groupName>
      <ability>L2_HalfPunc_CN</ability>
      <abilityName>全半角问题</abilityName>
      <candidateList>
        <item>：</item>
      </candidateList>
      <explain>文本全半角错误。</explain>
      <paraID>7EC29991</paraID>
      <start>31</start>
      <end>32</end>
      <status>unmodified</status>
      <modifiedWord/>
      <trackRevisions>false</trackRevisions>
    </reviewItem>
    <reviewItem>
      <errorID>220fd53c-79cf-4ffd-b743-e70aa33ee906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A8A53C7</paraID>
      <start>0</start>
      <end>3</end>
      <status>unmodified</status>
      <modifiedWord/>
      <trackRevisions>false</trackRevisions>
    </reviewItem>
    <reviewItem>
      <errorID>f3a68d24-97a9-446e-9c18-94857691bf94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77BCB5C2</paraID>
      <start>0</start>
      <end>3</end>
      <status>unmodified</status>
      <modifiedWord/>
      <trackRevisions>false</trackRevisions>
    </reviewItem>
    <reviewItem>
      <errorID>9db56f34-6cd0-4372-a7c5-dee75cb35ecf</errorID>
      <errorWord>;</errorWord>
      <group>L1_Format</group>
      <groupName>格式问题</groupName>
      <ability>L2_HalfPunc_CN</ability>
      <abilityName>全半角问题</abilityName>
      <candidateList>
        <item>；</item>
      </candidateList>
      <explain>文本全半角错误。</explain>
      <paraID>77BCB5C2</paraID>
      <start>35</start>
      <end>36</end>
      <status>unmodified</status>
      <modifiedWord/>
      <trackRevisions>false</trackRevisions>
    </reviewItem>
    <reviewItem>
      <errorID>690a2ed8-ca95-4c26-a912-4ba902637b63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72068253</paraID>
      <start>0</start>
      <end>3</end>
      <status>unmodified</status>
      <modifiedWord/>
      <trackRevisions>false</trackRevisions>
    </reviewItem>
    <reviewItem>
      <errorID>aaa69a69-0d06-414d-8f2c-bc1c61ed7e21</errorID>
      <errorWord>将会</errorWord>
      <group>L1_Word</group>
      <groupName>字词问题</groupName>
      <ability>L2_Typo</ability>
      <abilityName>字词错误</abilityName>
      <candidateList>
        <item>将</item>
      </candidateList>
      <explain>（jiāng）将要；（jiàng）勇将、上将、游泳健将；（qiāng）请求，将子无怒。</explain>
      <paraID>6E597134</paraID>
      <start>49</start>
      <end>51</end>
      <status>unmodified</status>
      <modifiedWord/>
      <trackRevisions>false</trackRevisions>
    </reviewItem>
    <reviewItem>
      <errorID>fe9e4468-094a-45fa-b4c4-0d3ea50b0591</errorID>
      <errorWord>法律、法规</errorWord>
      <group>L1_Word</group>
      <groupName>字词问题</groupName>
      <ability>L2_Typo</ability>
      <abilityName>字词错误</abilityName>
      <candidateList>
        <item>法律法规</item>
      </candidateList>
      <explain/>
      <paraID>2AEC8EDA</paraID>
      <start>9</start>
      <end>14</end>
      <status>unmodified</status>
      <modifiedWord/>
      <trackRevisions>false</trackRevisions>
    </reviewItem>
    <reviewItem>
      <errorID>f0e02ac0-cad9-41bf-bc84-b36d87207a15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758331CF</paraID>
      <start>11</start>
      <end>15</end>
      <status>unmodified</status>
      <modifiedWord/>
      <trackRevisions>false</trackRevisions>
    </reviewItem>
    <reviewItem>
      <errorID>dcafee40-f2b4-4f4d-a59f-627b405fe138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45321A8E</paraID>
      <start>30</start>
      <end>33</end>
      <status>unmodified</status>
      <modifiedWord/>
      <trackRevisions>false</trackRevisions>
    </reviewItem>
    <reviewItem>
      <errorID>8fb057f1-e321-4740-99e4-0858cb0ac821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45321A8E</paraID>
      <start>49</start>
      <end>52</end>
      <status>unmodified</status>
      <modifiedWord/>
      <trackRevisions>false</trackRevisions>
    </reviewItem>
    <reviewItem>
      <errorID>28baecb9-1d01-4f37-8fee-1029efb7f045</errorID>
      <errorWord>暂定办法</errorWord>
      <group>L1_Word</group>
      <groupName>字词问题</groupName>
      <ability>L2_Typo</ability>
      <abilityName>字词错误</abilityName>
      <candidateList>
        <item>暂行办法</item>
      </candidateList>
      <explain>存在发音相近字词的误用。</explain>
      <paraID>45321A8E</paraID>
      <start>67</start>
      <end>71</end>
      <status>unmodified</status>
      <modifiedWord/>
      <trackRevisions>false</trackRevisions>
    </reviewItem>
    <reviewItem>
      <errorID>314353c3-54fe-4caa-8de5-46c91e6e5717</errorID>
      <errorWord>:</errorWord>
      <group>L1_Format</group>
      <groupName>格式问题</groupName>
      <ability>L2_HalfPunc_CN</ability>
      <abilityName>全半角问题</abilityName>
      <candidateList>
        <item>：</item>
      </candidateList>
      <explain>文本全半角错误。</explain>
      <paraID> 379B19D</paraID>
      <start>7</start>
      <end>8</end>
      <status>unmodified</status>
      <modifiedWord/>
      <trackRevisions>false</trackRevisions>
    </reviewItem>
    <reviewItem>
      <errorID>5424cb50-9f5f-45bf-a901-29e599572593</errorID>
      <errorWord>(</errorWord>
      <group>L1_Format</group>
      <groupName>格式问题</groupName>
      <ability>L2_HalfPunc_CN</ability>
      <abilityName>全半角问题</abilityName>
      <candidateList>
        <item>（</item>
      </candidateList>
      <explain>文本全半角错误。</explain>
      <paraID>47AA0095</paraID>
      <start>38</start>
      <end>39</end>
      <status>unmodified</status>
      <modifiedWord/>
      <trackRevisions>false</trackRevisions>
    </reviewItem>
    <reviewItem>
      <errorID>3d114507-d007-47c3-9d4f-fbe3826a3bf7</errorID>
      <errorWord>)</errorWord>
      <group>L1_Format</group>
      <groupName>格式问题</groupName>
      <ability>L2_HalfPunc_CN</ability>
      <abilityName>全半角问题</abilityName>
      <candidateList>
        <item>）</item>
      </candidateList>
      <explain>文本全半角错误。</explain>
      <paraID>47AA0095</paraID>
      <start>54</start>
      <end>55</end>
      <status>unmodified</status>
      <modifiedWord/>
      <trackRevisions>false</trackRevisions>
    </reviewItem>
    <reviewItem>
      <errorID>82f7ef0f-8d42-4c65-aa73-8e80da6880f8</errorID>
      <errorWord>每月度</errorWord>
      <group>L1_Word</group>
      <groupName>字词问题</groupName>
      <ability>L2_Typo</ability>
      <abilityName>字词错误</abilityName>
      <candidateList>
        <item>每月</item>
      </candidateList>
      <explain/>
      <paraID>662BBB30</paraID>
      <start>3</start>
      <end>6</end>
      <status>unmodified</status>
      <modifiedWord/>
      <trackRevisions>false</trackRevisions>
    </reviewItem>
    <reviewItem>
      <errorID>b9398683-89df-4011-af1e-e9e8c7d2c3db</errorID>
      <errorWord>各种不安全隐患</errorWord>
      <group>L1_Word</group>
      <groupName>字词问题</groupName>
      <ability>L2_Typo</ability>
      <abilityName>字词错误</abilityName>
      <candidateList>
        <item>各种安全隐患</item>
      </candidateList>
      <explain/>
      <paraID>4EAC8959</paraID>
      <start>20</start>
      <end>27</end>
      <status>unmodified</status>
      <modifiedWord/>
      <trackRevisions>false</trackRevisions>
    </reviewItem>
    <reviewItem>
      <errorID>add6ac44-a563-4588-805d-4c55c429ae8e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64D9F3B</paraID>
      <start>11</start>
      <end>14</end>
      <status>unmodified</status>
      <modifiedWord/>
      <trackRevisions>false</trackRevisions>
    </reviewItem>
    <reviewItem>
      <errorID>522ef3bc-38d9-4182-80a4-ce0202c07a42</errorID>
      <errorWord>理</errorWord>
      <group>L1_Word</group>
      <groupName>字词问题</groupName>
      <ability>L2_Typo</ability>
      <abilityName>字词错误</abilityName>
      <candidateList>
        <item>理和</item>
      </candidateList>
      <explain/>
      <paraID>2ABF422E</paraID>
      <start>9</start>
      <end>10</end>
      <status>unmodified</status>
      <modifiedWord/>
      <trackRevisions>false</trackRevisions>
    </reviewItem>
    <reviewItem>
      <errorID>86a942d0-0e71-492f-84f7-7b1e5545a83d</errorID>
      <errorWord>置</errorWord>
      <group>L1_Word</group>
      <groupName>字词问题</groupName>
      <ability>L2_Typo</ability>
      <abilityName>字词错误</abilityName>
      <candidateList>
        <item>置和</item>
      </candidateList>
      <explain/>
      <paraID>6720A214</paraID>
      <start>23</start>
      <end>24</end>
      <status>unmodified</status>
      <modifiedWord/>
      <trackRevisions>false</trackRevisions>
    </reviewItem>
    <reviewItem>
      <errorID>d27c1019-eec2-4f28-b243-597b885abe76</errorID>
      <errorWord>涉及的</errorWord>
      <group>L1_Word</group>
      <groupName>字词问题</groupName>
      <ability>L2_Typo</ability>
      <abilityName>字词错误</abilityName>
      <candidateList>
        <item>涉及</item>
      </candidateList>
      <explain>〈动〉牵涉到；关联到：案子～好几个人｜这个问题～面很广。</explain>
      <paraID>1914FEB4</paraID>
      <start>58</start>
      <end>61</end>
      <status>unmodified</status>
      <modifiedWord/>
      <trackRevisions>false</trackRevisions>
    </reviewItem>
    <reviewItem>
      <errorID>34f1454c-249e-4d3a-8526-dd8f9264fa94</errorID>
      <errorWord>管理中的</errorWord>
      <group>L1_Word</group>
      <groupName>字词问题</groupName>
      <ability>L2_Typo</ability>
      <abilityName>字词错误</abilityName>
      <candidateList>
        <item>管理中心</item>
      </candidateList>
      <explain/>
      <paraID>634E2522</paraID>
      <start>67</start>
      <end>71</end>
      <status>unmodified</status>
      <modifiedWord/>
      <trackRevisions>false</trackRevisions>
    </reviewItem>
    <reviewItem>
      <errorID>0f404829-d8ff-4656-850b-cac83fc9ac0b</errorID>
      <errorWord>件</errorWord>
      <group>L1_Word</group>
      <groupName>字词问题</groupName>
      <ability>L2_Typo</ability>
      <abilityName>字词错误</abilityName>
      <candidateList>
        <item>件中</item>
      </candidateList>
      <explain/>
      <paraID>47D35A75</paraID>
      <start>56</start>
      <end>57</end>
      <status>unmodified</status>
      <modifiedWord/>
      <trackRevisions>false</trackRevisions>
    </reviewItem>
    <reviewItem>
      <errorID>49506e8a-56e2-45dd-afb8-12266ad39a59</errorID>
      <errorWord>)</errorWord>
      <group>L1_Format</group>
      <groupName>格式问题</groupName>
      <ability>L2_HalfPunc_CN</ability>
      <abilityName>全半角问题</abilityName>
      <candidateList>
        <item>）</item>
      </candidateList>
      <explain>文本全半角错误。</explain>
      <paraID>47D35A75</paraID>
      <start>399</start>
      <end>400</end>
      <status>unmodified</status>
      <modifiedWord/>
      <trackRevisions>false</trackRevisions>
    </reviewItem>
    <reviewItem>
      <errorID>975519f0-e49a-4a5d-b1f8-2d1159c543c8</errorID>
      <errorWord>(</errorWord>
      <group>L1_Format</group>
      <groupName>格式问题</groupName>
      <ability>L2_HalfPunc_CN</ability>
      <abilityName>全半角问题</abilityName>
      <candidateList>
        <item>（</item>
      </candidateList>
      <explain>文本全半角错误。</explain>
      <paraID>4F776D86</paraID>
      <start>4</start>
      <end>5</end>
      <status>unmodified</status>
      <modifiedWord/>
      <trackRevisions>false</trackRevisions>
    </reviewItem>
    <reviewItem>
      <errorID>cd0d2e39-d175-4430-aace-d69c4da70a85</errorID>
      <errorWord>)</errorWord>
      <group>L1_Format</group>
      <groupName>格式问题</groupName>
      <ability>L2_HalfPunc_CN</ability>
      <abilityName>全半角问题</abilityName>
      <candidateList>
        <item>）</item>
      </candidateList>
      <explain>文本全半角错误。</explain>
      <paraID>4F776D86</paraID>
      <start>6</start>
      <end>7</end>
      <status>unmodified</status>
      <modifiedWord/>
      <trackRevisions>false</trackRevisions>
    </reviewItem>
    <reviewItem>
      <errorID>319e6eea-ae25-44cd-b469-11a8dc85eeb6</errorID>
      <errorWord>(</errorWord>
      <group>L1_Format</group>
      <groupName>格式问题</groupName>
      <ability>L2_HalfPunc_CN</ability>
      <abilityName>全半角问题</abilityName>
      <candidateList>
        <item>（</item>
      </candidateList>
      <explain>文本全半角错误。</explain>
      <paraID>75DF6232</paraID>
      <start>4</start>
      <end>5</end>
      <status>unmodified</status>
      <modifiedWord/>
      <trackRevisions>false</trackRevisions>
    </reviewItem>
    <reviewItem>
      <errorID>ae06df67-bbd4-44dc-acad-815b0acdd346</errorID>
      <errorWord>)</errorWord>
      <group>L1_Format</group>
      <groupName>格式问题</groupName>
      <ability>L2_HalfPunc_CN</ability>
      <abilityName>全半角问题</abilityName>
      <candidateList>
        <item>）</item>
      </candidateList>
      <explain>文本全半角错误。</explain>
      <paraID>75DF6232</paraID>
      <start>6</start>
      <end>7</end>
      <status>unmodified</status>
      <modifiedWord/>
      <trackRevisions>false</trackRevisions>
    </reviewItem>
    <reviewItem>
      <errorID>094a59a9-1790-4e86-ae5f-d0fbf1c2c59f</errorID>
      <errorWord>(</errorWord>
      <group>L1_Format</group>
      <groupName>格式问题</groupName>
      <ability>L2_HalfPunc_CN</ability>
      <abilityName>全半角问题</abilityName>
      <candidateList>
        <item>（</item>
      </candidateList>
      <explain>文本全半角错误。</explain>
      <paraID>635D23F6</paraID>
      <start>4</start>
      <end>5</end>
      <status>unmodified</status>
      <modifiedWord/>
      <trackRevisions>false</trackRevisions>
    </reviewItem>
    <reviewItem>
      <errorID>081b4167-a50c-4e3b-baa9-1ecf5ea025bf</errorID>
      <errorWord>)</errorWord>
      <group>L1_Format</group>
      <groupName>格式问题</groupName>
      <ability>L2_HalfPunc_CN</ability>
      <abilityName>全半角问题</abilityName>
      <candidateList>
        <item>）</item>
      </candidateList>
      <explain>文本全半角错误。</explain>
      <paraID>635D23F6</paraID>
      <start>6</start>
      <end>7</end>
      <status>unmodified</status>
      <modifiedWord/>
      <trackRevisions>false</trackRevisions>
    </reviewItem>
    <reviewItem>
      <errorID>0e69a3a0-26c6-4967-a2bc-a09a9487ce28</errorID>
      <errorWord>(</errorWord>
      <group>L1_Format</group>
      <groupName>格式问题</groupName>
      <ability>L2_HalfPunc_CN</ability>
      <abilityName>全半角问题</abilityName>
      <candidateList>
        <item>（</item>
      </candidateList>
      <explain>文本全半角错误。</explain>
      <paraID> E4CD487</paraID>
      <start>4</start>
      <end>5</end>
      <status>unmodified</status>
      <modifiedWord/>
      <trackRevisions>false</trackRevisions>
    </reviewItem>
    <reviewItem>
      <errorID>b15d45bc-c325-4d2e-be35-ea2e442b688d</errorID>
      <errorWord>)</errorWord>
      <group>L1_Format</group>
      <groupName>格式问题</groupName>
      <ability>L2_HalfPunc_CN</ability>
      <abilityName>全半角问题</abilityName>
      <candidateList>
        <item>）</item>
      </candidateList>
      <explain>文本全半角错误。</explain>
      <paraID> E4CD487</paraID>
      <start>6</start>
      <end>7</end>
      <status>unmodified</status>
      <modifiedWord/>
      <trackRevisions>false</trackRevisions>
    </reviewItem>
    <reviewItem>
      <errorID>22b04044-25f2-4d40-9c27-4217b69ff5c0</errorID>
      <errorWord>(</errorWord>
      <group>L1_Format</group>
      <groupName>格式问题</groupName>
      <ability>L2_HalfPunc_CN</ability>
      <abilityName>全半角问题</abilityName>
      <candidateList>
        <item>（</item>
      </candidateList>
      <explain>文本全半角错误。</explain>
      <paraID>29421FFA</paraID>
      <start>4</start>
      <end>5</end>
      <status>unmodified</status>
      <modifiedWord/>
      <trackRevisions>false</trackRevisions>
    </reviewItem>
    <reviewItem>
      <errorID>9118bc47-91f2-47db-9aeb-36b4bbba5f5b</errorID>
      <errorWord>)</errorWord>
      <group>L1_Format</group>
      <groupName>格式问题</groupName>
      <ability>L2_HalfPunc_CN</ability>
      <abilityName>全半角问题</abilityName>
      <candidateList>
        <item>）</item>
      </candidateList>
      <explain>文本全半角错误。</explain>
      <paraID>29421FFA</paraID>
      <start>6</start>
      <end>7</end>
      <status>unmodified</status>
      <modifiedWord/>
      <trackRevisions>false</trackRevisions>
    </reviewItem>
    <reviewItem>
      <errorID>1fed7afe-ae15-4837-8eb8-76eff7a56130</errorID>
      <errorWord>(</errorWord>
      <group>L1_Format</group>
      <groupName>格式问题</groupName>
      <ability>L2_HalfPunc_CN</ability>
      <abilityName>全半角问题</abilityName>
      <candidateList>
        <item>（</item>
      </candidateList>
      <explain>文本全半角错误。</explain>
      <paraID>1E77923D</paraID>
      <start>4</start>
      <end>5</end>
      <status>unmodified</status>
      <modifiedWord/>
      <trackRevisions>false</trackRevisions>
    </reviewItem>
    <reviewItem>
      <errorID>d8bfa9d0-34ce-4240-ab0f-c6661cfef5bc</errorID>
      <errorWord>)</errorWord>
      <group>L1_Format</group>
      <groupName>格式问题</groupName>
      <ability>L2_HalfPunc_CN</ability>
      <abilityName>全半角问题</abilityName>
      <candidateList>
        <item>）</item>
      </candidateList>
      <explain>文本全半角错误。</explain>
      <paraID>1E77923D</paraID>
      <start>6</start>
      <end>7</end>
      <status>unmodified</status>
      <modifiedWord/>
      <trackRevisions>false</trackRevisions>
    </reviewItem>
    <reviewItem>
      <errorID>7db27707-adce-4ffa-8830-6dc3d88230ba</errorID>
      <errorWord>(</errorWord>
      <group>L1_Format</group>
      <groupName>格式问题</groupName>
      <ability>L2_HalfPunc_CN</ability>
      <abilityName>全半角问题</abilityName>
      <candidateList>
        <item>（</item>
      </candidateList>
      <explain>文本全半角错误。</explain>
      <paraID>71E7BCCA</paraID>
      <start>4</start>
      <end>5</end>
      <status>unmodified</status>
      <modifiedWord/>
      <trackRevisions>false</trackRevisions>
    </reviewItem>
    <reviewItem>
      <errorID>5c82c604-77ab-4612-ac82-da7ff705d9ae</errorID>
      <errorWord>)</errorWord>
      <group>L1_Format</group>
      <groupName>格式问题</groupName>
      <ability>L2_HalfPunc_CN</ability>
      <abilityName>全半角问题</abilityName>
      <candidateList>
        <item>）</item>
      </candidateList>
      <explain>文本全半角错误。</explain>
      <paraID>71E7BCCA</paraID>
      <start>6</start>
      <end>7</end>
      <status>unmodified</status>
      <modifiedWord/>
      <trackRevisions>false</trackRevisions>
    </reviewItem>
    <reviewItem>
      <errorID>1cc6e13e-de4e-434f-882e-d00676cdcf41</errorID>
      <errorWord>(</errorWord>
      <group>L1_Format</group>
      <groupName>格式问题</groupName>
      <ability>L2_HalfPunc_CN</ability>
      <abilityName>全半角问题</abilityName>
      <candidateList>
        <item>（</item>
      </candidateList>
      <explain>文本全半角错误。</explain>
      <paraID> 2826450</paraID>
      <start>4</start>
      <end>5</end>
      <status>unmodified</status>
      <modifiedWord/>
      <trackRevisions>false</trackRevisions>
    </reviewItem>
    <reviewItem>
      <errorID>728f69b7-bd4c-43ec-8c19-3ffa79cb0e45</errorID>
      <errorWord>)</errorWord>
      <group>L1_Format</group>
      <groupName>格式问题</groupName>
      <ability>L2_HalfPunc_CN</ability>
      <abilityName>全半角问题</abilityName>
      <candidateList>
        <item>）</item>
      </candidateList>
      <explain>文本全半角错误。</explain>
      <paraID> 2826450</paraID>
      <start>6</start>
      <end>7</end>
      <status>unmodified</status>
      <modifiedWord/>
      <trackRevisions>false</trackRevisions>
    </reviewItem>
    <reviewItem>
      <errorID>e178e5a6-f429-478b-a2c8-d0d2d72a1a74</errorID>
      <errorWord>(</errorWord>
      <group>L1_Format</group>
      <groupName>格式问题</groupName>
      <ability>L2_HalfPunc_CN</ability>
      <abilityName>全半角问题</abilityName>
      <candidateList>
        <item>（</item>
      </candidateList>
      <explain>文本全半角错误。</explain>
      <paraID>591F2043</paraID>
      <start>4</start>
      <end>5</end>
      <status>unmodified</status>
      <modifiedWord/>
      <trackRevisions>false</trackRevisions>
    </reviewItem>
    <reviewItem>
      <errorID>bbe9b06a-86c3-4485-a295-9b827a101133</errorID>
      <errorWord>)</errorWord>
      <group>L1_Format</group>
      <groupName>格式问题</groupName>
      <ability>L2_HalfPunc_CN</ability>
      <abilityName>全半角问题</abilityName>
      <candidateList>
        <item>）</item>
      </candidateList>
      <explain>文本全半角错误。</explain>
      <paraID>591F2043</paraID>
      <start>6</start>
      <end>7</end>
      <status>unmodified</status>
      <modifiedWord/>
      <trackRevisions>false</trackRevisions>
    </reviewItem>
    <reviewItem>
      <errorID>4dc57246-84e6-4109-843d-0418fe8bfbc7</errorID>
      <errorWord>(</errorWord>
      <group>L1_Format</group>
      <groupName>格式问题</groupName>
      <ability>L2_HalfPunc_CN</ability>
      <abilityName>全半角问题</abilityName>
      <candidateList>
        <item>（</item>
      </candidateList>
      <explain>文本全半角错误。</explain>
      <paraID> CF41ACD</paraID>
      <start>4</start>
      <end>5</end>
      <status>unmodified</status>
      <modifiedWord/>
      <trackRevisions>false</trackRevisions>
    </reviewItem>
    <reviewItem>
      <errorID>30d6b49a-3272-438f-9099-395e542cdc24</errorID>
      <errorWord>)</errorWord>
      <group>L1_Format</group>
      <groupName>格式问题</groupName>
      <ability>L2_HalfPunc_CN</ability>
      <abilityName>全半角问题</abilityName>
      <candidateList>
        <item>）</item>
      </candidateList>
      <explain>文本全半角错误。</explain>
      <paraID> CF41ACD</paraID>
      <start>6</start>
      <end>7</end>
      <status>unmodified</status>
      <modifiedWord/>
      <trackRevisions>false</trackRevisions>
    </reviewItem>
    <reviewItem>
      <errorID>cda922d9-e4db-45bb-bb7d-c63bc9243823</errorID>
      <errorWord>(</errorWord>
      <group>L1_Format</group>
      <groupName>格式问题</groupName>
      <ability>L2_HalfPunc_CN</ability>
      <abilityName>全半角问题</abilityName>
      <candidateList>
        <item>（</item>
      </candidateList>
      <explain>文本全半角错误。</explain>
      <paraID>50210550</paraID>
      <start>4</start>
      <end>5</end>
      <status>unmodified</status>
      <modifiedWord/>
      <trackRevisions>false</trackRevisions>
    </reviewItem>
    <reviewItem>
      <errorID>795919be-4d58-4a19-b3a9-7c7a3ba1f026</errorID>
      <errorWord>)</errorWord>
      <group>L1_Format</group>
      <groupName>格式问题</groupName>
      <ability>L2_HalfPunc_CN</ability>
      <abilityName>全半角问题</abilityName>
      <candidateList>
        <item>）</item>
      </candidateList>
      <explain>文本全半角错误。</explain>
      <paraID>50210550</paraID>
      <start>6</start>
      <end>7</end>
      <status>unmodified</status>
      <modifiedWord/>
      <trackRevisions>false</trackRevisions>
    </reviewItem>
    <reviewItem>
      <errorID>42b66d1a-185b-4502-b1ec-e8f7efcdae61</errorID>
      <errorWord>(</errorWord>
      <group>L1_Format</group>
      <groupName>格式问题</groupName>
      <ability>L2_HalfPunc_CN</ability>
      <abilityName>全半角问题</abilityName>
      <candidateList>
        <item>（</item>
      </candidateList>
      <explain>文本全半角错误。</explain>
      <paraID>6A4EC1AB</paraID>
      <start>4</start>
      <end>5</end>
      <status>unmodified</status>
      <modifiedWord/>
      <trackRevisions>false</trackRevisions>
    </reviewItem>
    <reviewItem>
      <errorID>967ae96b-2c22-4b54-a6c4-458adc0650dd</errorID>
      <errorWord>)</errorWord>
      <group>L1_Format</group>
      <groupName>格式问题</groupName>
      <ability>L2_HalfPunc_CN</ability>
      <abilityName>全半角问题</abilityName>
      <candidateList>
        <item>）</item>
      </candidateList>
      <explain>文本全半角错误。</explain>
      <paraID>6A4EC1AB</paraID>
      <start>6</start>
      <end>7</end>
      <status>unmodified</status>
      <modifiedWord/>
      <trackRevisions>false</trackRevisions>
    </reviewItem>
    <reviewItem>
      <errorID>9b4bdf8e-b0c1-4c8c-b01a-5285708e4a71</errorID>
      <errorWord>(</errorWord>
      <group>L1_Format</group>
      <groupName>格式问题</groupName>
      <ability>L2_HalfPunc_CN</ability>
      <abilityName>全半角问题</abilityName>
      <candidateList>
        <item>（</item>
      </candidateList>
      <explain>文本全半角错误。</explain>
      <paraID>7C1F62AF</paraID>
      <start>4</start>
      <end>5</end>
      <status>unmodified</status>
      <modifiedWord/>
      <trackRevisions>false</trackRevisions>
    </reviewItem>
    <reviewItem>
      <errorID>f2e3f361-11a8-4049-89d3-269628a4f80a</errorID>
      <errorWord>)</errorWord>
      <group>L1_Format</group>
      <groupName>格式问题</groupName>
      <ability>L2_HalfPunc_CN</ability>
      <abilityName>全半角问题</abilityName>
      <candidateList>
        <item>）</item>
      </candidateList>
      <explain>文本全半角错误。</explain>
      <paraID>7C1F62AF</paraID>
      <start>6</start>
      <end>7</end>
      <status>unmodified</status>
      <modifiedWord/>
      <trackRevisions>false</trackRevisions>
    </reviewItem>
    <reviewItem>
      <errorID>50fc493b-3b48-4757-af15-2f3050543d21</errorID>
      <errorWord>(</errorWord>
      <group>L1_Format</group>
      <groupName>格式问题</groupName>
      <ability>L2_HalfPunc_CN</ability>
      <abilityName>全半角问题</abilityName>
      <candidateList>
        <item>（</item>
      </candidateList>
      <explain>文本全半角错误。</explain>
      <paraID>3F764D5C</paraID>
      <start>4</start>
      <end>5</end>
      <status>unmodified</status>
      <modifiedWord/>
      <trackRevisions>false</trackRevisions>
    </reviewItem>
    <reviewItem>
      <errorID>8a55d99d-c265-4d9e-bb70-b125105dd5f1</errorID>
      <errorWord>)</errorWord>
      <group>L1_Format</group>
      <groupName>格式问题</groupName>
      <ability>L2_HalfPunc_CN</ability>
      <abilityName>全半角问题</abilityName>
      <candidateList>
        <item>）</item>
      </candidateList>
      <explain>文本全半角错误。</explain>
      <paraID>3F764D5C</paraID>
      <start>6</start>
      <end>7</end>
      <status>unmodified</status>
      <modifiedWord/>
      <trackRevisions>false</trackRevisions>
    </reviewItem>
    <reviewItem>
      <errorID>e72ce71f-5e38-4367-9ce7-b75d6ceca829</errorID>
      <errorWord>(</errorWord>
      <group>L1_Format</group>
      <groupName>格式问题</groupName>
      <ability>L2_HalfPunc_CN</ability>
      <abilityName>全半角问题</abilityName>
      <candidateList>
        <item>（</item>
      </candidateList>
      <explain>文本全半角错误。</explain>
      <paraID>37FFD30A</paraID>
      <start>4</start>
      <end>5</end>
      <status>unmodified</status>
      <modifiedWord/>
      <trackRevisions>false</trackRevisions>
    </reviewItem>
    <reviewItem>
      <errorID>28334dc3-4fba-4419-920b-af468952ec00</errorID>
      <errorWord>)</errorWord>
      <group>L1_Format</group>
      <groupName>格式问题</groupName>
      <ability>L2_HalfPunc_CN</ability>
      <abilityName>全半角问题</abilityName>
      <candidateList>
        <item>）</item>
      </candidateList>
      <explain>文本全半角错误。</explain>
      <paraID>37FFD30A</paraID>
      <start>6</start>
      <end>7</end>
      <status>unmodified</status>
      <modifiedWord/>
      <trackRevisions>false</trackRevisions>
    </reviewItem>
    <reviewItem>
      <errorID>3118b23e-fa29-440a-ba7e-1cfb010bc4e4</errorID>
      <errorWord>(</errorWord>
      <group>L1_Format</group>
      <groupName>格式问题</groupName>
      <ability>L2_HalfPunc_CN</ability>
      <abilityName>全半角问题</abilityName>
      <candidateList>
        <item>（</item>
      </candidateList>
      <explain>文本全半角错误。</explain>
      <paraID>36BD188E</paraID>
      <start>4</start>
      <end>5</end>
      <status>unmodified</status>
      <modifiedWord/>
      <trackRevisions>false</trackRevisions>
    </reviewItem>
    <reviewItem>
      <errorID>967e9693-6204-4848-99e6-37ad64e90569</errorID>
      <errorWord>)</errorWord>
      <group>L1_Format</group>
      <groupName>格式问题</groupName>
      <ability>L2_HalfPunc_CN</ability>
      <abilityName>全半角问题</abilityName>
      <candidateList>
        <item>）</item>
      </candidateList>
      <explain>文本全半角错误。</explain>
      <paraID>36BD188E</paraID>
      <start>6</start>
      <end>7</end>
      <status>unmodified</status>
      <modifiedWord/>
      <trackRevisions>false</trackRevisions>
    </reviewItem>
    <reviewItem>
      <errorID>0125d38c-0fb8-458c-90fb-4841a08a3934</errorID>
      <errorWord>(</errorWord>
      <group>L1_Format</group>
      <groupName>格式问题</groupName>
      <ability>L2_HalfPunc_CN</ability>
      <abilityName>全半角问题</abilityName>
      <candidateList>
        <item>（</item>
      </candidateList>
      <explain>文本全半角错误。</explain>
      <paraID>5DE991B6</paraID>
      <start>4</start>
      <end>5</end>
      <status>unmodified</status>
      <modifiedWord/>
      <trackRevisions>false</trackRevisions>
    </reviewItem>
    <reviewItem>
      <errorID>9b83e107-8353-412c-b797-d60412fd382e</errorID>
      <errorWord>)</errorWord>
      <group>L1_Format</group>
      <groupName>格式问题</groupName>
      <ability>L2_HalfPunc_CN</ability>
      <abilityName>全半角问题</abilityName>
      <candidateList>
        <item>）</item>
      </candidateList>
      <explain>文本全半角错误。</explain>
      <paraID>5DE991B6</paraID>
      <start>6</start>
      <end>7</end>
      <status>unmodified</status>
      <modifiedWord/>
      <trackRevisions>false</trackRevisions>
    </reviewItem>
    <reviewItem>
      <errorID>7fe7ba1c-bcb4-4135-96bd-ebe4dc4e5537</errorID>
      <errorWord>(</errorWord>
      <group>L1_Format</group>
      <groupName>格式问题</groupName>
      <ability>L2_HalfPunc_CN</ability>
      <abilityName>全半角问题</abilityName>
      <candidateList>
        <item>（</item>
      </candidateList>
      <explain>文本全半角错误。</explain>
      <paraID>2D72A26C</paraID>
      <start>4</start>
      <end>5</end>
      <status>unmodified</status>
      <modifiedWord/>
      <trackRevisions>false</trackRevisions>
    </reviewItem>
    <reviewItem>
      <errorID>e7b05058-6c0e-49b0-8309-55e39f0e80e1</errorID>
      <errorWord>)</errorWord>
      <group>L1_Format</group>
      <groupName>格式问题</groupName>
      <ability>L2_HalfPunc_CN</ability>
      <abilityName>全半角问题</abilityName>
      <candidateList>
        <item>）</item>
      </candidateList>
      <explain>文本全半角错误。</explain>
      <paraID>2D72A26C</paraID>
      <start>6</start>
      <end>7</end>
      <status>unmodified</status>
      <modifiedWord/>
      <trackRevisions>false</trackRevisions>
    </reviewItem>
    <reviewItem>
      <errorID>91ecddd7-2dda-4474-810c-cbb285715406</errorID>
      <errorWord>(</errorWord>
      <group>L1_Format</group>
      <groupName>格式问题</groupName>
      <ability>L2_HalfPunc_CN</ability>
      <abilityName>全半角问题</abilityName>
      <candidateList>
        <item>（</item>
      </candidateList>
      <explain>文本全半角错误。</explain>
      <paraID>21FE2979</paraID>
      <start>4</start>
      <end>5</end>
      <status>unmodified</status>
      <modifiedWord/>
      <trackRevisions>false</trackRevisions>
    </reviewItem>
    <reviewItem>
      <errorID>b979d300-abc8-41bf-80a7-744471121e78</errorID>
      <errorWord>)</errorWord>
      <group>L1_Format</group>
      <groupName>格式问题</groupName>
      <ability>L2_HalfPunc_CN</ability>
      <abilityName>全半角问题</abilityName>
      <candidateList>
        <item>）</item>
      </candidateList>
      <explain>文本全半角错误。</explain>
      <paraID>21FE2979</paraID>
      <start>6</start>
      <end>7</end>
      <status>unmodified</status>
      <modifiedWord/>
      <trackRevisions>false</trackRevisions>
    </reviewItem>
    <reviewItem>
      <errorID>f111a690-efb3-4540-a0e1-bd154d22e679</errorID>
      <errorWord>(</errorWord>
      <group>L1_Format</group>
      <groupName>格式问题</groupName>
      <ability>L2_HalfPunc_CN</ability>
      <abilityName>全半角问题</abilityName>
      <candidateList>
        <item>（</item>
      </candidateList>
      <explain>文本全半角错误。</explain>
      <paraID> 91681AC</paraID>
      <start>4</start>
      <end>5</end>
      <status>unmodified</status>
      <modifiedWord/>
      <trackRevisions>false</trackRevisions>
    </reviewItem>
    <reviewItem>
      <errorID>06466979-7c61-48a8-9b3c-937ddd702794</errorID>
      <errorWord>)</errorWord>
      <group>L1_Format</group>
      <groupName>格式问题</groupName>
      <ability>L2_HalfPunc_CN</ability>
      <abilityName>全半角问题</abilityName>
      <candidateList>
        <item>）</item>
      </candidateList>
      <explain>文本全半角错误。</explain>
      <paraID> 91681AC</paraID>
      <start>6</start>
      <end>7</end>
      <status>unmodified</status>
      <modifiedWord/>
      <trackRevisions>false</trackRevisions>
    </reviewItem>
    <reviewItem>
      <errorID>a5b6e5c8-2a23-499b-9bf6-d4298a7a8191</errorID>
      <errorWord>(</errorWord>
      <group>L1_Format</group>
      <groupName>格式问题</groupName>
      <ability>L2_HalfPunc_CN</ability>
      <abilityName>全半角问题</abilityName>
      <candidateList>
        <item>（</item>
      </candidateList>
      <explain>文本全半角错误。</explain>
      <paraID>229D28B8</paraID>
      <start>4</start>
      <end>5</end>
      <status>unmodified</status>
      <modifiedWord/>
      <trackRevisions>false</trackRevisions>
    </reviewItem>
    <reviewItem>
      <errorID>16e77200-9458-4d7c-bc99-cf715dfa1cf7</errorID>
      <errorWord>)</errorWord>
      <group>L1_Format</group>
      <groupName>格式问题</groupName>
      <ability>L2_HalfPunc_CN</ability>
      <abilityName>全半角问题</abilityName>
      <candidateList>
        <item>）</item>
      </candidateList>
      <explain>文本全半角错误。</explain>
      <paraID>229D28B8</paraID>
      <start>6</start>
      <end>7</end>
      <status>unmodified</status>
      <modifiedWord/>
      <trackRevisions>false</trackRevisions>
    </reviewItem>
    <reviewItem>
      <errorID>520a49f5-bcd4-49dc-ba8d-291910fd2a9a</errorID>
      <errorWord>(</errorWord>
      <group>L1_Format</group>
      <groupName>格式问题</groupName>
      <ability>L2_HalfPunc_CN</ability>
      <abilityName>全半角问题</abilityName>
      <candidateList>
        <item>（</item>
      </candidateList>
      <explain>文本全半角错误。</explain>
      <paraID>253EAD15</paraID>
      <start>4</start>
      <end>5</end>
      <status>unmodified</status>
      <modifiedWord/>
      <trackRevisions>false</trackRevisions>
    </reviewItem>
    <reviewItem>
      <errorID>bf892910-388f-4301-9993-ebf7b6cabd8c</errorID>
      <errorWord>)</errorWord>
      <group>L1_Format</group>
      <groupName>格式问题</groupName>
      <ability>L2_HalfPunc_CN</ability>
      <abilityName>全半角问题</abilityName>
      <candidateList>
        <item>）</item>
      </candidateList>
      <explain>文本全半角错误。</explain>
      <paraID>253EAD15</paraID>
      <start>6</start>
      <end>7</end>
      <status>unmodified</status>
      <modifiedWord/>
      <trackRevisions>false</trackRevisions>
    </reviewItem>
    <reviewItem>
      <errorID>6d7893e7-2636-4469-84f3-8ad7be6d3d56</errorID>
      <errorWord>(</errorWord>
      <group>L1_Format</group>
      <groupName>格式问题</groupName>
      <ability>L2_HalfPunc_CN</ability>
      <abilityName>全半角问题</abilityName>
      <candidateList>
        <item>（</item>
      </candidateList>
      <explain>文本全半角错误。</explain>
      <paraID>3624C53C</paraID>
      <start>4</start>
      <end>5</end>
      <status>unmodified</status>
      <modifiedWord/>
      <trackRevisions>false</trackRevisions>
    </reviewItem>
    <reviewItem>
      <errorID>65d21c02-3864-4676-8d76-f0dc28b8b609</errorID>
      <errorWord>)</errorWord>
      <group>L1_Format</group>
      <groupName>格式问题</groupName>
      <ability>L2_HalfPunc_CN</ability>
      <abilityName>全半角问题</abilityName>
      <candidateList>
        <item>）</item>
      </candidateList>
      <explain>文本全半角错误。</explain>
      <paraID>3624C53C</paraID>
      <start>6</start>
      <end>7</end>
      <status>unmodified</status>
      <modifiedWord/>
      <trackRevisions>false</trackRevisions>
    </reviewItem>
    <reviewItem>
      <errorID>e5e1cd33-9e0a-46dc-aee5-3d20f1f8f8c1</errorID>
      <errorWord>(</errorWord>
      <group>L1_Format</group>
      <groupName>格式问题</groupName>
      <ability>L2_HalfPunc_CN</ability>
      <abilityName>全半角问题</abilityName>
      <candidateList>
        <item>（</item>
      </candidateList>
      <explain>文本全半角错误。</explain>
      <paraID>2A65212D</paraID>
      <start>4</start>
      <end>5</end>
      <status>unmodified</status>
      <modifiedWord/>
      <trackRevisions>false</trackRevisions>
    </reviewItem>
    <reviewItem>
      <errorID>9714383b-6fa7-4f4e-b801-40f81c0098f9</errorID>
      <errorWord>)</errorWord>
      <group>L1_Format</group>
      <groupName>格式问题</groupName>
      <ability>L2_HalfPunc_CN</ability>
      <abilityName>全半角问题</abilityName>
      <candidateList>
        <item>）</item>
      </candidateList>
      <explain>文本全半角错误。</explain>
      <paraID>2A65212D</paraID>
      <start>6</start>
      <end>7</end>
      <status>unmodified</status>
      <modifiedWord/>
      <trackRevisions>false</trackRevisions>
    </reviewItem>
    <reviewItem>
      <errorID>830aaaca-53f6-41ae-a762-6cee199ddd6c</errorID>
      <errorWord>(</errorWord>
      <group>L1_Format</group>
      <groupName>格式问题</groupName>
      <ability>L2_HalfPunc_CN</ability>
      <abilityName>全半角问题</abilityName>
      <candidateList>
        <item>（</item>
      </candidateList>
      <explain>文本全半角错误。</explain>
      <paraID> 7205EE6</paraID>
      <start>4</start>
      <end>5</end>
      <status>unmodified</status>
      <modifiedWord/>
      <trackRevisions>false</trackRevisions>
    </reviewItem>
    <reviewItem>
      <errorID>0a4c3f91-97cd-47b9-b33d-a3267d49c164</errorID>
      <errorWord>)</errorWord>
      <group>L1_Format</group>
      <groupName>格式问题</groupName>
      <ability>L2_HalfPunc_CN</ability>
      <abilityName>全半角问题</abilityName>
      <candidateList>
        <item>）</item>
      </candidateList>
      <explain>文本全半角错误。</explain>
      <paraID> 7205EE6</paraID>
      <start>6</start>
      <end>7</end>
      <status>unmodified</status>
      <modifiedWord/>
      <trackRevisions>false</trackRevisions>
    </reviewItem>
    <reviewItem>
      <errorID>88e1d8eb-4483-4e15-a1d0-96a224a79e7c</errorID>
      <errorWord>(</errorWord>
      <group>L1_Format</group>
      <groupName>格式问题</groupName>
      <ability>L2_HalfPunc_CN</ability>
      <abilityName>全半角问题</abilityName>
      <candidateList>
        <item>（</item>
      </candidateList>
      <explain>文本全半角错误。</explain>
      <paraID>5C8527EF</paraID>
      <start>4</start>
      <end>5</end>
      <status>unmodified</status>
      <modifiedWord/>
      <trackRevisions>false</trackRevisions>
    </reviewItem>
    <reviewItem>
      <errorID>b79819ff-f1ac-43d8-98e2-fb36cd797632</errorID>
      <errorWord>)</errorWord>
      <group>L1_Format</group>
      <groupName>格式问题</groupName>
      <ability>L2_HalfPunc_CN</ability>
      <abilityName>全半角问题</abilityName>
      <candidateList>
        <item>）</item>
      </candidateList>
      <explain>文本全半角错误。</explain>
      <paraID>5C8527EF</paraID>
      <start>6</start>
      <end>7</end>
      <status>unmodified</status>
      <modifiedWord/>
      <trackRevisions>false</trackRevisions>
    </reviewItem>
    <reviewItem>
      <errorID>b6e3ef36-bf4d-4c16-b7be-c8de72fdc288</errorID>
      <errorWord>(</errorWord>
      <group>L1_Format</group>
      <groupName>格式问题</groupName>
      <ability>L2_HalfPunc_CN</ability>
      <abilityName>全半角问题</abilityName>
      <candidateList>
        <item>（</item>
      </candidateList>
      <explain>文本全半角错误。</explain>
      <paraID>253FB949</paraID>
      <start>4</start>
      <end>5</end>
      <status>unmodified</status>
      <modifiedWord/>
      <trackRevisions>false</trackRevisions>
    </reviewItem>
    <reviewItem>
      <errorID>d70753f5-7822-4d02-a1e0-ad3b41b0ef82</errorID>
      <errorWord>)</errorWord>
      <group>L1_Format</group>
      <groupName>格式问题</groupName>
      <ability>L2_HalfPunc_CN</ability>
      <abilityName>全半角问题</abilityName>
      <candidateList>
        <item>）</item>
      </candidateList>
      <explain>文本全半角错误。</explain>
      <paraID>253FB949</paraID>
      <start>6</start>
      <end>7</end>
      <status>unmodified</status>
      <modifiedWord/>
      <trackRevisions>false</trackRevisions>
    </reviewItem>
    <reviewItem>
      <errorID>d2bdefe4-34f0-4143-b991-ea09710eac50</errorID>
      <errorWord>(</errorWord>
      <group>L1_Format</group>
      <groupName>格式问题</groupName>
      <ability>L2_HalfPunc_CN</ability>
      <abilityName>全半角问题</abilityName>
      <candidateList>
        <item>（</item>
      </candidateList>
      <explain>文本全半角错误。</explain>
      <paraID>62B19561</paraID>
      <start>4</start>
      <end>5</end>
      <status>unmodified</status>
      <modifiedWord/>
      <trackRevisions>false</trackRevisions>
    </reviewItem>
    <reviewItem>
      <errorID>58865b33-851f-44a1-87fb-8a249c8c8719</errorID>
      <errorWord>)</errorWord>
      <group>L1_Format</group>
      <groupName>格式问题</groupName>
      <ability>L2_HalfPunc_CN</ability>
      <abilityName>全半角问题</abilityName>
      <candidateList>
        <item>）</item>
      </candidateList>
      <explain>文本全半角错误。</explain>
      <paraID>62B19561</paraID>
      <start>6</start>
      <end>7</end>
      <status>unmodified</status>
      <modifiedWord/>
      <trackRevisions>false</trackRevisions>
    </reviewItem>
    <reviewItem>
      <errorID>56cb3cc7-8d35-47fb-ae56-d1ea6c25daed</errorID>
      <errorWord>(</errorWord>
      <group>L1_Format</group>
      <groupName>格式问题</groupName>
      <ability>L2_HalfPunc_CN</ability>
      <abilityName>全半角问题</abilityName>
      <candidateList>
        <item>（</item>
      </candidateList>
      <explain>文本全半角错误。</explain>
      <paraID> A8FB975</paraID>
      <start>4</start>
      <end>5</end>
      <status>unmodified</status>
      <modifiedWord/>
      <trackRevisions>false</trackRevisions>
    </reviewItem>
    <reviewItem>
      <errorID>53973aa2-3012-48fa-8e1a-0ca1be81fe80</errorID>
      <errorWord>)</errorWord>
      <group>L1_Format</group>
      <groupName>格式问题</groupName>
      <ability>L2_HalfPunc_CN</ability>
      <abilityName>全半角问题</abilityName>
      <candidateList>
        <item>）</item>
      </candidateList>
      <explain>文本全半角错误。</explain>
      <paraID> A8FB975</paraID>
      <start>6</start>
      <end>7</end>
      <status>unmodified</status>
      <modifiedWord/>
      <trackRevisions>false</trackRevisions>
    </reviewItem>
    <reviewItem>
      <errorID>7531886e-4cad-446a-87a6-ad67ae92bbad</errorID>
      <errorWord>(</errorWord>
      <group>L1_Format</group>
      <groupName>格式问题</groupName>
      <ability>L2_HalfPunc_CN</ability>
      <abilityName>全半角问题</abilityName>
      <candidateList>
        <item>（</item>
      </candidateList>
      <explain>文本全半角错误。</explain>
      <paraID>1CF764CE</paraID>
      <start>4</start>
      <end>5</end>
      <status>unmodified</status>
      <modifiedWord/>
      <trackRevisions>false</trackRevisions>
    </reviewItem>
    <reviewItem>
      <errorID>847340e5-85c9-49e3-bffd-0c502d5b1e72</errorID>
      <errorWord>)</errorWord>
      <group>L1_Format</group>
      <groupName>格式问题</groupName>
      <ability>L2_HalfPunc_CN</ability>
      <abilityName>全半角问题</abilityName>
      <candidateList>
        <item>）</item>
      </candidateList>
      <explain>文本全半角错误。</explain>
      <paraID>1CF764CE</paraID>
      <start>6</start>
      <end>7</end>
      <status>unmodified</status>
      <modifiedWord/>
      <trackRevisions>false</trackRevisions>
    </reviewItem>
    <reviewItem>
      <errorID>defaf34a-704e-4cbc-940b-a6cf0b566ae8</errorID>
      <errorWord>:</errorWord>
      <group>L1_Format</group>
      <groupName>格式问题</groupName>
      <ability>L2_HalfPunc_CN</ability>
      <abilityName>全半角问题</abilityName>
      <candidateList>
        <item>：</item>
      </candidateList>
      <explain>文本全半角错误。</explain>
      <paraID>357B2E74</paraID>
      <start>4</start>
      <end>5</end>
      <status>unmodified</status>
      <modifiedWord/>
      <trackRevisions>false</trackRevisions>
    </reviewItem>
    <reviewItem>
      <errorID>ffaa174f-0f7a-417b-a097-3a46f601821f</errorID>
      <errorWord>(</errorWord>
      <group>L1_Format</group>
      <groupName>格式问题</groupName>
      <ability>L2_HalfPunc_CN</ability>
      <abilityName>全半角问题</abilityName>
      <candidateList>
        <item>（</item>
      </candidateList>
      <explain>文本全半角错误。</explain>
      <paraID>357B2E74</paraID>
      <start>30</start>
      <end>31</end>
      <status>unmodified</status>
      <modifiedWord/>
      <trackRevisions>false</trackRevisions>
    </reviewItem>
    <reviewItem>
      <errorID>5f6436f9-ae5c-4304-9a68-86014d092b5d</errorID>
      <errorWord>)</errorWord>
      <group>L1_Format</group>
      <groupName>格式问题</groupName>
      <ability>L2_HalfPunc_CN</ability>
      <abilityName>全半角问题</abilityName>
      <candidateList>
        <item>）</item>
      </candidateList>
      <explain>文本全半角错误。</explain>
      <paraID>357B2E74</paraID>
      <start>47</start>
      <end>48</end>
      <status>unmodified</status>
      <modifiedWord/>
      <trackRevisions>false</trackRevisions>
    </reviewItem>
    <reviewItem>
      <errorID>4a21ad97-9425-40f3-9319-2fca4b9e24fe</errorID>
      <errorWord>;</errorWord>
      <group>L1_Format</group>
      <groupName>格式问题</groupName>
      <ability>L2_HalfPunc_CN</ability>
      <abilityName>全半角问题</abilityName>
      <candidateList>
        <item>；</item>
      </candidateList>
      <explain>文本全半角错误。</explain>
      <paraID>357B2E74</paraID>
      <start>78</start>
      <end>79</end>
      <status>unmodified</status>
      <modifiedWord/>
      <trackRevisions>false</trackRevisions>
    </reviewItem>
    <reviewItem>
      <errorID>3f6528ef-638b-45a2-874b-789ff42f6f43</errorID>
      <errorWord>须</errorWord>
      <group>L1_Word</group>
      <groupName>字词问题</groupName>
      <ability>L2_Typo</ability>
      <abilityName>字词错误</abilityName>
      <candidateList>
        <item>需</item>
      </candidateList>
      <explain>存在发音相同字词的误用。</explain>
      <paraID>357B2E74</paraID>
      <start>84</start>
      <end>85</end>
      <status>unmodified</status>
      <modifiedWord/>
      <trackRevisions>false</trackRevisions>
    </reviewItem>
    <reviewItem>
      <errorID>4b6778a1-9d62-48da-b3cf-847e39473165</errorID>
      <errorWord>......</errorWord>
      <group>L1_Punc</group>
      <groupName>标点问题</groupName>
      <ability>L2_Punc_CN</ability>
      <abilityName>标点符号问题</abilityName>
      <candidateList>
        <item>……</item>
      </candidateList>
      <explain/>
      <paraID>728E874F</paraID>
      <start>0</start>
      <end>6</end>
      <status>unmodified</status>
      <modifiedWord/>
      <trackRevisions>false</trackRevisions>
    </reviewItem>
    <reviewItem>
      <errorID>a1db5d5a-9d89-4773-9336-ed3ebcaa8cf1</errorID>
      <errorWord>......</errorWord>
      <group>L1_Punc</group>
      <groupName>标点问题</groupName>
      <ability>L2_Punc_CN</ability>
      <abilityName>标点符号问题</abilityName>
      <candidateList>
        <item>……</item>
      </candidateList>
      <explain/>
      <paraID>4F8650EC</paraID>
      <start>0</start>
      <end>6</end>
      <status>unmodified</status>
      <modifiedWord/>
      <trackRevisions>false</trackRevisions>
    </reviewItem>
    <reviewItem>
      <errorID>a719b769-fe7b-4b28-a3c7-6aea692cd38c</errorID>
      <errorWord>,</errorWord>
      <group>L1_Format</group>
      <groupName>格式问题</groupName>
      <ability>L2_HalfPunc_CN</ability>
      <abilityName>全半角问题</abilityName>
      <candidateList>
        <item>，</item>
      </candidateList>
      <explain>文本全半角错误。</explain>
      <paraID>22A01C5F</paraID>
      <start>36</start>
      <end>37</end>
      <status>unmodified</status>
      <modifiedWord/>
      <trackRevisions>false</trackRevisions>
    </reviewItem>
    <reviewItem>
      <errorID>662221f5-3bea-4279-ae1e-8618cf5f721b</errorID>
      <errorWord>其它</errorWord>
      <group>L1_Word</group>
      <groupName>字词问题</groupName>
      <ability>L2_Alias</ability>
      <abilityName>也作/曾用词</abilityName>
      <candidateList>
        <item>其他</item>
      </candidateList>
      <explain>词汇[其它]为不规范表述或旧称，其规范书面表述为[其他]。</explain>
      <paraID>22A01C5F</paraID>
      <start>102</start>
      <end>104</end>
      <status>unmodified</status>
      <modifiedWord/>
      <trackRevisions>false</trackRevisions>
    </reviewItem>
    <reviewItem>
      <errorID>e6d81eda-efe1-4838-a248-859848761d6b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76FD3CB2</paraID>
      <start>24</start>
      <end>27</end>
      <status>unmodified</status>
      <modifiedWord/>
      <trackRevisions>false</trackRevisions>
    </reviewItem>
    <reviewItem>
      <errorID>6ebe1dd2-1fdd-49fa-a25a-5b59e9043fec</errorID>
      <errorWord>法律、法规</errorWord>
      <group>L1_Word</group>
      <groupName>字词问题</groupName>
      <ability>L2_Typo</ability>
      <abilityName>字词错误</abilityName>
      <candidateList>
        <item>法律法规</item>
      </candidateList>
      <explain/>
      <paraID>76FD3CB2</paraID>
      <start>44</start>
      <end>49</end>
      <status>unmodified</status>
      <modifiedWord/>
      <trackRevisions>false</trackRevisions>
    </reviewItem>
    <reviewItem>
      <errorID>7f4045ab-579a-4067-afea-d2157c503873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8AA166</paraID>
      <start>15</start>
      <end>18</end>
      <status>unmodified</status>
      <modifiedWord/>
      <trackRevisions>false</trackRevisions>
    </reviewItem>
    <reviewItem>
      <errorID>8bcfee49-dd1f-403e-a900-660f3843dc23</errorID>
      <errorWord>法律、法规</errorWord>
      <group>L1_Word</group>
      <groupName>字词问题</groupName>
      <ability>L2_Typo</ability>
      <abilityName>字词错误</abilityName>
      <candidateList>
        <item>法律法规</item>
      </candidateList>
      <explain/>
      <paraID>  8AA166</paraID>
      <start>35</start>
      <end>40</end>
      <status>unmodified</status>
      <modifiedWord/>
      <trackRevisions>false</trackRevisions>
    </reviewItem>
    <reviewItem>
      <errorID>277ebda7-2055-4661-b467-2a8d7e1ac19c</errorID>
      <errorWord>甲方按</errorWord>
      <group>L1_Word</group>
      <groupName>字词问题</groupName>
      <ability>L2_Typo</ability>
      <abilityName>字词错误</abilityName>
      <candidateList>
        <item>甲方</item>
      </candidateList>
      <explain/>
      <paraID>6E493F1B</paraID>
      <start>13</start>
      <end>16</end>
      <status>unmodified</status>
      <modifiedWord/>
      <trackRevisions>false</trackRevisions>
    </reviewItem>
    <reviewItem>
      <errorID>6deff7b2-c4cf-44a0-a314-bcb5ab8858da</errorID>
      <errorWord>)</errorWord>
      <group>L1_Format</group>
      <groupName>格式问题</groupName>
      <ability>L2_HalfPunc_CN</ability>
      <abilityName>全半角问题</abilityName>
      <candidateList>
        <item>）</item>
      </candidateList>
      <explain>文本全半角错误。</explain>
      <paraID> D9813B9</paraID>
      <start>72</start>
      <end>73</end>
      <status>unmodified</status>
      <modifiedWord/>
      <trackRevisions>false</trackRevisions>
    </reviewItem>
    <reviewItem>
      <errorID>cecd9561-d950-4d6f-a0a6-625f4a5467f9</errorID>
      <errorWord>&lt;</errorWord>
      <group>L1_Format</group>
      <groupName>格式问题</groupName>
      <ability>L2_HalfPunc_CN</ability>
      <abilityName>全半角问题</abilityName>
      <candidateList>
        <item>〈</item>
      </candidateList>
      <explain>文本全半角错误。</explain>
      <paraID>63EB28E1</paraID>
      <start>37</start>
      <end>38</end>
      <status>unmodified</status>
      <modifiedWord/>
      <trackRevisions>false</trackRevisions>
    </reviewItem>
    <reviewItem>
      <errorID>4f598de6-5300-4f9e-b4e9-d47438f3110d</errorID>
      <errorWord>&lt;</errorWord>
      <group>L1_Format</group>
      <groupName>格式问题</groupName>
      <ability>L2_HalfPunc_CN</ability>
      <abilityName>全半角问题</abilityName>
      <candidateList>
        <item>〈</item>
      </candidateList>
      <explain>文本全半角错误。</explain>
      <paraID>4F8C3D8B</paraID>
      <start>37</start>
      <end>38</end>
      <status>unmodified</status>
      <modifiedWord/>
      <trackRevisions>false</trackRevisions>
    </reviewItem>
    <reviewItem>
      <errorID>f8008300-a590-45a0-b035-1e04e6038e44</errorID>
      <errorWord>&lt;</errorWord>
      <group>L1_Format</group>
      <groupName>格式问题</groupName>
      <ability>L2_HalfPunc_CN</ability>
      <abilityName>全半角问题</abilityName>
      <candidateList>
        <item>〈</item>
      </candidateList>
      <explain>文本全半角错误。</explain>
      <paraID>5221D65C</paraID>
      <start>26</start>
      <end>27</end>
      <status>unmodified</status>
      <modifiedWord/>
      <trackRevisions>false</trackRevisions>
    </reviewItem>
    <reviewItem>
      <errorID>be1bb092-ca47-4113-9623-faee05ac5651</errorID>
      <errorWord>，</errorWord>
      <group>L1_Word</group>
      <groupName>字词问题</groupName>
      <ability>L2_Typo</ability>
      <abilityName>字词错误</abilityName>
      <candidateList>
        <item>，并</item>
      </candidateList>
      <explain/>
      <paraID> BF7BCD2</paraID>
      <start>60</start>
      <end>61</end>
      <status>unmodified</status>
      <modifiedWord/>
      <trackRevisions>false</trackRevisions>
    </reviewItem>
    <reviewItem>
      <errorID>65f4de0e-c334-4d83-8701-41dfe9054348</errorID>
      <errorWord>:</errorWord>
      <group>L1_Format</group>
      <groupName>格式问题</groupName>
      <ability>L2_HalfPunc_CN</ability>
      <abilityName>全半角问题</abilityName>
      <candidateList>
        <item>：</item>
      </candidateList>
      <explain>文本全半角错误。</explain>
      <paraID>69FDF450</paraID>
      <start>1</start>
      <end>2</end>
      <status>unmodified</status>
      <modifiedWord/>
      <trackRevisions>false</trackRevisions>
    </reviewItem>
    <reviewItem>
      <errorID>0f3cc048-34ba-4921-940b-14b75cabc7db</errorID>
      <errorWord>、</errorWord>
      <group>L1_Word</group>
      <groupName>字词问题</groupName>
      <ability>L2_Typo</ability>
      <abilityName>字词错误</abilityName>
      <candidateList>
        <item>、具</item>
      </candidateList>
      <explain/>
      <paraID> 88DB0F6</paraID>
      <start>101</start>
      <end>102</end>
      <status>unmodified</status>
      <modifiedWord/>
      <trackRevisions>false</trackRevisions>
    </reviewItem>
    <reviewItem>
      <errorID>db448338-5862-4ac7-a7ac-304e454ef7ae</errorID>
      <errorWord>好</errorWord>
      <group>L1_Word</group>
      <groupName>字词问题</groupName>
      <ability>L2_Typo</ability>
      <abilityName>字词错误</abilityName>
      <candidateList>
        <item>好地</item>
      </candidateList>
      <explain/>
      <paraID> 9732721</paraID>
      <start>11</start>
      <end>12</end>
      <status>unmodified</status>
      <modifiedWord/>
      <trackRevisions>false</trackRevisions>
    </reviewItem>
    <reviewItem>
      <errorID>403366e8-f9b1-4897-b9df-3ad62d534691</errorID>
      <errorWord>其它</errorWord>
      <group>L1_Word</group>
      <groupName>字词问题</groupName>
      <ability>L2_Alias</ability>
      <abilityName>也作/曾用词</abilityName>
      <candidateList>
        <item>其他</item>
      </candidateList>
      <explain>词汇[其它]为不规范表述或旧称，其规范书面表述为[其他]。</explain>
      <paraID>2E04A738</paraID>
      <start>74</start>
      <end>76</end>
      <status>unmodified</status>
      <modifiedWord/>
      <trackRevisions>false</trackRevisions>
    </reviewItem>
    <reviewItem>
      <errorID>ba48fdb7-acbb-4463-b758-2746e92c7163</errorID>
      <errorWord>,</errorWord>
      <group>L1_Format</group>
      <groupName>格式问题</groupName>
      <ability>L2_HalfPunc_CN</ability>
      <abilityName>全半角问题</abilityName>
      <candidateList>
        <item>，</item>
      </candidateList>
      <explain>文本全半角错误。</explain>
      <paraID>50C276B6</paraID>
      <start>63</start>
      <end>64</end>
      <status>unmodified</status>
      <modifiedWord/>
      <trackRevisions>false</trackRevisions>
    </reviewItem>
    <reviewItem>
      <errorID>5b7761c1-c8e1-4087-a824-77d6d5413372</errorID>
      <errorWord>的的</errorWord>
      <group>L1_Word</group>
      <groupName>字词问题</groupName>
      <ability>L2_Typo</ability>
      <abilityName>字词错误</abilityName>
      <candidateList>
        <item>的</item>
      </candidateList>
      <explain>“的”常用于连接修饰语与名词性中心语，表示属性、所属或描述。</explain>
      <paraID>1BC4A4A4</paraID>
      <start>60</start>
      <end>62</end>
      <status>unmodified</status>
      <modifiedWord/>
      <trackRevisions>false</trackRevisions>
    </reviewItem>
    <reviewItem>
      <errorID>f54d7369-0b00-4967-aa93-62c7eedba688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20BF4A89</paraID>
      <start>61</start>
      <end>62</end>
      <status>unmodified</status>
      <modifiedWord/>
      <trackRevisions>false</trackRevisions>
    </reviewItem>
    <reviewItem>
      <errorID>8bcb00b9-df65-4c95-8c26-ce7c7a20e8c7</errorID>
      <errorWord>具有</errorWord>
      <group>L1_Word</group>
      <groupName>字词问题</groupName>
      <ability>L2_Typo</ability>
      <abilityName>字词错误</abilityName>
      <candidateList>
        <item>有</item>
      </candidateList>
      <explain>〈书〉同“又”▲：三十～八年。</explain>
      <paraID>463E653C</paraID>
      <start>51</start>
      <end>53</end>
      <status>unmodified</status>
      <modifiedWord/>
      <trackRevisions>false</trackRevisions>
    </reviewItem>
    <reviewItem>
      <errorID>0001a0bc-2bbf-4357-a59a-a42d1e5b44da</errorID>
      <errorWord>配</errorWord>
      <group>L1_Word</group>
      <groupName>字词问题</groupName>
      <ability>L2_Typo</ability>
      <abilityName>字词错误</abilityName>
      <candidateList>
        <item>配合</item>
      </candidateList>
      <explain>〈形〉合在一起显得合适；相称：绿油油的枝叶衬托着红艳艳的花朵，那么～，那么美丽。</explain>
      <paraID>463E653C</paraID>
      <start>70</start>
      <end>71</end>
      <status>unmodified</status>
      <modifiedWord/>
      <trackRevisions>false</trackRevisions>
    </reviewItem>
    <reviewItem>
      <errorID>95a2f96c-f690-4104-85a6-ad0a695875ea</errorID>
      <errorWord>性</errorWord>
      <group>L1_Word</group>
      <groupName>字词问题</groupName>
      <ability>L2_Typo</ability>
      <abilityName>字词错误</abilityName>
      <candidateList>
        <item>性和</item>
      </candidateList>
      <explain/>
      <paraID>19AD4637</paraID>
      <start>37</start>
      <end>38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5B248-51A3-4999-B2AA-A596867A4F47}">
  <ds:schemaRefs/>
</ds:datastoreItem>
</file>

<file path=customXml/itemProps3.xml><?xml version="1.0" encoding="utf-8"?>
<ds:datastoreItem xmlns:ds="http://schemas.openxmlformats.org/officeDocument/2006/customXml" ds:itemID="{d35507d6-8c3c-4884-be62-62a7703f42ae}">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75</Pages>
  <Words>21939</Words>
  <Characters>23728</Characters>
  <Lines>818</Lines>
  <Paragraphs>771</Paragraphs>
  <TotalTime>14</TotalTime>
  <ScaleCrop>false</ScaleCrop>
  <LinksUpToDate>false</LinksUpToDate>
  <CharactersWithSpaces>25073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2026-03-11T01:29:00Z</dcterms:created>
  <dc:creator>集采中心260612</dc:creator>
  <cp:lastModifiedBy>文慧</cp:lastModifiedBy>
  <cp:lastPrinted>2018-06-13T03:11:00Z</cp:lastPrinted>
  <dcterms:modified xsi:type="dcterms:W3CDTF">2026-07-28T07:46:15Z</dcterms:modified>
  <dc:title>磋商_服务模板_保证金_否_20260612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eyJoZGlkIjoiZmFjYzNmNmY3OWNjMjNlMzU1ZGQ3ZTdlMDNiNDRhOWMiLCJ1c2VySWQiOiIzMTUzNjczMzQifQ==</vt:lpwstr>
  </property>
  <property fmtid="{D5CDD505-2E9C-101B-9397-08002B2CF9AE}" pid="4" name="ICV">
    <vt:lpwstr>089AB56C556F4BF2A2D1717C295BC08A_13</vt:lpwstr>
  </property>
</Properties>
</file>