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eastAsia="zh-CN"/>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uRd5dEAAAAGAQAADwAAAAAAAAABACAAAAAiAAAAZHJz&#10;L2Rvd25yZXYueG1sUEsBAhQAFAAAAAgAh07iQBojd1jSAQAAaQMAAA4AAAAAAAAAAQAgAAAAIAEA&#10;AGRycy9lMm9Eb2MueG1sUEsFBgAAAAAGAAYAWQEAAGQ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融水县中小学铁架床采购</w:t>
      </w: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r>
        <w:rPr>
          <w:rFonts w:hint="eastAsia" w:ascii="楷体" w:hAnsi="楷体" w:eastAsia="楷体"/>
          <w:b/>
          <w:color w:val="000000"/>
          <w:sz w:val="44"/>
          <w:szCs w:val="44"/>
        </w:rPr>
        <w:t>LZZC2026-G1-250035-LZSZ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融水苗族自治县教育局</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20</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bookmarkStart w:id="100" w:name="_GoBack"/>
      <w:bookmarkEnd w:id="100"/>
    </w:p>
    <w:p>
      <w:pPr>
        <w:spacing w:line="360" w:lineRule="auto"/>
        <w:jc w:val="center"/>
        <w:rPr>
          <w:b/>
          <w:sz w:val="52"/>
          <w:szCs w:val="52"/>
        </w:rPr>
      </w:pPr>
    </w:p>
    <w:p>
      <w:pPr>
        <w:pStyle w:val="35"/>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3"/>
        <w:spacing w:line="276" w:lineRule="auto"/>
        <w:jc w:val="center"/>
        <w:rPr>
          <w:sz w:val="32"/>
          <w:szCs w:val="32"/>
        </w:rPr>
      </w:pPr>
      <w:bookmarkStart w:id="0" w:name="_Toc29306"/>
      <w:r>
        <w:rPr>
          <w:rFonts w:hint="eastAsia"/>
          <w:sz w:val="32"/>
          <w:szCs w:val="32"/>
        </w:rPr>
        <w:t>第一章 公开招标公告</w:t>
      </w:r>
    </w:p>
    <w:p>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融水县中小学铁架床采购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17</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项目编号：LZZC2026-G1-250035-LZSZ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融水县中小学铁架床采购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1540000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标项名称：融水县中小学铁架床采购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预算金额（元）：1540000
</w:t>
      </w:r>
      <w:r>
        <w:rPr>
          <w:rFonts w:ascii="仿宋" w:hAnsi="仿宋" w:eastAsia="仿宋"/>
          <w:bCs/>
          <w:sz w:val="24"/>
        </w:rPr>
        <w:cr/>
      </w:r>
      <w:r>
        <w:rPr>
          <w:rFonts w:ascii="仿宋" w:hAnsi="仿宋" w:eastAsia="仿宋"/>
          <w:bCs/>
          <w:sz w:val="24"/>
        </w:rPr>
        <w:t>简要规格描述或项目基本概况介绍、用途：融水县中小学铁架床采购（具体内容详见招标文件第二章《采购需求》）
</w:t>
      </w:r>
      <w:r>
        <w:rPr>
          <w:rFonts w:ascii="仿宋" w:hAnsi="仿宋" w:eastAsia="仿宋"/>
          <w:bCs/>
          <w:sz w:val="24"/>
        </w:rPr>
        <w:cr/>
      </w:r>
      <w:r>
        <w:rPr>
          <w:rFonts w:ascii="仿宋" w:hAnsi="仿宋" w:eastAsia="仿宋"/>
          <w:bCs/>
          <w:sz w:val="24"/>
        </w:rPr>
        <w:t>最高限价（如有）：1540000
</w:t>
      </w:r>
      <w:r>
        <w:rPr>
          <w:rFonts w:ascii="仿宋" w:hAnsi="仿宋" w:eastAsia="仿宋"/>
          <w:bCs/>
          <w:sz w:val="24"/>
        </w:rPr>
        <w:cr/>
      </w:r>
      <w:r>
        <w:rPr>
          <w:rFonts w:ascii="仿宋" w:hAnsi="仿宋" w:eastAsia="仿宋"/>
          <w:bCs/>
          <w:sz w:val="24"/>
        </w:rPr>
        <w:t>合同履约期限：自签订合同之日起30日内安装调试完毕，验收合格并交付使用。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本项目属于专门面向小微企业采购的项目，监狱企业、残疾人福利单位视同小型、微型业的；小微企业须符合本项目采购标的所属行业对应的小微企业划分标准；</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2"/>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20</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28</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2"/>
        <w:spacing w:line="400" w:lineRule="exact"/>
        <w:ind w:right="-21" w:rightChars="-10" w:firstLine="562" w:firstLineChars="200"/>
        <w:jc w:val="both"/>
        <w:rPr>
          <w:rFonts w:hint="eastAsia" w:ascii="黑体" w:hAnsi="黑体" w:eastAsia="黑体" w:cs="黑体"/>
          <w:bCs/>
          <w:sz w:val="28"/>
          <w:szCs w:val="28"/>
        </w:rPr>
      </w:pPr>
      <w:bookmarkStart w:id="8" w:name="_Toc28359082"/>
      <w:bookmarkStart w:id="9" w:name="_Toc35393624"/>
      <w:bookmarkStart w:id="10" w:name="_Toc35393793"/>
      <w:bookmarkStart w:id="11" w:name="_Toc28359005"/>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17</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2"/>
        <w:spacing w:line="400" w:lineRule="exact"/>
        <w:ind w:right="-21" w:rightChars="-10" w:firstLine="562" w:firstLineChars="200"/>
        <w:jc w:val="both"/>
        <w:rPr>
          <w:rFonts w:hint="eastAsia" w:ascii="黑体" w:hAnsi="黑体" w:eastAsia="黑体" w:cs="黑体"/>
          <w:bCs/>
          <w:sz w:val="28"/>
          <w:szCs w:val="28"/>
        </w:rPr>
      </w:pPr>
      <w:bookmarkStart w:id="12" w:name="_Toc28359084"/>
      <w:bookmarkStart w:id="13" w:name="_Toc35393625"/>
      <w:bookmarkStart w:id="14" w:name="_Toc35393794"/>
      <w:bookmarkStart w:id="15" w:name="_Toc28359007"/>
      <w:r>
        <w:rPr>
          <w:rFonts w:hint="eastAsia" w:ascii="黑体" w:hAnsi="黑体" w:eastAsia="黑体" w:cs="黑体"/>
          <w:bCs/>
          <w:sz w:val="28"/>
          <w:szCs w:val="28"/>
        </w:rPr>
        <w:t>五、公告期限</w:t>
      </w:r>
      <w:bookmarkEnd w:id="12"/>
      <w:bookmarkEnd w:id="13"/>
      <w:bookmarkEnd w:id="14"/>
      <w:bookmarkEnd w:id="15"/>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626"/>
      <w:bookmarkStart w:id="17" w:name="_Toc35393795"/>
      <w:r>
        <w:rPr>
          <w:rFonts w:hint="eastAsia" w:ascii="黑体" w:hAnsi="黑体" w:eastAsia="黑体" w:cs="黑体"/>
          <w:bCs/>
          <w:sz w:val="28"/>
          <w:szCs w:val="28"/>
        </w:rPr>
        <w:t>六、其他补充事宜</w:t>
      </w:r>
      <w:bookmarkEnd w:id="16"/>
      <w:bookmarkEnd w:id="17"/>
    </w:p>
    <w:p>
      <w:pPr>
        <w:pStyle w:val="73"/>
        <w:spacing w:line="400" w:lineRule="exact"/>
        <w:ind w:right="-21" w:rightChars="-10" w:firstLine="562"/>
        <w:rPr>
          <w:rFonts w:hint="eastAsia" w:ascii="仿宋_GB2312" w:hAnsi="仿宋_GB2312" w:eastAsia="仿宋_GB2312" w:cs="仿宋_GB2312"/>
          <w:b/>
          <w:bCs/>
          <w:sz w:val="28"/>
          <w:szCs w:val="28"/>
        </w:rPr>
      </w:pPr>
      <w:bookmarkStart w:id="18" w:name="_Hlk102729449"/>
      <w:r>
        <w:rPr>
          <w:rFonts w:hint="eastAsia" w:ascii="仿宋_GB2312" w:hAnsi="仿宋_GB2312" w:eastAsia="仿宋_GB2312" w:cs="仿宋_GB2312"/>
          <w:b/>
          <w:bCs/>
          <w:sz w:val="28"/>
          <w:szCs w:val="28"/>
        </w:rPr>
        <w:t>（一）</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（二）</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（三）</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（四）</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2"/>
        <w:spacing w:line="400" w:lineRule="exact"/>
        <w:ind w:right="-21" w:rightChars="-10" w:firstLine="562" w:firstLineChars="200"/>
        <w:jc w:val="both"/>
        <w:rPr>
          <w:rFonts w:hint="eastAsia" w:ascii="黑体" w:hAnsi="黑体" w:eastAsia="黑体" w:cs="黑体"/>
          <w:b w:val="0"/>
          <w:sz w:val="28"/>
          <w:szCs w:val="28"/>
        </w:rPr>
      </w:pPr>
      <w:bookmarkStart w:id="23" w:name="_Toc35393796"/>
      <w:bookmarkStart w:id="24" w:name="_Toc35393627"/>
      <w:bookmarkStart w:id="25" w:name="_Toc28359008"/>
      <w:bookmarkStart w:id="26" w:name="_Toc28359085"/>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融水苗族自治县教育局</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广西融水苗族自治县融水镇华强路92号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项目联系人：覃美富</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项目联系方式：0772-5129383</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韦开淑</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7"/>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3"/>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3</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245"/>
        <w:tblW w:w="9250" w:type="dxa"/>
        <w:tblInd w:w="-171" w:type="dxa"/>
        <w:tblLayout w:type="fixed"/>
        <w:tblCellMar>
          <w:top w:w="0" w:type="dxa"/>
          <w:left w:w="108" w:type="dxa"/>
          <w:bottom w:w="0" w:type="dxa"/>
          <w:right w:w="108" w:type="dxa"/>
        </w:tblCellMar>
      </w:tblPr>
      <w:tblGrid>
        <w:gridCol w:w="584"/>
        <w:gridCol w:w="1125"/>
        <w:gridCol w:w="6582"/>
        <w:gridCol w:w="959"/>
      </w:tblGrid>
      <w:tr>
        <w:tblPrEx>
          <w:tblLayout w:type="fixed"/>
          <w:tblCellMar>
            <w:top w:w="0" w:type="dxa"/>
            <w:left w:w="108" w:type="dxa"/>
            <w:bottom w:w="0" w:type="dxa"/>
            <w:right w:w="108" w:type="dxa"/>
          </w:tblCellMar>
        </w:tblPrEx>
        <w:trPr>
          <w:trHeight w:val="285" w:hRule="atLeast"/>
        </w:trPr>
        <w:tc>
          <w:tcPr>
            <w:tcW w:w="925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color w:val="000000"/>
                <w:kern w:val="0"/>
                <w:sz w:val="24"/>
                <w:szCs w:val="24"/>
                <w:highlight w:val="none"/>
              </w:rPr>
              <w:t>一、项目技术规格参数及要求</w:t>
            </w:r>
          </w:p>
        </w:tc>
      </w:tr>
      <w:tr>
        <w:tblPrEx>
          <w:tblLayout w:type="fixed"/>
          <w:tblCellMar>
            <w:top w:w="0" w:type="dxa"/>
            <w:left w:w="108" w:type="dxa"/>
            <w:bottom w:w="0" w:type="dxa"/>
            <w:right w:w="108" w:type="dxa"/>
          </w:tblCellMar>
        </w:tblPrEx>
        <w:trPr>
          <w:trHeight w:val="285" w:hRule="atLeast"/>
        </w:trPr>
        <w:tc>
          <w:tcPr>
            <w:tcW w:w="5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color w:val="auto"/>
                <w:kern w:val="0"/>
                <w:sz w:val="24"/>
                <w:szCs w:val="24"/>
                <w:highlight w:val="none"/>
                <w:lang w:eastAsia="zh-CN"/>
              </w:rPr>
              <w:t>序号</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b/>
                <w:color w:val="auto"/>
                <w:kern w:val="0"/>
                <w:sz w:val="24"/>
                <w:szCs w:val="24"/>
                <w:highlight w:val="none"/>
                <w:lang w:eastAsia="zh-CN"/>
              </w:rPr>
              <w:t>标的</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eastAsia="仿宋_GB2312"/>
                <w:b/>
                <w:bCs/>
                <w:color w:val="000000"/>
                <w:sz w:val="24"/>
              </w:rPr>
            </w:pPr>
            <w:r>
              <w:rPr>
                <w:rFonts w:hint="eastAsia" w:ascii="仿宋_GB2312" w:hAnsi="仿宋_GB2312" w:eastAsia="仿宋_GB2312" w:cs="仿宋_GB2312"/>
                <w:b/>
                <w:color w:val="auto"/>
                <w:kern w:val="0"/>
                <w:sz w:val="24"/>
                <w:szCs w:val="24"/>
                <w:highlight w:val="none"/>
                <w:lang w:eastAsia="zh-CN"/>
              </w:rPr>
              <w:t>名称</w:t>
            </w:r>
          </w:p>
        </w:tc>
        <w:tc>
          <w:tcPr>
            <w:tcW w:w="6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b/>
                <w:color w:val="auto"/>
                <w:kern w:val="0"/>
                <w:sz w:val="24"/>
                <w:szCs w:val="24"/>
                <w:highlight w:val="none"/>
                <w:lang w:eastAsia="zh-CN"/>
              </w:rPr>
              <w:t>技术参数</w:t>
            </w:r>
          </w:p>
        </w:tc>
        <w:tc>
          <w:tcPr>
            <w:tcW w:w="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bCs/>
                <w:sz w:val="24"/>
                <w:szCs w:val="24"/>
              </w:rPr>
              <w:t>数量及单位</w:t>
            </w:r>
          </w:p>
        </w:tc>
      </w:tr>
      <w:tr>
        <w:tblPrEx>
          <w:tblLayout w:type="fixed"/>
          <w:tblCellMar>
            <w:top w:w="0" w:type="dxa"/>
            <w:left w:w="108" w:type="dxa"/>
            <w:bottom w:w="0" w:type="dxa"/>
            <w:right w:w="108" w:type="dxa"/>
          </w:tblCellMar>
        </w:tblPrEx>
        <w:trPr>
          <w:trHeight w:val="285" w:hRule="atLeast"/>
        </w:trPr>
        <w:tc>
          <w:tcPr>
            <w:tcW w:w="5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eastAsia="仿宋_GB2312"/>
                <w:b/>
                <w:bCs/>
                <w:color w:val="000000"/>
                <w:sz w:val="24"/>
                <w:lang w:val="en-US" w:eastAsia="zh-CN"/>
              </w:rPr>
              <w:t>上下铺铁架床</w:t>
            </w:r>
          </w:p>
        </w:tc>
        <w:tc>
          <w:tcPr>
            <w:tcW w:w="6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ascii="仿宋_GB2312" w:eastAsia="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一、规格要求：长2000mm</w:t>
            </w:r>
            <w:r>
              <w:rPr>
                <w:rFonts w:hint="eastAsia" w:ascii="仿宋_GB2312" w:hAnsi="仿宋_GB2312" w:eastAsia="仿宋_GB2312" w:cs="仿宋_GB2312"/>
                <w:color w:val="auto"/>
                <w:sz w:val="24"/>
                <w:szCs w:val="24"/>
                <w:highlight w:val="none"/>
                <w:lang w:val="en-US" w:eastAsia="zh-CN"/>
              </w:rPr>
              <w:t>（±5mm）</w:t>
            </w:r>
            <w:r>
              <w:rPr>
                <w:rFonts w:hint="eastAsia" w:ascii="仿宋_GB2312" w:hAnsi="仿宋_GB2312" w:eastAsia="仿宋_GB2312" w:cs="仿宋_GB2312"/>
                <w:b w:val="0"/>
                <w:bCs/>
                <w:color w:val="auto"/>
                <w:kern w:val="0"/>
                <w:sz w:val="24"/>
                <w:szCs w:val="24"/>
                <w:highlight w:val="none"/>
                <w:lang w:eastAsia="zh-CN"/>
              </w:rPr>
              <w:t>*宽</w:t>
            </w:r>
            <w:r>
              <w:rPr>
                <w:rFonts w:hint="eastAsia" w:ascii="仿宋_GB2312" w:hAnsi="仿宋_GB2312" w:eastAsia="仿宋_GB2312" w:cs="仿宋_GB2312"/>
                <w:b w:val="0"/>
                <w:bCs/>
                <w:color w:val="auto"/>
                <w:kern w:val="0"/>
                <w:sz w:val="24"/>
                <w:szCs w:val="24"/>
                <w:highlight w:val="none"/>
                <w:lang w:val="en-US" w:eastAsia="zh-CN"/>
              </w:rPr>
              <w:t>9</w:t>
            </w:r>
            <w:r>
              <w:rPr>
                <w:rFonts w:hint="eastAsia" w:ascii="仿宋_GB2312" w:hAnsi="仿宋_GB2312" w:eastAsia="仿宋_GB2312" w:cs="仿宋_GB2312"/>
                <w:b w:val="0"/>
                <w:bCs/>
                <w:color w:val="auto"/>
                <w:kern w:val="0"/>
                <w:sz w:val="24"/>
                <w:szCs w:val="24"/>
                <w:highlight w:val="none"/>
                <w:lang w:eastAsia="zh-CN"/>
              </w:rPr>
              <w:t>00mm</w:t>
            </w:r>
            <w:r>
              <w:rPr>
                <w:rFonts w:hint="eastAsia" w:ascii="仿宋_GB2312" w:hAnsi="仿宋_GB2312" w:eastAsia="仿宋_GB2312" w:cs="仿宋_GB2312"/>
                <w:color w:val="auto"/>
                <w:sz w:val="24"/>
                <w:szCs w:val="24"/>
                <w:highlight w:val="none"/>
                <w:lang w:val="en-US" w:eastAsia="zh-CN"/>
              </w:rPr>
              <w:t>（±5mm）</w:t>
            </w:r>
            <w:r>
              <w:rPr>
                <w:rFonts w:hint="eastAsia" w:ascii="仿宋_GB2312" w:hAnsi="仿宋_GB2312" w:eastAsia="仿宋_GB2312" w:cs="仿宋_GB2312"/>
                <w:b w:val="0"/>
                <w:bCs/>
                <w:color w:val="auto"/>
                <w:kern w:val="0"/>
                <w:sz w:val="24"/>
                <w:szCs w:val="24"/>
                <w:highlight w:val="none"/>
                <w:lang w:eastAsia="zh-CN"/>
              </w:rPr>
              <w:t>*高2000mm</w:t>
            </w:r>
            <w:r>
              <w:rPr>
                <w:rFonts w:hint="eastAsia" w:ascii="仿宋_GB2312" w:hAnsi="仿宋_GB2312" w:eastAsia="仿宋_GB2312" w:cs="仿宋_GB2312"/>
                <w:color w:val="auto"/>
                <w:sz w:val="24"/>
                <w:szCs w:val="24"/>
                <w:highlight w:val="none"/>
                <w:lang w:val="en-US" w:eastAsia="zh-CN"/>
              </w:rPr>
              <w:t>（±5mm）</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二、床架核心部件尺寸要求：</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bCs/>
                <w:color w:val="000000"/>
                <w:sz w:val="24"/>
              </w:rPr>
            </w:pPr>
            <w:r>
              <w:rPr>
                <w:rFonts w:ascii="仿宋_GB2312" w:eastAsia="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1.立柱：规格≥</w:t>
            </w:r>
            <w:r>
              <w:rPr>
                <w:rFonts w:hint="eastAsia" w:ascii="仿宋" w:hAnsi="仿宋" w:eastAsia="仿宋" w:cs="仿宋"/>
                <w:b w:val="0"/>
                <w:bCs/>
                <w:color w:val="auto"/>
                <w:kern w:val="0"/>
                <w:sz w:val="24"/>
                <w:szCs w:val="24"/>
                <w:highlight w:val="none"/>
                <w:lang w:val="en-US" w:eastAsia="zh-CN"/>
              </w:rPr>
              <w:t>长</w:t>
            </w:r>
            <w:r>
              <w:rPr>
                <w:rFonts w:hint="eastAsia" w:ascii="仿宋_GB2312" w:hAnsi="仿宋_GB2312" w:eastAsia="仿宋_GB2312" w:cs="仿宋_GB2312"/>
                <w:b w:val="0"/>
                <w:bCs/>
                <w:color w:val="auto"/>
                <w:kern w:val="0"/>
                <w:sz w:val="24"/>
                <w:szCs w:val="24"/>
                <w:highlight w:val="none"/>
                <w:lang w:eastAsia="zh-CN"/>
              </w:rPr>
              <w:t>88mm*</w:t>
            </w:r>
            <w:r>
              <w:rPr>
                <w:rFonts w:hint="eastAsia" w:ascii="仿宋" w:hAnsi="仿宋" w:eastAsia="仿宋" w:cs="仿宋"/>
                <w:b w:val="0"/>
                <w:bCs/>
                <w:color w:val="auto"/>
                <w:kern w:val="0"/>
                <w:sz w:val="24"/>
                <w:szCs w:val="24"/>
                <w:highlight w:val="none"/>
                <w:lang w:val="en-US" w:eastAsia="zh-CN"/>
              </w:rPr>
              <w:t>宽</w:t>
            </w:r>
            <w:r>
              <w:rPr>
                <w:rFonts w:hint="eastAsia" w:ascii="仿宋_GB2312" w:hAnsi="仿宋_GB2312" w:eastAsia="仿宋_GB2312" w:cs="仿宋_GB2312"/>
                <w:b w:val="0"/>
                <w:bCs/>
                <w:color w:val="auto"/>
                <w:kern w:val="0"/>
                <w:sz w:val="24"/>
                <w:szCs w:val="24"/>
                <w:highlight w:val="none"/>
                <w:lang w:eastAsia="zh-CN"/>
              </w:rPr>
              <w:t>88mm，厚度≥1.5mm 冷轧钢管，外部半圆，立柱正面有≥5条加强筋，高频焊接封口型材管。立柱上方塑料件采用高度20mm</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bCs/>
                <w:color w:val="auto"/>
                <w:kern w:val="0"/>
                <w:sz w:val="24"/>
                <w:highlight w:val="none"/>
                <w:lang w:eastAsia="zh-CN"/>
              </w:rPr>
              <w:t>2</w:t>
            </w:r>
            <w:r>
              <w:rPr>
                <w:rFonts w:hint="eastAsia" w:ascii="仿宋_GB2312" w:hAnsi="仿宋_GB2312" w:eastAsia="仿宋_GB2312" w:cs="仿宋_GB2312"/>
                <w:bCs/>
                <w:color w:val="auto"/>
                <w:kern w:val="0"/>
                <w:sz w:val="24"/>
                <w:highlight w:val="none"/>
              </w:rPr>
              <w:t>mm）</w:t>
            </w:r>
            <w:r>
              <w:rPr>
                <w:rFonts w:hint="eastAsia" w:ascii="仿宋_GB2312" w:hAnsi="仿宋_GB2312" w:eastAsia="仿宋_GB2312" w:cs="仿宋_GB2312"/>
                <w:b w:val="0"/>
                <w:bCs/>
                <w:color w:val="auto"/>
                <w:kern w:val="0"/>
                <w:sz w:val="24"/>
                <w:szCs w:val="24"/>
                <w:highlight w:val="none"/>
                <w:lang w:eastAsia="zh-CN"/>
              </w:rPr>
              <w:t>，底部为高度100mm</w:t>
            </w:r>
            <w:r>
              <w:rPr>
                <w:rFonts w:hint="eastAsia" w:ascii="仿宋_GB2312" w:hAnsi="仿宋_GB2312" w:eastAsia="仿宋_GB2312" w:cs="仿宋_GB2312"/>
                <w:color w:val="auto"/>
                <w:sz w:val="24"/>
                <w:szCs w:val="24"/>
                <w:highlight w:val="none"/>
                <w:lang w:val="en-US" w:eastAsia="zh-CN"/>
              </w:rPr>
              <w:t>（±5mm）</w:t>
            </w:r>
            <w:r>
              <w:rPr>
                <w:rFonts w:hint="eastAsia" w:ascii="仿宋_GB2312" w:hAnsi="仿宋_GB2312" w:eastAsia="仿宋_GB2312" w:cs="仿宋_GB2312"/>
                <w:b w:val="0"/>
                <w:bCs/>
                <w:color w:val="auto"/>
                <w:kern w:val="0"/>
                <w:sz w:val="24"/>
                <w:szCs w:val="24"/>
                <w:highlight w:val="none"/>
                <w:lang w:eastAsia="zh-CN"/>
              </w:rPr>
              <w:t>的塑料防潮脚套，塑料件采用ABS工程塑料体注塑成型，起防滑及密封作用（不允许采用3D打印塑料）脚套与立柱连接处光滑、平顺、手感好、无毛刺。</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2.前后床母管：规格≥</w:t>
            </w:r>
            <w:r>
              <w:rPr>
                <w:rFonts w:hint="eastAsia" w:ascii="仿宋_GB2312" w:hAnsi="仿宋_GB2312" w:eastAsia="仿宋_GB2312" w:cs="仿宋_GB2312"/>
                <w:b w:val="0"/>
                <w:bCs/>
                <w:color w:val="auto"/>
                <w:kern w:val="0"/>
                <w:sz w:val="24"/>
                <w:szCs w:val="24"/>
                <w:highlight w:val="none"/>
                <w:lang w:val="en-US" w:eastAsia="zh-CN"/>
              </w:rPr>
              <w:t>长</w:t>
            </w:r>
            <w:r>
              <w:rPr>
                <w:rFonts w:hint="eastAsia" w:ascii="仿宋_GB2312" w:hAnsi="仿宋_GB2312" w:eastAsia="仿宋_GB2312" w:cs="仿宋_GB2312"/>
                <w:b w:val="0"/>
                <w:bCs/>
                <w:color w:val="auto"/>
                <w:kern w:val="0"/>
                <w:sz w:val="24"/>
                <w:szCs w:val="24"/>
                <w:highlight w:val="none"/>
                <w:lang w:eastAsia="zh-CN"/>
              </w:rPr>
              <w:t>106mm*</w:t>
            </w:r>
            <w:r>
              <w:rPr>
                <w:rFonts w:hint="eastAsia" w:ascii="仿宋_GB2312" w:hAnsi="仿宋_GB2312" w:eastAsia="仿宋_GB2312" w:cs="仿宋_GB2312"/>
                <w:b w:val="0"/>
                <w:bCs/>
                <w:color w:val="auto"/>
                <w:kern w:val="0"/>
                <w:sz w:val="24"/>
                <w:szCs w:val="24"/>
                <w:highlight w:val="none"/>
                <w:lang w:val="en-US" w:eastAsia="zh-CN"/>
              </w:rPr>
              <w:t>宽</w:t>
            </w:r>
            <w:r>
              <w:rPr>
                <w:rFonts w:hint="eastAsia" w:ascii="仿宋_GB2312" w:hAnsi="仿宋_GB2312" w:eastAsia="仿宋_GB2312" w:cs="仿宋_GB2312"/>
                <w:b w:val="0"/>
                <w:bCs/>
                <w:color w:val="auto"/>
                <w:kern w:val="0"/>
                <w:sz w:val="24"/>
                <w:szCs w:val="24"/>
                <w:highlight w:val="none"/>
                <w:lang w:eastAsia="zh-CN"/>
              </w:rPr>
              <w:t>44mm，厚度≥1.5mm，正面有≥4条加强筋，背面有≥2条加强筋，底部半圆型高频焊接冷轧钢管。</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3.立柱侧面</w:t>
            </w:r>
            <w:r>
              <w:rPr>
                <w:rFonts w:hint="eastAsia" w:ascii="仿宋_GB2312" w:hAnsi="仿宋_GB2312" w:eastAsia="仿宋_GB2312" w:cs="仿宋_GB2312"/>
                <w:b w:val="0"/>
                <w:bCs/>
                <w:color w:val="auto"/>
                <w:kern w:val="0"/>
                <w:sz w:val="24"/>
                <w:szCs w:val="24"/>
                <w:highlight w:val="none"/>
                <w:lang w:val="en-US" w:eastAsia="zh-CN"/>
              </w:rPr>
              <w:t>连接</w:t>
            </w:r>
            <w:r>
              <w:rPr>
                <w:rFonts w:hint="eastAsia" w:ascii="仿宋_GB2312" w:hAnsi="仿宋_GB2312" w:eastAsia="仿宋_GB2312" w:cs="仿宋_GB2312"/>
                <w:b w:val="0"/>
                <w:bCs/>
                <w:color w:val="auto"/>
                <w:kern w:val="0"/>
                <w:sz w:val="24"/>
                <w:szCs w:val="24"/>
                <w:highlight w:val="none"/>
                <w:lang w:eastAsia="zh-CN"/>
              </w:rPr>
              <w:t>管：上横管采用冷轧钢管制作规格≥</w:t>
            </w:r>
            <w:r>
              <w:rPr>
                <w:rFonts w:hint="eastAsia" w:ascii="仿宋_GB2312" w:hAnsi="仿宋_GB2312" w:eastAsia="仿宋_GB2312" w:cs="仿宋_GB2312"/>
                <w:b w:val="0"/>
                <w:bCs/>
                <w:color w:val="auto"/>
                <w:kern w:val="0"/>
                <w:sz w:val="24"/>
                <w:szCs w:val="24"/>
                <w:highlight w:val="none"/>
                <w:lang w:val="en-US" w:eastAsia="zh-CN"/>
              </w:rPr>
              <w:t>长</w:t>
            </w:r>
            <w:r>
              <w:rPr>
                <w:rFonts w:hint="eastAsia" w:ascii="仿宋_GB2312" w:hAnsi="仿宋_GB2312" w:eastAsia="仿宋_GB2312" w:cs="仿宋_GB2312"/>
                <w:b w:val="0"/>
                <w:bCs/>
                <w:color w:val="auto"/>
                <w:kern w:val="0"/>
                <w:sz w:val="24"/>
                <w:szCs w:val="24"/>
                <w:highlight w:val="none"/>
                <w:lang w:eastAsia="zh-CN"/>
              </w:rPr>
              <w:t>25mm*</w:t>
            </w:r>
            <w:r>
              <w:rPr>
                <w:rFonts w:hint="eastAsia" w:ascii="仿宋_GB2312" w:hAnsi="仿宋_GB2312" w:eastAsia="仿宋_GB2312" w:cs="仿宋_GB2312"/>
                <w:b w:val="0"/>
                <w:bCs/>
                <w:color w:val="auto"/>
                <w:kern w:val="0"/>
                <w:sz w:val="24"/>
                <w:szCs w:val="24"/>
                <w:highlight w:val="none"/>
                <w:lang w:val="en-US" w:eastAsia="zh-CN"/>
              </w:rPr>
              <w:t>宽</w:t>
            </w:r>
            <w:r>
              <w:rPr>
                <w:rFonts w:hint="eastAsia" w:ascii="仿宋_GB2312" w:hAnsi="仿宋_GB2312" w:eastAsia="仿宋_GB2312" w:cs="仿宋_GB2312"/>
                <w:b w:val="0"/>
                <w:bCs/>
                <w:color w:val="auto"/>
                <w:kern w:val="0"/>
                <w:sz w:val="24"/>
                <w:szCs w:val="24"/>
                <w:highlight w:val="none"/>
                <w:lang w:eastAsia="zh-CN"/>
              </w:rPr>
              <w:t>25mm，厚度≥1.2mm；下横管采用冷轧钢管制作，规格≥</w:t>
            </w:r>
            <w:r>
              <w:rPr>
                <w:rFonts w:hint="eastAsia" w:ascii="仿宋_GB2312" w:hAnsi="仿宋_GB2312" w:eastAsia="仿宋_GB2312" w:cs="仿宋_GB2312"/>
                <w:b w:val="0"/>
                <w:bCs/>
                <w:color w:val="auto"/>
                <w:kern w:val="0"/>
                <w:sz w:val="24"/>
                <w:szCs w:val="24"/>
                <w:highlight w:val="none"/>
                <w:lang w:val="en-US" w:eastAsia="zh-CN"/>
              </w:rPr>
              <w:t>长</w:t>
            </w:r>
            <w:r>
              <w:rPr>
                <w:rFonts w:hint="eastAsia" w:ascii="仿宋_GB2312" w:hAnsi="仿宋_GB2312" w:eastAsia="仿宋_GB2312" w:cs="仿宋_GB2312"/>
                <w:b w:val="0"/>
                <w:bCs/>
                <w:color w:val="auto"/>
                <w:kern w:val="0"/>
                <w:sz w:val="24"/>
                <w:szCs w:val="24"/>
                <w:highlight w:val="none"/>
                <w:lang w:eastAsia="zh-CN"/>
              </w:rPr>
              <w:t>75mm*</w:t>
            </w:r>
            <w:r>
              <w:rPr>
                <w:rFonts w:hint="eastAsia" w:ascii="仿宋_GB2312" w:hAnsi="仿宋_GB2312" w:eastAsia="仿宋_GB2312" w:cs="仿宋_GB2312"/>
                <w:b w:val="0"/>
                <w:bCs/>
                <w:color w:val="auto"/>
                <w:kern w:val="0"/>
                <w:sz w:val="24"/>
                <w:szCs w:val="24"/>
                <w:highlight w:val="none"/>
                <w:lang w:val="en-US" w:eastAsia="zh-CN"/>
              </w:rPr>
              <w:t>宽</w:t>
            </w:r>
            <w:r>
              <w:rPr>
                <w:rFonts w:hint="eastAsia" w:ascii="仿宋_GB2312" w:hAnsi="仿宋_GB2312" w:eastAsia="仿宋_GB2312" w:cs="仿宋_GB2312"/>
                <w:b w:val="0"/>
                <w:bCs/>
                <w:color w:val="auto"/>
                <w:kern w:val="0"/>
                <w:sz w:val="24"/>
                <w:szCs w:val="24"/>
                <w:highlight w:val="none"/>
                <w:lang w:eastAsia="zh-CN"/>
              </w:rPr>
              <w:t>45mm，厚度≥1.2mm，底部半圆型高频焊接冷轧钢管，正面有≥4条加强筋，背面有≥2条加强筋，上端有≥1条加强筋。床柱花枝(中间连接钢管)采用直径≥19mm，厚度≥1.2mm圆形钢管连接，数量3根。</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4.床护栏：栏杆采用</w:t>
            </w:r>
            <w:r>
              <w:rPr>
                <w:rFonts w:hint="eastAsia" w:ascii="仿宋_GB2312" w:hAnsi="仿宋_GB2312" w:eastAsia="仿宋_GB2312" w:cs="仿宋_GB2312"/>
                <w:b w:val="0"/>
                <w:bCs/>
                <w:color w:val="auto"/>
                <w:kern w:val="0"/>
                <w:sz w:val="24"/>
                <w:szCs w:val="24"/>
                <w:highlight w:val="none"/>
                <w:lang w:val="en-US" w:eastAsia="zh-CN"/>
              </w:rPr>
              <w:t>长、宽规格</w:t>
            </w:r>
            <w:r>
              <w:rPr>
                <w:rFonts w:hint="eastAsia" w:ascii="仿宋_GB2312" w:hAnsi="仿宋_GB2312" w:eastAsia="仿宋_GB2312" w:cs="仿宋_GB2312"/>
                <w:b w:val="0"/>
                <w:bCs/>
                <w:color w:val="auto"/>
                <w:kern w:val="0"/>
                <w:sz w:val="24"/>
                <w:szCs w:val="24"/>
                <w:highlight w:val="none"/>
                <w:lang w:eastAsia="zh-CN"/>
              </w:rPr>
              <w:t>≥25mm×25mm，厚度1.2mm</w:t>
            </w:r>
            <w:r>
              <w:rPr>
                <w:rFonts w:hint="eastAsia" w:ascii="仿宋_GB2312" w:hAnsi="仿宋_GB2312" w:eastAsia="仿宋_GB2312" w:cs="仿宋_GB2312"/>
                <w:b w:val="0"/>
                <w:bCs/>
                <w:color w:val="auto"/>
                <w:kern w:val="0"/>
                <w:sz w:val="24"/>
                <w:szCs w:val="24"/>
                <w:highlight w:val="none"/>
                <w:lang w:val="en-US" w:eastAsia="zh-CN"/>
              </w:rPr>
              <w:t>冷轧钢</w:t>
            </w:r>
            <w:r>
              <w:rPr>
                <w:rFonts w:hint="eastAsia" w:ascii="仿宋_GB2312" w:hAnsi="仿宋_GB2312" w:eastAsia="仿宋_GB2312" w:cs="仿宋_GB2312"/>
                <w:b w:val="0"/>
                <w:bCs/>
                <w:color w:val="auto"/>
                <w:kern w:val="0"/>
                <w:sz w:val="24"/>
                <w:szCs w:val="24"/>
                <w:highlight w:val="none"/>
                <w:lang w:eastAsia="zh-CN"/>
              </w:rPr>
              <w:t>管,两头折弯成型，中间二条立管加固。</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b w:val="0"/>
                <w:bCs/>
                <w:color w:val="auto"/>
                <w:kern w:val="0"/>
                <w:sz w:val="24"/>
                <w:szCs w:val="24"/>
                <w:highlight w:val="none"/>
                <w:lang w:eastAsia="zh-CN"/>
              </w:rPr>
              <w:t>5.床板支撑：</w:t>
            </w:r>
            <w:r>
              <w:rPr>
                <w:rFonts w:hint="eastAsia" w:ascii="仿宋_GB2312" w:hAnsi="仿宋_GB2312" w:eastAsia="仿宋_GB2312" w:cs="仿宋_GB2312"/>
                <w:bCs/>
                <w:color w:val="auto"/>
                <w:kern w:val="0"/>
                <w:sz w:val="24"/>
                <w:highlight w:val="none"/>
              </w:rPr>
              <w:t>5条的长20mm（±</w:t>
            </w:r>
            <w:r>
              <w:rPr>
                <w:rFonts w:hint="eastAsia" w:ascii="仿宋_GB2312" w:hAnsi="仿宋_GB2312" w:eastAsia="仿宋_GB2312" w:cs="仿宋_GB2312"/>
                <w:bCs/>
                <w:color w:val="auto"/>
                <w:kern w:val="0"/>
                <w:sz w:val="24"/>
                <w:highlight w:val="none"/>
                <w:lang w:eastAsia="zh-CN"/>
              </w:rPr>
              <w:t>2</w:t>
            </w:r>
            <w:r>
              <w:rPr>
                <w:rFonts w:hint="eastAsia" w:ascii="仿宋_GB2312" w:hAnsi="仿宋_GB2312" w:eastAsia="仿宋_GB2312" w:cs="仿宋_GB2312"/>
                <w:bCs/>
                <w:color w:val="auto"/>
                <w:kern w:val="0"/>
                <w:sz w:val="24"/>
                <w:highlight w:val="none"/>
              </w:rPr>
              <w:t>mm）、宽30mm（±</w:t>
            </w:r>
            <w:r>
              <w:rPr>
                <w:rFonts w:hint="eastAsia" w:ascii="仿宋_GB2312" w:hAnsi="仿宋_GB2312" w:eastAsia="仿宋_GB2312" w:cs="仿宋_GB2312"/>
                <w:bCs/>
                <w:color w:val="auto"/>
                <w:kern w:val="0"/>
                <w:sz w:val="24"/>
                <w:highlight w:val="none"/>
                <w:lang w:eastAsia="zh-CN"/>
              </w:rPr>
              <w:t>2</w:t>
            </w:r>
            <w:r>
              <w:rPr>
                <w:rFonts w:hint="eastAsia" w:ascii="仿宋_GB2312" w:hAnsi="仿宋_GB2312" w:eastAsia="仿宋_GB2312" w:cs="仿宋_GB2312"/>
                <w:bCs/>
                <w:color w:val="auto"/>
                <w:kern w:val="0"/>
                <w:sz w:val="24"/>
                <w:highlight w:val="none"/>
              </w:rPr>
              <w:t>mm）厚度</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bCs/>
                <w:color w:val="auto"/>
                <w:kern w:val="0"/>
                <w:sz w:val="24"/>
                <w:highlight w:val="none"/>
              </w:rPr>
              <w:t>1.2mm冷轧钢管制作</w:t>
            </w:r>
            <w:r>
              <w:rPr>
                <w:rFonts w:hint="eastAsia" w:ascii="仿宋_GB2312" w:hAnsi="仿宋_GB2312" w:eastAsia="仿宋_GB2312" w:cs="仿宋_GB2312"/>
                <w:b w:val="0"/>
                <w:bCs/>
                <w:color w:val="auto"/>
                <w:kern w:val="0"/>
                <w:sz w:val="24"/>
                <w:szCs w:val="24"/>
                <w:highlight w:val="non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6.外挂爬梯：边管采用</w:t>
            </w:r>
            <w:r>
              <w:rPr>
                <w:rFonts w:hint="eastAsia" w:ascii="仿宋_GB2312" w:hAnsi="仿宋_GB2312" w:eastAsia="仿宋_GB2312" w:cs="仿宋_GB2312"/>
                <w:bCs/>
                <w:color w:val="auto"/>
                <w:kern w:val="0"/>
                <w:sz w:val="24"/>
                <w:highlight w:val="none"/>
              </w:rPr>
              <w:t>长、宽规格≥25mm*25mm，厚度≥1.2mm冷轧钢管</w:t>
            </w:r>
            <w:r>
              <w:rPr>
                <w:rFonts w:hint="eastAsia" w:ascii="仿宋_GB2312" w:hAnsi="仿宋_GB2312" w:eastAsia="仿宋_GB2312" w:cs="仿宋_GB2312"/>
                <w:b w:val="0"/>
                <w:bCs/>
                <w:color w:val="auto"/>
                <w:kern w:val="0"/>
                <w:sz w:val="24"/>
                <w:szCs w:val="24"/>
                <w:highlight w:val="none"/>
                <w:lang w:eastAsia="zh-CN"/>
              </w:rPr>
              <w:t>，踏板采用</w:t>
            </w:r>
            <w:r>
              <w:rPr>
                <w:rFonts w:hint="eastAsia" w:ascii="仿宋_GB2312" w:hAnsi="仿宋_GB2312" w:eastAsia="仿宋_GB2312" w:cs="仿宋_GB2312"/>
                <w:b w:val="0"/>
                <w:bCs/>
                <w:color w:val="auto"/>
                <w:kern w:val="0"/>
                <w:sz w:val="24"/>
                <w:szCs w:val="24"/>
                <w:highlight w:val="none"/>
                <w:lang w:val="en-US" w:eastAsia="zh-CN"/>
              </w:rPr>
              <w:t>长</w:t>
            </w:r>
            <w:r>
              <w:rPr>
                <w:rFonts w:hint="eastAsia" w:ascii="仿宋_GB2312" w:hAnsi="仿宋_GB2312" w:eastAsia="仿宋_GB2312" w:cs="仿宋_GB2312"/>
                <w:b w:val="0"/>
                <w:bCs/>
                <w:color w:val="auto"/>
                <w:kern w:val="0"/>
                <w:sz w:val="24"/>
                <w:szCs w:val="24"/>
                <w:highlight w:val="none"/>
                <w:lang w:eastAsia="zh-CN"/>
              </w:rPr>
              <w:t>330mm</w:t>
            </w:r>
            <w:r>
              <w:rPr>
                <w:rFonts w:hint="eastAsia" w:ascii="仿宋_GB2312" w:hAnsi="仿宋_GB2312" w:eastAsia="仿宋_GB2312" w:cs="仿宋_GB2312"/>
                <w:color w:val="auto"/>
                <w:sz w:val="24"/>
                <w:szCs w:val="24"/>
                <w:highlight w:val="none"/>
                <w:lang w:val="en-US" w:eastAsia="zh-CN"/>
              </w:rPr>
              <w:t>（±5mm）</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b w:val="0"/>
                <w:bCs/>
                <w:color w:val="auto"/>
                <w:kern w:val="0"/>
                <w:sz w:val="24"/>
                <w:szCs w:val="24"/>
                <w:highlight w:val="none"/>
                <w:lang w:val="en-US" w:eastAsia="zh-CN"/>
              </w:rPr>
              <w:t>宽</w:t>
            </w:r>
            <w:r>
              <w:rPr>
                <w:rFonts w:hint="eastAsia" w:ascii="仿宋_GB2312" w:hAnsi="仿宋_GB2312" w:eastAsia="仿宋_GB2312" w:cs="仿宋_GB2312"/>
                <w:b w:val="0"/>
                <w:bCs/>
                <w:color w:val="auto"/>
                <w:kern w:val="0"/>
                <w:sz w:val="24"/>
                <w:szCs w:val="24"/>
                <w:highlight w:val="none"/>
                <w:lang w:eastAsia="zh-CN"/>
              </w:rPr>
              <w:t>45mm</w:t>
            </w:r>
            <w:r>
              <w:rPr>
                <w:rFonts w:hint="eastAsia" w:ascii="仿宋_GB2312" w:hAnsi="仿宋_GB2312" w:eastAsia="仿宋_GB2312" w:cs="仿宋_GB2312"/>
                <w:color w:val="auto"/>
                <w:sz w:val="24"/>
                <w:szCs w:val="24"/>
                <w:highlight w:val="none"/>
                <w:lang w:val="en-US" w:eastAsia="zh-CN"/>
              </w:rPr>
              <w:t>（±2mm）</w:t>
            </w:r>
            <w:r>
              <w:rPr>
                <w:rFonts w:hint="eastAsia" w:ascii="仿宋_GB2312" w:hAnsi="仿宋_GB2312" w:eastAsia="仿宋_GB2312" w:cs="仿宋_GB2312"/>
                <w:b w:val="0"/>
                <w:bCs/>
                <w:color w:val="auto"/>
                <w:kern w:val="0"/>
                <w:sz w:val="24"/>
                <w:szCs w:val="24"/>
                <w:highlight w:val="none"/>
                <w:lang w:eastAsia="zh-CN"/>
              </w:rPr>
              <w:t>*压型厚度10mm</w:t>
            </w:r>
            <w:r>
              <w:rPr>
                <w:rFonts w:hint="eastAsia" w:ascii="仿宋_GB2312" w:hAnsi="仿宋_GB2312" w:eastAsia="仿宋_GB2312" w:cs="仿宋_GB2312"/>
              </w:rPr>
              <w:t>（±2mm）</w:t>
            </w:r>
            <w:r>
              <w:rPr>
                <w:rFonts w:hint="eastAsia" w:ascii="仿宋_GB2312" w:hAnsi="仿宋_GB2312" w:eastAsia="仿宋_GB2312" w:cs="仿宋_GB2312"/>
                <w:b w:val="0"/>
                <w:bCs/>
                <w:color w:val="auto"/>
                <w:kern w:val="0"/>
                <w:sz w:val="24"/>
                <w:szCs w:val="24"/>
                <w:highlight w:val="none"/>
                <w:lang w:eastAsia="zh-CN"/>
              </w:rPr>
              <w:t>冷轧钢板压型与边管整体焊接成型，踏板</w:t>
            </w:r>
            <w:r>
              <w:rPr>
                <w:rFonts w:hint="eastAsia" w:ascii="仿宋_GB2312" w:hAnsi="仿宋_GB2312" w:eastAsia="仿宋_GB2312" w:cs="仿宋_GB2312"/>
                <w:b w:val="0"/>
                <w:bCs/>
                <w:color w:val="auto"/>
                <w:kern w:val="0"/>
                <w:sz w:val="24"/>
                <w:szCs w:val="24"/>
                <w:highlight w:val="none"/>
                <w:lang w:val="en-US" w:eastAsia="zh-CN"/>
              </w:rPr>
              <w:t>钢板</w:t>
            </w:r>
            <w:r>
              <w:rPr>
                <w:rFonts w:hint="eastAsia" w:ascii="仿宋_GB2312" w:hAnsi="仿宋_GB2312" w:eastAsia="仿宋_GB2312" w:cs="仿宋_GB2312"/>
                <w:b w:val="0"/>
                <w:bCs/>
                <w:color w:val="auto"/>
                <w:kern w:val="0"/>
                <w:sz w:val="24"/>
                <w:szCs w:val="24"/>
                <w:highlight w:val="none"/>
                <w:lang w:eastAsia="zh-CN"/>
              </w:rPr>
              <w:t>厚度≥1.0mm，上部加装塑料防滑垫。爬梯上下采用注塑成型胶套封口，且封口处为斜面，防止棱角划伤人体皮肤。</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7.床板：杉木板，净厚度≥15mm，纯实木拼接，无拼接缝隙过大、翘曲、开裂、虫眼、死节、腐朽。整块床板拼接数量≤8 块，板面平整，无闪边、缺角、崩边。经过专业干燥、防腐、防蛀、防霉处理，含水率控制在 8%～12%，适应室内温湿度变化，不发霉、不生虫、不变形。板底加装</w:t>
            </w:r>
            <w:r>
              <w:rPr>
                <w:rFonts w:hint="eastAsia" w:ascii="仿宋_GB2312" w:hAnsi="仿宋_GB2312" w:eastAsia="仿宋_GB2312" w:cs="仿宋_GB2312"/>
                <w:b w:val="0"/>
                <w:bCs/>
                <w:color w:val="auto"/>
                <w:kern w:val="0"/>
                <w:sz w:val="24"/>
                <w:szCs w:val="24"/>
                <w:highlight w:val="none"/>
                <w:lang w:val="en-US" w:eastAsia="zh-CN"/>
              </w:rPr>
              <w:t>3条</w:t>
            </w:r>
            <w:r>
              <w:rPr>
                <w:rFonts w:hint="eastAsia" w:ascii="仿宋_GB2312" w:hAnsi="仿宋_GB2312" w:eastAsia="仿宋_GB2312" w:cs="仿宋_GB2312"/>
                <w:b w:val="0"/>
                <w:bCs/>
                <w:color w:val="auto"/>
                <w:kern w:val="0"/>
                <w:sz w:val="24"/>
                <w:szCs w:val="24"/>
                <w:highlight w:val="none"/>
                <w:lang w:eastAsia="zh-CN"/>
              </w:rPr>
              <w:t>杉木支撑条，排布均匀，增强承重与抗弯折能力。</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both"/>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8.床母卡梢材料厚度</w:t>
            </w:r>
            <w:r>
              <w:rPr>
                <w:rFonts w:hint="eastAsia" w:ascii="仿宋_GB2312" w:hAnsi="仿宋_GB2312" w:eastAsia="仿宋_GB2312" w:cs="仿宋_GB2312"/>
                <w:bCs/>
                <w:color w:val="auto"/>
                <w:kern w:val="0"/>
                <w:sz w:val="24"/>
                <w:highlight w:val="none"/>
              </w:rPr>
              <w:t>≥1.5mm,卡梢总宽度20mm（±2mm），卡梢进深≥15mm，床母卡梢规格长度180mm（±5mm）、宽度25mm（±2mm）。</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9.蚊帐杆：</w:t>
            </w:r>
            <w:r>
              <w:rPr>
                <w:rFonts w:hint="eastAsia" w:ascii="仿宋_GB2312" w:hAnsi="仿宋_GB2312" w:eastAsia="仿宋_GB2312" w:cs="仿宋_GB2312"/>
                <w:bCs/>
                <w:color w:val="auto"/>
                <w:kern w:val="0"/>
                <w:sz w:val="24"/>
                <w:highlight w:val="none"/>
              </w:rPr>
              <w:t>采用直径≥16mm，圆形钢管厚度≥1.2mm</w:t>
            </w:r>
            <w:r>
              <w:rPr>
                <w:rFonts w:hint="eastAsia" w:ascii="仿宋_GB2312" w:hAnsi="仿宋_GB2312" w:eastAsia="仿宋_GB2312" w:cs="仿宋_GB2312"/>
                <w:b w:val="0"/>
                <w:bCs/>
                <w:color w:val="auto"/>
                <w:kern w:val="0"/>
                <w:sz w:val="24"/>
                <w:szCs w:val="24"/>
                <w:highlight w:val="none"/>
                <w:lang w:eastAsia="zh-CN"/>
              </w:rPr>
              <w:t>制作（高度根据采购</w:t>
            </w:r>
            <w:r>
              <w:rPr>
                <w:rFonts w:hint="eastAsia" w:ascii="仿宋_GB2312" w:hAnsi="仿宋_GB2312" w:eastAsia="仿宋_GB2312" w:cs="仿宋_GB2312"/>
                <w:b w:val="0"/>
                <w:bCs/>
                <w:color w:val="auto"/>
                <w:kern w:val="0"/>
                <w:sz w:val="24"/>
                <w:szCs w:val="24"/>
                <w:highlight w:val="none"/>
                <w:lang w:val="en-US" w:eastAsia="zh-CN"/>
              </w:rPr>
              <w:t>人</w:t>
            </w:r>
            <w:r>
              <w:rPr>
                <w:rFonts w:hint="eastAsia" w:ascii="仿宋_GB2312" w:hAnsi="仿宋_GB2312" w:eastAsia="仿宋_GB2312" w:cs="仿宋_GB2312"/>
                <w:b w:val="0"/>
                <w:bCs/>
                <w:color w:val="auto"/>
                <w:kern w:val="0"/>
                <w:sz w:val="24"/>
                <w:szCs w:val="24"/>
                <w:highlight w:val="none"/>
                <w:lang w:eastAsia="zh-CN"/>
              </w:rPr>
              <w:t>需求定制）。</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10.下铺规格：</w:t>
            </w:r>
            <w:r>
              <w:rPr>
                <w:rFonts w:hint="eastAsia" w:ascii="仿宋_GB2312" w:hAnsi="仿宋_GB2312" w:eastAsia="仿宋_GB2312" w:cs="仿宋_GB2312"/>
                <w:bCs/>
                <w:color w:val="auto"/>
                <w:kern w:val="0"/>
                <w:sz w:val="24"/>
                <w:highlight w:val="none"/>
              </w:rPr>
              <w:t>长2000（±5mm）宽900（±5mm）、高360（±5mm），上铺规格：长2000（±5mm）、宽900（±5mm）、高330（±5mm）</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三、质量标准：</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u w:val="single"/>
                <w:lang w:eastAsia="zh-CN"/>
              </w:rPr>
            </w:pPr>
            <w:r>
              <w:rPr>
                <w:rFonts w:hint="eastAsia" w:ascii="仿宋_GB2312" w:hAnsi="仿宋_GB2312" w:eastAsia="仿宋_GB2312" w:cs="仿宋_GB2312"/>
                <w:b/>
                <w:bCs/>
                <w:color w:val="000000"/>
                <w:sz w:val="24"/>
                <w:u w:val="single"/>
              </w:rPr>
              <w:t>●</w:t>
            </w:r>
            <w:r>
              <w:rPr>
                <w:rFonts w:hint="eastAsia" w:ascii="仿宋_GB2312" w:hAnsi="仿宋_GB2312" w:eastAsia="仿宋_GB2312" w:cs="仿宋_GB2312"/>
                <w:b w:val="0"/>
                <w:bCs/>
                <w:color w:val="auto"/>
                <w:kern w:val="0"/>
                <w:sz w:val="24"/>
                <w:szCs w:val="24"/>
                <w:highlight w:val="none"/>
                <w:u w:val="single"/>
                <w:lang w:eastAsia="zh-CN"/>
              </w:rPr>
              <w:t>1.钢制上下铺铁架床产品</w:t>
            </w:r>
            <w:r>
              <w:rPr>
                <w:rFonts w:hint="eastAsia" w:ascii="仿宋_GB2312" w:hAnsi="仿宋_GB2312" w:eastAsia="仿宋_GB2312" w:cs="仿宋_GB2312"/>
                <w:b w:val="0"/>
                <w:bCs/>
                <w:color w:val="auto"/>
                <w:kern w:val="0"/>
                <w:sz w:val="24"/>
                <w:szCs w:val="24"/>
                <w:highlight w:val="none"/>
                <w:u w:val="single"/>
                <w:lang w:val="en-US" w:eastAsia="zh-CN"/>
              </w:rPr>
              <w:t>符合</w:t>
            </w:r>
            <w:r>
              <w:rPr>
                <w:rFonts w:hint="eastAsia" w:ascii="仿宋_GB2312" w:hAnsi="仿宋_GB2312" w:eastAsia="仿宋_GB2312" w:cs="仿宋_GB2312"/>
                <w:b w:val="0"/>
                <w:bCs/>
                <w:color w:val="auto"/>
                <w:kern w:val="0"/>
                <w:sz w:val="24"/>
                <w:szCs w:val="24"/>
                <w:highlight w:val="none"/>
                <w:u w:val="single"/>
                <w:lang w:eastAsia="zh-CN"/>
              </w:rPr>
              <w:t>GB 18584-2024《家具中有害物质限量》要求，</w:t>
            </w:r>
            <w:r>
              <w:rPr>
                <w:rFonts w:hint="eastAsia" w:ascii="仿宋_GB2312" w:hAnsi="仿宋_GB2312" w:eastAsia="仿宋_GB2312" w:cs="仿宋_GB2312"/>
                <w:b w:val="0"/>
                <w:bCs/>
                <w:color w:val="auto"/>
                <w:kern w:val="0"/>
                <w:sz w:val="24"/>
                <w:szCs w:val="24"/>
                <w:highlight w:val="none"/>
                <w:u w:val="single"/>
                <w:lang w:val="en-US" w:eastAsia="zh-CN"/>
              </w:rPr>
              <w:t>其中：</w:t>
            </w:r>
            <w:r>
              <w:rPr>
                <w:rFonts w:hint="eastAsia" w:ascii="仿宋_GB2312" w:hAnsi="仿宋_GB2312" w:eastAsia="仿宋_GB2312" w:cs="仿宋_GB2312"/>
                <w:color w:val="auto"/>
                <w:sz w:val="24"/>
                <w:highlight w:val="none"/>
                <w:u w:val="single"/>
              </w:rPr>
              <w:t>甲醛释放</w:t>
            </w:r>
            <w:r>
              <w:rPr>
                <w:rFonts w:hint="eastAsia" w:ascii="仿宋_GB2312" w:hAnsi="仿宋_GB2312" w:eastAsia="仿宋_GB2312" w:cs="仿宋_GB2312"/>
                <w:color w:val="auto"/>
                <w:sz w:val="24"/>
                <w:highlight w:val="none"/>
                <w:u w:val="single"/>
                <w:lang w:val="en-US" w:eastAsia="zh-CN"/>
              </w:rPr>
              <w:t>限</w:t>
            </w:r>
            <w:r>
              <w:rPr>
                <w:rFonts w:hint="eastAsia" w:ascii="仿宋_GB2312" w:hAnsi="仿宋_GB2312" w:eastAsia="仿宋_GB2312" w:cs="仿宋_GB2312"/>
                <w:color w:val="auto"/>
                <w:sz w:val="24"/>
                <w:highlight w:val="none"/>
                <w:u w:val="single"/>
              </w:rPr>
              <w:t>量≤0.0</w:t>
            </w:r>
            <w:r>
              <w:rPr>
                <w:rFonts w:hint="eastAsia" w:ascii="仿宋_GB2312" w:hAnsi="仿宋_GB2312" w:eastAsia="仿宋_GB2312" w:cs="仿宋_GB2312"/>
                <w:color w:val="auto"/>
                <w:sz w:val="24"/>
                <w:highlight w:val="none"/>
                <w:u w:val="single"/>
                <w:lang w:val="en-US" w:eastAsia="zh-CN"/>
              </w:rPr>
              <w:t>8</w:t>
            </w:r>
            <w:r>
              <w:rPr>
                <w:rFonts w:hint="eastAsia" w:ascii="仿宋_GB2312" w:hAnsi="仿宋_GB2312" w:eastAsia="仿宋_GB2312" w:cs="仿宋_GB2312"/>
                <w:color w:val="auto"/>
                <w:sz w:val="24"/>
                <w:highlight w:val="none"/>
                <w:u w:val="single"/>
              </w:rPr>
              <w:t>mg/m³</w:t>
            </w:r>
            <w:r>
              <w:rPr>
                <w:rFonts w:hint="eastAsia" w:ascii="仿宋_GB2312" w:hAnsi="仿宋_GB2312" w:eastAsia="仿宋_GB2312" w:cs="仿宋_GB2312"/>
                <w:color w:val="auto"/>
                <w:sz w:val="24"/>
                <w:highlight w:val="none"/>
                <w:u w:val="single"/>
                <w:lang w:eastAsia="zh-CN"/>
              </w:rPr>
              <w:t>、</w:t>
            </w:r>
            <w:r>
              <w:rPr>
                <w:rFonts w:hint="eastAsia" w:ascii="仿宋_GB2312" w:hAnsi="仿宋_GB2312" w:eastAsia="仿宋_GB2312" w:cs="仿宋_GB2312"/>
                <w:color w:val="auto"/>
                <w:sz w:val="24"/>
                <w:highlight w:val="none"/>
                <w:u w:val="single"/>
                <w:lang w:val="en-US" w:eastAsia="zh-CN"/>
              </w:rPr>
              <w:t>苯</w:t>
            </w:r>
            <w:r>
              <w:rPr>
                <w:rFonts w:hint="eastAsia" w:ascii="仿宋_GB2312" w:hAnsi="仿宋_GB2312" w:eastAsia="仿宋_GB2312" w:cs="仿宋_GB2312"/>
                <w:color w:val="auto"/>
                <w:sz w:val="24"/>
                <w:highlight w:val="none"/>
                <w:u w:val="single"/>
              </w:rPr>
              <w:t>≤0.</w:t>
            </w:r>
            <w:r>
              <w:rPr>
                <w:rFonts w:hint="eastAsia" w:ascii="仿宋_GB2312" w:hAnsi="仿宋_GB2312" w:eastAsia="仿宋_GB2312" w:cs="仿宋_GB2312"/>
                <w:color w:val="auto"/>
                <w:sz w:val="24"/>
                <w:highlight w:val="none"/>
                <w:u w:val="single"/>
                <w:lang w:val="en-US" w:eastAsia="zh-CN"/>
              </w:rPr>
              <w:t>06</w:t>
            </w:r>
            <w:r>
              <w:rPr>
                <w:rFonts w:hint="eastAsia" w:ascii="仿宋_GB2312" w:hAnsi="仿宋_GB2312" w:eastAsia="仿宋_GB2312" w:cs="仿宋_GB2312"/>
                <w:color w:val="auto"/>
                <w:sz w:val="24"/>
                <w:highlight w:val="none"/>
                <w:u w:val="single"/>
              </w:rPr>
              <w:t>mg/m</w:t>
            </w:r>
            <w:r>
              <w:rPr>
                <w:rFonts w:hint="eastAsia" w:ascii="仿宋_GB2312" w:hAnsi="仿宋_GB2312" w:eastAsia="仿宋_GB2312" w:cs="仿宋_GB2312"/>
                <w:color w:val="auto"/>
                <w:sz w:val="24"/>
                <w:highlight w:val="none"/>
                <w:u w:val="single"/>
                <w:vertAlign w:val="superscript"/>
              </w:rPr>
              <w:t>3</w:t>
            </w:r>
            <w:r>
              <w:rPr>
                <w:rFonts w:hint="eastAsia" w:ascii="仿宋_GB2312" w:hAnsi="仿宋_GB2312" w:eastAsia="仿宋_GB2312" w:cs="仿宋_GB2312"/>
                <w:color w:val="auto"/>
                <w:sz w:val="24"/>
                <w:highlight w:val="none"/>
                <w:u w:val="single"/>
                <w:lang w:eastAsia="zh-CN"/>
              </w:rPr>
              <w:t>、</w:t>
            </w:r>
            <w:r>
              <w:rPr>
                <w:rFonts w:hint="eastAsia" w:ascii="仿宋_GB2312" w:hAnsi="仿宋_GB2312" w:eastAsia="仿宋_GB2312" w:cs="仿宋_GB2312"/>
                <w:color w:val="auto"/>
                <w:sz w:val="24"/>
                <w:highlight w:val="none"/>
                <w:u w:val="single"/>
                <w:lang w:val="en-US" w:eastAsia="zh-CN"/>
              </w:rPr>
              <w:t>甲苯</w:t>
            </w:r>
            <w:r>
              <w:rPr>
                <w:rFonts w:hint="eastAsia" w:ascii="仿宋_GB2312" w:hAnsi="仿宋_GB2312" w:eastAsia="仿宋_GB2312" w:cs="仿宋_GB2312"/>
                <w:color w:val="auto"/>
                <w:sz w:val="24"/>
                <w:highlight w:val="none"/>
                <w:u w:val="single"/>
              </w:rPr>
              <w:t>≤0.</w:t>
            </w:r>
            <w:r>
              <w:rPr>
                <w:rFonts w:hint="eastAsia" w:ascii="仿宋_GB2312" w:hAnsi="仿宋_GB2312" w:eastAsia="仿宋_GB2312" w:cs="仿宋_GB2312"/>
                <w:color w:val="auto"/>
                <w:sz w:val="24"/>
                <w:highlight w:val="none"/>
                <w:u w:val="single"/>
                <w:lang w:val="en-US" w:eastAsia="zh-CN"/>
              </w:rPr>
              <w:t>15</w:t>
            </w:r>
            <w:r>
              <w:rPr>
                <w:rFonts w:hint="eastAsia" w:ascii="仿宋_GB2312" w:hAnsi="仿宋_GB2312" w:eastAsia="仿宋_GB2312" w:cs="仿宋_GB2312"/>
                <w:color w:val="auto"/>
                <w:sz w:val="24"/>
                <w:highlight w:val="none"/>
                <w:u w:val="single"/>
              </w:rPr>
              <w:t>mg/m³</w:t>
            </w:r>
            <w:r>
              <w:rPr>
                <w:rFonts w:hint="eastAsia" w:ascii="仿宋_GB2312" w:hAnsi="仿宋_GB2312" w:eastAsia="仿宋_GB2312" w:cs="仿宋_GB2312"/>
                <w:color w:val="auto"/>
                <w:sz w:val="24"/>
                <w:highlight w:val="none"/>
                <w:u w:val="single"/>
                <w:lang w:eastAsia="zh-CN"/>
              </w:rPr>
              <w:t>、</w:t>
            </w:r>
            <w:r>
              <w:rPr>
                <w:rFonts w:hint="eastAsia" w:ascii="仿宋_GB2312" w:hAnsi="仿宋_GB2312" w:eastAsia="仿宋_GB2312" w:cs="仿宋_GB2312"/>
                <w:color w:val="auto"/>
                <w:sz w:val="24"/>
                <w:highlight w:val="none"/>
                <w:u w:val="single"/>
                <w:lang w:val="en-US" w:eastAsia="zh-CN"/>
              </w:rPr>
              <w:t>二甲苯</w:t>
            </w:r>
            <w:r>
              <w:rPr>
                <w:rFonts w:hint="eastAsia" w:ascii="仿宋_GB2312" w:hAnsi="仿宋_GB2312" w:eastAsia="仿宋_GB2312" w:cs="仿宋_GB2312"/>
                <w:color w:val="auto"/>
                <w:sz w:val="24"/>
                <w:highlight w:val="none"/>
                <w:u w:val="single"/>
              </w:rPr>
              <w:t>≤0.</w:t>
            </w:r>
            <w:r>
              <w:rPr>
                <w:rFonts w:hint="eastAsia" w:ascii="仿宋_GB2312" w:hAnsi="仿宋_GB2312" w:eastAsia="仿宋_GB2312" w:cs="仿宋_GB2312"/>
                <w:color w:val="auto"/>
                <w:sz w:val="24"/>
                <w:highlight w:val="none"/>
                <w:u w:val="single"/>
                <w:lang w:val="en-US" w:eastAsia="zh-CN"/>
              </w:rPr>
              <w:t>20</w:t>
            </w:r>
            <w:r>
              <w:rPr>
                <w:rFonts w:hint="eastAsia" w:ascii="仿宋_GB2312" w:hAnsi="仿宋_GB2312" w:eastAsia="仿宋_GB2312" w:cs="仿宋_GB2312"/>
                <w:color w:val="auto"/>
                <w:sz w:val="24"/>
                <w:highlight w:val="none"/>
                <w:u w:val="single"/>
              </w:rPr>
              <w:t>mg/m³</w:t>
            </w:r>
            <w:r>
              <w:rPr>
                <w:rFonts w:hint="eastAsia" w:ascii="仿宋_GB2312" w:hAnsi="仿宋_GB2312" w:eastAsia="仿宋_GB2312" w:cs="仿宋_GB2312"/>
                <w:color w:val="auto"/>
                <w:sz w:val="24"/>
                <w:highlight w:val="none"/>
                <w:u w:val="single"/>
                <w:lang w:eastAsia="zh-CN"/>
              </w:rPr>
              <w:t>、</w:t>
            </w:r>
            <w:r>
              <w:rPr>
                <w:rFonts w:hint="eastAsia" w:ascii="仿宋_GB2312" w:hAnsi="仿宋_GB2312" w:eastAsia="仿宋_GB2312" w:cs="仿宋_GB2312"/>
                <w:color w:val="auto"/>
                <w:sz w:val="24"/>
                <w:highlight w:val="none"/>
                <w:u w:val="single"/>
                <w:lang w:val="en-US" w:eastAsia="zh-CN"/>
              </w:rPr>
              <w:t>总挥发性有机化合物（</w:t>
            </w:r>
            <w:r>
              <w:rPr>
                <w:rFonts w:hint="eastAsia" w:ascii="仿宋_GB2312" w:hAnsi="仿宋_GB2312" w:eastAsia="仿宋_GB2312" w:cs="仿宋_GB2312"/>
                <w:color w:val="auto"/>
                <w:sz w:val="24"/>
                <w:highlight w:val="none"/>
                <w:u w:val="single"/>
              </w:rPr>
              <w:t>TVOC</w:t>
            </w:r>
            <w:r>
              <w:rPr>
                <w:rFonts w:hint="eastAsia" w:ascii="仿宋_GB2312" w:hAnsi="仿宋_GB2312" w:eastAsia="仿宋_GB2312" w:cs="仿宋_GB2312"/>
                <w:color w:val="auto"/>
                <w:sz w:val="24"/>
                <w:highlight w:val="none"/>
                <w:u w:val="single"/>
                <w:lang w:val="en-US" w:eastAsia="zh-CN"/>
              </w:rPr>
              <w:t>）</w:t>
            </w:r>
            <w:r>
              <w:rPr>
                <w:rFonts w:hint="eastAsia" w:ascii="仿宋_GB2312" w:hAnsi="仿宋_GB2312" w:eastAsia="仿宋_GB2312" w:cs="仿宋_GB2312"/>
                <w:color w:val="auto"/>
                <w:sz w:val="24"/>
                <w:highlight w:val="none"/>
                <w:u w:val="single"/>
              </w:rPr>
              <w:t>≤0.</w:t>
            </w:r>
            <w:r>
              <w:rPr>
                <w:rFonts w:hint="eastAsia" w:ascii="仿宋_GB2312" w:hAnsi="仿宋_GB2312" w:eastAsia="仿宋_GB2312" w:cs="仿宋_GB2312"/>
                <w:color w:val="auto"/>
                <w:sz w:val="24"/>
                <w:highlight w:val="none"/>
                <w:u w:val="single"/>
                <w:lang w:val="en-US" w:eastAsia="zh-CN"/>
              </w:rPr>
              <w:t>50</w:t>
            </w:r>
            <w:r>
              <w:rPr>
                <w:rFonts w:hint="eastAsia" w:ascii="仿宋_GB2312" w:hAnsi="仿宋_GB2312" w:eastAsia="仿宋_GB2312" w:cs="仿宋_GB2312"/>
                <w:color w:val="auto"/>
                <w:sz w:val="24"/>
                <w:highlight w:val="none"/>
                <w:u w:val="single"/>
              </w:rPr>
              <w:t>mg/m</w:t>
            </w:r>
            <w:r>
              <w:rPr>
                <w:rFonts w:hint="eastAsia" w:ascii="仿宋_GB2312" w:hAnsi="仿宋_GB2312" w:eastAsia="仿宋_GB2312" w:cs="仿宋_GB2312"/>
                <w:color w:val="auto"/>
                <w:sz w:val="24"/>
                <w:highlight w:val="none"/>
                <w:u w:val="single"/>
                <w:vertAlign w:val="superscript"/>
              </w:rPr>
              <w:t>3</w:t>
            </w:r>
            <w:r>
              <w:rPr>
                <w:rFonts w:hint="eastAsia" w:ascii="仿宋_GB2312" w:hAnsi="仿宋_GB2312" w:eastAsia="仿宋_GB2312" w:cs="仿宋_GB2312"/>
                <w:bCs/>
                <w:color w:val="auto"/>
                <w:kern w:val="0"/>
                <w:sz w:val="24"/>
                <w:highlight w:val="none"/>
                <w:u w:val="single"/>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整床出厂无刺鼻异味，安装后即可正常使用，符合室内人居环保要求。</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auto"/>
                <w:kern w:val="0"/>
                <w:sz w:val="24"/>
                <w:szCs w:val="24"/>
                <w:highlight w:val="none"/>
                <w:u w:val="single"/>
                <w:lang w:eastAsia="zh-CN"/>
              </w:rPr>
            </w:pPr>
            <w:r>
              <w:rPr>
                <w:rFonts w:hint="eastAsia" w:ascii="仿宋_GB2312" w:hAnsi="仿宋_GB2312" w:eastAsia="仿宋_GB2312" w:cs="仿宋_GB2312"/>
                <w:b/>
                <w:bCs/>
                <w:color w:val="000000"/>
                <w:sz w:val="24"/>
                <w:u w:val="none"/>
              </w:rPr>
              <w:t>●</w:t>
            </w:r>
            <w:r>
              <w:rPr>
                <w:rFonts w:hint="eastAsia" w:ascii="仿宋_GB2312" w:hAnsi="仿宋_GB2312" w:eastAsia="仿宋_GB2312" w:cs="仿宋_GB2312"/>
                <w:b w:val="0"/>
                <w:bCs/>
                <w:color w:val="auto"/>
                <w:kern w:val="0"/>
                <w:sz w:val="24"/>
                <w:szCs w:val="24"/>
                <w:highlight w:val="none"/>
                <w:u w:val="none"/>
                <w:lang w:eastAsia="zh-CN"/>
              </w:rPr>
              <w:t>2.铁架床钢制部分采用冷轧钢板压成型的闭口型管材，所有钢制部件均采用Q235材质冷轧钢板。</w:t>
            </w:r>
            <w:r>
              <w:rPr>
                <w:rFonts w:hint="eastAsia" w:ascii="仿宋_GB2312" w:hAnsi="仿宋_GB2312" w:eastAsia="仿宋_GB2312" w:cs="仿宋_GB2312"/>
                <w:b w:val="0"/>
                <w:bCs/>
                <w:color w:val="auto"/>
                <w:kern w:val="0"/>
                <w:sz w:val="24"/>
                <w:szCs w:val="24"/>
                <w:highlight w:val="none"/>
                <w:u w:val="single"/>
                <w:lang w:val="en-US" w:eastAsia="zh-CN"/>
              </w:rPr>
              <w:t>符合</w:t>
            </w:r>
            <w:r>
              <w:rPr>
                <w:rFonts w:hint="eastAsia" w:ascii="仿宋_GB2312" w:hAnsi="仿宋_GB2312" w:eastAsia="仿宋_GB2312" w:cs="仿宋_GB2312"/>
                <w:b w:val="0"/>
                <w:bCs/>
                <w:color w:val="auto"/>
                <w:kern w:val="0"/>
                <w:sz w:val="24"/>
                <w:szCs w:val="24"/>
                <w:highlight w:val="none"/>
                <w:u w:val="single"/>
                <w:lang w:eastAsia="zh-CN"/>
              </w:rPr>
              <w:t>GB/T 11253-2019《碳素结构钢冷轧钢板及钢带》</w:t>
            </w:r>
            <w:r>
              <w:rPr>
                <w:rFonts w:hint="eastAsia" w:ascii="仿宋_GB2312" w:hAnsi="仿宋_GB2312" w:eastAsia="仿宋_GB2312" w:cs="仿宋_GB2312"/>
                <w:b w:val="0"/>
                <w:bCs/>
                <w:color w:val="auto"/>
                <w:kern w:val="0"/>
                <w:sz w:val="24"/>
                <w:szCs w:val="24"/>
                <w:highlight w:val="none"/>
                <w:u w:val="single"/>
                <w:lang w:val="en-US" w:eastAsia="zh-CN"/>
              </w:rPr>
              <w:t>要求</w:t>
            </w:r>
            <w:r>
              <w:rPr>
                <w:rFonts w:hint="eastAsia" w:ascii="仿宋_GB2312" w:hAnsi="仿宋_GB2312" w:eastAsia="仿宋_GB2312" w:cs="仿宋_GB2312"/>
                <w:b w:val="0"/>
                <w:bCs/>
                <w:color w:val="auto"/>
                <w:kern w:val="0"/>
                <w:sz w:val="24"/>
                <w:szCs w:val="24"/>
                <w:highlight w:val="none"/>
                <w:u w:val="single"/>
                <w:lang w:eastAsia="zh-CN"/>
              </w:rPr>
              <w:t>，化学成份检测：碳(C) ≤0.2</w:t>
            </w:r>
            <w:r>
              <w:rPr>
                <w:rFonts w:hint="eastAsia" w:ascii="仿宋_GB2312" w:hAnsi="仿宋_GB2312" w:eastAsia="仿宋_GB2312" w:cs="仿宋_GB2312"/>
                <w:b w:val="0"/>
                <w:bCs/>
                <w:color w:val="auto"/>
                <w:kern w:val="0"/>
                <w:sz w:val="24"/>
                <w:szCs w:val="24"/>
                <w:highlight w:val="none"/>
                <w:u w:val="single"/>
                <w:lang w:val="en-US" w:eastAsia="zh-CN"/>
              </w:rPr>
              <w:t>2</w:t>
            </w:r>
            <w:r>
              <w:rPr>
                <w:rFonts w:hint="eastAsia" w:ascii="仿宋_GB2312" w:hAnsi="仿宋_GB2312" w:eastAsia="仿宋_GB2312" w:cs="仿宋_GB2312"/>
                <w:b w:val="0"/>
                <w:bCs/>
                <w:color w:val="auto"/>
                <w:kern w:val="0"/>
                <w:sz w:val="24"/>
                <w:szCs w:val="24"/>
                <w:highlight w:val="none"/>
                <w:u w:val="single"/>
                <w:lang w:eastAsia="zh-CN"/>
              </w:rPr>
              <w:t>%、 硅(Si) ≤0.35%、 锰(Mn) ≤1.40%、磷(P) ≤0.035%、 硫(S) ≤0.035%</w:t>
            </w:r>
            <w:r>
              <w:rPr>
                <w:rFonts w:hint="eastAsia" w:ascii="仿宋_GB2312" w:hAnsi="仿宋_GB2312" w:eastAsia="仿宋_GB2312" w:cs="仿宋_GB2312"/>
                <w:b w:val="0"/>
                <w:bCs/>
                <w:color w:val="auto"/>
                <w:kern w:val="0"/>
                <w:sz w:val="24"/>
                <w:szCs w:val="24"/>
                <w:highlight w:val="none"/>
                <w:u w:val="single"/>
                <w:lang w:val="en-US" w:eastAsia="zh-CN"/>
              </w:rPr>
              <w:t>；</w:t>
            </w:r>
            <w:r>
              <w:rPr>
                <w:rFonts w:hint="eastAsia" w:ascii="仿宋_GB2312" w:hAnsi="仿宋_GB2312" w:eastAsia="仿宋_GB2312" w:cs="仿宋_GB2312"/>
                <w:bCs/>
                <w:color w:val="auto"/>
                <w:kern w:val="0"/>
                <w:sz w:val="24"/>
                <w:highlight w:val="none"/>
                <w:u w:val="single"/>
              </w:rPr>
              <w:t>力学性能检测：</w:t>
            </w:r>
            <w:r>
              <w:rPr>
                <w:rFonts w:hint="eastAsia" w:ascii="仿宋_GB2312" w:hAnsi="仿宋_GB2312" w:eastAsia="仿宋_GB2312" w:cs="仿宋_GB2312"/>
                <w:bCs/>
                <w:color w:val="auto"/>
                <w:kern w:val="0"/>
                <w:sz w:val="24"/>
                <w:highlight w:val="none"/>
                <w:u w:val="single"/>
                <w:lang w:eastAsia="zh-CN"/>
              </w:rPr>
              <w:t>下</w:t>
            </w:r>
            <w:r>
              <w:rPr>
                <w:rFonts w:hint="eastAsia" w:ascii="仿宋_GB2312" w:hAnsi="仿宋_GB2312" w:eastAsia="仿宋_GB2312" w:cs="仿宋_GB2312"/>
                <w:bCs/>
                <w:color w:val="auto"/>
                <w:kern w:val="0"/>
                <w:sz w:val="24"/>
                <w:highlight w:val="none"/>
                <w:u w:val="single"/>
              </w:rPr>
              <w:t>屈服强度≥235 MPa、抗拉强度370～5</w:t>
            </w:r>
            <w:r>
              <w:rPr>
                <w:rFonts w:hint="default" w:ascii="仿宋_GB2312" w:hAnsi="仿宋_GB2312" w:eastAsia="仿宋_GB2312" w:cs="仿宋_GB2312"/>
                <w:bCs/>
                <w:color w:val="auto"/>
                <w:kern w:val="0"/>
                <w:sz w:val="24"/>
                <w:highlight w:val="none"/>
                <w:u w:val="single"/>
                <w:lang w:val="en-US"/>
              </w:rPr>
              <w:t>0</w:t>
            </w:r>
            <w:r>
              <w:rPr>
                <w:rFonts w:hint="eastAsia" w:ascii="仿宋_GB2312" w:hAnsi="仿宋_GB2312" w:eastAsia="仿宋_GB2312" w:cs="仿宋_GB2312"/>
                <w:bCs/>
                <w:color w:val="auto"/>
                <w:kern w:val="0"/>
                <w:sz w:val="24"/>
                <w:highlight w:val="none"/>
                <w:u w:val="single"/>
              </w:rPr>
              <w:t>0 MPa、断后伸长率≥20%（A80mm）</w:t>
            </w:r>
            <w:r>
              <w:rPr>
                <w:rFonts w:hint="eastAsia" w:ascii="仿宋_GB2312" w:hAnsi="仿宋_GB2312" w:eastAsia="仿宋_GB2312" w:cs="仿宋_GB2312"/>
                <w:u w:val="singl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val="en-US" w:eastAsia="zh-CN"/>
              </w:rPr>
              <w:t>3.焊接：床架整体</w:t>
            </w:r>
            <w:r>
              <w:rPr>
                <w:rFonts w:hint="eastAsia" w:ascii="仿宋_GB2312" w:hAnsi="仿宋_GB2312" w:eastAsia="仿宋_GB2312" w:cs="仿宋_GB2312"/>
                <w:b w:val="0"/>
                <w:bCs/>
                <w:color w:val="auto"/>
                <w:kern w:val="0"/>
                <w:sz w:val="24"/>
                <w:szCs w:val="24"/>
                <w:highlight w:val="none"/>
                <w:lang w:eastAsia="zh-CN"/>
              </w:rPr>
              <w:t>采用二氧化碳气体保护焊，禁止手工电弧焊、点焊、虚焊，焊脚均匀、饱满、连续，无虚焊、漏焊、夹渣、气孔、焊瘤、裂纹；焊后整体打磨抛光，焊点平整光滑，与管材表面融为一体，无明显焊痕、凸起。</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auto"/>
                <w:kern w:val="0"/>
                <w:sz w:val="24"/>
                <w:szCs w:val="24"/>
                <w:highlight w:val="none"/>
                <w:u w:val="single"/>
                <w:lang w:eastAsia="zh-CN"/>
              </w:rPr>
            </w:pPr>
            <w:r>
              <w:rPr>
                <w:rFonts w:hint="eastAsia" w:ascii="仿宋_GB2312" w:hAnsi="仿宋_GB2312" w:eastAsia="仿宋_GB2312" w:cs="仿宋_GB2312"/>
                <w:b/>
                <w:bCs/>
                <w:color w:val="000000"/>
                <w:sz w:val="24"/>
                <w:u w:val="none"/>
              </w:rPr>
              <w:t>●</w:t>
            </w:r>
            <w:r>
              <w:rPr>
                <w:rFonts w:hint="eastAsia" w:ascii="仿宋_GB2312" w:hAnsi="仿宋_GB2312" w:eastAsia="仿宋_GB2312" w:cs="仿宋_GB2312"/>
                <w:b w:val="0"/>
                <w:bCs/>
                <w:color w:val="auto"/>
                <w:kern w:val="0"/>
                <w:sz w:val="24"/>
                <w:szCs w:val="24"/>
                <w:highlight w:val="none"/>
                <w:u w:val="none"/>
                <w:lang w:val="en-US" w:eastAsia="zh-CN"/>
              </w:rPr>
              <w:t>4.</w:t>
            </w:r>
            <w:r>
              <w:rPr>
                <w:rFonts w:hint="eastAsia" w:ascii="仿宋_GB2312" w:hAnsi="仿宋_GB2312" w:eastAsia="仿宋_GB2312" w:cs="仿宋_GB2312"/>
                <w:bCs/>
                <w:color w:val="auto"/>
                <w:kern w:val="0"/>
                <w:sz w:val="24"/>
                <w:highlight w:val="none"/>
                <w:u w:val="none"/>
              </w:rPr>
              <w:t>床表面喷涂工艺：经除锈→预脱脂→碱性除油→清水洗→纯水精洗→中和→陶化 / 磷化处理→纯水终洗→高温烘干，每道工序到位，工件表面无油污、锈迹、氧化皮、磷化膜均匀完整。九工位表面前处理工序后表面采用亚光静电喷塑工艺，表面喷涂环保环氧聚脂粉末。</w:t>
            </w:r>
            <w:r>
              <w:rPr>
                <w:rFonts w:hint="eastAsia" w:ascii="仿宋_GB2312" w:hAnsi="仿宋_GB2312" w:eastAsia="仿宋_GB2312" w:cs="仿宋_GB2312"/>
                <w:bCs/>
                <w:color w:val="auto"/>
                <w:kern w:val="0"/>
                <w:sz w:val="24"/>
                <w:highlight w:val="none"/>
                <w:u w:val="single"/>
              </w:rPr>
              <w:t>粉末符合HG/T 2006-2022《热固性和热塑性粉末涂料》的相关检测要求，检测内容包含但不限于：铅笔硬度（≥H)、耐冲击性（50cm）、耐盐雾性（中性盐雾测试≥500h，划痕处单向腐蚀蔓延宽度≤2.0mm，未划痕区无起泡、生锈、开裂，剥落等异常现象）、耐湿性（</w:t>
            </w:r>
            <w:r>
              <w:rPr>
                <w:rFonts w:hint="eastAsia" w:ascii="仿宋_GB2312" w:hAnsi="仿宋_GB2312" w:eastAsia="仿宋_GB2312" w:cs="仿宋_GB2312"/>
                <w:bCs/>
                <w:color w:val="auto"/>
                <w:kern w:val="0"/>
                <w:sz w:val="24"/>
                <w:highlight w:val="none"/>
                <w:u w:val="single"/>
                <w:lang w:val="en-US" w:eastAsia="zh-CN"/>
              </w:rPr>
              <w:t>室内用</w:t>
            </w:r>
            <w:r>
              <w:rPr>
                <w:rFonts w:hint="eastAsia" w:ascii="仿宋_GB2312" w:hAnsi="仿宋_GB2312" w:eastAsia="仿宋_GB2312" w:cs="仿宋_GB2312"/>
                <w:bCs/>
                <w:color w:val="auto"/>
                <w:kern w:val="0"/>
                <w:sz w:val="24"/>
                <w:highlight w:val="none"/>
                <w:u w:val="single"/>
              </w:rPr>
              <w:t>500h，无异常效）、耐酸</w:t>
            </w:r>
            <w:r>
              <w:rPr>
                <w:rFonts w:hint="eastAsia" w:ascii="仿宋_GB2312" w:hAnsi="仿宋_GB2312" w:eastAsia="仿宋_GB2312" w:cs="仿宋_GB2312"/>
                <w:bCs/>
                <w:color w:val="auto"/>
                <w:kern w:val="0"/>
                <w:sz w:val="24"/>
                <w:highlight w:val="none"/>
                <w:u w:val="single"/>
                <w:lang w:val="en-US" w:eastAsia="zh-CN"/>
              </w:rPr>
              <w:t>性</w:t>
            </w:r>
            <w:r>
              <w:rPr>
                <w:rFonts w:hint="eastAsia" w:ascii="仿宋_GB2312" w:hAnsi="仿宋_GB2312" w:eastAsia="仿宋_GB2312" w:cs="仿宋_GB2312"/>
                <w:bCs/>
                <w:color w:val="auto"/>
                <w:kern w:val="0"/>
                <w:sz w:val="24"/>
                <w:highlight w:val="none"/>
                <w:u w:val="single"/>
                <w:lang w:eastAsia="zh-CN"/>
              </w:rPr>
              <w:t>【</w:t>
            </w:r>
            <w:r>
              <w:rPr>
                <w:rFonts w:hint="eastAsia" w:ascii="仿宋_GB2312" w:hAnsi="仿宋_GB2312" w:eastAsia="仿宋_GB2312" w:cs="仿宋_GB2312"/>
                <w:bCs/>
                <w:color w:val="auto"/>
                <w:kern w:val="0"/>
                <w:sz w:val="24"/>
                <w:highlight w:val="none"/>
                <w:u w:val="single"/>
                <w:lang w:val="en-US" w:eastAsia="zh-CN"/>
              </w:rPr>
              <w:t>3%（质量分数）盐酸溶液</w:t>
            </w:r>
            <w:r>
              <w:rPr>
                <w:rFonts w:hint="eastAsia" w:ascii="仿宋_GB2312" w:hAnsi="仿宋_GB2312" w:eastAsia="仿宋_GB2312" w:cs="仿宋_GB2312"/>
                <w:bCs/>
                <w:color w:val="auto"/>
                <w:kern w:val="0"/>
                <w:sz w:val="24"/>
                <w:highlight w:val="none"/>
                <w:u w:val="single"/>
                <w:lang w:eastAsia="zh-CN"/>
              </w:rPr>
              <w:t>】</w:t>
            </w:r>
            <w:r>
              <w:rPr>
                <w:rFonts w:hint="eastAsia" w:ascii="仿宋_GB2312" w:hAnsi="仿宋_GB2312" w:eastAsia="仿宋_GB2312" w:cs="仿宋_GB2312"/>
                <w:bCs/>
                <w:color w:val="auto"/>
                <w:kern w:val="0"/>
                <w:sz w:val="24"/>
                <w:highlight w:val="none"/>
                <w:u w:val="single"/>
              </w:rPr>
              <w:t>（240h无异常）、耐碱</w:t>
            </w:r>
            <w:r>
              <w:rPr>
                <w:rFonts w:hint="eastAsia" w:ascii="仿宋_GB2312" w:hAnsi="仿宋_GB2312" w:eastAsia="仿宋_GB2312" w:cs="仿宋_GB2312"/>
                <w:bCs/>
                <w:color w:val="auto"/>
                <w:kern w:val="0"/>
                <w:sz w:val="24"/>
                <w:highlight w:val="none"/>
                <w:u w:val="single"/>
                <w:lang w:val="en-US" w:eastAsia="zh-CN"/>
              </w:rPr>
              <w:t>性</w:t>
            </w:r>
            <w:r>
              <w:rPr>
                <w:rFonts w:hint="eastAsia" w:ascii="仿宋_GB2312" w:hAnsi="仿宋_GB2312" w:eastAsia="仿宋_GB2312" w:cs="仿宋_GB2312"/>
                <w:bCs/>
                <w:color w:val="auto"/>
                <w:kern w:val="0"/>
                <w:sz w:val="24"/>
                <w:highlight w:val="none"/>
                <w:u w:val="single"/>
                <w:lang w:eastAsia="zh-CN"/>
              </w:rPr>
              <w:t>【</w:t>
            </w:r>
            <w:r>
              <w:rPr>
                <w:rFonts w:hint="eastAsia" w:ascii="仿宋_GB2312" w:hAnsi="仿宋_GB2312" w:eastAsia="仿宋_GB2312" w:cs="仿宋_GB2312"/>
                <w:bCs/>
                <w:color w:val="auto"/>
                <w:kern w:val="0"/>
                <w:sz w:val="24"/>
                <w:highlight w:val="none"/>
                <w:u w:val="single"/>
                <w:lang w:val="en-US" w:eastAsia="zh-CN"/>
              </w:rPr>
              <w:t>5%（质量分数）氢氧化钠溶液</w:t>
            </w:r>
            <w:r>
              <w:rPr>
                <w:rFonts w:hint="eastAsia" w:ascii="仿宋_GB2312" w:hAnsi="仿宋_GB2312" w:eastAsia="仿宋_GB2312" w:cs="仿宋_GB2312"/>
                <w:bCs/>
                <w:color w:val="auto"/>
                <w:kern w:val="0"/>
                <w:sz w:val="24"/>
                <w:highlight w:val="none"/>
                <w:u w:val="single"/>
                <w:lang w:eastAsia="zh-CN"/>
              </w:rPr>
              <w:t>】</w:t>
            </w:r>
            <w:r>
              <w:rPr>
                <w:rFonts w:hint="eastAsia" w:ascii="仿宋_GB2312" w:hAnsi="仿宋_GB2312" w:eastAsia="仿宋_GB2312" w:cs="仿宋_GB2312"/>
                <w:bCs/>
                <w:color w:val="auto"/>
                <w:kern w:val="0"/>
                <w:sz w:val="24"/>
                <w:highlight w:val="none"/>
                <w:u w:val="single"/>
              </w:rPr>
              <w:t>（</w:t>
            </w:r>
            <w:r>
              <w:rPr>
                <w:rFonts w:hint="eastAsia" w:ascii="仿宋_GB2312" w:hAnsi="仿宋_GB2312" w:eastAsia="仿宋_GB2312" w:cs="仿宋_GB2312"/>
                <w:bCs/>
                <w:color w:val="auto"/>
                <w:kern w:val="0"/>
                <w:sz w:val="24"/>
                <w:highlight w:val="none"/>
                <w:u w:val="single"/>
                <w:lang w:val="en-US" w:eastAsia="zh-CN"/>
              </w:rPr>
              <w:t>室内用</w:t>
            </w:r>
            <w:r>
              <w:rPr>
                <w:rFonts w:hint="eastAsia" w:ascii="仿宋_GB2312" w:hAnsi="仿宋_GB2312" w:eastAsia="仿宋_GB2312" w:cs="仿宋_GB2312"/>
                <w:bCs/>
                <w:color w:val="auto"/>
                <w:kern w:val="0"/>
                <w:sz w:val="24"/>
                <w:highlight w:val="none"/>
                <w:u w:val="single"/>
              </w:rPr>
              <w:t>168h无异常）、耐磨性（≤50</w:t>
            </w:r>
            <w:r>
              <w:rPr>
                <w:rFonts w:hint="eastAsia" w:ascii="仿宋_GB2312" w:hAnsi="仿宋_GB2312" w:eastAsia="仿宋_GB2312" w:cs="仿宋_GB2312"/>
                <w:bCs/>
                <w:color w:val="auto"/>
                <w:kern w:val="0"/>
                <w:sz w:val="24"/>
                <w:highlight w:val="none"/>
                <w:u w:val="single"/>
                <w:lang w:val="en-US" w:eastAsia="zh-CN"/>
              </w:rPr>
              <w:t>mg</w:t>
            </w:r>
            <w:r>
              <w:rPr>
                <w:rFonts w:hint="eastAsia" w:ascii="仿宋_GB2312" w:hAnsi="仿宋_GB2312" w:eastAsia="仿宋_GB2312" w:cs="仿宋_GB2312"/>
                <w:bCs/>
                <w:color w:val="auto"/>
                <w:kern w:val="0"/>
                <w:sz w:val="24"/>
                <w:highlight w:val="none"/>
                <w:u w:val="single"/>
              </w:rPr>
              <w:t>）</w:t>
            </w:r>
            <w:r>
              <w:rPr>
                <w:rFonts w:hint="eastAsia" w:ascii="仿宋_GB2312" w:hAnsi="仿宋_GB2312" w:eastAsia="仿宋_GB2312" w:cs="仿宋_GB2312"/>
                <w:b w:val="0"/>
                <w:bCs/>
                <w:color w:val="auto"/>
                <w:kern w:val="0"/>
                <w:sz w:val="24"/>
                <w:szCs w:val="24"/>
                <w:highlight w:val="none"/>
                <w:u w:val="singl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四、生产工艺</w:t>
            </w:r>
            <w:r>
              <w:rPr>
                <w:rFonts w:hint="eastAsia" w:ascii="仿宋_GB2312" w:hAnsi="仿宋_GB2312" w:eastAsia="仿宋_GB2312" w:cs="仿宋_GB2312"/>
                <w:b w:val="0"/>
                <w:bCs/>
                <w:color w:val="auto"/>
                <w:kern w:val="0"/>
                <w:sz w:val="24"/>
                <w:szCs w:val="24"/>
                <w:highlight w:val="none"/>
                <w:lang w:val="en-US" w:eastAsia="zh-CN"/>
              </w:rPr>
              <w:t>要求</w:t>
            </w:r>
            <w:r>
              <w:rPr>
                <w:rFonts w:hint="eastAsia" w:ascii="仿宋_GB2312" w:hAnsi="仿宋_GB2312" w:eastAsia="仿宋_GB2312" w:cs="仿宋_GB2312"/>
                <w:b w:val="0"/>
                <w:bCs/>
                <w:color w:val="auto"/>
                <w:kern w:val="0"/>
                <w:sz w:val="24"/>
                <w:szCs w:val="24"/>
                <w:highlight w:val="non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1.床架采用外挂锥度自锁结构装配，无需螺栓固定，预装后测试紧固性能，确保受力后自动锁紧、长期使用不松动。</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2.依次装配床板支撑管、护栏、外挂爬梯、蚊帐杆、床板等全套配件，装配间隙≤1.5mm，开合、踩踏、倚靠动作顺畅。</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3.逐套检测整体尺寸、水平度、垂直度、对角线偏差，全部符合公差要求；测试整体承重、抗晃动、抗异响性能。</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4.爬梯：踏板与边管整体满焊，防滑垫粘贴牢固不脱落，踏板间距可根据采购人需求现场微调。</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val="en-US" w:eastAsia="zh-CN"/>
              </w:rPr>
              <w:t>5.蚊帐杆：按采购人现场高度需求定制裁切、装配，采用</w:t>
            </w:r>
            <w:r>
              <w:rPr>
                <w:rFonts w:hint="eastAsia" w:ascii="仿宋_GB2312" w:hAnsi="仿宋_GB2312" w:eastAsia="仿宋_GB2312" w:cs="仿宋_GB2312"/>
                <w:bCs/>
                <w:color w:val="auto"/>
                <w:kern w:val="0"/>
                <w:sz w:val="24"/>
                <w:highlight w:val="none"/>
              </w:rPr>
              <w:t>圆形钢管</w:t>
            </w:r>
            <w:r>
              <w:rPr>
                <w:rFonts w:hint="eastAsia" w:ascii="仿宋_GB2312" w:hAnsi="仿宋_GB2312" w:eastAsia="仿宋_GB2312" w:cs="仿宋_GB2312"/>
                <w:b w:val="0"/>
                <w:bCs/>
                <w:color w:val="auto"/>
                <w:kern w:val="0"/>
                <w:sz w:val="24"/>
                <w:szCs w:val="24"/>
                <w:highlight w:val="none"/>
                <w:lang w:val="en-US" w:eastAsia="zh-CN"/>
              </w:rPr>
              <w:t>无弯曲、椭圆变形。</w:t>
            </w:r>
          </w:p>
        </w:tc>
        <w:tc>
          <w:tcPr>
            <w:tcW w:w="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val="0"/>
                <w:bCs w:val="0"/>
                <w:sz w:val="24"/>
                <w:szCs w:val="24"/>
                <w:lang w:val="en-US" w:eastAsia="zh-CN"/>
              </w:rPr>
              <w:t>1400</w:t>
            </w:r>
            <w:r>
              <w:rPr>
                <w:rFonts w:hint="eastAsia" w:ascii="仿宋_GB2312" w:hAnsi="仿宋_GB2312" w:eastAsia="仿宋_GB2312" w:cs="仿宋_GB2312"/>
                <w:b w:val="0"/>
                <w:bCs w:val="0"/>
                <w:sz w:val="24"/>
                <w:szCs w:val="24"/>
                <w:lang w:eastAsia="zh-CN"/>
              </w:rPr>
              <w:t>套</w:t>
            </w:r>
          </w:p>
        </w:tc>
      </w:tr>
    </w:tbl>
    <w:p/>
    <w:tbl>
      <w:tblPr>
        <w:tblStyle w:val="55"/>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处理 ：提供7*24小时维修服务，并提供售后服务电话，出现</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应在接到</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通知起</w:t>
            </w:r>
            <w:r>
              <w:rPr>
                <w:rFonts w:hint="eastAsia"/>
                <w:lang w:val="en-US" w:eastAsia="zh-CN"/>
              </w:rPr>
              <w:t>1</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小时内通过远程方式解决；遇到大的问题，在接到报修通知后</w:t>
            </w:r>
            <w:r>
              <w:rPr>
                <w:rFonts w:hint="eastAsia"/>
                <w:lang w:val="en-US" w:eastAsia="zh-CN"/>
              </w:rPr>
              <w:t>12</w:t>
            </w:r>
            <w:r>
              <w:rPr>
                <w:rFonts w:hint="eastAsia" w:ascii="仿宋_GB2312" w:hAnsi="仿宋_GB2312" w:eastAsia="仿宋_GB2312" w:cs="仿宋_GB2312"/>
                <w:bCs/>
                <w:color w:val="000000"/>
                <w:sz w:val="24"/>
              </w:rPr>
              <w:t>小时内派技术人员到达现场维修，</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修复时限不超过</w:t>
            </w:r>
            <w:r>
              <w:rPr>
                <w:rFonts w:hint="eastAsia" w:ascii="仿宋_GB2312" w:hAnsi="仿宋_GB2312" w:eastAsia="仿宋_GB2312" w:cs="仿宋_GB2312"/>
                <w:bCs/>
                <w:color w:val="000000"/>
                <w:sz w:val="24"/>
                <w:lang w:val="en-US" w:eastAsia="zh-CN"/>
              </w:rPr>
              <w:t>48</w:t>
            </w:r>
            <w:r>
              <w:rPr>
                <w:rFonts w:hint="eastAsia" w:ascii="仿宋_GB2312" w:hAnsi="仿宋_GB2312" w:eastAsia="仿宋_GB2312" w:cs="仿宋_GB2312"/>
                <w:bCs/>
                <w:color w:val="000000"/>
                <w:sz w:val="24"/>
              </w:rPr>
              <w:t>小时,如超过时限无法排除</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，免费提供同等质量的产品作为备用品供采购人使用，直到修复完成。</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1.交货时间：自签订合同之日起30日内安装调试完毕，验收合格并交付使用；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合同中所有货物交付完毕经采购人签收后，采购人和中标人约定验收时间，验收合格后，采购人原则上应当自收到发票后10个工作日内将资金支付到合同约定的中标人账户</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签订合同后，在批量送货前，中标人提供标记“●”号的技术参数检测报告原件给采购人查验。由采购人按中标人生产批次随机抽取1-2套上下铺铁架床进行送检，检测费用及送检过程中的相关费用由中标人负责；检验有可能产生破坏性检测（补货相关费用由中标人负责）；如此次检验不符合采购需求的，中标人在10个工作日完成整改，整改后复验仍不合格，采购人有权单方面解除合同，并报政府采购监督管理部门依法追究违约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5.验收费用：验收所产生的检验费及相关的全部费用均由中标人承担。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461"/>
              <w:spacing w:before="0" w:beforeAutospacing="0" w:after="0" w:afterAutospacing="0" w:line="460" w:lineRule="atLeast"/>
              <w:rPr>
                <w:rFonts w:ascii="仿宋_GB2312" w:eastAsia="仿宋_GB2312"/>
                <w:color w:val="000000"/>
              </w:rPr>
            </w:pPr>
            <w:r>
              <w:rPr>
                <w:rStyle w:val="462"/>
                <w:rFonts w:hint="eastAsia" w:ascii="仿宋_GB2312" w:eastAsia="仿宋_GB2312"/>
                <w:color w:val="000000"/>
              </w:rPr>
              <w:t>1.根据《政府采购促进中小企业发展管理办法》（财库〔2020〕46 号）， 本项目属于专门面向小微企业采购的项目，</w:t>
            </w:r>
            <w:r>
              <w:rPr>
                <w:rFonts w:hint="eastAsia" w:ascii="仿宋_GB2312" w:eastAsia="仿宋_GB2312"/>
                <w:color w:val="000000"/>
              </w:rPr>
              <w:t>符合《财政部、司法部关于 政府采购支持监狱企业发展有关问题的通知》（财库〔2014〕68 号）规 定条件的监狱企业以及符合《财政部 民政部 中国残疾人联合会关于 促 进残疾人就业政府采购政策的通知》（财库〔2017〕141 号）规定条件 的残疾人福利单位视同小型、微型企业；</w:t>
            </w:r>
          </w:p>
          <w:p>
            <w:pPr>
              <w:pStyle w:val="4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p>
          <w:p>
            <w:pPr>
              <w:pStyle w:val="461"/>
              <w:spacing w:before="0" w:beforeAutospacing="0" w:after="0" w:afterAutospacing="0" w:line="460" w:lineRule="atLeast"/>
              <w:rPr>
                <w:rFonts w:hint="eastAsia" w:ascii="仿宋_GB2312" w:eastAsia="仿宋_GB2312"/>
                <w:color w:val="000000"/>
              </w:rPr>
            </w:pPr>
            <w:r>
              <w:rPr>
                <w:rStyle w:val="462"/>
                <w:rFonts w:hint="eastAsia" w:ascii="仿宋_GB2312" w:eastAsia="仿宋_GB2312"/>
                <w:color w:val="000000"/>
              </w:rPr>
              <w:t>（1）采购标的对应的中小企业划分标准所属行业：</w:t>
            </w:r>
            <w:r>
              <w:rPr>
                <w:rStyle w:val="462"/>
                <w:rFonts w:hint="eastAsia" w:ascii="仿宋_GB2312" w:eastAsia="仿宋_GB2312"/>
                <w:color w:val="000000"/>
                <w:u w:val="single"/>
              </w:rPr>
              <w:t>工业</w:t>
            </w:r>
            <w:r>
              <w:rPr>
                <w:rStyle w:val="462"/>
                <w:rFonts w:hint="eastAsia" w:ascii="仿宋_GB2312" w:eastAsia="仿宋_GB2312"/>
                <w:color w:val="000000"/>
              </w:rPr>
              <w:t xml:space="preserve">； </w:t>
            </w:r>
          </w:p>
          <w:p>
            <w:pPr>
              <w:pStyle w:val="461"/>
              <w:spacing w:before="0" w:beforeAutospacing="0" w:after="0" w:afterAutospacing="0" w:line="460" w:lineRule="atLeast"/>
              <w:rPr>
                <w:rFonts w:hint="eastAsia" w:ascii="仿宋_GB2312" w:eastAsia="仿宋_GB2312"/>
                <w:color w:val="000000"/>
              </w:rPr>
            </w:pPr>
            <w:r>
              <w:rPr>
                <w:rStyle w:val="462"/>
                <w:rFonts w:hint="eastAsia" w:ascii="仿宋_GB2312" w:eastAsia="仿宋_GB2312"/>
                <w:color w:val="000000"/>
              </w:rPr>
              <w:t xml:space="preserve">（2）中小企业划分有关标准根据工信部等部委发布的《关于印发中小企 业划型标准规定的通知》（工信部联企业〔2011〕300 号）确定； </w:t>
            </w:r>
          </w:p>
          <w:p>
            <w:pPr>
              <w:pStyle w:val="461"/>
              <w:spacing w:before="0" w:beforeAutospacing="0" w:after="0" w:afterAutospacing="0" w:line="460" w:lineRule="atLeast"/>
              <w:rPr>
                <w:rStyle w:val="462"/>
                <w:rFonts w:hint="eastAsia" w:ascii="仿宋_GB2312" w:eastAsia="仿宋_GB2312"/>
                <w:color w:val="000000"/>
              </w:rPr>
            </w:pPr>
            <w:r>
              <w:rPr>
                <w:rStyle w:val="462"/>
                <w:rFonts w:hint="eastAsia" w:ascii="仿宋_GB2312" w:eastAsia="仿宋_GB2312"/>
                <w:color w:val="000000"/>
              </w:rPr>
              <w:t xml:space="preserve">（3）为方便供应商识别企业规模类型，供应商可使用工业和信息化部组 织开发的中小企业规模类型自测小程序生成企业规模类型测试结果。 </w:t>
            </w:r>
          </w:p>
          <w:p>
            <w:pPr>
              <w:pStyle w:val="461"/>
              <w:spacing w:before="0" w:beforeAutospacing="0" w:after="0" w:afterAutospacing="0" w:line="460" w:lineRule="atLeast"/>
              <w:rPr>
                <w:rFonts w:hint="eastAsia" w:ascii="仿宋_GB2312" w:eastAsia="仿宋_GB2312"/>
                <w:color w:val="000000"/>
              </w:rPr>
            </w:pPr>
            <w:r>
              <w:rPr>
                <w:rStyle w:val="462"/>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482"/>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1.投标人或投标产品生产厂家具备有效的质量管理体系认证证书；</w:t>
            </w:r>
            <w:r>
              <w:rPr>
                <w:rFonts w:hint="eastAsia" w:ascii="仿宋_GB2312" w:eastAsia="仿宋_GB2312"/>
                <w:color w:val="000000"/>
              </w:rPr>
              <w:br w:type="textWrapping"/>
            </w:r>
            <w:r>
              <w:rPr>
                <w:rFonts w:hint="eastAsia" w:ascii="仿宋_GB2312" w:eastAsia="仿宋_GB2312"/>
                <w:color w:val="000000"/>
              </w:rPr>
              <w:t>2.投标人或投标产品生产厂家具备有效的环境管理体系认证证书；</w:t>
            </w:r>
          </w:p>
          <w:p>
            <w:pPr>
              <w:pStyle w:val="4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3.投标人或投标产品生产厂家具备</w:t>
            </w:r>
            <w:r>
              <w:rPr>
                <w:rFonts w:hint="eastAsia" w:ascii="仿宋_GB2312" w:eastAsia="仿宋_GB2312"/>
                <w:color w:val="000000"/>
                <w:lang w:eastAsia="zh-CN"/>
              </w:rPr>
              <w:t>有效的</w:t>
            </w:r>
            <w:r>
              <w:rPr>
                <w:rFonts w:hint="eastAsia" w:ascii="仿宋_GB2312" w:eastAsia="仿宋_GB2312"/>
                <w:color w:val="000000"/>
              </w:rPr>
              <w:t>职业健康安全管理体系认证证书。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 w:val="0"/>
                <w:color w:val="000000"/>
                <w:sz w:val="24"/>
                <w:szCs w:val="24"/>
              </w:rPr>
              <w:t>政策性加分 条件（如有）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82"/>
              <w:numPr>
                <w:ilvl w:val="0"/>
                <w:numId w:val="0"/>
              </w:numPr>
              <w:snapToGrid w:val="0"/>
              <w:spacing w:before="0" w:beforeAutospacing="0" w:after="0" w:afterAutospacing="0" w:line="400" w:lineRule="exact"/>
              <w:ind w:firstLine="480" w:firstLineChars="200"/>
              <w:rPr>
                <w:rFonts w:ascii="仿宋_GB2312" w:hAnsi="仿宋_GB2312" w:eastAsia="仿宋_GB2312" w:cs="仿宋_GB2312"/>
                <w:b w:val="0"/>
                <w:color w:val="000000"/>
                <w:sz w:val="24"/>
                <w:szCs w:val="24"/>
              </w:rPr>
            </w:pPr>
            <w:r>
              <w:rPr>
                <w:rFonts w:hint="eastAsia" w:ascii="仿宋_GB2312" w:hAnsi="仿宋_GB2312" w:eastAsia="仿宋_GB2312" w:cs="仿宋_GB2312"/>
                <w:b w:val="0"/>
                <w:color w:val="000000"/>
                <w:sz w:val="24"/>
                <w:szCs w:val="24"/>
                <w:lang w:val="en-US" w:eastAsia="zh-CN"/>
              </w:rPr>
              <w:t>1.</w:t>
            </w:r>
            <w:r>
              <w:rPr>
                <w:rFonts w:ascii="仿宋_GB2312" w:hAnsi="仿宋_GB2312" w:eastAsia="仿宋_GB2312" w:cs="仿宋_GB2312"/>
                <w:b w:val="0"/>
                <w:color w:val="000000"/>
                <w:sz w:val="24"/>
                <w:szCs w:val="24"/>
              </w:rPr>
              <w:t xml:space="preserve">《财政部 发展改革委 生态环境部 市场监管总局关于调整优化节能 产品、环境标志产品政府采购执行机制的通知》（财库〔2019〕9 号）： 对政府采购节能产品、环境标志产品实施品目清单管理，依据品目清单 和认证证书实施政府优先采购和强制采购； </w:t>
            </w:r>
          </w:p>
          <w:p>
            <w:pPr>
              <w:pStyle w:val="482"/>
              <w:numPr>
                <w:ilvl w:val="0"/>
                <w:numId w:val="0"/>
              </w:numPr>
              <w:snapToGrid w:val="0"/>
              <w:spacing w:before="0" w:beforeAutospacing="0" w:after="0" w:afterAutospacing="0" w:line="400" w:lineRule="exact"/>
              <w:ind w:leftChars="0" w:firstLine="480" w:firstLineChars="200"/>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w:t>
            </w:r>
            <w:r>
              <w:rPr>
                <w:rFonts w:ascii="仿宋_GB2312" w:hAnsi="仿宋_GB2312" w:eastAsia="仿宋_GB2312" w:cs="仿宋_GB2312"/>
                <w:b w:val="0"/>
                <w:color w:val="000000"/>
                <w:sz w:val="24"/>
                <w:szCs w:val="24"/>
              </w:rPr>
              <w:t>财政部 生态环境部《关于印发环境标志产品政府采购品目清单的通 知》（财库〔2019〕18 号）</w:t>
            </w:r>
            <w:r>
              <w:rPr>
                <w:rFonts w:hint="eastAsia" w:ascii="仿宋_GB2312" w:hAnsi="仿宋_GB2312" w:eastAsia="仿宋_GB2312" w:cs="仿宋_GB2312"/>
                <w:b w:val="0"/>
                <w:color w:val="000000"/>
                <w:sz w:val="24"/>
                <w:szCs w:val="24"/>
                <w:lang w:val="en-US" w:eastAsia="zh-CN"/>
              </w:rPr>
              <w:t>；</w:t>
            </w:r>
          </w:p>
          <w:p>
            <w:pPr>
              <w:pStyle w:val="482"/>
              <w:numPr>
                <w:ilvl w:val="0"/>
                <w:numId w:val="0"/>
              </w:numPr>
              <w:snapToGrid w:val="0"/>
              <w:spacing w:before="0" w:beforeAutospacing="0" w:after="0" w:afterAutospacing="0" w:line="400" w:lineRule="exact"/>
              <w:ind w:firstLine="482" w:firstLineChars="200"/>
              <w:rPr>
                <w:rFonts w:hint="eastAsia" w:ascii="仿宋_GB2312" w:eastAsia="仿宋_GB2312" w:cs="Arial"/>
                <w:b/>
                <w:bCs w:val="0"/>
                <w:color w:val="000000"/>
                <w:kern w:val="2"/>
                <w:sz w:val="24"/>
                <w:highlight w:val="none"/>
                <w:lang w:eastAsia="zh-CN"/>
              </w:rPr>
            </w:pPr>
            <w:r>
              <w:rPr>
                <w:rFonts w:hint="eastAsia" w:ascii="仿宋_GB2312" w:eastAsia="仿宋_GB2312" w:cs="Arial"/>
                <w:b/>
                <w:bCs w:val="0"/>
                <w:color w:val="000000"/>
                <w:sz w:val="24"/>
                <w:highlight w:val="none"/>
                <w:lang w:val="en-US" w:eastAsia="zh-CN"/>
              </w:rPr>
              <w:t>3.</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482"/>
              <w:numPr>
                <w:ilvl w:val="0"/>
                <w:numId w:val="0"/>
              </w:numPr>
              <w:snapToGrid w:val="0"/>
              <w:spacing w:beforeAutospacing="0" w:afterAutospacing="0" w:line="400" w:lineRule="exact"/>
              <w:ind w:firstLine="48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482"/>
              <w:numPr>
                <w:ilvl w:val="0"/>
                <w:numId w:val="0"/>
              </w:numPr>
              <w:snapToGrid w:val="0"/>
              <w:spacing w:beforeAutospacing="0" w:afterAutospacing="0" w:line="400" w:lineRule="exact"/>
              <w:ind w:firstLine="48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482"/>
              <w:numPr>
                <w:ilvl w:val="0"/>
                <w:numId w:val="0"/>
              </w:numPr>
              <w:snapToGrid w:val="0"/>
              <w:spacing w:beforeAutospacing="0" w:afterAutospacing="0" w:line="400" w:lineRule="exact"/>
              <w:ind w:firstLine="48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482"/>
              <w:numPr>
                <w:ilvl w:val="0"/>
                <w:numId w:val="0"/>
              </w:numPr>
              <w:snapToGrid w:val="0"/>
              <w:spacing w:beforeAutospacing="0" w:afterAutospacing="0" w:line="400" w:lineRule="exac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482"/>
              <w:numPr>
                <w:ilvl w:val="0"/>
                <w:numId w:val="0"/>
              </w:numPr>
              <w:snapToGrid w:val="0"/>
              <w:spacing w:beforeAutospacing="0" w:afterAutospacing="0" w:line="400" w:lineRule="exact"/>
              <w:ind w:firstLine="48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482"/>
              <w:numPr>
                <w:ilvl w:val="0"/>
                <w:numId w:val="0"/>
              </w:numPr>
              <w:snapToGrid w:val="0"/>
              <w:spacing w:beforeAutospacing="0" w:afterAutospacing="0" w:line="400" w:lineRule="exact"/>
              <w:ind w:firstLine="48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82"/>
              <w:numPr>
                <w:ilvl w:val="0"/>
                <w:numId w:val="0"/>
              </w:numPr>
              <w:snapToGrid w:val="0"/>
              <w:spacing w:before="0" w:beforeAutospacing="0" w:after="0" w:afterAutospacing="0" w:line="400" w:lineRule="exact"/>
              <w:ind w:leftChars="0" w:firstLine="480" w:firstLineChars="200"/>
              <w:rPr>
                <w:rFonts w:hint="eastAsia" w:ascii="仿宋_GB2312" w:hAnsi="仿宋_GB2312" w:eastAsia="仿宋_GB2312" w:cs="仿宋_GB2312"/>
                <w:b w:val="0"/>
                <w:color w:val="000000"/>
                <w:sz w:val="24"/>
                <w:szCs w:val="24"/>
                <w:lang w:val="en-US" w:eastAsia="zh-CN"/>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center"/>
              <w:rPr>
                <w:rFonts w:hint="eastAsia" w:ascii="仿宋_GB2312" w:hAnsi="宋体" w:eastAsia="仿宋_GB2312" w:cs="Arial"/>
                <w:bCs/>
                <w:color w:val="000000"/>
                <w:sz w:val="24"/>
              </w:rPr>
            </w:pPr>
            <w:r>
              <w:rPr>
                <w:rFonts w:hint="eastAsia" w:ascii="仿宋_GB2312" w:hAnsi="宋体" w:eastAsia="仿宋_GB2312" w:cs="Arial"/>
                <w:bCs/>
                <w:color w:val="000000"/>
                <w:sz w:val="24"/>
                <w:lang w:val="en-US" w:eastAsia="zh-CN"/>
              </w:rPr>
              <w:t>无</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spacing w:line="360" w:lineRule="auto"/>
        <w:rPr>
          <w:rFonts w:ascii="仿宋_GB2312" w:eastAsia="仿宋_GB2312"/>
          <w:sz w:val="24"/>
        </w:rPr>
      </w:pPr>
    </w:p>
    <w:p>
      <w:pPr>
        <w:jc w:val="center"/>
        <w:sectPr>
          <w:pgSz w:w="11906" w:h="16838"/>
          <w:pgMar w:top="1440" w:right="1440" w:bottom="1440" w:left="1440" w:header="851" w:footer="992" w:gutter="0"/>
          <w:cols w:space="720" w:num="1"/>
          <w:docGrid w:linePitch="312" w:charSpace="0"/>
        </w:sectPr>
      </w:pPr>
    </w:p>
    <w:p>
      <w:pPr>
        <w:pStyle w:val="3"/>
        <w:spacing w:line="276" w:lineRule="auto"/>
        <w:jc w:val="center"/>
        <w:rPr>
          <w:sz w:val="32"/>
          <w:szCs w:val="32"/>
        </w:rPr>
      </w:pPr>
      <w:bookmarkStart w:id="31" w:name="_Toc29711"/>
      <w:r>
        <w:rPr>
          <w:rFonts w:hint="eastAsia"/>
          <w:sz w:val="32"/>
          <w:szCs w:val="32"/>
        </w:rPr>
        <w:t>第三章 投标人须知</w:t>
      </w:r>
      <w:bookmarkEnd w:id="31"/>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55"/>
        <w:tblW w:w="904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融水县中小学铁架床采购</w:t>
            </w:r>
          </w:p>
          <w:p>
            <w:pPr>
              <w:spacing w:line="400" w:lineRule="exact"/>
              <w:rPr>
                <w:rFonts w:ascii="仿宋_GB2312" w:eastAsia="仿宋_GB2312"/>
                <w:sz w:val="24"/>
              </w:rPr>
            </w:pPr>
            <w:r>
              <w:rPr>
                <w:rFonts w:hint="eastAsia" w:ascii="仿宋_GB2312" w:eastAsia="仿宋_GB2312"/>
                <w:sz w:val="24"/>
              </w:rPr>
              <w:t>项目编号：</w:t>
            </w:r>
            <w:r>
              <w:rPr>
                <w:rFonts w:hint="eastAsia" w:ascii="仿宋_GB2312" w:hAnsi="宋体" w:eastAsia="仿宋_GB2312"/>
                <w:sz w:val="24"/>
              </w:rPr>
              <w:t>LZZC2026-G1-250035-LZSZ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壹佰伍拾肆万元整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540</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hint="eastAsia" w:ascii="仿宋_GB2312" w:eastAsia="仿宋_GB2312"/>
                <w:sz w:val="24"/>
                <w:lang w:eastAsia="zh-CN"/>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02"/>
              <w:spacing w:before="0" w:beforeAutospacing="0" w:after="0" w:afterAutospacing="0" w:line="460" w:lineRule="atLeast"/>
              <w:rPr>
                <w:rFonts w:ascii="仿宋_GB2312" w:eastAsia="仿宋_GB2312"/>
                <w:color w:val="000000"/>
              </w:rPr>
            </w:pPr>
            <w:r>
              <w:rPr>
                <w:rStyle w:val="503"/>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3"/>
                <w:rFonts w:hint="eastAsia" w:ascii="仿宋_GB2312" w:eastAsia="仿宋_GB2312"/>
                <w:color w:val="000000"/>
              </w:rPr>
              <w:t>小微</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23"/>
              <w:spacing w:before="0" w:beforeAutospacing="0" w:after="0" w:afterAutospacing="0" w:line="460" w:lineRule="atLeast"/>
              <w:rPr>
                <w:rFonts w:ascii="仿宋_GB2312" w:eastAsia="仿宋_GB2312"/>
                <w:color w:val="000000"/>
              </w:rPr>
            </w:pPr>
            <w:r>
              <w:rPr>
                <w:rStyle w:val="524"/>
                <w:rFonts w:hint="eastAsia" w:ascii="仿宋_GB2312" w:eastAsia="仿宋_GB2312"/>
                <w:color w:val="000000"/>
              </w:rPr>
              <w:t>电子投标文件：</w:t>
            </w:r>
            <w:r>
              <w:rPr>
                <w:rFonts w:hint="eastAsia" w:ascii="仿宋_GB2312" w:eastAsia="仿宋_GB2312"/>
                <w:b/>
                <w:bCs/>
                <w:color w:val="000000"/>
              </w:rPr>
              <w:br w:type="textWrapping"/>
            </w:r>
            <w:r>
              <w:rPr>
                <w:rStyle w:val="524"/>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24"/>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24"/>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44"/>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564"/>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584"/>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04"/>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24"/>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44"/>
              <w:spacing w:before="0" w:beforeAutospacing="0" w:after="0" w:afterAutospacing="0" w:line="460" w:lineRule="atLeast"/>
              <w:rPr>
                <w:rFonts w:ascii="仿宋_GB2312" w:eastAsia="仿宋_GB2312"/>
                <w:color w:val="000000"/>
              </w:rPr>
            </w:pPr>
            <w:r>
              <w:rPr>
                <w:rStyle w:val="645"/>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5"/>
                <w:rFonts w:hint="eastAsia" w:ascii="仿宋_GB2312" w:eastAsia="仿宋_GB2312"/>
                <w:color w:val="000000"/>
              </w:rPr>
              <w:t>二、甄别方式：</w:t>
            </w:r>
            <w:r>
              <w:rPr>
                <w:rFonts w:hint="eastAsia" w:ascii="仿宋_GB2312" w:eastAsia="仿宋_GB2312"/>
                <w:b/>
                <w:bCs/>
                <w:color w:val="000000"/>
              </w:rPr>
              <w:br w:type="textWrapping"/>
            </w:r>
            <w:r>
              <w:rPr>
                <w:rStyle w:val="645"/>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45"/>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45"/>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665"/>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66"/>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686"/>
              <w:spacing w:before="0" w:beforeAutospacing="0" w:after="0" w:afterAutospacing="0" w:line="460" w:lineRule="atLeast"/>
              <w:rPr>
                <w:rFonts w:ascii="仿宋_GB2312" w:eastAsia="仿宋_GB2312"/>
                <w:color w:val="000000"/>
              </w:rPr>
            </w:pPr>
            <w:r>
              <w:rPr>
                <w:rStyle w:val="687"/>
                <w:rFonts w:hint="eastAsia" w:ascii="仿宋_GB2312" w:eastAsia="仿宋_GB2312"/>
                <w:color w:val="000000"/>
              </w:rPr>
              <w:t>签订合同时间：中标通知书发出后</w:t>
            </w:r>
            <w:r>
              <w:rPr>
                <w:rStyle w:val="687"/>
                <w:rFonts w:hint="eastAsia" w:ascii="仿宋_GB2312" w:eastAsia="仿宋_GB2312"/>
                <w:color w:val="000000"/>
                <w:u w:val="single"/>
              </w:rPr>
              <w:t>25</w:t>
            </w:r>
            <w:r>
              <w:rPr>
                <w:rStyle w:val="687"/>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0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27"/>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47"/>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767"/>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7"/>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32" w:name="_Toc254970527"/>
      <w:bookmarkStart w:id="33" w:name="_Toc254970668"/>
      <w:r>
        <w:rPr>
          <w:rFonts w:hint="eastAsia" w:ascii="仿宋_GB2312" w:eastAsia="仿宋_GB2312"/>
          <w:b/>
          <w:sz w:val="24"/>
        </w:rPr>
        <w:t>1. 适用范围</w:t>
      </w:r>
      <w:bookmarkEnd w:id="32"/>
      <w:bookmarkEnd w:id="33"/>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融水县中小学铁架床采购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34" w:name="_Toc254970528"/>
      <w:bookmarkStart w:id="35" w:name="_Toc254970669"/>
      <w:r>
        <w:rPr>
          <w:rFonts w:hint="eastAsia" w:ascii="仿宋_GB2312" w:eastAsia="仿宋_GB2312"/>
          <w:b/>
          <w:sz w:val="24"/>
        </w:rPr>
        <w:t>2.定义</w:t>
      </w:r>
      <w:bookmarkEnd w:id="34"/>
      <w:bookmarkEnd w:id="35"/>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融水苗族自治县教育局</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7"/>
        <w:snapToGrid w:val="0"/>
        <w:spacing w:line="360" w:lineRule="exact"/>
        <w:ind w:right="-330" w:rightChars="-157" w:firstLine="480" w:firstLineChars="200"/>
        <w:rPr>
          <w:rFonts w:hint="eastAsia" w:ascii="仿宋_GB2312" w:hAnsi="宋体" w:eastAsia="仿宋_GB2312"/>
          <w:bCs/>
          <w:sz w:val="24"/>
          <w:szCs w:val="24"/>
        </w:rPr>
      </w:pPr>
      <w:bookmarkStart w:id="36"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6"/>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7"/>
        <w:snapToGrid w:val="0"/>
        <w:spacing w:line="360" w:lineRule="exact"/>
        <w:ind w:right="-330" w:rightChars="-157" w:firstLine="480" w:firstLineChars="200"/>
        <w:rPr>
          <w:rFonts w:hint="eastAsia" w:ascii="仿宋_GB2312" w:hAnsi="宋体" w:eastAsia="仿宋_GB2312"/>
          <w:bCs/>
          <w:sz w:val="24"/>
          <w:szCs w:val="24"/>
        </w:rPr>
      </w:pPr>
      <w:bookmarkStart w:id="37" w:name="_Hlk93681424"/>
      <w:bookmarkStart w:id="38" w:name="_Toc254970670"/>
      <w:bookmarkStart w:id="39" w:name="_Toc254970529"/>
      <w:bookmarkStart w:id="40" w:name="_Toc254970534"/>
      <w:bookmarkStart w:id="41" w:name="_Toc254970675"/>
      <w:bookmarkStart w:id="42" w:name="_Toc254970536"/>
      <w:bookmarkStart w:id="43" w:name="_Toc254970677"/>
      <w:r>
        <w:rPr>
          <w:rFonts w:hint="eastAsia" w:ascii="仿宋_GB2312" w:hAnsi="宋体" w:eastAsia="仿宋_GB2312"/>
          <w:bCs/>
          <w:sz w:val="24"/>
          <w:szCs w:val="24"/>
        </w:rPr>
        <w:t>2.9“▲”系指本次采购的核心产品。</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7"/>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8"/>
      <w:bookmarkEnd w:id="39"/>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44" w:name="_Toc254970530"/>
      <w:bookmarkStart w:id="45" w:name="_Toc254970671"/>
      <w:r>
        <w:rPr>
          <w:rFonts w:hint="eastAsia" w:ascii="仿宋_GB2312" w:eastAsia="仿宋_GB2312"/>
          <w:b/>
          <w:sz w:val="24"/>
        </w:rPr>
        <w:t>4.投标委托</w:t>
      </w:r>
      <w:bookmarkEnd w:id="44"/>
      <w:bookmarkEnd w:id="45"/>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672"/>
      <w:bookmarkStart w:id="47"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48" w:name="_Toc254970532"/>
      <w:bookmarkStart w:id="49" w:name="_Toc254970673"/>
      <w:r>
        <w:rPr>
          <w:rFonts w:hint="eastAsia" w:ascii="仿宋_GB2312" w:eastAsia="仿宋_GB2312"/>
          <w:b/>
          <w:sz w:val="24"/>
        </w:rPr>
        <w:t>8.特别说明</w:t>
      </w:r>
      <w:bookmarkEnd w:id="48"/>
      <w:bookmarkEnd w:id="49"/>
    </w:p>
    <w:p>
      <w:pPr>
        <w:pStyle w:val="27"/>
        <w:snapToGrid w:val="0"/>
        <w:spacing w:line="400" w:lineRule="exact"/>
        <w:ind w:firstLine="480" w:firstLineChars="200"/>
        <w:rPr>
          <w:rFonts w:hint="eastAsia" w:ascii="仿宋_GB2312" w:hAnsi="宋体" w:eastAsia="仿宋_GB2312"/>
          <w:bCs/>
          <w:sz w:val="24"/>
          <w:szCs w:val="24"/>
        </w:rPr>
      </w:pPr>
      <w:bookmarkStart w:id="50" w:name="_Toc254970674"/>
      <w:bookmarkStart w:id="5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7"/>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7"/>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pPr>
        <w:pStyle w:val="27"/>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7"/>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7"/>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7"/>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7"/>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52" w:name="_Toc254970535"/>
      <w:bookmarkStart w:id="53" w:name="_Toc254970676"/>
      <w:r>
        <w:rPr>
          <w:rFonts w:hint="eastAsia" w:ascii="仿宋_GB2312" w:eastAsia="仿宋_GB2312" w:cs="Courier New"/>
          <w:b/>
          <w:sz w:val="24"/>
        </w:rPr>
        <w:t>三、投标文件的编制</w:t>
      </w:r>
      <w:bookmarkEnd w:id="52"/>
      <w:bookmarkEnd w:id="53"/>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69"/>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6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6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6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6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（5）本项目属于专门面向小微企业采购的项目，投标人</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①中小企业声明函（货物由小微企业制造的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54" w:name="_Hlk517112171"/>
      <w:bookmarkStart w:id="55" w:name="_Toc254970678"/>
      <w:bookmarkStart w:id="56" w:name="_Hlk517112217"/>
      <w:bookmarkStart w:id="57" w:name="_Toc254970537"/>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54"/>
    <w:p>
      <w:pPr>
        <w:pStyle w:val="289"/>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（5）生产能力和质量保障能力方案（如有，格式见第六章）；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（6）产品设计方案（如有，格式见第六章）；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（7）售后服务方案（如有，格式见第六章）；</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（8）所投标记“●”号产品材料（部件）带下划线“＿”的技术参数，提供具有CMA标识的检测（检验）报告（如有）；</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（10）投标人或投标产品生产厂家具备有效的环境管理体系认证证书（如有）；</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（11）投标人或投标产品生产厂家具备有效的职业健康安全管理体系认证证书（如有）；</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（12）投标产品由国家确定的认证机构出具的、处于有效期之内的环境标志产品认证证书（如有）；</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（13）投标人对本项目的合理化建议和改进措施（如有，格式自拟）；</w:t>
      </w:r>
    </w:p>
    <w:p>
      <w:pPr>
        <w:pStyle w:val="2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（14）投标人认为必要提供的声明及文件资料（如有，格式自拟）。</w:t>
      </w:r>
    </w:p>
    <w:bookmarkEnd w:id="55"/>
    <w:bookmarkEnd w:id="56"/>
    <w:bookmarkEnd w:id="57"/>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58" w:name="_Toc254970679"/>
      <w:bookmarkStart w:id="59" w:name="_Toc254970538"/>
      <w:r>
        <w:rPr>
          <w:rFonts w:hint="eastAsia" w:ascii="仿宋_GB2312" w:eastAsia="仿宋_GB2312" w:cs="Courier New"/>
          <w:b/>
          <w:sz w:val="24"/>
        </w:rPr>
        <w:t>15.投标报价</w:t>
      </w:r>
      <w:bookmarkEnd w:id="58"/>
      <w:bookmarkEnd w:id="59"/>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60"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0"/>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61" w:name="_Toc254970682"/>
      <w:bookmarkStart w:id="62" w:name="_Toc254970541"/>
      <w:r>
        <w:rPr>
          <w:rFonts w:hint="eastAsia" w:ascii="仿宋_GB2312" w:eastAsia="仿宋_GB2312" w:cs="Courier New"/>
          <w:b/>
          <w:sz w:val="24"/>
        </w:rPr>
        <w:t>17.投标保证金</w:t>
      </w:r>
      <w:bookmarkEnd w:id="61"/>
      <w:bookmarkEnd w:id="62"/>
    </w:p>
    <w:p>
      <w:pPr>
        <w:snapToGrid w:val="0"/>
        <w:spacing w:line="400" w:lineRule="exact"/>
        <w:ind w:firstLine="420"/>
        <w:jc w:val="left"/>
        <w:rPr>
          <w:rFonts w:ascii="仿宋_GB2312" w:eastAsia="仿宋_GB2312" w:cs="Courier New"/>
          <w:sz w:val="24"/>
        </w:rPr>
      </w:pPr>
      <w:bookmarkStart w:id="63" w:name="_Toc254970683"/>
      <w:bookmarkStart w:id="64"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3"/>
      <w:bookmarkEnd w:id="64"/>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5" w:name="_Hlk93676509"/>
      <w:r>
        <w:rPr>
          <w:rFonts w:hint="eastAsia" w:ascii="仿宋_GB2312" w:eastAsia="仿宋_GB2312"/>
          <w:sz w:val="24"/>
        </w:rPr>
        <w:t>扫描不清晰或乱码或表达不清所引起的后果由投标人负责。</w:t>
      </w:r>
      <w:bookmarkEnd w:id="65"/>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6" w:name="_Toc254970543"/>
      <w:bookmarkStart w:id="67"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6"/>
      <w:bookmarkEnd w:id="67"/>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68" w:name="_Hlk93676577"/>
      <w:r>
        <w:rPr>
          <w:rFonts w:hint="eastAsia" w:ascii="仿宋_GB2312" w:eastAsia="仿宋_GB2312" w:cs="Courier New"/>
          <w:sz w:val="24"/>
        </w:rPr>
        <w:t>（3）报价超过招标文件中规定的预算金额或者最高限价的；</w:t>
      </w:r>
    </w:p>
    <w:bookmarkEnd w:id="68"/>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3</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7"/>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7"/>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7"/>
        <w:snapToGrid w:val="0"/>
        <w:spacing w:line="370" w:lineRule="exact"/>
        <w:ind w:firstLine="472" w:firstLineChars="196"/>
        <w:rPr>
          <w:rFonts w:hint="eastAsia" w:ascii="仿宋_GB2312" w:hAnsi="宋体" w:eastAsia="仿宋_GB2312"/>
          <w:b/>
          <w:sz w:val="24"/>
          <w:szCs w:val="24"/>
        </w:rPr>
      </w:pPr>
      <w:bookmarkStart w:id="69" w:name="_Toc254970686"/>
      <w:bookmarkStart w:id="70" w:name="_Toc254970545"/>
      <w:r>
        <w:rPr>
          <w:rFonts w:hint="eastAsia" w:ascii="仿宋_GB2312" w:hAnsi="宋体" w:eastAsia="仿宋_GB2312"/>
          <w:b/>
          <w:sz w:val="24"/>
          <w:szCs w:val="24"/>
        </w:rPr>
        <w:t>六、评标</w:t>
      </w:r>
      <w:bookmarkEnd w:id="69"/>
      <w:bookmarkEnd w:id="70"/>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7"/>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7"/>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7"/>
        <w:snapToGrid w:val="0"/>
        <w:spacing w:line="370" w:lineRule="exact"/>
        <w:ind w:firstLine="472" w:firstLineChars="196"/>
        <w:rPr>
          <w:rFonts w:hint="eastAsia" w:ascii="仿宋_GB2312" w:hAnsi="宋体" w:eastAsia="仿宋_GB2312"/>
          <w:b/>
          <w:sz w:val="24"/>
          <w:szCs w:val="24"/>
        </w:rPr>
      </w:pPr>
      <w:bookmarkStart w:id="71" w:name="_Toc254970547"/>
      <w:bookmarkStart w:id="72" w:name="_Toc254970688"/>
      <w:r>
        <w:rPr>
          <w:rFonts w:hint="eastAsia" w:ascii="仿宋_GB2312" w:hAnsi="宋体" w:eastAsia="仿宋_GB2312"/>
          <w:b/>
          <w:sz w:val="24"/>
          <w:szCs w:val="24"/>
        </w:rPr>
        <w:t>八、</w:t>
      </w:r>
      <w:bookmarkEnd w:id="71"/>
      <w:bookmarkEnd w:id="72"/>
      <w:r>
        <w:rPr>
          <w:rFonts w:hint="eastAsia" w:ascii="仿宋_GB2312" w:hAnsi="宋体" w:eastAsia="仿宋_GB2312"/>
          <w:b/>
          <w:sz w:val="24"/>
          <w:szCs w:val="24"/>
        </w:rPr>
        <w:t>签订合同</w:t>
      </w:r>
    </w:p>
    <w:p>
      <w:pPr>
        <w:pStyle w:val="27"/>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73" w:name="_Hlk93676812"/>
      <w:r>
        <w:rPr>
          <w:rFonts w:hint="eastAsia" w:ascii="仿宋_GB2312" w:eastAsia="仿宋_GB2312" w:cs="Courier New"/>
          <w:sz w:val="24"/>
        </w:rPr>
        <w:t>40.1中标人接到中标通知书后，应按有关规定与采购人签订合同。</w:t>
      </w:r>
    </w:p>
    <w:bookmarkEnd w:id="73"/>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4" w:name="_Toc254970548"/>
      <w:bookmarkStart w:id="75" w:name="_Toc254970689"/>
      <w:bookmarkStart w:id="76" w:name="_Toc497578452"/>
    </w:p>
    <w:p/>
    <w:p/>
    <w:p/>
    <w:p/>
    <w:p/>
    <w:p/>
    <w:p/>
    <w:p/>
    <w:p/>
    <w:p/>
    <w:p/>
    <w:p/>
    <w:p/>
    <w:p/>
    <w:p/>
    <w:p/>
    <w:p/>
    <w:p>
      <w:pPr>
        <w:pStyle w:val="3"/>
        <w:jc w:val="center"/>
        <w:rPr>
          <w:sz w:val="30"/>
          <w:szCs w:val="30"/>
        </w:rPr>
      </w:pPr>
      <w:bookmarkStart w:id="77" w:name="_Toc27328"/>
      <w:r>
        <w:rPr>
          <w:rFonts w:hint="eastAsia"/>
          <w:sz w:val="30"/>
          <w:szCs w:val="30"/>
        </w:rPr>
        <w:t xml:space="preserve">第四章 </w:t>
      </w:r>
      <w:bookmarkEnd w:id="74"/>
      <w:bookmarkEnd w:id="75"/>
      <w:r>
        <w:rPr>
          <w:rFonts w:hint="eastAsia"/>
          <w:sz w:val="30"/>
          <w:szCs w:val="30"/>
        </w:rPr>
        <w:t>评标方法及评标标准</w:t>
      </w:r>
      <w:bookmarkEnd w:id="76"/>
      <w:bookmarkEnd w:id="77"/>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8" w:name="_Hlk93676870"/>
      <w:r>
        <w:rPr>
          <w:rFonts w:hint="eastAsia" w:ascii="仿宋_GB2312" w:eastAsia="仿宋_GB2312"/>
          <w:b/>
          <w:sz w:val="24"/>
        </w:rPr>
        <w:t>，对投标人的价格、技术、信誉、业绩等</w:t>
      </w:r>
      <w:bookmarkEnd w:id="78"/>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W w:w="97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85"/>
        <w:gridCol w:w="516"/>
        <w:gridCol w:w="758"/>
        <w:gridCol w:w="4987"/>
        <w:gridCol w:w="644"/>
        <w:gridCol w:w="639"/>
        <w:gridCol w:w="21"/>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9700" w:type="dxa"/>
            <w:gridSpan w:val="9"/>
            <w:shd w:val="clear" w:color="auto" w:fill="D7D7D7"/>
            <w:vAlign w:val="center"/>
          </w:tcPr>
          <w:p>
            <w:pPr>
              <w:spacing w:line="360" w:lineRule="exact"/>
              <w:jc w:val="center"/>
              <w:rPr>
                <w:rFonts w:ascii="仿宋_GB2312" w:hAnsi="仿宋_GB2312" w:eastAsia="仿宋_GB2312" w:cs="仿宋_GB2312"/>
                <w:b/>
                <w:color w:val="auto"/>
                <w:highlight w:val="none"/>
              </w:rPr>
            </w:pPr>
            <w:r>
              <w:rPr>
                <w:rFonts w:hint="eastAsia" w:ascii="仿宋_GB2312" w:eastAsia="仿宋_GB2312"/>
                <w:b/>
                <w:color w:val="auto"/>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701"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389" w:type="dxa"/>
            <w:gridSpan w:val="3"/>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660"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11"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5" w:hRule="atLeast"/>
          <w:jc w:val="center"/>
        </w:trPr>
        <w:tc>
          <w:tcPr>
            <w:tcW w:w="739"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701"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6389" w:type="dxa"/>
            <w:gridSpan w:val="3"/>
            <w:vAlign w:val="center"/>
          </w:tcPr>
          <w:p>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1.满足招标文件要求且投标价格最低的投标报价为评标基准价，其投标人的报价分为最高分</w:t>
            </w:r>
            <w:r>
              <w:rPr>
                <w:rFonts w:ascii="仿宋_GB2312" w:hAnsi="仿宋_GB2312" w:eastAsia="仿宋_GB2312" w:cs="仿宋_GB2312"/>
                <w:color w:val="auto"/>
                <w:highlight w:val="none"/>
              </w:rPr>
              <w:t>30</w:t>
            </w:r>
            <w:r>
              <w:rPr>
                <w:rFonts w:hint="eastAsia" w:ascii="仿宋_GB2312" w:hAnsi="仿宋_GB2312" w:eastAsia="仿宋_GB2312" w:cs="仿宋_GB2312"/>
                <w:color w:val="auto"/>
                <w:highlight w:val="none"/>
              </w:rPr>
              <w:t>分；</w:t>
            </w:r>
          </w:p>
          <w:p>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pPr>
              <w:spacing w:line="440" w:lineRule="exact"/>
              <w:ind w:firstLine="210" w:firstLineChars="1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报价得分=（评标基准价／某投标人投标报价）×</w:t>
            </w:r>
            <w:r>
              <w:rPr>
                <w:rFonts w:ascii="仿宋_GB2312" w:hAnsi="仿宋_GB2312" w:eastAsia="仿宋_GB2312" w:cs="仿宋_GB2312"/>
                <w:color w:val="auto"/>
                <w:highlight w:val="none"/>
              </w:rPr>
              <w:t>30</w:t>
            </w:r>
            <w:r>
              <w:rPr>
                <w:rFonts w:hint="eastAsia" w:ascii="仿宋_GB2312" w:hAnsi="仿宋_GB2312" w:eastAsia="仿宋_GB2312" w:cs="仿宋_GB2312"/>
                <w:color w:val="auto"/>
                <w:highlight w:val="none"/>
              </w:rPr>
              <w:t>分。</w:t>
            </w:r>
          </w:p>
          <w:p>
            <w:pPr>
              <w:spacing w:line="440" w:lineRule="exact"/>
              <w:ind w:firstLine="422" w:firstLineChars="200"/>
              <w:jc w:val="left"/>
              <w:rPr>
                <w:rFonts w:hint="eastAsia" w:ascii="仿宋_GB2312" w:eastAsia="仿宋_GB2312"/>
                <w:b/>
                <w:bCs/>
                <w:color w:val="auto"/>
                <w:szCs w:val="21"/>
                <w:highlight w:val="none"/>
              </w:rPr>
            </w:pPr>
            <w:r>
              <w:rPr>
                <w:rFonts w:hint="eastAsia" w:ascii="仿宋_GB2312" w:eastAsia="仿宋_GB2312"/>
                <w:b/>
                <w:bCs/>
                <w:color w:val="auto"/>
                <w:szCs w:val="21"/>
                <w:highlight w:val="none"/>
              </w:rPr>
              <w:t>注：专门面向</w:t>
            </w:r>
            <w:r>
              <w:rPr>
                <w:rFonts w:hint="eastAsia" w:ascii="仿宋_GB2312" w:eastAsia="仿宋_GB2312"/>
                <w:b/>
                <w:bCs/>
                <w:color w:val="auto"/>
                <w:szCs w:val="21"/>
                <w:highlight w:val="none"/>
                <w:lang w:eastAsia="zh-CN"/>
              </w:rPr>
              <w:t>小微</w:t>
            </w:r>
            <w:r>
              <w:rPr>
                <w:rFonts w:hint="eastAsia" w:ascii="仿宋_GB2312" w:eastAsia="仿宋_GB2312"/>
                <w:b/>
                <w:bCs/>
                <w:color w:val="auto"/>
                <w:szCs w:val="21"/>
                <w:highlight w:val="none"/>
              </w:rPr>
              <w:t>企业采购的项目或者采购包，小微企业不再执行《政府采购促进中小企业发展管理办法》针对小微企业的价格评审优惠扶持政策。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（3）投标人提供的产品满足《国务院办公厅关于在政府采购中实施本国产品标准及相关政策的通知》（国办发〔2025〕34号）有关规定的，在原报价基础上享受本国产品价格扣除扣除政策。</w:t>
            </w:r>
          </w:p>
          <w:p>
            <w:pPr>
              <w:spacing w:line="440" w:lineRule="exact"/>
              <w:ind w:firstLine="420" w:firstLineChars="200"/>
              <w:jc w:val="left"/>
              <w:rPr>
                <w:rFonts w:hint="eastAsia" w:ascii="仿宋_GB2312" w:eastAsia="仿宋_GB2312"/>
                <w:b/>
                <w:bCs/>
                <w:color w:val="auto"/>
                <w:szCs w:val="21"/>
                <w:highlight w:val="none"/>
              </w:rPr>
            </w:pPr>
            <w:r>
              <w:rPr>
                <w:rFonts w:hint="eastAsia" w:ascii="仿宋_GB2312" w:hAnsi="仿宋_GB2312" w:eastAsia="仿宋_GB2312" w:cs="仿宋_GB2312"/>
                <w:highlight w:val="none"/>
                <w:lang w:val="en-US" w:eastAsia="zh-CN"/>
              </w:rPr>
              <w:t>4.政策性扣除计算方法：评标价=投标人投标报价×（1-本国产品政策扣除比例），除上述政策性扣除情况外，评标价=投标人投标报价。</w:t>
            </w:r>
          </w:p>
        </w:tc>
        <w:tc>
          <w:tcPr>
            <w:tcW w:w="660"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30</w:t>
            </w:r>
          </w:p>
        </w:tc>
        <w:tc>
          <w:tcPr>
            <w:tcW w:w="1211" w:type="dxa"/>
            <w:vAlign w:val="center"/>
          </w:tcPr>
          <w:p>
            <w:pPr>
              <w:spacing w:line="360" w:lineRule="exact"/>
              <w:jc w:val="center"/>
              <w:rPr>
                <w:rFonts w:ascii="仿宋_GB2312" w:hAnsi="仿宋_GB2312" w:eastAsia="仿宋_GB2312" w:cs="仿宋_GB2312"/>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701"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6389" w:type="dxa"/>
            <w:gridSpan w:val="3"/>
            <w:vAlign w:val="center"/>
          </w:tcPr>
          <w:p>
            <w:pPr>
              <w:spacing w:line="36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1.投标人或投标产品生产厂家具备有效的质量管理体系认证证书得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 xml:space="preserve">分；  </w:t>
            </w:r>
          </w:p>
          <w:p>
            <w:pPr>
              <w:spacing w:line="36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2.投标人</w:t>
            </w:r>
            <w:r>
              <w:rPr>
                <w:rFonts w:hint="eastAsia" w:ascii="仿宋_GB2312" w:eastAsia="仿宋_GB2312"/>
                <w:color w:val="auto"/>
                <w:highlight w:val="none"/>
              </w:rPr>
              <w:t>或投标产品生产厂家</w:t>
            </w:r>
            <w:r>
              <w:rPr>
                <w:rFonts w:hint="eastAsia" w:ascii="仿宋_GB2312" w:hAnsi="仿宋_GB2312" w:eastAsia="仿宋_GB2312" w:cs="仿宋_GB2312"/>
                <w:color w:val="auto"/>
                <w:highlight w:val="none"/>
              </w:rPr>
              <w:t>具备有效的</w:t>
            </w:r>
            <w:r>
              <w:rPr>
                <w:rFonts w:hint="eastAsia" w:ascii="仿宋_GB2312" w:eastAsia="仿宋_GB2312"/>
                <w:color w:val="auto"/>
                <w:highlight w:val="none"/>
              </w:rPr>
              <w:t>环境管理体系认证</w:t>
            </w:r>
            <w:r>
              <w:rPr>
                <w:rFonts w:hint="eastAsia" w:ascii="仿宋_GB2312" w:hAnsi="仿宋_GB2312" w:eastAsia="仿宋_GB2312" w:cs="仿宋_GB2312"/>
                <w:color w:val="auto"/>
                <w:highlight w:val="none"/>
              </w:rPr>
              <w:t>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p>
          <w:p>
            <w:pPr>
              <w:spacing w:line="360" w:lineRule="exact"/>
              <w:ind w:firstLine="420"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3.投标人</w:t>
            </w:r>
            <w:r>
              <w:rPr>
                <w:rFonts w:hint="eastAsia" w:ascii="仿宋_GB2312" w:eastAsia="仿宋_GB2312"/>
                <w:color w:val="auto"/>
                <w:highlight w:val="none"/>
              </w:rPr>
              <w:t>或投标产品生产厂家具备有效的</w:t>
            </w:r>
            <w:r>
              <w:rPr>
                <w:rFonts w:hint="eastAsia" w:ascii="仿宋_GB2312" w:hAnsi="仿宋_GB2312" w:eastAsia="仿宋_GB2312" w:cs="仿宋_GB2312"/>
                <w:color w:val="auto"/>
                <w:highlight w:val="none"/>
              </w:rPr>
              <w:t>职业健康安全管理体系认证</w:t>
            </w:r>
            <w:r>
              <w:rPr>
                <w:rFonts w:hint="eastAsia" w:ascii="仿宋_GB2312" w:eastAsia="仿宋_GB2312"/>
                <w:color w:val="auto"/>
                <w:highlight w:val="none"/>
              </w:rPr>
              <w:t>证书</w:t>
            </w:r>
            <w:r>
              <w:rPr>
                <w:rFonts w:hint="eastAsia" w:ascii="仿宋_GB2312" w:hAnsi="仿宋_GB2312" w:eastAsia="仿宋_GB2312" w:cs="仿宋_GB2312"/>
                <w:color w:val="auto"/>
                <w:highlight w:val="none"/>
              </w:rPr>
              <w:t>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p>
          <w:p>
            <w:pPr>
              <w:spacing w:line="36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660" w:type="dxa"/>
            <w:gridSpan w:val="2"/>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3</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政策功能分</w:t>
            </w:r>
          </w:p>
        </w:tc>
        <w:tc>
          <w:tcPr>
            <w:tcW w:w="701" w:type="dxa"/>
            <w:gridSpan w:val="2"/>
            <w:vAlign w:val="center"/>
          </w:tcPr>
          <w:p>
            <w:pPr>
              <w:widowControl/>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w:t>
            </w:r>
          </w:p>
        </w:tc>
        <w:tc>
          <w:tcPr>
            <w:tcW w:w="6389" w:type="dxa"/>
            <w:gridSpan w:val="3"/>
            <w:vAlign w:val="center"/>
          </w:tcPr>
          <w:p>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每有一项得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p>
        </w:tc>
        <w:tc>
          <w:tcPr>
            <w:tcW w:w="660" w:type="dxa"/>
            <w:gridSpan w:val="2"/>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1</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39"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701" w:type="dxa"/>
            <w:gridSpan w:val="2"/>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重要指标</w:t>
            </w:r>
          </w:p>
        </w:tc>
        <w:tc>
          <w:tcPr>
            <w:tcW w:w="6389" w:type="dxa"/>
            <w:gridSpan w:val="3"/>
            <w:vAlign w:val="center"/>
          </w:tcPr>
          <w:p>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所投标记“●”号产品材料（部件）带下划线“＿”的技术参数能全部满足招标文件技术参数要求且至少有一个参数优于采购需求（如一项里有多个参数，优于其中一个参数即可），每有一项得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分，满分为</w:t>
            </w:r>
            <w:r>
              <w:rPr>
                <w:rFonts w:hint="eastAsia" w:ascii="仿宋_GB2312" w:hAnsi="仿宋_GB2312" w:eastAsia="仿宋_GB2312" w:cs="仿宋_GB2312"/>
                <w:color w:val="auto"/>
                <w:highlight w:val="none"/>
                <w:lang w:val="en-US" w:eastAsia="zh-CN"/>
              </w:rPr>
              <w:t>6分</w:t>
            </w:r>
            <w:r>
              <w:rPr>
                <w:rFonts w:hint="eastAsia" w:ascii="仿宋_GB2312" w:hAnsi="仿宋_GB2312" w:eastAsia="仿宋_GB2312" w:cs="仿宋_GB2312"/>
                <w:color w:val="auto"/>
                <w:highlight w:val="none"/>
              </w:rPr>
              <w:t>。</w:t>
            </w:r>
          </w:p>
          <w:p>
            <w:pPr>
              <w:spacing w:line="400" w:lineRule="exact"/>
              <w:ind w:firstLine="422" w:firstLineChars="200"/>
              <w:rPr>
                <w:rFonts w:ascii="Calibri" w:hAnsi="Calibri" w:eastAsia="仿宋_GB2312" w:cs="Calibri"/>
                <w:b/>
                <w:bCs/>
                <w:color w:val="auto"/>
                <w:highlight w:val="none"/>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.标记“●”号的技术参数为一项；</w:t>
            </w:r>
            <w:r>
              <w:rPr>
                <w:rFonts w:ascii="Calibri" w:hAnsi="Calibri" w:eastAsia="仿宋_GB2312" w:cs="Calibri"/>
                <w:b/>
                <w:bCs/>
                <w:color w:val="auto"/>
                <w:highlight w:val="none"/>
              </w:rPr>
              <w:t> </w:t>
            </w:r>
          </w:p>
          <w:p>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highlight w:val="none"/>
              </w:rPr>
              <w:t>参数条款中有≥XX的技术参数，投标人响应的参数仅等于XX的为无偏离，&gt;XX正偏离（优于）</w:t>
            </w:r>
            <w:r>
              <w:rPr>
                <w:rFonts w:hint="eastAsia" w:ascii="仿宋_GB2312" w:hAnsi="仿宋_GB2312" w:eastAsia="仿宋_GB2312" w:cs="仿宋_GB2312"/>
                <w:b/>
                <w:bCs/>
                <w:highlight w:val="none"/>
                <w:lang w:eastAsia="zh-CN"/>
              </w:rPr>
              <w:t>；</w:t>
            </w:r>
          </w:p>
          <w:p>
            <w:pPr>
              <w:spacing w:line="400" w:lineRule="exact"/>
              <w:ind w:firstLine="422" w:firstLineChars="20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.参数条款中有≤XX的技术参数，投标人响应的参数仅等于XX的为无偏离，＜XX为正偏离（优于）</w:t>
            </w:r>
            <w:r>
              <w:rPr>
                <w:rFonts w:hint="eastAsia" w:ascii="仿宋_GB2312" w:hAnsi="仿宋_GB2312" w:eastAsia="仿宋_GB2312" w:cs="仿宋_GB2312"/>
                <w:b/>
                <w:bCs/>
                <w:highlight w:val="none"/>
                <w:lang w:eastAsia="zh-CN"/>
              </w:rPr>
              <w:t>；</w:t>
            </w:r>
          </w:p>
          <w:p>
            <w:pPr>
              <w:spacing w:line="400" w:lineRule="exact"/>
              <w:ind w:firstLine="422" w:firstLineChars="200"/>
              <w:rPr>
                <w:color w:val="auto"/>
                <w:highlight w:val="none"/>
              </w:rPr>
            </w:pP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color w:val="auto"/>
                <w:highlight w:val="none"/>
              </w:rPr>
              <w:t>标记“●”号中带下划线“＿”优于采购需求的技术参数，投标人提供具有CMA标识的检测（检验）报告并加盖投标人CA电子签章，所提供的</w:t>
            </w:r>
            <w:r>
              <w:rPr>
                <w:rFonts w:hint="eastAsia" w:ascii="仿宋_GB2312" w:hAnsi="仿宋_GB2312" w:eastAsia="仿宋_GB2312" w:cs="仿宋_GB2312"/>
                <w:b/>
                <w:bCs/>
                <w:color w:val="auto"/>
                <w:highlight w:val="none"/>
                <w:lang w:val="en-US" w:eastAsia="zh-CN"/>
              </w:rPr>
              <w:t>检</w:t>
            </w:r>
            <w:r>
              <w:rPr>
                <w:rFonts w:hint="eastAsia" w:ascii="仿宋_GB2312" w:hAnsi="仿宋_GB2312" w:eastAsia="仿宋_GB2312" w:cs="仿宋_GB2312"/>
                <w:b/>
                <w:bCs/>
                <w:color w:val="auto"/>
                <w:highlight w:val="none"/>
              </w:rPr>
              <w:t>测报告内容应体现带下划线 “＿”中优于部分内容，如未提供检测报告或检测报告内容无优于的，对应项不予计分</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 xml:space="preserve"> </w:t>
            </w:r>
          </w:p>
        </w:tc>
        <w:tc>
          <w:tcPr>
            <w:tcW w:w="660" w:type="dxa"/>
            <w:gridSpan w:val="2"/>
            <w:vAlign w:val="center"/>
          </w:tcPr>
          <w:p>
            <w:pPr>
              <w:spacing w:line="360" w:lineRule="exact"/>
              <w:jc w:val="cente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6</w:t>
            </w:r>
          </w:p>
          <w:p>
            <w:pPr>
              <w:pStyle w:val="2"/>
              <w:rPr>
                <w:rFonts w:hint="default"/>
                <w:lang w:val="en-US" w:eastAsia="zh-CN"/>
              </w:rPr>
            </w:pP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39"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质量保证期分</w:t>
            </w:r>
          </w:p>
        </w:tc>
        <w:tc>
          <w:tcPr>
            <w:tcW w:w="701" w:type="dxa"/>
            <w:gridSpan w:val="2"/>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质量保证期</w:t>
            </w:r>
          </w:p>
        </w:tc>
        <w:tc>
          <w:tcPr>
            <w:tcW w:w="6389" w:type="dxa"/>
            <w:gridSpan w:val="3"/>
            <w:vAlign w:val="center"/>
          </w:tcPr>
          <w:p>
            <w:pPr>
              <w:spacing w:line="400" w:lineRule="exact"/>
              <w:jc w:val="left"/>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sz w:val="21"/>
                <w:szCs w:val="21"/>
                <w:lang w:val="en-US" w:eastAsia="zh-CN"/>
              </w:rPr>
              <w:t>承诺质量保证期在商务要求基础上延长，每延长半年</w:t>
            </w:r>
            <w:r>
              <w:rPr>
                <w:rFonts w:hint="eastAsia" w:ascii="仿宋_GB2312" w:hAnsi="仿宋_GB2312" w:eastAsia="仿宋_GB2312" w:cs="仿宋_GB2312"/>
                <w:sz w:val="21"/>
                <w:szCs w:val="21"/>
              </w:rPr>
              <w:t>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eastAsia="zh-CN"/>
              </w:rPr>
              <w:t>，满分</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val="en-US" w:eastAsia="zh-CN"/>
              </w:rPr>
              <w:t>。</w:t>
            </w:r>
          </w:p>
        </w:tc>
        <w:tc>
          <w:tcPr>
            <w:tcW w:w="660" w:type="dxa"/>
            <w:gridSpan w:val="2"/>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2</w:t>
            </w:r>
          </w:p>
        </w:tc>
        <w:tc>
          <w:tcPr>
            <w:tcW w:w="1211" w:type="dxa"/>
            <w:vAlign w:val="center"/>
          </w:tcPr>
          <w:p>
            <w:pPr>
              <w:spacing w:line="400" w:lineRule="exact"/>
              <w:jc w:val="center"/>
              <w:rPr>
                <w:rFonts w:hint="eastAsia"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sz w:val="21"/>
                <w:szCs w:val="21"/>
                <w:lang w:val="en-US" w:eastAsia="zh-CN"/>
              </w:rPr>
              <w:t>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7829" w:type="dxa"/>
            <w:gridSpan w:val="6"/>
            <w:vAlign w:val="center"/>
          </w:tcPr>
          <w:p>
            <w:pPr>
              <w:tabs>
                <w:tab w:val="left" w:pos="312"/>
              </w:tabs>
              <w:spacing w:line="400" w:lineRule="exact"/>
              <w:ind w:firstLine="422" w:firstLineChars="200"/>
              <w:jc w:val="center"/>
              <w:rPr>
                <w:rFonts w:ascii="仿宋_GB2312" w:hAnsi="仿宋_GB2312" w:eastAsia="仿宋_GB2312" w:cs="仿宋_GB2312"/>
                <w:color w:val="auto"/>
                <w:highlight w:val="none"/>
              </w:rPr>
            </w:pPr>
            <w:r>
              <w:rPr>
                <w:rFonts w:hint="eastAsia" w:ascii="仿宋_GB2312" w:hAnsi="宋体" w:eastAsia="仿宋_GB2312" w:cs="Courier New"/>
                <w:b/>
                <w:bCs/>
                <w:color w:val="auto"/>
                <w:szCs w:val="21"/>
                <w:highlight w:val="none"/>
              </w:rPr>
              <w:t>客观分总分</w:t>
            </w:r>
          </w:p>
        </w:tc>
        <w:tc>
          <w:tcPr>
            <w:tcW w:w="660" w:type="dxa"/>
            <w:gridSpan w:val="2"/>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42</w:t>
            </w:r>
          </w:p>
        </w:tc>
        <w:tc>
          <w:tcPr>
            <w:tcW w:w="1211" w:type="dxa"/>
            <w:vAlign w:val="center"/>
          </w:tcPr>
          <w:p>
            <w:pPr>
              <w:spacing w:line="360" w:lineRule="exact"/>
              <w:jc w:val="center"/>
              <w:rPr>
                <w:rFonts w:ascii="仿宋_GB2312" w:hAnsi="仿宋_GB2312" w:eastAsia="仿宋_GB2312" w:cs="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jc w:val="center"/>
        </w:trPr>
        <w:tc>
          <w:tcPr>
            <w:tcW w:w="9700" w:type="dxa"/>
            <w:gridSpan w:val="9"/>
            <w:shd w:val="clear" w:color="auto" w:fill="D7D7D7"/>
            <w:vAlign w:val="center"/>
          </w:tcPr>
          <w:p>
            <w:pPr>
              <w:spacing w:line="360" w:lineRule="exact"/>
              <w:jc w:val="center"/>
              <w:rPr>
                <w:rFonts w:ascii="仿宋_GB2312" w:hAnsi="仿宋_GB2312" w:eastAsia="仿宋_GB2312" w:cs="仿宋_GB2312"/>
                <w:color w:val="auto"/>
                <w:highlight w:val="none"/>
              </w:rPr>
            </w:pPr>
            <w:r>
              <w:rPr>
                <w:rFonts w:hint="eastAsia" w:ascii="仿宋_GB2312" w:eastAsia="仿宋_GB2312"/>
                <w:b/>
                <w:color w:val="auto"/>
                <w:sz w:val="32"/>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924"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274"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4987" w:type="dxa"/>
            <w:vAlign w:val="center"/>
          </w:tcPr>
          <w:p>
            <w:pPr>
              <w:spacing w:line="34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283"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32" w:type="dxa"/>
            <w:gridSpan w:val="2"/>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 w:type="dxa"/>
            <w:gridSpan w:val="2"/>
            <w:vMerge w:val="restart"/>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274" w:type="dxa"/>
            <w:gridSpan w:val="2"/>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项目实施方案</w:t>
            </w:r>
          </w:p>
        </w:tc>
        <w:tc>
          <w:tcPr>
            <w:tcW w:w="4987" w:type="dxa"/>
            <w:vAlign w:val="center"/>
          </w:tcPr>
          <w:p>
            <w:pPr>
              <w:spacing w:before="25" w:after="25" w:line="380" w:lineRule="exact"/>
              <w:ind w:firstLine="42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，项目实施方案完整可行，配套有货物存放仓库、项目实施的技术力量和人力资源安排充足</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bCs/>
                <w:spacing w:val="10"/>
              </w:rPr>
              <w:t>有应急预案，可应对突发事件、安全生产、计划外紧急供货等突发情况，承诺紧急服务时限</w:t>
            </w:r>
            <w:r>
              <w:rPr>
                <w:rFonts w:hint="eastAsia" w:ascii="仿宋_GB2312" w:hAnsi="仿宋_GB2312" w:eastAsia="仿宋_GB2312" w:cs="仿宋_GB2312"/>
                <w:bCs/>
                <w:spacing w:val="10"/>
                <w:lang w:eastAsia="zh-CN"/>
              </w:rPr>
              <w:t>；</w:t>
            </w:r>
            <w:r>
              <w:rPr>
                <w:rFonts w:hint="eastAsia" w:ascii="仿宋_GB2312" w:hAnsi="仿宋_GB2312" w:eastAsia="仿宋_GB2312" w:cs="仿宋_GB2312"/>
                <w:color w:val="auto"/>
                <w:highlight w:val="none"/>
              </w:rPr>
              <w:t>提供具体详细的进度计划实施方案，安装、调试、验收方法或方案切实可行且针对性强。</w:t>
            </w:r>
          </w:p>
          <w:p>
            <w:pPr>
              <w:widowControl/>
              <w:spacing w:line="38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w:t>
            </w:r>
            <w:r>
              <w:rPr>
                <w:rFonts w:hint="eastAsia" w:ascii="仿宋_GB2312" w:hAnsi="仿宋_GB2312" w:eastAsia="仿宋_GB2312" w:cs="仿宋_GB2312"/>
                <w:kern w:val="0"/>
                <w:szCs w:val="21"/>
              </w:rPr>
              <w:t>项目实施方案和架构完整</w:t>
            </w:r>
            <w:r>
              <w:rPr>
                <w:rFonts w:hint="eastAsia" w:ascii="仿宋_GB2312" w:hAnsi="仿宋_GB2312" w:eastAsia="仿宋_GB2312" w:cs="仿宋_GB2312"/>
                <w:kern w:val="0"/>
                <w:szCs w:val="21"/>
                <w:lang w:val="en-US" w:eastAsia="zh-CN"/>
              </w:rPr>
              <w:t>，能详细</w:t>
            </w:r>
            <w:r>
              <w:rPr>
                <w:rFonts w:hint="eastAsia" w:ascii="仿宋_GB2312" w:hAnsi="仿宋_GB2312" w:eastAsia="仿宋_GB2312" w:cs="仿宋_GB2312"/>
                <w:color w:val="auto"/>
                <w:highlight w:val="none"/>
                <w:lang w:val="en-US" w:eastAsia="zh-CN"/>
              </w:rPr>
              <w:t>合理说明各个阶段工作安排和进度计划，</w:t>
            </w:r>
            <w:r>
              <w:rPr>
                <w:rFonts w:hint="eastAsia" w:ascii="仿宋_GB2312" w:hAnsi="仿宋_GB2312" w:eastAsia="仿宋_GB2312" w:cs="仿宋_GB2312"/>
                <w:kern w:val="0"/>
                <w:szCs w:val="21"/>
              </w:rPr>
              <w:t>有产品生产流程</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产品包装方案</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产品出厂标准</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color w:val="auto"/>
                <w:highlight w:val="none"/>
              </w:rPr>
              <w:t>项目实施过程中的风险应对措施，应急预案，项目实施人员安排合理，配送方案合理</w:t>
            </w:r>
            <w:r>
              <w:rPr>
                <w:rFonts w:hint="eastAsia" w:ascii="仿宋_GB2312" w:hAnsi="仿宋_GB2312" w:eastAsia="仿宋_GB2312" w:cs="仿宋_GB2312"/>
                <w:color w:val="auto"/>
                <w:highlight w:val="none"/>
                <w:lang w:eastAsia="zh-CN"/>
              </w:rPr>
              <w:t>；</w:t>
            </w:r>
          </w:p>
          <w:p>
            <w:pPr>
              <w:spacing w:line="380" w:lineRule="exact"/>
              <w:ind w:firstLine="422"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4分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项目实施进度安排合理，送货人员、运输工具、供货组织能力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安装调试验收方案能满足本项目需求。</w:t>
            </w:r>
          </w:p>
          <w:p>
            <w:pPr>
              <w:widowControl/>
              <w:spacing w:line="38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（1）进度保障；（2）</w:t>
            </w:r>
            <w:r>
              <w:rPr>
                <w:rFonts w:hint="eastAsia" w:ascii="仿宋_GB2312" w:hAnsi="仿宋_GB2312" w:eastAsia="仿宋_GB2312" w:cs="仿宋_GB2312"/>
                <w:b/>
                <w:bCs/>
                <w:color w:val="auto"/>
                <w:highlight w:val="none"/>
                <w:lang w:val="en-US" w:eastAsia="zh-CN"/>
              </w:rPr>
              <w:t>生产实施计划</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存储</w:t>
            </w:r>
            <w:r>
              <w:rPr>
                <w:rFonts w:hint="eastAsia" w:ascii="仿宋_GB2312" w:hAnsi="仿宋_GB2312" w:eastAsia="仿宋_GB2312" w:cs="仿宋_GB2312"/>
                <w:b/>
                <w:bCs/>
                <w:color w:val="auto"/>
                <w:highlight w:val="none"/>
              </w:rPr>
              <w:t>配送方案；(</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)安装调试验收方案等内容。</w:t>
            </w:r>
          </w:p>
          <w:p>
            <w:pPr>
              <w:widowControl/>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color w:val="auto"/>
                <w:highlight w:val="none"/>
              </w:rPr>
              <w:t>2.未提供</w:t>
            </w:r>
            <w:r>
              <w:rPr>
                <w:rFonts w:hint="eastAsia" w:ascii="仿宋_GB2312" w:hAnsi="仿宋_GB2312" w:eastAsia="仿宋_GB2312" w:cs="仿宋_GB2312"/>
                <w:b/>
                <w:color w:val="auto"/>
                <w:highlight w:val="none"/>
              </w:rPr>
              <w:t>以上</w:t>
            </w:r>
            <w:r>
              <w:rPr>
                <w:rFonts w:ascii="仿宋_GB2312" w:hAnsi="仿宋_GB2312" w:eastAsia="仿宋_GB2312" w:cs="仿宋_GB2312"/>
                <w:b/>
                <w:color w:val="auto"/>
                <w:highlight w:val="none"/>
              </w:rPr>
              <w:t>方案或提供的内容与本项目无关的得0分。</w:t>
            </w:r>
          </w:p>
        </w:tc>
        <w:tc>
          <w:tcPr>
            <w:tcW w:w="1304" w:type="dxa"/>
            <w:gridSpan w:val="3"/>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12</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 w:type="dxa"/>
            <w:gridSpan w:val="2"/>
            <w:vMerge w:val="continue"/>
            <w:vAlign w:val="center"/>
          </w:tcPr>
          <w:p>
            <w:pPr>
              <w:spacing w:line="360" w:lineRule="exact"/>
              <w:jc w:val="center"/>
              <w:rPr>
                <w:rFonts w:ascii="仿宋_GB2312" w:hAnsi="仿宋_GB2312" w:eastAsia="仿宋_GB2312" w:cs="仿宋_GB2312"/>
                <w:color w:val="auto"/>
                <w:highlight w:val="none"/>
              </w:rPr>
            </w:pPr>
          </w:p>
        </w:tc>
        <w:tc>
          <w:tcPr>
            <w:tcW w:w="1274" w:type="dxa"/>
            <w:gridSpan w:val="2"/>
            <w:vAlign w:val="center"/>
          </w:tcPr>
          <w:p>
            <w:pPr>
              <w:widowControl/>
              <w:spacing w:line="360" w:lineRule="exact"/>
              <w:jc w:val="center"/>
              <w:rPr>
                <w:rFonts w:eastAsia="仿宋_GB2312"/>
                <w:color w:val="auto"/>
                <w:highlight w:val="none"/>
              </w:rPr>
            </w:pPr>
            <w:r>
              <w:rPr>
                <w:rFonts w:hint="eastAsia" w:ascii="仿宋_GB2312" w:hAnsi="仿宋_GB2312" w:eastAsia="仿宋_GB2312" w:cs="仿宋_GB2312"/>
                <w:b/>
                <w:bCs/>
                <w:color w:val="auto"/>
                <w:highlight w:val="none"/>
              </w:rPr>
              <w:t>生产能力和质量保障能力方案</w:t>
            </w:r>
          </w:p>
        </w:tc>
        <w:tc>
          <w:tcPr>
            <w:tcW w:w="4987" w:type="dxa"/>
            <w:vAlign w:val="center"/>
          </w:tcPr>
          <w:p>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kern w:val="0"/>
                <w:szCs w:val="21"/>
                <w:highlight w:val="none"/>
              </w:rPr>
              <w:t>（</w:t>
            </w:r>
            <w:r>
              <w:rPr>
                <w:rFonts w:hint="eastAsia" w:ascii="仿宋_GB2312" w:hAnsi="仿宋_GB2312" w:eastAsia="仿宋_GB2312" w:cs="仿宋_GB2312"/>
                <w:b/>
                <w:bCs/>
                <w:color w:val="auto"/>
                <w:kern w:val="0"/>
                <w:szCs w:val="21"/>
                <w:highlight w:val="none"/>
                <w:lang w:val="en-US" w:eastAsia="zh-CN"/>
              </w:rPr>
              <w:t>13</w:t>
            </w:r>
            <w:r>
              <w:rPr>
                <w:rFonts w:hint="eastAsia" w:ascii="仿宋_GB2312" w:hAnsi="仿宋_GB2312" w:eastAsia="仿宋_GB2312" w:cs="仿宋_GB2312"/>
                <w:b/>
                <w:bCs/>
                <w:color w:val="auto"/>
                <w:kern w:val="0"/>
                <w:szCs w:val="21"/>
                <w:highlight w:val="none"/>
              </w:rPr>
              <w:t>分）：</w:t>
            </w:r>
            <w:r>
              <w:rPr>
                <w:rFonts w:hint="eastAsia" w:ascii="仿宋_GB2312" w:hAnsi="仿宋_GB2312" w:eastAsia="仿宋_GB2312" w:cs="仿宋_GB2312"/>
                <w:b w:val="0"/>
                <w:bCs w:val="0"/>
                <w:color w:val="auto"/>
                <w:highlight w:val="none"/>
                <w:lang w:eastAsia="zh-CN"/>
              </w:rPr>
              <w:t>在满足</w:t>
            </w:r>
            <w:r>
              <w:rPr>
                <w:rFonts w:hint="eastAsia" w:ascii="仿宋_GB2312" w:hAnsi="仿宋_GB2312" w:eastAsia="仿宋_GB2312" w:cs="仿宋_GB2312"/>
                <w:color w:val="auto"/>
                <w:kern w:val="0"/>
                <w:szCs w:val="21"/>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kern w:val="0"/>
                <w:szCs w:val="21"/>
                <w:highlight w:val="none"/>
              </w:rPr>
              <w:t>，投标人或投标产品生产厂家产品生产保障措施详细可行，有</w:t>
            </w:r>
            <w:r>
              <w:rPr>
                <w:rFonts w:hint="eastAsia" w:ascii="仿宋_GB2312" w:hAnsi="仿宋_GB2312" w:eastAsia="仿宋_GB2312" w:cs="仿宋_GB2312"/>
                <w:color w:val="auto"/>
                <w:highlight w:val="none"/>
              </w:rPr>
              <w:t>生产过程对环境保护措施、生产设备性能及功能描述、</w:t>
            </w:r>
            <w:r>
              <w:rPr>
                <w:rFonts w:hint="eastAsia" w:ascii="仿宋_GB2312" w:hAnsi="仿宋_GB2312" w:eastAsia="仿宋_GB2312" w:cs="仿宋_GB2312"/>
                <w:color w:val="auto"/>
                <w:kern w:val="0"/>
                <w:szCs w:val="21"/>
                <w:highlight w:val="none"/>
              </w:rPr>
              <w:t>产品生产工艺流程、</w:t>
            </w:r>
            <w:r>
              <w:rPr>
                <w:rFonts w:hint="eastAsia" w:ascii="仿宋_GB2312" w:hAnsi="仿宋_GB2312" w:eastAsia="仿宋_GB2312" w:cs="仿宋_GB2312"/>
                <w:color w:val="auto"/>
                <w:kern w:val="0"/>
                <w:szCs w:val="21"/>
                <w:highlight w:val="none"/>
                <w:lang w:val="en-US" w:eastAsia="zh-CN"/>
              </w:rPr>
              <w:t>生产管理及标准化措施规范详细可行、</w:t>
            </w:r>
            <w:r>
              <w:rPr>
                <w:rFonts w:hint="eastAsia" w:ascii="仿宋_GB2312" w:hAnsi="仿宋_GB2312" w:eastAsia="仿宋_GB2312" w:cs="仿宋_GB2312"/>
                <w:color w:val="auto"/>
                <w:kern w:val="0"/>
                <w:szCs w:val="21"/>
                <w:highlight w:val="none"/>
              </w:rPr>
              <w:t>原材料质量保障措施、质量管理体系完善健全等</w:t>
            </w:r>
            <w:r>
              <w:rPr>
                <w:rFonts w:hint="eastAsia" w:ascii="仿宋_GB2312" w:hAnsi="仿宋_GB2312" w:eastAsia="仿宋_GB2312" w:cs="仿宋_GB2312"/>
                <w:color w:val="auto"/>
                <w:kern w:val="0"/>
                <w:szCs w:val="21"/>
                <w:highlight w:val="none"/>
                <w:lang w:val="en-US" w:eastAsia="zh-CN"/>
              </w:rPr>
              <w:t>完整且详细可行</w:t>
            </w:r>
            <w:r>
              <w:rPr>
                <w:rFonts w:hint="eastAsia" w:ascii="仿宋_GB2312" w:hAnsi="仿宋_GB2312" w:eastAsia="仿宋_GB2312" w:cs="仿宋_GB2312"/>
                <w:color w:val="auto"/>
                <w:highlight w:val="none"/>
              </w:rPr>
              <w:t xml:space="preserve">。  </w:t>
            </w:r>
          </w:p>
          <w:p>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，投标人或投标产品生产厂家产品生产保障措施较完整，有生产过程对环境保护措施、生产设备性能及功能描述、产品生产工艺流程等</w:t>
            </w:r>
            <w:r>
              <w:rPr>
                <w:rFonts w:hint="eastAsia" w:ascii="仿宋_GB2312" w:hAnsi="仿宋_GB2312" w:eastAsia="仿宋_GB2312" w:cs="仿宋_GB2312"/>
                <w:color w:val="auto"/>
                <w:highlight w:val="none"/>
                <w:lang w:eastAsia="zh-CN"/>
              </w:rPr>
              <w:t>方案</w:t>
            </w:r>
            <w:r>
              <w:rPr>
                <w:rFonts w:hint="eastAsia" w:ascii="仿宋_GB2312" w:hAnsi="仿宋_GB2312" w:eastAsia="仿宋_GB2312" w:cs="仿宋_GB2312"/>
                <w:color w:val="auto"/>
                <w:highlight w:val="none"/>
              </w:rPr>
              <w:t xml:space="preserve">。 </w:t>
            </w:r>
          </w:p>
          <w:p>
            <w:pPr>
              <w:widowControl/>
              <w:tabs>
                <w:tab w:val="left" w:pos="312"/>
              </w:tabs>
              <w:spacing w:line="380" w:lineRule="exact"/>
              <w:ind w:firstLine="422"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kern w:val="0"/>
                <w:szCs w:val="21"/>
                <w:highlight w:val="none"/>
              </w:rPr>
              <w:t>（</w:t>
            </w:r>
            <w:r>
              <w:rPr>
                <w:rFonts w:hint="eastAsia" w:ascii="仿宋_GB2312" w:hAnsi="仿宋_GB2312" w:eastAsia="仿宋_GB2312" w:cs="仿宋_GB2312"/>
                <w:b/>
                <w:bCs/>
                <w:color w:val="auto"/>
                <w:kern w:val="0"/>
                <w:szCs w:val="21"/>
                <w:highlight w:val="none"/>
                <w:lang w:val="en-US" w:eastAsia="zh-CN"/>
              </w:rPr>
              <w:t>5</w:t>
            </w:r>
            <w:r>
              <w:rPr>
                <w:rFonts w:hint="eastAsia" w:ascii="仿宋_GB2312" w:hAnsi="仿宋_GB2312" w:eastAsia="仿宋_GB2312" w:cs="仿宋_GB2312"/>
                <w:b/>
                <w:bCs/>
                <w:color w:val="auto"/>
                <w:kern w:val="0"/>
                <w:szCs w:val="21"/>
                <w:highlight w:val="none"/>
              </w:rPr>
              <w:t>分）：</w:t>
            </w:r>
            <w:r>
              <w:rPr>
                <w:rFonts w:hint="eastAsia" w:ascii="仿宋_GB2312" w:hAnsi="仿宋_GB2312" w:eastAsia="仿宋_GB2312" w:cs="仿宋_GB2312"/>
                <w:color w:val="auto"/>
                <w:kern w:val="0"/>
                <w:szCs w:val="21"/>
                <w:highlight w:val="none"/>
              </w:rPr>
              <w:t>投标人或投标产品生产厂家产品生产保障措施简单，有简单的质量管控措施，工厂生产设备能满足本项目产品的生产要求。</w:t>
            </w:r>
          </w:p>
          <w:p>
            <w:pPr>
              <w:widowControl/>
              <w:tabs>
                <w:tab w:val="left" w:pos="312"/>
              </w:tabs>
              <w:spacing w:line="380" w:lineRule="exact"/>
              <w:ind w:firstLine="422" w:firstLineChars="200"/>
              <w:rPr>
                <w:rFonts w:ascii="仿宋_GB2312" w:eastAsia="仿宋_GB2312"/>
                <w:b/>
                <w:bCs/>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该方案内容可包括：（1）投标人或生产厂家生产场地情况；（2）主要</w:t>
            </w:r>
            <w:r>
              <w:rPr>
                <w:rFonts w:hint="eastAsia" w:ascii="仿宋_GB2312" w:eastAsia="仿宋_GB2312"/>
                <w:b/>
                <w:bCs/>
                <w:color w:val="auto"/>
                <w:highlight w:val="none"/>
                <w:lang w:val="en-US" w:eastAsia="zh-CN"/>
              </w:rPr>
              <w:t>设施和</w:t>
            </w:r>
            <w:r>
              <w:rPr>
                <w:rFonts w:hint="eastAsia" w:ascii="仿宋_GB2312" w:eastAsia="仿宋_GB2312"/>
                <w:b/>
                <w:bCs/>
                <w:color w:val="auto"/>
                <w:highlight w:val="none"/>
              </w:rPr>
              <w:t>设备；（3）生产管理；（4）质量管理体系等内容。</w:t>
            </w:r>
          </w:p>
          <w:p>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eastAsia="仿宋_GB2312"/>
                <w:b/>
                <w:bCs/>
                <w:color w:val="auto"/>
                <w:highlight w:val="none"/>
              </w:rPr>
              <w:t>2.</w:t>
            </w:r>
            <w:r>
              <w:rPr>
                <w:rFonts w:ascii="仿宋_GB2312" w:hAnsi="仿宋_GB2312" w:eastAsia="仿宋_GB2312" w:cs="仿宋_GB2312"/>
                <w:b/>
                <w:bCs/>
                <w:color w:val="auto"/>
                <w:highlight w:val="none"/>
              </w:rPr>
              <w:t>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1304" w:type="dxa"/>
            <w:gridSpan w:val="3"/>
            <w:vAlign w:val="center"/>
          </w:tcPr>
          <w:p>
            <w:pPr>
              <w:spacing w:line="360" w:lineRule="exact"/>
              <w:jc w:val="center"/>
              <w:rPr>
                <w:rFonts w:hint="default" w:ascii="仿宋_GB2312" w:hAnsi="仿宋_GB2312" w:eastAsia="仿宋_GB2312" w:cs="仿宋_GB2312"/>
                <w:b/>
                <w:bCs/>
                <w:color w:val="auto"/>
                <w:highlight w:val="none"/>
                <w:lang w:val="en-US"/>
              </w:rPr>
            </w:pPr>
            <w:r>
              <w:rPr>
                <w:rFonts w:hint="eastAsia" w:ascii="仿宋_GB2312" w:hAnsi="仿宋_GB2312" w:eastAsia="仿宋_GB2312" w:cs="仿宋_GB2312"/>
                <w:b/>
                <w:bCs/>
                <w:color w:val="auto"/>
                <w:highlight w:val="none"/>
                <w:lang w:val="en-US" w:eastAsia="zh-CN"/>
              </w:rPr>
              <w:t>13</w:t>
            </w:r>
          </w:p>
        </w:tc>
        <w:tc>
          <w:tcPr>
            <w:tcW w:w="1211"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生产能力和质量保障能力方案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924" w:type="dxa"/>
            <w:gridSpan w:val="2"/>
            <w:vAlign w:val="center"/>
          </w:tcPr>
          <w:p>
            <w:pPr>
              <w:spacing w:line="360" w:lineRule="exact"/>
              <w:jc w:val="center"/>
              <w:rPr>
                <w:rFonts w:ascii="仿宋_GB2312" w:hAnsi="仿宋_GB2312" w:eastAsia="仿宋_GB2312" w:cs="仿宋_GB2312"/>
                <w:color w:val="auto"/>
                <w:highlight w:val="none"/>
              </w:rPr>
            </w:pPr>
            <w:r>
              <w:rPr>
                <w:rFonts w:hint="eastAsia" w:ascii="仿宋_GB2312" w:eastAsia="仿宋_GB2312"/>
                <w:b/>
                <w:bCs/>
                <w:color w:val="auto"/>
                <w:highlight w:val="none"/>
              </w:rPr>
              <w:t>设计方案分</w:t>
            </w:r>
          </w:p>
        </w:tc>
        <w:tc>
          <w:tcPr>
            <w:tcW w:w="1274" w:type="dxa"/>
            <w:gridSpan w:val="2"/>
            <w:vAlign w:val="center"/>
          </w:tcPr>
          <w:p>
            <w:pPr>
              <w:widowControl/>
              <w:spacing w:line="360" w:lineRule="auto"/>
              <w:jc w:val="center"/>
              <w:rPr>
                <w:rFonts w:ascii="仿宋_GB2312" w:hAnsi="仿宋_GB2312" w:eastAsia="仿宋_GB2312" w:cs="仿宋_GB2312"/>
                <w:color w:val="auto"/>
                <w:highlight w:val="none"/>
              </w:rPr>
            </w:pPr>
            <w:r>
              <w:rPr>
                <w:rFonts w:hint="eastAsia" w:ascii="仿宋_GB2312" w:hAnsi="仿宋_GB2312" w:eastAsia="仿宋_GB2312" w:cs="仿宋_GB2312"/>
                <w:b/>
                <w:color w:val="auto"/>
                <w:szCs w:val="21"/>
                <w:highlight w:val="none"/>
              </w:rPr>
              <w:t>产品设计方案</w:t>
            </w:r>
          </w:p>
        </w:tc>
        <w:tc>
          <w:tcPr>
            <w:tcW w:w="4987" w:type="dxa"/>
            <w:vAlign w:val="center"/>
          </w:tcPr>
          <w:p>
            <w:pPr>
              <w:pStyle w:val="295"/>
              <w:adjustRightInd w:val="0"/>
              <w:snapToGrid w:val="0"/>
              <w:spacing w:line="360" w:lineRule="auto"/>
              <w:ind w:firstLine="588" w:firstLineChars="279"/>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一档(15分)：</w:t>
            </w:r>
            <w:r>
              <w:rPr>
                <w:rFonts w:hint="eastAsia" w:ascii="仿宋_GB2312" w:hAnsi="仿宋_GB2312" w:eastAsia="仿宋_GB2312" w:cs="仿宋_GB2312"/>
                <w:color w:val="auto"/>
                <w:highlight w:val="none"/>
              </w:rPr>
              <w:t>在满足二档前提下，提供设计方案详细、具体、可实行性高，</w:t>
            </w:r>
            <w:r>
              <w:rPr>
                <w:rFonts w:hint="eastAsia" w:ascii="仿宋_GB2312" w:hAnsi="仿宋_GB2312" w:eastAsia="仿宋_GB2312" w:cs="仿宋_GB2312"/>
                <w:szCs w:val="21"/>
              </w:rPr>
              <w:t>产品设计结构图、产品效果图、产品主要零部件图片提供完整</w:t>
            </w:r>
            <w:r>
              <w:rPr>
                <w:rFonts w:hint="eastAsia" w:ascii="仿宋_GB2312" w:hAnsi="仿宋_GB2312" w:eastAsia="仿宋_GB2312" w:cs="仿宋_GB2312"/>
                <w:lang w:val="en-US" w:eastAsia="zh-CN"/>
              </w:rPr>
              <w:t>详细</w:t>
            </w:r>
            <w:r>
              <w:rPr>
                <w:rFonts w:hint="eastAsia" w:ascii="仿宋_GB2312" w:hAnsi="仿宋_GB2312" w:eastAsia="仿宋_GB2312" w:cs="仿宋_GB2312"/>
                <w:szCs w:val="21"/>
              </w:rPr>
              <w:t>，规格尺寸等细节清晰明确，产品使用功能描述、产品结构符合使用方实际要求，产品设计规范合理、安全实用</w:t>
            </w:r>
            <w:r>
              <w:rPr>
                <w:rFonts w:hint="eastAsia" w:ascii="仿宋_GB2312" w:hAnsi="仿宋_GB2312" w:eastAsia="仿宋_GB2312" w:cs="仿宋_GB2312"/>
                <w:szCs w:val="21"/>
                <w:lang w:eastAsia="zh-CN"/>
              </w:rPr>
              <w:t>。</w:t>
            </w:r>
            <w:r>
              <w:rPr>
                <w:rFonts w:hint="eastAsia" w:ascii="仿宋_GB2312" w:hAnsi="仿宋_GB2312" w:eastAsia="仿宋_GB2312" w:cs="仿宋_GB2312"/>
                <w:sz w:val="21"/>
                <w:szCs w:val="21"/>
              </w:rPr>
              <w:t>在使用便捷及安全防护方面有更完善的解决方案</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设计</w:t>
            </w:r>
            <w:r>
              <w:rPr>
                <w:rFonts w:hint="eastAsia" w:ascii="仿宋_GB2312" w:hAnsi="仿宋_GB2312" w:eastAsia="仿宋_GB2312" w:cs="仿宋_GB2312"/>
                <w:szCs w:val="21"/>
              </w:rPr>
              <w:t>具有创新性，</w:t>
            </w:r>
            <w:r>
              <w:rPr>
                <w:rFonts w:hint="eastAsia" w:ascii="仿宋_GB2312" w:hAnsi="仿宋_GB2312" w:eastAsia="仿宋_GB2312" w:cs="仿宋_GB2312"/>
                <w:color w:val="auto"/>
                <w:highlight w:val="none"/>
              </w:rPr>
              <w:t>颜色搭配科学美观、有两项以上设计理念</w:t>
            </w:r>
            <w:r>
              <w:rPr>
                <w:rFonts w:hint="eastAsia" w:ascii="仿宋_GB2312" w:hAnsi="仿宋_GB2312" w:eastAsia="仿宋_GB2312" w:cs="仿宋_GB2312"/>
                <w:color w:val="auto"/>
                <w:highlight w:val="none"/>
                <w:lang w:eastAsia="zh-CN"/>
              </w:rPr>
              <w:t>。</w:t>
            </w:r>
          </w:p>
          <w:p>
            <w:pPr>
              <w:pStyle w:val="295"/>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二档(12分)：</w:t>
            </w:r>
            <w:r>
              <w:rPr>
                <w:rFonts w:hint="eastAsia" w:ascii="仿宋_GB2312" w:hAnsi="仿宋_GB2312" w:eastAsia="仿宋_GB2312" w:cs="仿宋_GB2312"/>
                <w:color w:val="auto"/>
                <w:highlight w:val="none"/>
              </w:rPr>
              <w:t xml:space="preserve">在满足三档前提下，提供设计方案规范合理性，产品设计的各个方面无缺陷(外观设计、款式结构等)、牢固可靠。  </w:t>
            </w:r>
          </w:p>
          <w:p>
            <w:pPr>
              <w:pStyle w:val="295"/>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三档(9分)：</w:t>
            </w:r>
            <w:r>
              <w:rPr>
                <w:rFonts w:hint="eastAsia" w:ascii="仿宋_GB2312" w:hAnsi="仿宋_GB2312" w:eastAsia="仿宋_GB2312" w:cs="仿宋_GB2312"/>
                <w:color w:val="auto"/>
                <w:highlight w:val="none"/>
              </w:rPr>
              <w:t>在满足四档前提下，提供产品结构</w:t>
            </w:r>
            <w:r>
              <w:rPr>
                <w:rFonts w:hint="eastAsia" w:ascii="仿宋_GB2312" w:hAnsi="仿宋_GB2312" w:eastAsia="仿宋_GB2312" w:cs="仿宋_GB2312"/>
                <w:color w:val="auto"/>
                <w:highlight w:val="none"/>
                <w:lang w:val="en-US" w:eastAsia="zh-CN"/>
              </w:rPr>
              <w:t>设计</w:t>
            </w:r>
            <w:r>
              <w:rPr>
                <w:rFonts w:hint="eastAsia" w:ascii="仿宋_GB2312" w:hAnsi="仿宋_GB2312" w:eastAsia="仿宋_GB2312" w:cs="仿宋_GB2312"/>
                <w:color w:val="auto"/>
                <w:highlight w:val="none"/>
              </w:rPr>
              <w:t>图、零部件效果图、整体摆放布局效果图，设计图纸、方案符合要求。</w:t>
            </w:r>
          </w:p>
          <w:p>
            <w:pPr>
              <w:pStyle w:val="295"/>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四档(6分)：</w:t>
            </w:r>
            <w:r>
              <w:rPr>
                <w:rFonts w:hint="eastAsia" w:ascii="仿宋_GB2312" w:hAnsi="仿宋_GB2312" w:eastAsia="仿宋_GB2312" w:cs="仿宋_GB2312"/>
                <w:color w:val="auto"/>
                <w:highlight w:val="none"/>
              </w:rPr>
              <w:t>在满足五档前提下，提供产品外观设计图、摆放设计图、零部件设计图、设备安装分解图，设计图纸、方案符合要求。</w:t>
            </w:r>
          </w:p>
          <w:p>
            <w:pPr>
              <w:pStyle w:val="295"/>
              <w:adjustRightInd w:val="0"/>
              <w:snapToGrid w:val="0"/>
              <w:spacing w:line="360" w:lineRule="auto"/>
              <w:ind w:firstLine="588" w:firstLineChars="279"/>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五档(3分)：</w:t>
            </w:r>
            <w:r>
              <w:rPr>
                <w:rFonts w:hint="eastAsia" w:ascii="仿宋_GB2312" w:hAnsi="仿宋_GB2312" w:eastAsia="仿宋_GB2312" w:cs="仿宋_GB2312"/>
                <w:color w:val="auto"/>
                <w:highlight w:val="none"/>
              </w:rPr>
              <w:t>提供产品设计用材、产品工件明细表（列明“自制件”、“外协件”、“外购件”）、五金配件表、产品使用功能描述等</w:t>
            </w:r>
            <w:r>
              <w:rPr>
                <w:rFonts w:hint="eastAsia" w:ascii="仿宋_GB2312" w:hAnsi="仿宋_GB2312" w:eastAsia="仿宋_GB2312" w:cs="仿宋_GB2312"/>
                <w:color w:val="auto"/>
                <w:highlight w:val="none"/>
                <w:lang w:eastAsia="zh-CN"/>
              </w:rPr>
              <w:t>。</w:t>
            </w:r>
          </w:p>
          <w:p>
            <w:pPr>
              <w:pStyle w:val="295"/>
              <w:adjustRightInd w:val="0"/>
              <w:snapToGrid w:val="0"/>
              <w:spacing w:line="360" w:lineRule="auto"/>
              <w:ind w:firstLine="588" w:firstLineChars="279"/>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w:t>
            </w:r>
            <w:r>
              <w:rPr>
                <w:rFonts w:ascii="仿宋_GB2312" w:hAnsi="仿宋_GB2312" w:eastAsia="仿宋_GB2312" w:cs="仿宋_GB2312"/>
                <w:b/>
                <w:bCs/>
                <w:color w:val="auto"/>
                <w:highlight w:val="none"/>
              </w:rPr>
              <w:t>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（1）产品外观设计图</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u w:val="none"/>
                <w:lang w:val="en-US" w:bidi="zh-CN"/>
              </w:rPr>
              <w:t>须按技术参数要求注明</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highlight w:val="none"/>
              </w:rPr>
              <w:t>；（2）</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款式结构</w:t>
            </w:r>
            <w:r>
              <w:rPr>
                <w:rFonts w:hint="eastAsia" w:ascii="仿宋_GB2312" w:hAnsi="仿宋_GB2312" w:eastAsia="仿宋_GB2312" w:cs="仿宋_GB2312"/>
                <w:b/>
                <w:bCs/>
                <w:color w:val="auto"/>
                <w:highlight w:val="none"/>
                <w:lang w:val="en-US" w:eastAsia="zh-CN"/>
              </w:rPr>
              <w:t>设计</w:t>
            </w:r>
            <w:r>
              <w:rPr>
                <w:rFonts w:hint="eastAsia" w:ascii="仿宋_GB2312" w:hAnsi="仿宋_GB2312" w:eastAsia="仿宋_GB2312" w:cs="仿宋_GB2312"/>
                <w:b/>
                <w:bCs/>
                <w:color w:val="auto"/>
                <w:highlight w:val="none"/>
              </w:rPr>
              <w:t>图；（3）产品详细的零部件</w:t>
            </w:r>
            <w:r>
              <w:rPr>
                <w:rFonts w:hint="eastAsia" w:ascii="仿宋_GB2312" w:hAnsi="仿宋_GB2312" w:eastAsia="仿宋_GB2312" w:cs="仿宋_GB2312"/>
                <w:b/>
                <w:bCs/>
                <w:color w:val="auto"/>
                <w:highlight w:val="none"/>
                <w:lang w:val="en-US" w:eastAsia="zh-CN"/>
              </w:rPr>
              <w:t>设计</w:t>
            </w:r>
            <w:r>
              <w:rPr>
                <w:rFonts w:hint="eastAsia" w:ascii="仿宋_GB2312" w:hAnsi="仿宋_GB2312" w:eastAsia="仿宋_GB2312" w:cs="仿宋_GB2312"/>
                <w:b/>
                <w:bCs/>
                <w:color w:val="auto"/>
                <w:highlight w:val="none"/>
              </w:rPr>
              <w:t>图；（</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安装分解图；（</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）产品设计用材；（</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）产品工件明细表（列明“自制件”、“外协件”、“外购件”）；（</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）产品五金配件表等内容。</w:t>
            </w:r>
          </w:p>
          <w:p>
            <w:pPr>
              <w:pStyle w:val="297"/>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2.未提供以上方案或提供的内容与本项目无关的得0分。</w:t>
            </w:r>
          </w:p>
        </w:tc>
        <w:tc>
          <w:tcPr>
            <w:tcW w:w="1304" w:type="dxa"/>
            <w:gridSpan w:val="3"/>
            <w:vAlign w:val="center"/>
          </w:tcPr>
          <w:p>
            <w:pPr>
              <w:spacing w:line="360" w:lineRule="auto"/>
              <w:jc w:val="center"/>
              <w:rPr>
                <w:rFonts w:ascii="仿宋_GB2312" w:hAnsi="仿宋_GB2312" w:eastAsia="仿宋_GB2312" w:cs="仿宋_GB2312"/>
                <w:b/>
                <w:bCs/>
                <w:color w:val="auto"/>
                <w:highlight w:val="none"/>
              </w:rPr>
            </w:pPr>
            <w:r>
              <w:rPr>
                <w:rFonts w:hint="eastAsia" w:ascii="仿宋_GB2312" w:hAnsi="仿宋_GB2312" w:eastAsia="仿宋_GB2312" w:cs="仿宋_GB2312"/>
                <w:b/>
                <w:color w:val="auto"/>
                <w:szCs w:val="21"/>
                <w:highlight w:val="none"/>
              </w:rPr>
              <w:t>15</w:t>
            </w:r>
          </w:p>
        </w:tc>
        <w:tc>
          <w:tcPr>
            <w:tcW w:w="1211" w:type="dxa"/>
            <w:vAlign w:val="center"/>
          </w:tcPr>
          <w:p>
            <w:pPr>
              <w:spacing w:line="360" w:lineRule="auto"/>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产品设计方案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24" w:type="dxa"/>
            <w:gridSpan w:val="2"/>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274" w:type="dxa"/>
            <w:gridSpan w:val="2"/>
            <w:vAlign w:val="center"/>
          </w:tcPr>
          <w:p>
            <w:pPr>
              <w:widowControl/>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4987" w:type="dxa"/>
            <w:vAlign w:val="center"/>
          </w:tcPr>
          <w:p>
            <w:pPr>
              <w:pStyle w:val="295"/>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在满足二档前提下，</w:t>
            </w:r>
            <w:r>
              <w:rPr>
                <w:rFonts w:hint="eastAsia" w:ascii="仿宋_GB2312" w:hAnsi="仿宋_GB2312" w:eastAsia="仿宋_GB2312" w:cs="仿宋_GB2312"/>
                <w:szCs w:val="21"/>
              </w:rPr>
              <w:t>接到采购人</w:t>
            </w:r>
            <w:r>
              <w:rPr>
                <w:rFonts w:hint="eastAsia" w:ascii="仿宋_GB2312" w:hAnsi="仿宋_GB2312" w:eastAsia="仿宋_GB2312" w:cs="仿宋_GB2312"/>
                <w:szCs w:val="21"/>
                <w:lang w:val="en-US" w:eastAsia="zh-CN"/>
              </w:rPr>
              <w:t>损坏</w:t>
            </w:r>
            <w:r>
              <w:rPr>
                <w:rFonts w:hint="eastAsia" w:ascii="仿宋_GB2312" w:hAnsi="仿宋_GB2312" w:eastAsia="仿宋_GB2312" w:cs="仿宋_GB2312"/>
                <w:szCs w:val="21"/>
              </w:rPr>
              <w:t>报修后，能在</w:t>
            </w:r>
            <w:r>
              <w:rPr>
                <w:rFonts w:hint="eastAsia" w:ascii="仿宋_GB2312" w:hAnsi="仿宋_GB2312" w:eastAsia="仿宋_GB2312" w:cs="仿宋_GB2312"/>
                <w:szCs w:val="21"/>
                <w:lang w:val="en-US" w:eastAsia="zh-CN"/>
              </w:rPr>
              <w:t>6小时</w:t>
            </w:r>
            <w:r>
              <w:rPr>
                <w:rFonts w:hint="eastAsia" w:ascii="仿宋_GB2312" w:hAnsi="仿宋_GB2312" w:eastAsia="仿宋_GB2312" w:cs="仿宋_GB2312"/>
                <w:szCs w:val="21"/>
              </w:rPr>
              <w:t>内到达项目现场</w:t>
            </w:r>
            <w:r>
              <w:rPr>
                <w:rFonts w:hint="eastAsia" w:ascii="仿宋_GB2312" w:hAnsi="仿宋_GB2312" w:eastAsia="仿宋_GB2312" w:cs="仿宋_GB2312"/>
                <w:szCs w:val="21"/>
                <w:lang w:eastAsia="zh-CN"/>
              </w:rPr>
              <w:t>，</w:t>
            </w:r>
            <w:r>
              <w:rPr>
                <w:rFonts w:hint="eastAsia" w:ascii="仿宋_GB2312" w:hAnsi="仿宋_GB2312" w:eastAsia="仿宋_GB2312" w:cs="仿宋_GB2312"/>
                <w:color w:val="auto"/>
                <w:highlight w:val="none"/>
              </w:rPr>
              <w:t>发生</w:t>
            </w:r>
            <w:r>
              <w:rPr>
                <w:rFonts w:hint="eastAsia" w:ascii="仿宋_GB2312" w:hAnsi="仿宋_GB2312" w:eastAsia="仿宋_GB2312" w:cs="仿宋_GB2312"/>
                <w:color w:val="auto"/>
                <w:highlight w:val="none"/>
                <w:lang w:val="en-US" w:eastAsia="zh-CN"/>
              </w:rPr>
              <w:t>严重损坏</w:t>
            </w:r>
            <w:r>
              <w:rPr>
                <w:rFonts w:hint="eastAsia" w:ascii="仿宋_GB2312" w:hAnsi="仿宋_GB2312" w:eastAsia="仿宋_GB2312" w:cs="仿宋_GB2312"/>
                <w:color w:val="auto"/>
                <w:highlight w:val="none"/>
              </w:rPr>
              <w:t>随时有替代产品</w:t>
            </w:r>
            <w:r>
              <w:rPr>
                <w:rFonts w:hint="eastAsia" w:ascii="仿宋_GB2312" w:hAnsi="仿宋_GB2312" w:eastAsia="仿宋_GB2312" w:cs="仿宋_GB2312"/>
                <w:color w:val="auto"/>
                <w:highlight w:val="none"/>
                <w:lang w:eastAsia="zh-CN"/>
              </w:rPr>
              <w:t>。有</w:t>
            </w:r>
            <w:r>
              <w:rPr>
                <w:rFonts w:hint="eastAsia" w:ascii="仿宋_GB2312" w:hAnsi="仿宋_GB2312" w:eastAsia="仿宋_GB2312" w:cs="仿宋_GB2312"/>
                <w:color w:val="auto"/>
                <w:highlight w:val="none"/>
              </w:rPr>
              <w:t>定期回访</w:t>
            </w:r>
            <w:r>
              <w:rPr>
                <w:rFonts w:hint="eastAsia" w:ascii="仿宋_GB2312" w:hAnsi="仿宋_GB2312" w:eastAsia="仿宋_GB2312" w:cs="仿宋_GB2312"/>
                <w:color w:val="auto"/>
                <w:highlight w:val="none"/>
                <w:lang w:eastAsia="zh-CN"/>
              </w:rPr>
              <w:t>方案</w:t>
            </w:r>
            <w:r>
              <w:rPr>
                <w:rFonts w:hint="eastAsia" w:ascii="仿宋_GB2312" w:hAnsi="仿宋_GB2312" w:eastAsia="仿宋_GB2312" w:cs="仿宋_GB2312"/>
                <w:color w:val="auto"/>
                <w:highlight w:val="none"/>
              </w:rPr>
              <w:t>，</w:t>
            </w:r>
            <w:r>
              <w:rPr>
                <w:rFonts w:hint="eastAsia" w:ascii="仿宋_GB2312" w:hAnsi="仿宋_GB2312" w:eastAsia="仿宋_GB2312" w:cs="仿宋_GB2312"/>
                <w:szCs w:val="21"/>
              </w:rPr>
              <w:t>质保期内提供专人负责维保（售后服务方案内应有维保人员名单及联系方式）</w:t>
            </w:r>
            <w:r>
              <w:rPr>
                <w:rFonts w:hint="eastAsia" w:ascii="仿宋_GB2312" w:hAnsi="仿宋_GB2312" w:eastAsia="仿宋_GB2312" w:cs="仿宋_GB2312"/>
                <w:color w:val="auto"/>
                <w:highlight w:val="none"/>
              </w:rPr>
              <w:t>，常用的、易损坏的备品备件及易损件配备的齐全，有完善预警、备件管理以及售后服务跟踪式服务措施</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szCs w:val="21"/>
              </w:rPr>
              <w:t>针对本项目采购需求提供</w:t>
            </w:r>
            <w:r>
              <w:rPr>
                <w:rFonts w:hint="eastAsia" w:ascii="仿宋_GB2312" w:hAnsi="仿宋_GB2312" w:eastAsia="仿宋_GB2312" w:cs="仿宋_GB2312"/>
                <w:szCs w:val="21"/>
                <w:lang w:val="en-US" w:eastAsia="zh-CN"/>
              </w:rPr>
              <w:t>优惠</w:t>
            </w:r>
            <w:r>
              <w:rPr>
                <w:rFonts w:hint="eastAsia" w:ascii="仿宋_GB2312" w:hAnsi="仿宋_GB2312" w:eastAsia="仿宋_GB2312" w:cs="仿宋_GB2312"/>
                <w:szCs w:val="21"/>
              </w:rPr>
              <w:t>服务承诺，提供的服务承诺针对性强，有可靠保证，符合采购方实际需求</w:t>
            </w:r>
            <w:r>
              <w:rPr>
                <w:rFonts w:hint="eastAsia" w:ascii="仿宋_GB2312" w:hAnsi="仿宋_GB2312" w:eastAsia="仿宋_GB2312" w:cs="仿宋_GB2312"/>
                <w:color w:val="auto"/>
                <w:highlight w:val="none"/>
              </w:rPr>
              <w:t>。</w:t>
            </w:r>
          </w:p>
          <w:p>
            <w:pPr>
              <w:pStyle w:val="295"/>
              <w:adjustRightInd w:val="0"/>
              <w:snapToGrid w:val="0"/>
              <w:spacing w:line="360" w:lineRule="auto"/>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14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售后服务承诺书内容详细具体；解决</w:t>
            </w:r>
            <w:r>
              <w:rPr>
                <w:rFonts w:hint="eastAsia" w:ascii="仿宋_GB2312" w:hAnsi="仿宋_GB2312" w:eastAsia="仿宋_GB2312" w:cs="仿宋_GB2312"/>
                <w:color w:val="auto"/>
                <w:highlight w:val="none"/>
                <w:lang w:val="en-US" w:eastAsia="zh-CN"/>
              </w:rPr>
              <w:t>保修</w:t>
            </w:r>
            <w:r>
              <w:rPr>
                <w:rFonts w:hint="eastAsia" w:ascii="仿宋_GB2312" w:hAnsi="仿宋_GB2312" w:eastAsia="仿宋_GB2312" w:cs="仿宋_GB2312"/>
                <w:color w:val="auto"/>
                <w:highlight w:val="none"/>
              </w:rPr>
              <w:t>时间在</w:t>
            </w:r>
            <w:r>
              <w:rPr>
                <w:rFonts w:hint="eastAsia" w:ascii="仿宋_GB2312" w:hAnsi="仿宋_GB2312" w:eastAsia="仿宋_GB2312" w:cs="仿宋_GB2312"/>
                <w:szCs w:val="21"/>
                <w:lang w:val="en-US" w:eastAsia="zh-CN"/>
              </w:rPr>
              <w:t>8小时</w:t>
            </w:r>
            <w:r>
              <w:rPr>
                <w:rFonts w:hint="eastAsia" w:ascii="仿宋_GB2312" w:hAnsi="仿宋_GB2312" w:eastAsia="仿宋_GB2312" w:cs="仿宋_GB2312"/>
                <w:color w:val="auto"/>
                <w:highlight w:val="none"/>
              </w:rPr>
              <w:t>内，损坏出现解决方案可靠，定期维护方式方法合理，保修期外维修方案；有完善的售后服务措施；对售后服务应急预案、其他优惠措施等方面都有描述，可操作性强。</w:t>
            </w:r>
          </w:p>
          <w:p>
            <w:pPr>
              <w:pStyle w:val="295"/>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售后服务承诺书内容完整；解决</w:t>
            </w:r>
            <w:r>
              <w:rPr>
                <w:rFonts w:hint="eastAsia" w:ascii="仿宋_GB2312" w:hAnsi="仿宋_GB2312" w:eastAsia="仿宋_GB2312" w:cs="仿宋_GB2312"/>
                <w:color w:val="auto"/>
                <w:highlight w:val="none"/>
                <w:lang w:val="en-US" w:eastAsia="zh-CN"/>
              </w:rPr>
              <w:t>保修</w:t>
            </w:r>
            <w:r>
              <w:rPr>
                <w:rFonts w:hint="eastAsia" w:ascii="仿宋_GB2312" w:hAnsi="仿宋_GB2312" w:eastAsia="仿宋_GB2312" w:cs="仿宋_GB2312"/>
                <w:color w:val="auto"/>
                <w:highlight w:val="none"/>
              </w:rPr>
              <w:t>时间在</w:t>
            </w:r>
            <w:r>
              <w:rPr>
                <w:rFonts w:hint="eastAsia" w:ascii="仿宋_GB2312" w:hAnsi="仿宋_GB2312" w:eastAsia="仿宋_GB2312" w:cs="仿宋_GB2312"/>
                <w:color w:val="auto"/>
                <w:highlight w:val="none"/>
                <w:lang w:val="en-US" w:eastAsia="zh-CN"/>
              </w:rPr>
              <w:t>10小时</w:t>
            </w:r>
            <w:r>
              <w:rPr>
                <w:rFonts w:hint="eastAsia" w:ascii="仿宋_GB2312" w:hAnsi="仿宋_GB2312" w:eastAsia="仿宋_GB2312" w:cs="仿宋_GB2312"/>
                <w:color w:val="auto"/>
                <w:highlight w:val="none"/>
              </w:rPr>
              <w:t>内，出现</w:t>
            </w:r>
            <w:r>
              <w:rPr>
                <w:rFonts w:hint="eastAsia" w:ascii="仿宋_GB2312" w:hAnsi="仿宋_GB2312" w:eastAsia="仿宋_GB2312" w:cs="仿宋_GB2312"/>
                <w:color w:val="auto"/>
                <w:highlight w:val="none"/>
                <w:lang w:val="en-US" w:eastAsia="zh-CN"/>
              </w:rPr>
              <w:t>严重损坏</w:t>
            </w:r>
            <w:r>
              <w:rPr>
                <w:rFonts w:hint="eastAsia" w:ascii="仿宋_GB2312" w:hAnsi="仿宋_GB2312" w:eastAsia="仿宋_GB2312" w:cs="仿宋_GB2312"/>
                <w:color w:val="auto"/>
                <w:highlight w:val="none"/>
              </w:rPr>
              <w:t>解决方案可靠，定期维护方式方法合理，有</w:t>
            </w:r>
            <w:r>
              <w:rPr>
                <w:rFonts w:hint="eastAsia" w:ascii="仿宋_GB2312" w:hAnsi="仿宋_GB2312" w:eastAsia="仿宋_GB2312" w:cs="仿宋_GB2312"/>
                <w:color w:val="auto"/>
                <w:highlight w:val="none"/>
                <w:lang w:val="en-US" w:eastAsia="zh-CN"/>
              </w:rPr>
              <w:t>较</w:t>
            </w:r>
            <w:r>
              <w:rPr>
                <w:rFonts w:hint="eastAsia" w:ascii="仿宋_GB2312" w:hAnsi="仿宋_GB2312" w:eastAsia="仿宋_GB2312" w:cs="仿宋_GB2312"/>
                <w:color w:val="auto"/>
                <w:highlight w:val="none"/>
              </w:rPr>
              <w:t>完整的保修期外维修方案；有售后服务能力措施；</w:t>
            </w:r>
          </w:p>
          <w:p>
            <w:pPr>
              <w:pStyle w:val="295"/>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四档（</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有售后服务承诺书；有</w:t>
            </w:r>
            <w:r>
              <w:rPr>
                <w:rFonts w:hint="eastAsia" w:ascii="仿宋_GB2312" w:hAnsi="仿宋_GB2312" w:eastAsia="仿宋_GB2312" w:cs="仿宋_GB2312"/>
                <w:color w:val="auto"/>
                <w:highlight w:val="none"/>
                <w:lang w:val="en-US" w:eastAsia="zh-CN"/>
              </w:rPr>
              <w:t>损坏</w:t>
            </w:r>
            <w:r>
              <w:rPr>
                <w:rFonts w:hint="eastAsia" w:ascii="仿宋_GB2312" w:hAnsi="仿宋_GB2312" w:eastAsia="仿宋_GB2312" w:cs="仿宋_GB2312"/>
                <w:color w:val="auto"/>
                <w:highlight w:val="none"/>
              </w:rPr>
              <w:t>出现解决方案，有培训方案、保修期外维修方案</w:t>
            </w:r>
            <w:r>
              <w:rPr>
                <w:rFonts w:hint="eastAsia" w:ascii="仿宋_GB2312" w:hAnsi="仿宋_GB2312" w:eastAsia="仿宋_GB2312" w:cs="仿宋_GB2312"/>
                <w:color w:val="auto"/>
                <w:highlight w:val="none"/>
                <w:lang w:eastAsia="zh-CN"/>
              </w:rPr>
              <w:t>方案能</w:t>
            </w:r>
            <w:r>
              <w:rPr>
                <w:rFonts w:hint="eastAsia" w:ascii="仿宋_GB2312" w:hAnsi="仿宋_GB2312" w:eastAsia="仿宋_GB2312" w:cs="仿宋_GB2312"/>
                <w:color w:val="auto"/>
                <w:highlight w:val="none"/>
              </w:rPr>
              <w:t>满足招标文件的要求。</w:t>
            </w:r>
          </w:p>
          <w:p>
            <w:pPr>
              <w:pStyle w:val="295"/>
              <w:adjustRightInd w:val="0"/>
              <w:snapToGrid w:val="0"/>
              <w:spacing w:line="360" w:lineRule="auto"/>
              <w:ind w:firstLine="422" w:firstLineChars="200"/>
              <w:rPr>
                <w:rFonts w:ascii="仿宋_GB2312" w:hAnsi="仿宋_GB2312" w:cs="仿宋_GB2312"/>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w:t>
            </w:r>
            <w:r>
              <w:rPr>
                <w:rFonts w:hint="eastAsia" w:ascii="仿宋_GB2312" w:hAnsi="仿宋_GB2312" w:eastAsia="仿宋_GB2312" w:cs="仿宋_GB2312"/>
                <w:b/>
                <w:bCs/>
                <w:color w:val="auto"/>
                <w:highlight w:val="none"/>
              </w:rPr>
              <w:t>（1）售后服务承诺书；（2）到达损坏现场时间；（3）损坏出现解决方案；（</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）保修期外维修方案；（</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）售后服务措施；（</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）售后服务专用车辆；（</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）应急预案；（</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）其他优惠措施等内容。</w:t>
            </w:r>
          </w:p>
          <w:p>
            <w:pPr>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bCs/>
                <w:color w:val="auto"/>
                <w:highlight w:val="none"/>
              </w:rPr>
              <w:t>2.未提供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1304" w:type="dxa"/>
            <w:gridSpan w:val="3"/>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18</w:t>
            </w:r>
          </w:p>
        </w:tc>
        <w:tc>
          <w:tcPr>
            <w:tcW w:w="1211"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85" w:type="dxa"/>
            <w:gridSpan w:val="5"/>
            <w:vAlign w:val="center"/>
          </w:tcPr>
          <w:p>
            <w:pPr>
              <w:spacing w:line="400" w:lineRule="exact"/>
              <w:ind w:firstLine="422" w:firstLineChars="200"/>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主观分总分</w:t>
            </w:r>
          </w:p>
        </w:tc>
        <w:tc>
          <w:tcPr>
            <w:tcW w:w="1304" w:type="dxa"/>
            <w:gridSpan w:val="3"/>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58</w:t>
            </w:r>
          </w:p>
        </w:tc>
        <w:tc>
          <w:tcPr>
            <w:tcW w:w="1211" w:type="dxa"/>
            <w:vAlign w:val="center"/>
          </w:tcPr>
          <w:p>
            <w:pPr>
              <w:spacing w:line="360" w:lineRule="exact"/>
              <w:jc w:val="center"/>
              <w:rPr>
                <w:rFonts w:ascii="仿宋_GB2312" w:hAnsi="仿宋_GB2312" w:eastAsia="仿宋_GB2312" w:cs="仿宋_GB2312"/>
                <w:color w:val="auto"/>
                <w:highlight w:val="none"/>
              </w:rPr>
            </w:pPr>
          </w:p>
        </w:tc>
      </w:tr>
    </w:tbl>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79" w:name="gxebd_pack_1_EvalFactorScoreEnd"/>
      <w:bookmarkEnd w:id="79"/>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0" w:name="_Hlk93676949"/>
      <w:r>
        <w:rPr>
          <w:rFonts w:hint="eastAsia" w:ascii="仿宋_GB2312" w:hAnsi="宋体" w:eastAsia="仿宋_GB2312"/>
          <w:b/>
          <w:kern w:val="0"/>
          <w:sz w:val="24"/>
        </w:rPr>
        <w:t>排名第一的中标候选人放弃中标、因不可抗力提出不能履行合同，</w:t>
      </w:r>
      <w:bookmarkEnd w:id="80"/>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adjustRightInd w:val="0"/>
        <w:spacing w:line="400" w:lineRule="exact"/>
        <w:ind w:firstLine="482" w:firstLineChars="200"/>
        <w:jc w:val="left"/>
        <w:textAlignment w:val="baseline"/>
        <w:rPr>
          <w:rFonts w:hint="eastAsia" w:ascii="仿宋_GB2312" w:hAnsi="宋体" w:eastAsia="仿宋_GB2312"/>
          <w:b/>
          <w:bCs/>
          <w:sz w:val="24"/>
        </w:rPr>
      </w:pPr>
    </w:p>
    <w:p>
      <w:pPr>
        <w:widowControl/>
        <w:jc w:val="left"/>
        <w:rPr>
          <w:rFonts w:hint="eastAsia" w:ascii="仿宋_GB2312" w:hAnsi="仿宋_GB2312" w:eastAsia="仿宋_GB2312" w:cs="仿宋_GB2312"/>
          <w:sz w:val="28"/>
          <w:szCs w:val="28"/>
        </w:rPr>
      </w:pPr>
      <w:r>
        <w:rPr>
          <w:rFonts w:hint="eastAsia" w:ascii="仿宋_GB2312" w:hAnsi="宋体" w:eastAsia="仿宋_GB2312"/>
          <w:b/>
          <w:bCs/>
          <w:sz w:val="24"/>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p>
    <w:p>
      <w:pPr>
        <w:spacing w:before="342" w:line="175" w:lineRule="auto"/>
        <w:jc w:val="center"/>
        <w:rPr>
          <w:rFonts w:hint="eastAsia" w:ascii="微软雅黑" w:hAnsi="微软雅黑" w:eastAsia="微软雅黑" w:cs="微软雅黑"/>
          <w:spacing w:val="-2"/>
          <w:sz w:val="40"/>
          <w:szCs w:val="40"/>
        </w:rPr>
      </w:pPr>
      <w:bookmarkStart w:id="81" w:name="_Toc9572"/>
      <w:r>
        <w:rPr>
          <w:rFonts w:ascii="微软雅黑" w:hAnsi="微软雅黑" w:eastAsia="微软雅黑" w:cs="微软雅黑"/>
          <w:spacing w:val="-2"/>
          <w:sz w:val="40"/>
          <w:szCs w:val="40"/>
        </w:rPr>
        <w:t>环境标志产品政府采购品目清单</w:t>
      </w:r>
      <w:bookmarkEnd w:id="81"/>
    </w:p>
    <w:p>
      <w:pPr>
        <w:spacing w:before="41"/>
      </w:pPr>
    </w:p>
    <w:tbl>
      <w:tblPr>
        <w:tblStyle w:val="235"/>
        <w:tblW w:w="9214"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234"/>
              <w:spacing w:before="224" w:line="222" w:lineRule="auto"/>
              <w:ind w:left="3054"/>
              <w:rPr>
                <w:rFonts w:hint="eastAsia"/>
              </w:rPr>
            </w:pPr>
            <w:r>
              <w:rPr>
                <w:b/>
                <w:bCs/>
                <w:spacing w:val="-6"/>
              </w:rPr>
              <w:t>名称</w:t>
            </w:r>
          </w:p>
        </w:tc>
        <w:tc>
          <w:tcPr>
            <w:tcW w:w="3081"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restart"/>
            <w:tcBorders>
              <w:bottom w:val="nil"/>
            </w:tcBorders>
          </w:tcPr>
          <w:p>
            <w:pPr>
              <w:pStyle w:val="234"/>
              <w:spacing w:before="93" w:line="184" w:lineRule="auto"/>
              <w:ind w:left="128"/>
              <w:rPr>
                <w:rFonts w:hint="eastAsia"/>
              </w:rPr>
            </w:pPr>
            <w:r>
              <w:t>1</w:t>
            </w:r>
          </w:p>
        </w:tc>
        <w:tc>
          <w:tcPr>
            <w:tcW w:w="1343"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3" w:line="183" w:lineRule="auto"/>
              <w:ind w:left="116"/>
              <w:rPr>
                <w:rFonts w:hint="eastAsia"/>
              </w:rPr>
            </w:pPr>
            <w:r>
              <w:t>2</w:t>
            </w:r>
          </w:p>
        </w:tc>
        <w:tc>
          <w:tcPr>
            <w:tcW w:w="1343"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234"/>
              <w:spacing w:before="65" w:line="219" w:lineRule="auto"/>
              <w:ind w:left="105"/>
              <w:rPr>
                <w:rFonts w:hint="eastAsia"/>
              </w:rPr>
            </w:pPr>
            <w:r>
              <w:t>A0201060101 喷墨打印机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A0201060102 激光打印机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A0201060103 热式打印机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5" w:line="219" w:lineRule="auto"/>
              <w:ind w:left="105"/>
              <w:rPr>
                <w:rFonts w:hint="eastAsia"/>
              </w:rPr>
            </w:pPr>
            <w:r>
              <w:t>A0201060104 针式打印机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234"/>
              <w:spacing w:before="64" w:line="222" w:lineRule="auto"/>
              <w:ind w:left="103"/>
              <w:rPr>
                <w:rFonts w:hint="eastAsia"/>
              </w:rPr>
            </w:pPr>
            <w:r>
              <w:t>A02010604 显示设备</w:t>
            </w:r>
          </w:p>
        </w:tc>
        <w:tc>
          <w:tcPr>
            <w:tcW w:w="1956" w:type="dxa"/>
          </w:tcPr>
          <w:p>
            <w:pPr>
              <w:pStyle w:val="234"/>
              <w:spacing w:before="64" w:line="221" w:lineRule="auto"/>
              <w:ind w:left="105"/>
              <w:rPr>
                <w:rFonts w:hint="eastAsia"/>
              </w:rPr>
            </w:pPr>
            <w:r>
              <w:t>A0201060401 液晶显示器</w:t>
            </w: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4" w:line="221" w:lineRule="auto"/>
              <w:ind w:left="105"/>
              <w:rPr>
                <w:rFonts w:hint="eastAsia"/>
              </w:rPr>
            </w:pPr>
            <w:r>
              <w:t>A0201060499 其他显示器</w:t>
            </w: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234"/>
              <w:spacing w:before="64" w:line="220" w:lineRule="auto"/>
              <w:ind w:left="105"/>
              <w:rPr>
                <w:rFonts w:hint="eastAsia"/>
              </w:rPr>
            </w:pPr>
            <w:r>
              <w:t>A0201060901 扫描仪</w:t>
            </w:r>
          </w:p>
        </w:tc>
        <w:tc>
          <w:tcPr>
            <w:tcW w:w="3081"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4"/>
              <w:spacing w:before="93" w:line="183" w:lineRule="auto"/>
              <w:ind w:left="118"/>
              <w:rPr>
                <w:rFonts w:hint="eastAsia"/>
              </w:rPr>
            </w:pPr>
            <w:r>
              <w:t>3</w:t>
            </w:r>
          </w:p>
        </w:tc>
        <w:tc>
          <w:tcPr>
            <w:tcW w:w="1343"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6" w:hRule="atLeast"/>
          <w:jc w:val="center"/>
        </w:trPr>
        <w:tc>
          <w:tcPr>
            <w:tcW w:w="510" w:type="dxa"/>
          </w:tcPr>
          <w:p>
            <w:pPr>
              <w:pStyle w:val="234"/>
              <w:spacing w:before="92" w:line="183" w:lineRule="auto"/>
              <w:ind w:left="114"/>
              <w:rPr>
                <w:rFonts w:hint="eastAsia"/>
              </w:rPr>
            </w:pPr>
            <w:r>
              <w:t>4</w:t>
            </w:r>
          </w:p>
        </w:tc>
        <w:tc>
          <w:tcPr>
            <w:tcW w:w="1343"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4" w:line="182" w:lineRule="auto"/>
              <w:ind w:left="118"/>
              <w:rPr>
                <w:rFonts w:hint="eastAsia"/>
              </w:rPr>
            </w:pPr>
            <w:r>
              <w:t>5</w:t>
            </w:r>
          </w:p>
        </w:tc>
        <w:tc>
          <w:tcPr>
            <w:tcW w:w="1343"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4" w:line="183" w:lineRule="auto"/>
              <w:ind w:left="116"/>
              <w:rPr>
                <w:rFonts w:hint="eastAsia"/>
              </w:rPr>
            </w:pPr>
            <w:r>
              <w:t>6</w:t>
            </w:r>
          </w:p>
        </w:tc>
        <w:tc>
          <w:tcPr>
            <w:tcW w:w="1343"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234"/>
              <w:spacing w:before="65" w:line="219" w:lineRule="auto"/>
              <w:ind w:left="103"/>
              <w:rPr>
                <w:rFonts w:hint="eastAsia"/>
              </w:rPr>
            </w:pPr>
            <w:r>
              <w:t>A02021001 速印机</w:t>
            </w:r>
          </w:p>
        </w:tc>
        <w:tc>
          <w:tcPr>
            <w:tcW w:w="1956" w:type="dxa"/>
          </w:tcPr>
          <w:p>
            <w:pPr>
              <w:rPr>
                <w:rFonts w:ascii="Arial"/>
              </w:rPr>
            </w:pPr>
          </w:p>
        </w:tc>
        <w:tc>
          <w:tcPr>
            <w:tcW w:w="3081"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510" w:type="dxa"/>
          </w:tcPr>
          <w:p>
            <w:pPr>
              <w:pStyle w:val="234"/>
              <w:spacing w:before="95" w:line="182" w:lineRule="auto"/>
              <w:ind w:left="119"/>
              <w:rPr>
                <w:rFonts w:hint="eastAsia"/>
              </w:rPr>
            </w:pPr>
            <w:r>
              <w:t>7</w:t>
            </w:r>
          </w:p>
        </w:tc>
        <w:tc>
          <w:tcPr>
            <w:tcW w:w="1343"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jc w:val="center"/>
        </w:trPr>
        <w:tc>
          <w:tcPr>
            <w:tcW w:w="510" w:type="dxa"/>
            <w:vMerge w:val="restart"/>
            <w:tcBorders>
              <w:bottom w:val="nil"/>
            </w:tcBorders>
          </w:tcPr>
          <w:p>
            <w:pPr>
              <w:pStyle w:val="234"/>
              <w:spacing w:before="95" w:line="183" w:lineRule="auto"/>
              <w:ind w:left="115"/>
              <w:rPr>
                <w:rFonts w:hint="eastAsia"/>
              </w:rPr>
            </w:pPr>
            <w:r>
              <w:t>8</w:t>
            </w:r>
          </w:p>
        </w:tc>
        <w:tc>
          <w:tcPr>
            <w:tcW w:w="1343"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234"/>
              <w:spacing w:before="66" w:line="220" w:lineRule="auto"/>
              <w:ind w:left="103"/>
              <w:rPr>
                <w:rFonts w:hint="eastAsia"/>
              </w:rPr>
            </w:pPr>
            <w:r>
              <w:t>A02030501 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4"/>
              <w:spacing w:before="94" w:line="183" w:lineRule="auto"/>
              <w:ind w:left="115"/>
              <w:rPr>
                <w:rFonts w:hint="eastAsia"/>
              </w:rPr>
            </w:pPr>
            <w:r>
              <w:t>9</w:t>
            </w:r>
          </w:p>
        </w:tc>
        <w:tc>
          <w:tcPr>
            <w:tcW w:w="1343"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4" w:line="184" w:lineRule="auto"/>
              <w:ind w:left="128"/>
              <w:rPr>
                <w:rFonts w:hint="eastAsia"/>
              </w:rPr>
            </w:pPr>
            <w:r>
              <w:rPr>
                <w:spacing w:val="-10"/>
              </w:rPr>
              <w:t>10</w:t>
            </w:r>
          </w:p>
        </w:tc>
        <w:tc>
          <w:tcPr>
            <w:tcW w:w="1343"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9" w:hRule="atLeast"/>
          <w:jc w:val="center"/>
        </w:trPr>
        <w:tc>
          <w:tcPr>
            <w:tcW w:w="510" w:type="dxa"/>
            <w:vMerge w:val="restart"/>
            <w:tcBorders>
              <w:bottom w:val="nil"/>
            </w:tcBorders>
          </w:tcPr>
          <w:p>
            <w:pPr>
              <w:pStyle w:val="234"/>
              <w:spacing w:before="97" w:line="184" w:lineRule="auto"/>
              <w:ind w:left="128"/>
              <w:rPr>
                <w:rFonts w:hint="eastAsia"/>
              </w:rPr>
            </w:pPr>
            <w:r>
              <w:rPr>
                <w:spacing w:val="-10"/>
              </w:rPr>
              <w:t>11</w:t>
            </w:r>
          </w:p>
        </w:tc>
        <w:tc>
          <w:tcPr>
            <w:tcW w:w="1343"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234"/>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t>A02052305 空调机组</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6"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6" w:line="184" w:lineRule="auto"/>
              <w:ind w:left="128"/>
              <w:rPr>
                <w:rFonts w:hint="eastAsia"/>
              </w:rPr>
            </w:pPr>
            <w:r>
              <w:rPr>
                <w:spacing w:val="-10"/>
              </w:rPr>
              <w:t>12</w:t>
            </w:r>
          </w:p>
        </w:tc>
        <w:tc>
          <w:tcPr>
            <w:tcW w:w="1343"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0"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4"/>
              <w:spacing w:before="95" w:line="184" w:lineRule="auto"/>
              <w:ind w:left="128"/>
              <w:rPr>
                <w:rFonts w:hint="eastAsia"/>
              </w:rPr>
            </w:pPr>
            <w:r>
              <w:rPr>
                <w:spacing w:val="-10"/>
              </w:rPr>
              <w:t>13</w:t>
            </w:r>
          </w:p>
        </w:tc>
        <w:tc>
          <w:tcPr>
            <w:tcW w:w="1343"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jc w:val="center"/>
        </w:trPr>
        <w:tc>
          <w:tcPr>
            <w:tcW w:w="510" w:type="dxa"/>
          </w:tcPr>
          <w:p>
            <w:pPr>
              <w:pStyle w:val="234"/>
              <w:spacing w:before="91" w:line="184" w:lineRule="auto"/>
              <w:ind w:left="128"/>
              <w:rPr>
                <w:rFonts w:hint="eastAsia"/>
              </w:rPr>
            </w:pPr>
            <w:r>
              <w:rPr>
                <w:spacing w:val="-10"/>
              </w:rPr>
              <w:t>14</w:t>
            </w:r>
          </w:p>
        </w:tc>
        <w:tc>
          <w:tcPr>
            <w:tcW w:w="1343"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4"/>
              <w:spacing w:before="92" w:line="184" w:lineRule="auto"/>
              <w:ind w:left="128"/>
              <w:rPr>
                <w:rFonts w:hint="eastAsia"/>
              </w:rPr>
            </w:pPr>
            <w:r>
              <w:rPr>
                <w:spacing w:val="-10"/>
              </w:rPr>
              <w:t>15</w:t>
            </w:r>
          </w:p>
        </w:tc>
        <w:tc>
          <w:tcPr>
            <w:tcW w:w="1343"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restart"/>
            <w:tcBorders>
              <w:bottom w:val="nil"/>
            </w:tcBorders>
          </w:tcPr>
          <w:p>
            <w:pPr>
              <w:pStyle w:val="234"/>
              <w:spacing w:before="92" w:line="184" w:lineRule="auto"/>
              <w:ind w:left="128"/>
              <w:rPr>
                <w:rFonts w:hint="eastAsia"/>
              </w:rPr>
            </w:pPr>
            <w:r>
              <w:rPr>
                <w:spacing w:val="-10"/>
              </w:rPr>
              <w:t>16</w:t>
            </w:r>
          </w:p>
        </w:tc>
        <w:tc>
          <w:tcPr>
            <w:tcW w:w="1343"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3" w:line="184" w:lineRule="auto"/>
              <w:ind w:left="128"/>
              <w:rPr>
                <w:rFonts w:hint="eastAsia"/>
              </w:rPr>
            </w:pPr>
            <w:r>
              <w:rPr>
                <w:spacing w:val="-10"/>
              </w:rPr>
              <w:t>17</w:t>
            </w:r>
          </w:p>
        </w:tc>
        <w:tc>
          <w:tcPr>
            <w:tcW w:w="1343"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4" w:line="184" w:lineRule="auto"/>
              <w:ind w:left="128"/>
              <w:rPr>
                <w:rFonts w:hint="eastAsia"/>
              </w:rPr>
            </w:pPr>
            <w:r>
              <w:rPr>
                <w:spacing w:val="-10"/>
              </w:rPr>
              <w:t>18</w:t>
            </w:r>
          </w:p>
        </w:tc>
        <w:tc>
          <w:tcPr>
            <w:tcW w:w="1343"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4"/>
              <w:spacing w:before="95" w:line="184" w:lineRule="auto"/>
              <w:ind w:left="128"/>
              <w:rPr>
                <w:rFonts w:hint="eastAsia"/>
              </w:rPr>
            </w:pPr>
            <w:r>
              <w:rPr>
                <w:spacing w:val="-10"/>
              </w:rPr>
              <w:t>19</w:t>
            </w:r>
          </w:p>
        </w:tc>
        <w:tc>
          <w:tcPr>
            <w:tcW w:w="1343"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6" w:line="183" w:lineRule="auto"/>
              <w:ind w:left="116"/>
              <w:rPr>
                <w:rFonts w:hint="eastAsia"/>
              </w:rPr>
            </w:pPr>
            <w:r>
              <w:rPr>
                <w:spacing w:val="-4"/>
              </w:rPr>
              <w:t>20</w:t>
            </w:r>
          </w:p>
        </w:tc>
        <w:tc>
          <w:tcPr>
            <w:tcW w:w="1343"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4" w:line="184" w:lineRule="auto"/>
              <w:ind w:left="116"/>
              <w:rPr>
                <w:rFonts w:hint="eastAsia"/>
              </w:rPr>
            </w:pPr>
            <w:r>
              <w:rPr>
                <w:spacing w:val="-4"/>
              </w:rPr>
              <w:t>21</w:t>
            </w:r>
          </w:p>
        </w:tc>
        <w:tc>
          <w:tcPr>
            <w:tcW w:w="1343"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6" w:line="183" w:lineRule="auto"/>
              <w:ind w:left="116"/>
              <w:rPr>
                <w:rFonts w:hint="eastAsia"/>
              </w:rPr>
            </w:pPr>
            <w:r>
              <w:rPr>
                <w:spacing w:val="-4"/>
              </w:rPr>
              <w:t>22</w:t>
            </w:r>
          </w:p>
        </w:tc>
        <w:tc>
          <w:tcPr>
            <w:tcW w:w="1343"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4"/>
              <w:spacing w:before="95" w:line="183" w:lineRule="auto"/>
              <w:ind w:left="116"/>
              <w:rPr>
                <w:rFonts w:hint="eastAsia"/>
              </w:rPr>
            </w:pPr>
            <w:r>
              <w:rPr>
                <w:spacing w:val="-4"/>
              </w:rPr>
              <w:t>23</w:t>
            </w:r>
          </w:p>
        </w:tc>
        <w:tc>
          <w:tcPr>
            <w:tcW w:w="1343"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4"/>
              <w:spacing w:before="96" w:line="183" w:lineRule="auto"/>
              <w:ind w:left="116"/>
              <w:rPr>
                <w:rFonts w:hint="eastAsia"/>
              </w:rPr>
            </w:pPr>
            <w:r>
              <w:rPr>
                <w:spacing w:val="-4"/>
              </w:rPr>
              <w:t>24</w:t>
            </w:r>
          </w:p>
        </w:tc>
        <w:tc>
          <w:tcPr>
            <w:tcW w:w="1343"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4"/>
              <w:spacing w:before="96" w:line="183" w:lineRule="auto"/>
              <w:ind w:left="116"/>
              <w:rPr>
                <w:rFonts w:hint="eastAsia"/>
              </w:rPr>
            </w:pPr>
            <w:r>
              <w:rPr>
                <w:spacing w:val="-4"/>
              </w:rPr>
              <w:t>25</w:t>
            </w:r>
          </w:p>
        </w:tc>
        <w:tc>
          <w:tcPr>
            <w:tcW w:w="1343"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4"/>
              <w:spacing w:before="95" w:line="183" w:lineRule="auto"/>
              <w:ind w:left="116"/>
              <w:rPr>
                <w:rFonts w:hint="eastAsia"/>
              </w:rPr>
            </w:pPr>
            <w:r>
              <w:rPr>
                <w:spacing w:val="-4"/>
              </w:rPr>
              <w:t>26</w:t>
            </w:r>
          </w:p>
        </w:tc>
        <w:tc>
          <w:tcPr>
            <w:tcW w:w="1343"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6" w:line="183" w:lineRule="auto"/>
              <w:ind w:left="116"/>
              <w:rPr>
                <w:rFonts w:hint="eastAsia"/>
              </w:rPr>
            </w:pPr>
            <w:r>
              <w:rPr>
                <w:spacing w:val="-4"/>
              </w:rPr>
              <w:t>27</w:t>
            </w:r>
          </w:p>
        </w:tc>
        <w:tc>
          <w:tcPr>
            <w:tcW w:w="1343"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jc w:val="center"/>
        </w:trPr>
        <w:tc>
          <w:tcPr>
            <w:tcW w:w="510" w:type="dxa"/>
          </w:tcPr>
          <w:p>
            <w:pPr>
              <w:pStyle w:val="234"/>
              <w:spacing w:before="99" w:line="183" w:lineRule="auto"/>
              <w:ind w:left="116"/>
              <w:rPr>
                <w:rFonts w:hint="eastAsia"/>
              </w:rPr>
            </w:pPr>
            <w:r>
              <w:rPr>
                <w:spacing w:val="-4"/>
              </w:rPr>
              <w:t>28</w:t>
            </w:r>
          </w:p>
        </w:tc>
        <w:tc>
          <w:tcPr>
            <w:tcW w:w="1343"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4"/>
              <w:spacing w:before="96" w:line="183" w:lineRule="auto"/>
              <w:ind w:left="116"/>
              <w:rPr>
                <w:rFonts w:hint="eastAsia"/>
              </w:rPr>
            </w:pPr>
            <w:r>
              <w:rPr>
                <w:spacing w:val="-4"/>
              </w:rPr>
              <w:t>29</w:t>
            </w:r>
          </w:p>
        </w:tc>
        <w:tc>
          <w:tcPr>
            <w:tcW w:w="1343"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5" w:hRule="atLeast"/>
          <w:jc w:val="center"/>
        </w:trPr>
        <w:tc>
          <w:tcPr>
            <w:tcW w:w="510" w:type="dxa"/>
          </w:tcPr>
          <w:p>
            <w:pPr>
              <w:pStyle w:val="234"/>
              <w:spacing w:before="96" w:line="183" w:lineRule="auto"/>
              <w:ind w:left="118"/>
              <w:rPr>
                <w:rFonts w:hint="eastAsia"/>
              </w:rPr>
            </w:pPr>
            <w:r>
              <w:rPr>
                <w:spacing w:val="-5"/>
              </w:rPr>
              <w:t>30</w:t>
            </w:r>
          </w:p>
        </w:tc>
        <w:tc>
          <w:tcPr>
            <w:tcW w:w="1343"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jc w:val="center"/>
        </w:trPr>
        <w:tc>
          <w:tcPr>
            <w:tcW w:w="510" w:type="dxa"/>
          </w:tcPr>
          <w:p>
            <w:pPr>
              <w:pStyle w:val="234"/>
              <w:spacing w:before="91" w:line="184" w:lineRule="auto"/>
              <w:ind w:left="118"/>
              <w:rPr>
                <w:rFonts w:hint="eastAsia"/>
              </w:rPr>
            </w:pPr>
            <w:r>
              <w:rPr>
                <w:spacing w:val="-5"/>
              </w:rPr>
              <w:t>31</w:t>
            </w:r>
          </w:p>
        </w:tc>
        <w:tc>
          <w:tcPr>
            <w:tcW w:w="1343"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jc w:val="center"/>
        </w:trPr>
        <w:tc>
          <w:tcPr>
            <w:tcW w:w="510" w:type="dxa"/>
            <w:vMerge w:val="restart"/>
            <w:tcBorders>
              <w:bottom w:val="nil"/>
            </w:tcBorders>
          </w:tcPr>
          <w:p>
            <w:pPr>
              <w:pStyle w:val="234"/>
              <w:spacing w:before="93" w:line="183" w:lineRule="auto"/>
              <w:ind w:left="118"/>
              <w:rPr>
                <w:rFonts w:hint="eastAsia"/>
              </w:rPr>
            </w:pPr>
            <w:r>
              <w:rPr>
                <w:spacing w:val="-5"/>
              </w:rPr>
              <w:t>32</w:t>
            </w:r>
          </w:p>
        </w:tc>
        <w:tc>
          <w:tcPr>
            <w:tcW w:w="1343"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jc w:val="center"/>
        </w:trPr>
        <w:tc>
          <w:tcPr>
            <w:tcW w:w="510" w:type="dxa"/>
            <w:vMerge w:val="restart"/>
            <w:tcBorders>
              <w:bottom w:val="nil"/>
            </w:tcBorders>
          </w:tcPr>
          <w:p>
            <w:pPr>
              <w:pStyle w:val="234"/>
              <w:spacing w:before="93" w:line="183" w:lineRule="auto"/>
              <w:ind w:left="118"/>
              <w:rPr>
                <w:rFonts w:hint="eastAsia"/>
              </w:rPr>
            </w:pPr>
            <w:r>
              <w:rPr>
                <w:spacing w:val="-5"/>
              </w:rPr>
              <w:t>33</w:t>
            </w:r>
          </w:p>
        </w:tc>
        <w:tc>
          <w:tcPr>
            <w:tcW w:w="1343"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3" w:line="183" w:lineRule="auto"/>
              <w:ind w:left="118"/>
              <w:rPr>
                <w:rFonts w:hint="eastAsia"/>
              </w:rPr>
            </w:pPr>
            <w:r>
              <w:rPr>
                <w:spacing w:val="-5"/>
              </w:rPr>
              <w:t>34</w:t>
            </w:r>
          </w:p>
        </w:tc>
        <w:tc>
          <w:tcPr>
            <w:tcW w:w="1343"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4" w:line="183" w:lineRule="auto"/>
              <w:ind w:left="118"/>
              <w:rPr>
                <w:rFonts w:hint="eastAsia"/>
              </w:rPr>
            </w:pPr>
            <w:r>
              <w:rPr>
                <w:spacing w:val="-5"/>
              </w:rPr>
              <w:t>35</w:t>
            </w:r>
          </w:p>
        </w:tc>
        <w:tc>
          <w:tcPr>
            <w:tcW w:w="1343"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4" w:line="183" w:lineRule="auto"/>
              <w:ind w:left="118"/>
              <w:rPr>
                <w:rFonts w:hint="eastAsia"/>
              </w:rPr>
            </w:pPr>
            <w:r>
              <w:rPr>
                <w:spacing w:val="-5"/>
              </w:rPr>
              <w:t>36</w:t>
            </w:r>
          </w:p>
        </w:tc>
        <w:tc>
          <w:tcPr>
            <w:tcW w:w="1343"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5" w:line="183" w:lineRule="auto"/>
              <w:ind w:left="118"/>
              <w:rPr>
                <w:rFonts w:hint="eastAsia"/>
              </w:rPr>
            </w:pPr>
            <w:r>
              <w:rPr>
                <w:spacing w:val="-5"/>
              </w:rPr>
              <w:t>37</w:t>
            </w:r>
          </w:p>
        </w:tc>
        <w:tc>
          <w:tcPr>
            <w:tcW w:w="1343"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5" w:line="183" w:lineRule="auto"/>
              <w:ind w:left="118"/>
              <w:rPr>
                <w:rFonts w:hint="eastAsia"/>
              </w:rPr>
            </w:pPr>
            <w:r>
              <w:rPr>
                <w:spacing w:val="-5"/>
              </w:rPr>
              <w:t>38</w:t>
            </w:r>
          </w:p>
        </w:tc>
        <w:tc>
          <w:tcPr>
            <w:tcW w:w="1343"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t>A10030704 炻质砖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4"/>
              <w:spacing w:before="95" w:line="183" w:lineRule="auto"/>
              <w:ind w:left="118"/>
              <w:rPr>
                <w:rFonts w:hint="eastAsia"/>
              </w:rPr>
            </w:pPr>
            <w:r>
              <w:rPr>
                <w:spacing w:val="-5"/>
              </w:rPr>
              <w:t>39</w:t>
            </w:r>
          </w:p>
        </w:tc>
        <w:tc>
          <w:tcPr>
            <w:tcW w:w="1343"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4"/>
              <w:spacing w:before="95" w:line="183" w:lineRule="auto"/>
              <w:ind w:left="114"/>
              <w:rPr>
                <w:rFonts w:hint="eastAsia"/>
              </w:rPr>
            </w:pPr>
            <w:r>
              <w:rPr>
                <w:spacing w:val="-3"/>
              </w:rPr>
              <w:t>40</w:t>
            </w:r>
          </w:p>
        </w:tc>
        <w:tc>
          <w:tcPr>
            <w:tcW w:w="1343"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5" w:line="184" w:lineRule="auto"/>
              <w:ind w:left="114"/>
              <w:rPr>
                <w:rFonts w:hint="eastAsia"/>
              </w:rPr>
            </w:pPr>
            <w:r>
              <w:rPr>
                <w:spacing w:val="-3"/>
              </w:rPr>
              <w:t>41</w:t>
            </w:r>
          </w:p>
        </w:tc>
        <w:tc>
          <w:tcPr>
            <w:tcW w:w="1343"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4"/>
              <w:spacing w:before="97" w:line="183" w:lineRule="auto"/>
              <w:ind w:left="114"/>
              <w:rPr>
                <w:rFonts w:hint="eastAsia"/>
              </w:rPr>
            </w:pPr>
            <w:r>
              <w:rPr>
                <w:spacing w:val="-3"/>
              </w:rPr>
              <w:t>42</w:t>
            </w:r>
          </w:p>
        </w:tc>
        <w:tc>
          <w:tcPr>
            <w:tcW w:w="1343"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vMerge w:val="restart"/>
            <w:tcBorders>
              <w:bottom w:val="nil"/>
            </w:tcBorders>
          </w:tcPr>
          <w:p>
            <w:pPr>
              <w:pStyle w:val="234"/>
              <w:spacing w:before="96" w:line="183" w:lineRule="auto"/>
              <w:ind w:left="114"/>
              <w:rPr>
                <w:rFonts w:hint="eastAsia"/>
              </w:rPr>
            </w:pPr>
            <w:r>
              <w:rPr>
                <w:spacing w:val="-3"/>
              </w:rPr>
              <w:t>43</w:t>
            </w:r>
          </w:p>
        </w:tc>
        <w:tc>
          <w:tcPr>
            <w:tcW w:w="1343"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3" w:line="183" w:lineRule="auto"/>
              <w:ind w:left="114"/>
              <w:rPr>
                <w:rFonts w:hint="eastAsia"/>
              </w:rPr>
            </w:pPr>
            <w:r>
              <w:rPr>
                <w:spacing w:val="-3"/>
              </w:rPr>
              <w:t>44</w:t>
            </w:r>
          </w:p>
        </w:tc>
        <w:tc>
          <w:tcPr>
            <w:tcW w:w="1343"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4" w:line="183" w:lineRule="auto"/>
              <w:ind w:left="114"/>
              <w:rPr>
                <w:rFonts w:hint="eastAsia"/>
              </w:rPr>
            </w:pPr>
            <w:r>
              <w:rPr>
                <w:spacing w:val="-3"/>
              </w:rPr>
              <w:t>45</w:t>
            </w:r>
          </w:p>
        </w:tc>
        <w:tc>
          <w:tcPr>
            <w:tcW w:w="1343"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6" w:hRule="atLeast"/>
          <w:jc w:val="center"/>
        </w:trPr>
        <w:tc>
          <w:tcPr>
            <w:tcW w:w="510" w:type="dxa"/>
          </w:tcPr>
          <w:p>
            <w:pPr>
              <w:pStyle w:val="234"/>
              <w:spacing w:before="95" w:line="183" w:lineRule="auto"/>
              <w:ind w:left="114"/>
              <w:rPr>
                <w:rFonts w:hint="eastAsia"/>
              </w:rPr>
            </w:pPr>
            <w:r>
              <w:rPr>
                <w:spacing w:val="-3"/>
              </w:rPr>
              <w:t>46</w:t>
            </w:r>
          </w:p>
        </w:tc>
        <w:tc>
          <w:tcPr>
            <w:tcW w:w="1343"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4"/>
              <w:spacing w:before="95" w:line="183" w:lineRule="auto"/>
              <w:ind w:left="114"/>
              <w:rPr>
                <w:rFonts w:hint="eastAsia"/>
              </w:rPr>
            </w:pPr>
            <w:r>
              <w:rPr>
                <w:spacing w:val="-3"/>
              </w:rPr>
              <w:t>47</w:t>
            </w:r>
          </w:p>
        </w:tc>
        <w:tc>
          <w:tcPr>
            <w:tcW w:w="1343"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0" w:hRule="atLeast"/>
          <w:jc w:val="center"/>
        </w:trPr>
        <w:tc>
          <w:tcPr>
            <w:tcW w:w="510" w:type="dxa"/>
          </w:tcPr>
          <w:p>
            <w:pPr>
              <w:pStyle w:val="234"/>
              <w:spacing w:before="98" w:line="183" w:lineRule="auto"/>
              <w:ind w:left="114"/>
              <w:rPr>
                <w:rFonts w:hint="eastAsia"/>
              </w:rPr>
            </w:pPr>
            <w:r>
              <w:rPr>
                <w:spacing w:val="-3"/>
              </w:rPr>
              <w:t>48</w:t>
            </w:r>
          </w:p>
        </w:tc>
        <w:tc>
          <w:tcPr>
            <w:tcW w:w="1343"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4"/>
              <w:spacing w:before="96" w:line="183" w:lineRule="auto"/>
              <w:ind w:left="114"/>
              <w:rPr>
                <w:rFonts w:hint="eastAsia"/>
              </w:rPr>
            </w:pPr>
            <w:r>
              <w:rPr>
                <w:spacing w:val="-3"/>
              </w:rPr>
              <w:t>49</w:t>
            </w:r>
          </w:p>
        </w:tc>
        <w:tc>
          <w:tcPr>
            <w:tcW w:w="1343"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4"/>
              <w:spacing w:before="97" w:line="183" w:lineRule="auto"/>
              <w:ind w:left="118"/>
              <w:rPr>
                <w:rFonts w:hint="eastAsia"/>
              </w:rPr>
            </w:pPr>
            <w:r>
              <w:rPr>
                <w:spacing w:val="-5"/>
              </w:rPr>
              <w:t>50</w:t>
            </w:r>
          </w:p>
        </w:tc>
        <w:tc>
          <w:tcPr>
            <w:tcW w:w="1343"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3"/>
        <w:jc w:val="center"/>
        <w:rPr>
          <w:rFonts w:ascii="仿宋_GB2312" w:eastAsia="仿宋_GB2312"/>
          <w:b w:val="0"/>
          <w:bCs w:val="0"/>
          <w:sz w:val="32"/>
          <w:szCs w:val="32"/>
        </w:rPr>
      </w:pPr>
      <w:bookmarkStart w:id="82" w:name="_Toc497578453"/>
      <w:bookmarkStart w:id="83" w:name="_Toc21458"/>
      <w:r>
        <w:rPr>
          <w:rFonts w:hint="eastAsia"/>
          <w:sz w:val="30"/>
          <w:szCs w:val="30"/>
        </w:rPr>
        <w:t>第五章 合同主要条款格式及广西壮族自治区政府采购项目合同验收书格式</w:t>
      </w:r>
      <w:bookmarkEnd w:id="82"/>
      <w:bookmarkEnd w:id="83"/>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84" w:name="_Hlk93681333"/>
      <w:bookmarkStart w:id="85"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6" w:name="_Hlk102729543"/>
      <w:r>
        <w:rPr>
          <w:rFonts w:ascii="仿宋_GB2312" w:eastAsia="仿宋_GB2312"/>
          <w:b/>
          <w:sz w:val="24"/>
        </w:rPr>
        <w:t>小微企业</w:t>
      </w:r>
      <w:bookmarkEnd w:id="86"/>
      <w:r>
        <w:rPr>
          <w:rFonts w:hint="eastAsia" w:ascii="仿宋_GB2312" w:eastAsia="仿宋_GB2312"/>
          <w:b/>
          <w:sz w:val="24"/>
        </w:rPr>
        <w:t>预留合同。</w:t>
      </w:r>
    </w:p>
    <w:p>
      <w:pPr>
        <w:pStyle w:val="27"/>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55"/>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合同中所有货物交付完毕经</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签收后，</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和</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约定验收时间，验收合格后，</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原则上应当自收到发票后10个工作日内将资金支付到合同约定的</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账户</w:t>
      </w:r>
      <w:r>
        <w:rPr>
          <w:rFonts w:hint="eastAsia" w:ascii="仿宋_GB2312" w:hAnsi="仿宋_GB2312" w:eastAsia="仿宋_GB2312" w:cs="仿宋_GB2312"/>
          <w:bCs/>
          <w:color w:val="000000"/>
          <w:sz w:val="24"/>
          <w:lang w:eastAsia="zh-CN"/>
        </w:rPr>
        <w:t>。</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5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55"/>
        <w:tblW w:w="9072" w:type="dxa"/>
        <w:tblInd w:w="108" w:type="dxa"/>
        <w:tblLayout w:type="fixed"/>
        <w:tblCellMar>
          <w:top w:w="0" w:type="dxa"/>
          <w:left w:w="108" w:type="dxa"/>
          <w:bottom w:w="0" w:type="dxa"/>
          <w:right w:w="108" w:type="dxa"/>
        </w:tblCellMar>
      </w:tblPr>
      <w:tblGrid>
        <w:gridCol w:w="4678"/>
        <w:gridCol w:w="4394"/>
      </w:tblGrid>
      <w:tr>
        <w:tblPrEx>
          <w:tblLayout w:type="fixed"/>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Layout w:type="fixed"/>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5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4"/>
    <w:bookmarkEnd w:id="85"/>
    <w:p>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3"/>
        <w:jc w:val="center"/>
        <w:rPr>
          <w:rFonts w:ascii="仿宋_GB2312" w:eastAsia="仿宋_GB2312"/>
        </w:rPr>
      </w:pPr>
      <w:bookmarkStart w:id="87" w:name="_Toc13344"/>
      <w:bookmarkStart w:id="88" w:name="_Toc504231525"/>
      <w:bookmarkStart w:id="89" w:name="_Toc517113880"/>
      <w:bookmarkStart w:id="90" w:name="_Toc504053343"/>
      <w:r>
        <w:rPr>
          <w:rFonts w:hint="eastAsia"/>
          <w:sz w:val="32"/>
        </w:rPr>
        <w:t>第六章 投标文件格式</w:t>
      </w:r>
      <w:bookmarkEnd w:id="87"/>
      <w:bookmarkEnd w:id="88"/>
      <w:bookmarkEnd w:id="89"/>
      <w:bookmarkEnd w:id="90"/>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1" w:name="_Hlk50566209"/>
    </w:p>
    <w:bookmarkEnd w:id="91"/>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17"/>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1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1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1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1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（5）本项目属于专门面向小微企业采购的项目，投标人</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①中小企业声明函（货物由小微企业制造的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7"/>
        <w:ind w:left="-10" w:firstLine="10" w:firstLineChars="3"/>
        <w:jc w:val="center"/>
        <w:rPr>
          <w:rFonts w:ascii="仿宋_GB2312" w:hAnsi="Times New Roman" w:eastAsia="仿宋_GB2312"/>
          <w:b/>
          <w:sz w:val="32"/>
        </w:rPr>
      </w:pPr>
    </w:p>
    <w:p>
      <w:pPr>
        <w:pStyle w:val="27"/>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7"/>
        <w:ind w:left="-10" w:firstLine="13" w:firstLineChars="3"/>
        <w:jc w:val="center"/>
        <w:rPr>
          <w:rFonts w:ascii="仿宋_GB2312" w:hAnsi="Times New Roman" w:eastAsia="仿宋_GB2312"/>
          <w:b/>
          <w:sz w:val="44"/>
        </w:rPr>
      </w:pPr>
    </w:p>
    <w:p>
      <w:pPr>
        <w:pStyle w:val="27"/>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7"/>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7"/>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7"/>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7"/>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7"/>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7"/>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7"/>
        <w:spacing w:line="360" w:lineRule="exact"/>
        <w:ind w:firstLine="277"/>
        <w:rPr>
          <w:rFonts w:ascii="仿宋_GB2312" w:hAnsi="Times New Roman" w:eastAsia="仿宋_GB2312"/>
        </w:rPr>
      </w:pPr>
      <w:r>
        <w:rPr>
          <w:rFonts w:hint="eastAsia" w:ascii="仿宋_GB2312" w:hAnsi="宋体" w:eastAsia="仿宋_GB2312"/>
        </w:rPr>
        <w:t>特此证明。</w:t>
      </w:r>
    </w:p>
    <w:p>
      <w:pPr>
        <w:pStyle w:val="27"/>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7"/>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7"/>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GnlhDXAAAACQEAAA8AAAAAAAAAAQAgAAAAIgAAAGRycy9kb3du&#10;cmV2LnhtbFBLAQIUABQAAAAIAIdO4kCe1fZRxwEAAGEDAAAOAAAAAAAAAAEAIAAAACYBAABkcnMv&#10;ZTJvRG9jLnhtbFBLBQYAAAAABgAGAFkBAABf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7"/>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timZdkA&#10;AAAKAQAADwAAAAAAAAABACAAAAAiAAAAZHJzL2Rvd25yZXYueG1sUEsBAhQAFAAAAAgAh07iQNRp&#10;ZMMeAgAALgQAAA4AAAAAAAAAAQAgAAAAKAEAAGRycy9lMm9Eb2MueG1sUEsFBgAAAAAGAAYAWQEA&#10;ALgFA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240" w:lineRule="atLeast"/>
        <w:ind w:firstLine="6300" w:firstLineChars="3000"/>
        <w:rPr>
          <w:rFonts w:ascii="仿宋_GB2312" w:hAnsi="Times New Roman" w:eastAsia="仿宋_GB2312"/>
        </w:rPr>
      </w:pPr>
    </w:p>
    <w:p>
      <w:pPr>
        <w:pStyle w:val="27"/>
        <w:spacing w:line="480" w:lineRule="exact"/>
        <w:rPr>
          <w:rFonts w:ascii="仿宋_GB2312" w:hAnsi="Times New Roman" w:eastAsia="仿宋_GB2312"/>
        </w:rPr>
      </w:pPr>
    </w:p>
    <w:p>
      <w:pPr>
        <w:pStyle w:val="27"/>
        <w:spacing w:line="240" w:lineRule="exact"/>
        <w:rPr>
          <w:rFonts w:ascii="仿宋_GB2312" w:hAnsi="Times New Roman" w:eastAsia="仿宋_GB2312"/>
        </w:rPr>
      </w:pPr>
    </w:p>
    <w:p>
      <w:pPr>
        <w:pStyle w:val="27"/>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OM0T9gAAAAK&#10;AQAADwAAAAAAAAABACAAAAAiAAAAZHJzL2Rvd25yZXYueG1sUEsBAhQAFAAAAAgAh07iQAAs0sAc&#10;AgAALgQAAA4AAAAAAAAAAQAgAAAAJwEAAGRycy9lMm9Eb2MueG1sUEsFBgAAAAAGAAYAWQEAALUF&#10;A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7"/>
        <w:spacing w:line="240" w:lineRule="exact"/>
        <w:rPr>
          <w:rFonts w:ascii="仿宋_GB2312" w:hAnsi="Times New Roman" w:eastAsia="仿宋_GB2312"/>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7"/>
        <w:spacing w:line="240" w:lineRule="exact"/>
        <w:rPr>
          <w:rFonts w:ascii="仿宋_GB2312" w:hAnsi="Times New Roman" w:eastAsia="仿宋_GB2312"/>
          <w:sz w:val="44"/>
        </w:rPr>
      </w:pPr>
    </w:p>
    <w:p>
      <w:pPr>
        <w:pStyle w:val="27"/>
        <w:spacing w:line="240" w:lineRule="atLeast"/>
        <w:ind w:firstLine="6615" w:firstLineChars="3150"/>
        <w:rPr>
          <w:rFonts w:ascii="仿宋_GB2312" w:hAnsi="Times New Roman" w:eastAsia="仿宋_GB2312"/>
        </w:rPr>
      </w:pPr>
    </w:p>
    <w:p>
      <w:pPr>
        <w:pStyle w:val="27"/>
        <w:spacing w:line="240" w:lineRule="atLeast"/>
        <w:ind w:firstLine="6615" w:firstLineChars="3150"/>
        <w:rPr>
          <w:rFonts w:ascii="仿宋_GB2312" w:hAnsi="Times New Roman" w:eastAsia="仿宋_GB2312"/>
        </w:rPr>
      </w:pPr>
    </w:p>
    <w:p>
      <w:pPr>
        <w:pStyle w:val="27"/>
        <w:spacing w:line="240" w:lineRule="atLeast"/>
        <w:rPr>
          <w:rFonts w:ascii="仿宋_GB2312" w:hAnsi="Times New Roman" w:eastAsia="仿宋_GB2312"/>
        </w:rPr>
      </w:pPr>
    </w:p>
    <w:p>
      <w:pPr>
        <w:pStyle w:val="27"/>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7"/>
        <w:spacing w:line="360" w:lineRule="exact"/>
        <w:rPr>
          <w:rFonts w:ascii="仿宋_GB2312" w:eastAsia="仿宋_GB2312"/>
          <w:b/>
          <w:sz w:val="24"/>
        </w:rPr>
      </w:pP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7"/>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7"/>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7"/>
        <w:spacing w:line="320" w:lineRule="exact"/>
        <w:jc w:val="center"/>
        <w:rPr>
          <w:rFonts w:ascii="仿宋_GB2312" w:hAnsi="Times New Roman" w:eastAsia="仿宋_GB2312"/>
          <w:sz w:val="32"/>
        </w:rPr>
      </w:pPr>
    </w:p>
    <w:p>
      <w:pPr>
        <w:pStyle w:val="27"/>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融水苗族自治县教育局</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7"/>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c7EuM2AAA&#10;AAoBAAAPAAAAAAAAAAEAIAAAACIAAABkcnMvZG93bnJldi54bWxQSwECFAAUAAAACACHTuJAt7Se&#10;xh4CAAAuBAAADgAAAAAAAAABACAAAAAnAQAAZHJzL2Uyb0RvYy54bWxQSwUGAAAAAAYABgBZAQAA&#10;t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GLWXLXAAAACQEAAA8AAAAAAAAAAQAgAAAAIgAAAGRycy9kb3ducmV2LnhtbFBL&#10;AQIUABQAAAAIAIdO4kBb8a5KvgEAAFYDAAAOAAAAAAAAAAEAIAAAACYBAABkcnMvZTJvRG9jLnht&#10;bFBLBQYAAAAABgAGAFkBAABW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240" w:lineRule="atLeast"/>
        <w:ind w:firstLine="5460" w:firstLineChars="2600"/>
        <w:rPr>
          <w:rFonts w:ascii="仿宋_GB2312" w:hAnsi="Times New Roman" w:eastAsia="仿宋_GB2312"/>
          <w:u w:val="single"/>
        </w:rPr>
      </w:pPr>
    </w:p>
    <w:p>
      <w:pPr>
        <w:pStyle w:val="27"/>
        <w:spacing w:line="240" w:lineRule="atLeast"/>
        <w:ind w:firstLine="5460" w:firstLineChars="2600"/>
        <w:rPr>
          <w:rFonts w:ascii="仿宋_GB2312" w:hAnsi="Times New Roman" w:eastAsia="仿宋_GB2312"/>
          <w:u w:val="single"/>
        </w:rPr>
      </w:pPr>
    </w:p>
    <w:p>
      <w:pPr>
        <w:pStyle w:val="27"/>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ElxJPYAAAA&#10;CgEAAA8AAAAAAAAAAQAgAAAAIgAAAGRycy9kb3ducmV2LnhtbFBLAQIUABQAAAAIAIdO4kCoyuaf&#10;HQIAAC4EAAAOAAAAAAAAAAEAIAAAACcBAABkcnMvZTJvRG9jLnhtbFBLBQYAAAAABgAGAFkBAAC2&#10;BQ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7"/>
        <w:spacing w:line="240" w:lineRule="exact"/>
        <w:rPr>
          <w:rFonts w:ascii="仿宋_GB2312" w:hAnsi="Times New Roman" w:eastAsia="仿宋_GB2312"/>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融水苗族自治县教育局</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33"/>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7"/>
        <w:spacing w:line="400" w:lineRule="exact"/>
        <w:rPr>
          <w:rFonts w:hint="eastAsia" w:ascii="仿宋_GB2312" w:hAnsi="宋体" w:eastAsia="仿宋_GB2312"/>
          <w:sz w:val="24"/>
          <w:szCs w:val="24"/>
        </w:rPr>
      </w:pPr>
    </w:p>
    <w:p>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7"/>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37"/>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92" w:name="_Hlk56503802"/>
      <w:r>
        <w:rPr>
          <w:rFonts w:hint="eastAsia" w:ascii="仿宋_GB2312" w:eastAsia="仿宋_GB2312"/>
          <w:b/>
          <w:bCs/>
          <w:sz w:val="32"/>
          <w:szCs w:val="32"/>
        </w:rPr>
        <w:t>注：第（4）项必须提供且为PDF格式，并加盖投标人CA电子签章。</w:t>
      </w:r>
    </w:p>
    <w:p>
      <w:pPr>
        <w:pStyle w:val="357"/>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（5）小微企业证明材料，投标人必须提供以下材料之一：</w:t>
      </w:r>
    </w:p>
    <w:p>
      <w:pPr>
        <w:pStyle w:val="357"/>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中小企业声明函格式（货物由小微企业制造的必须提供）：</w:t>
      </w:r>
    </w:p>
    <w:p>
      <w:pPr>
        <w:pStyle w:val="357"/>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357"/>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融水苗族自治县教育局</w:t>
      </w:r>
      <w:r>
        <w:rPr>
          <w:rFonts w:hint="eastAsia" w:ascii="仿宋_GB2312" w:eastAsia="仿宋_GB2312"/>
          <w:color w:val="000000"/>
        </w:rPr>
        <w:t>的</w:t>
      </w:r>
      <w:r>
        <w:rPr>
          <w:rFonts w:hint="eastAsia" w:ascii="仿宋_GB2312" w:eastAsia="仿宋_GB2312"/>
          <w:color w:val="000000"/>
          <w:u w:val="single"/>
        </w:rPr>
        <w:t>融水县中小学铁架床采购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auto"/>
        </w:rPr>
        <w:t xml:space="preserve">. </w:t>
      </w:r>
      <w:r>
        <w:rPr>
          <w:rStyle w:val="358"/>
          <w:rFonts w:hint="eastAsia" w:ascii="仿宋_GB2312" w:eastAsia="仿宋_GB2312"/>
          <w:i w:val="0"/>
          <w:iCs w:val="0"/>
          <w:color w:val="auto"/>
          <w:u w:val="single"/>
          <w:lang w:val="en-US" w:eastAsia="zh-CN"/>
        </w:rPr>
        <w:t>上下铺铁架床</w:t>
      </w:r>
      <w:r>
        <w:rPr>
          <w:rFonts w:hint="eastAsia" w:ascii="仿宋_GB2312" w:eastAsia="仿宋_GB2312"/>
          <w:color w:val="auto"/>
        </w:rPr>
        <w:t xml:space="preserve"> ，属于</w:t>
      </w:r>
      <w:r>
        <w:rPr>
          <w:rStyle w:val="358"/>
          <w:rFonts w:hint="eastAsia" w:ascii="仿宋_GB2312" w:eastAsia="仿宋_GB2312"/>
          <w:b w:val="0"/>
          <w:bCs w:val="0"/>
          <w:i w:val="0"/>
          <w:iCs w:val="0"/>
          <w:color w:val="auto"/>
          <w:u w:val="single"/>
          <w:lang w:val="en-US" w:eastAsia="zh-CN"/>
        </w:rPr>
        <w:t>工业</w:t>
      </w:r>
      <w:r>
        <w:rPr>
          <w:rFonts w:hint="eastAsia" w:ascii="仿宋_GB2312" w:eastAsia="仿宋_GB2312"/>
          <w:color w:val="auto"/>
        </w:rPr>
        <w:t xml:space="preserve"> ；制造商为</w:t>
      </w:r>
      <w:r>
        <w:rPr>
          <w:rStyle w:val="358"/>
          <w:rFonts w:hint="eastAsia" w:ascii="仿宋_GB2312" w:eastAsia="仿宋_GB2312"/>
          <w:color w:val="auto"/>
          <w:u w:val="single"/>
          <w:lang w:val="en-US" w:eastAsia="zh-CN"/>
        </w:rPr>
        <w:t xml:space="preserve">      </w:t>
      </w:r>
      <w:r>
        <w:rPr>
          <w:rStyle w:val="358"/>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Style w:val="358"/>
          <w:rFonts w:hint="eastAsia" w:ascii="仿宋_GB2312" w:eastAsia="仿宋_GB2312"/>
          <w:color w:val="auto"/>
          <w:u w:val="single"/>
          <w:lang w:val="en-US" w:eastAsia="zh-CN"/>
        </w:rPr>
        <w:t xml:space="preserve">      </w:t>
      </w:r>
      <w:r>
        <w:rPr>
          <w:rStyle w:val="358"/>
          <w:rFonts w:hint="eastAsia" w:ascii="仿宋_GB2312" w:eastAsia="仿宋_GB2312"/>
          <w:color w:val="auto"/>
          <w:u w:val="single"/>
        </w:rPr>
        <w:t>（</w:t>
      </w:r>
      <w:r>
        <w:rPr>
          <w:rStyle w:val="358"/>
          <w:rFonts w:hint="eastAsia" w:ascii="仿宋_GB2312" w:eastAsia="仿宋_GB2312"/>
          <w:color w:val="auto"/>
          <w:u w:val="single"/>
          <w:lang w:val="en-US" w:eastAsia="zh-CN"/>
        </w:rPr>
        <w:t xml:space="preserve"> </w:t>
      </w:r>
      <w:r>
        <w:rPr>
          <w:rStyle w:val="358"/>
          <w:rFonts w:hint="eastAsia" w:ascii="仿宋_GB2312" w:eastAsia="仿宋_GB2312"/>
          <w:color w:val="auto"/>
          <w:u w:val="single"/>
        </w:rPr>
        <w:t>中型企业、小型企业、微型企业）</w:t>
      </w:r>
      <w:r>
        <w:rPr>
          <w:rFonts w:hint="eastAsia" w:ascii="仿宋_GB2312" w:eastAsia="仿宋_GB2312"/>
          <w:color w:val="auto"/>
        </w:rPr>
        <w:t>；</w:t>
      </w:r>
      <w:r>
        <w:rPr>
          <w:rFonts w:hint="eastAsia" w:ascii="仿宋_GB2312" w:eastAsia="仿宋_GB2312"/>
          <w:color w:val="auto"/>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5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57"/>
        <w:jc w:val="right"/>
        <w:rPr>
          <w:rFonts w:hint="eastAsia" w:ascii="仿宋_GB2312" w:eastAsia="仿宋_GB2312"/>
          <w:color w:val="000000"/>
        </w:rPr>
      </w:pPr>
      <w:r>
        <w:rPr>
          <w:rFonts w:hint="eastAsia" w:ascii="仿宋_GB2312" w:eastAsia="仿宋_GB2312"/>
          <w:color w:val="000000"/>
        </w:rPr>
        <w:t>日期：   年 月 日</w:t>
      </w:r>
    </w:p>
    <w:p>
      <w:pPr>
        <w:pStyle w:val="357"/>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pPr>
        <w:pStyle w:val="357"/>
        <w:spacing w:line="405" w:lineRule="atLeast"/>
        <w:rPr>
          <w:rFonts w:hint="eastAsia"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 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auto"/>
        </w:rPr>
        <w:t>(若附表有变动，按最新政策执行)</w:t>
      </w:r>
      <w:r>
        <w:rPr>
          <w:rFonts w:hint="eastAsia" w:ascii="仿宋_GB2312" w:eastAsia="仿宋_GB2312"/>
          <w:color w:val="000000"/>
        </w:rPr>
        <w:t>：</w:t>
      </w:r>
    </w:p>
    <w:p>
      <w:pPr>
        <w:pStyle w:val="357"/>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55"/>
        <w:tblW w:w="924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357"/>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57"/>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pPr>
        <w:pStyle w:val="357"/>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57"/>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57"/>
        <w:spacing w:line="405" w:lineRule="atLeast"/>
        <w:rPr>
          <w:rFonts w:hint="eastAsia" w:ascii="仿宋_GB2312" w:eastAsia="仿宋_GB2312"/>
          <w:color w:val="000000"/>
        </w:rPr>
      </w:pPr>
      <w:r>
        <w:rPr>
          <w:rFonts w:hint="eastAsia" w:ascii="仿宋_GB2312" w:eastAsia="仿宋_GB2312"/>
          <w:color w:val="000000"/>
        </w:rPr>
        <w:t>                                    </w:t>
      </w:r>
    </w:p>
    <w:p>
      <w:pPr>
        <w:pStyle w:val="357"/>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57"/>
        <w:jc w:val="right"/>
        <w:rPr>
          <w:rFonts w:hint="eastAsia" w:ascii="仿宋_GB2312" w:eastAsia="仿宋_GB2312"/>
          <w:color w:val="000000"/>
        </w:rPr>
      </w:pPr>
      <w:r>
        <w:rPr>
          <w:rFonts w:hint="eastAsia" w:ascii="仿宋_GB2312" w:eastAsia="仿宋_GB2312"/>
          <w:color w:val="000000"/>
        </w:rPr>
        <w:t>                                   日  期：   </w:t>
      </w:r>
    </w:p>
    <w:p>
      <w:pPr>
        <w:pStyle w:val="357"/>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57"/>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pPr>
        <w:pStyle w:val="357"/>
        <w:spacing w:line="405" w:lineRule="atLeast"/>
        <w:rPr>
          <w:rFonts w:hint="eastAsia" w:ascii="仿宋_GB2312" w:eastAsia="仿宋_GB2312"/>
          <w:color w:val="000000"/>
        </w:rPr>
      </w:pPr>
      <w:r>
        <w:rPr>
          <w:rFonts w:hint="eastAsia" w:ascii="仿宋_GB2312" w:eastAsia="仿宋_GB2312"/>
          <w:color w:val="000000"/>
        </w:rPr>
        <w:t> </w:t>
      </w:r>
    </w:p>
    <w:p>
      <w:pPr>
        <w:pStyle w:val="357"/>
        <w:spacing w:line="405" w:lineRule="atLeast"/>
        <w:rPr>
          <w:rFonts w:hint="eastAsia" w:ascii="仿宋_GB2312" w:eastAsia="仿宋_GB2312"/>
          <w:color w:val="000000"/>
        </w:rPr>
      </w:pPr>
      <w:r>
        <w:rPr>
          <w:rFonts w:hint="eastAsia" w:ascii="仿宋_GB2312" w:eastAsia="仿宋_GB2312"/>
          <w:color w:val="000000"/>
        </w:rPr>
        <w:t> </w:t>
      </w:r>
    </w:p>
    <w:p>
      <w:pPr>
        <w:pStyle w:val="357"/>
        <w:spacing w:line="405" w:lineRule="atLeast"/>
        <w:rPr>
          <w:rFonts w:hint="eastAsia" w:ascii="仿宋_GB2312" w:eastAsia="仿宋_GB2312"/>
          <w:color w:val="000000"/>
        </w:rPr>
      </w:pPr>
      <w:r>
        <w:rPr>
          <w:rFonts w:hint="eastAsia" w:ascii="仿宋_GB2312" w:eastAsia="仿宋_GB2312"/>
          <w:color w:val="000000"/>
        </w:rPr>
        <w:t> </w:t>
      </w:r>
    </w:p>
    <w:p>
      <w:pPr>
        <w:pStyle w:val="357"/>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357"/>
        <w:spacing w:line="405" w:lineRule="atLeast"/>
        <w:rPr>
          <w:rFonts w:hint="eastAsia" w:ascii="仿宋_GB2312" w:eastAsia="仿宋_GB2312"/>
          <w:color w:val="000000"/>
        </w:rPr>
      </w:pPr>
      <w:r>
        <w:rPr>
          <w:rFonts w:hint="eastAsia" w:ascii="仿宋_GB2312" w:eastAsia="仿宋_GB2312"/>
          <w:color w:val="000000"/>
        </w:rPr>
        <w:t> </w:t>
      </w:r>
    </w:p>
    <w:bookmarkEnd w:id="92"/>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numPr>
          <w:ilvl w:val="0"/>
          <w:numId w:val="4"/>
        </w:numPr>
        <w:spacing w:line="360" w:lineRule="auto"/>
        <w:ind w:firstLine="424" w:firstLineChars="177"/>
        <w:rPr>
          <w:rFonts w:hint="eastAsia" w:ascii="仿宋_GB2312" w:eastAsia="仿宋_GB2312" w:cs="Courier New"/>
          <w:sz w:val="24"/>
        </w:rPr>
      </w:pPr>
      <w:r>
        <w:rPr>
          <w:rFonts w:hint="eastAsia" w:ascii="仿宋_GB2312" w:eastAsia="仿宋_GB2312" w:cs="Courier New"/>
          <w:sz w:val="24"/>
        </w:rPr>
        <w:t>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hint="eastAsia"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w:t>
      </w:r>
      <w:r>
        <w:rPr>
          <w:rFonts w:hint="eastAsia" w:ascii="仿宋_GB2312" w:eastAsia="仿宋_GB2312" w:cs="Courier New"/>
          <w:sz w:val="24"/>
          <w:highlight w:val="none"/>
        </w:rPr>
        <w:t>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ascii="仿宋_GB2312" w:eastAsia="仿宋_GB2312" w:cs="Courier New"/>
          <w:sz w:val="24"/>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bookmarkStart w:id="93" w:name="_Hlk102729630"/>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3"/>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bookmarkStart w:id="94" w:name="_Hlk93681038"/>
      <w:bookmarkStart w:id="95"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55"/>
        <w:tblW w:w="1013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9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96"/>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hint="eastAsia"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pStyle w:val="2"/>
        <w:jc w:val="left"/>
      </w:pPr>
      <w:r>
        <w:rPr>
          <w:rFonts w:hint="eastAsia" w:ascii="仿宋_GB2312" w:eastAsia="仿宋_GB2312"/>
          <w:b/>
          <w:sz w:val="24"/>
          <w:highlight w:val="none"/>
          <w:lang w:val="en-US" w:eastAsia="zh-CN"/>
        </w:rPr>
        <w:t xml:space="preserve">    </w:t>
      </w:r>
      <w:r>
        <w:rPr>
          <w:rFonts w:hint="eastAsia" w:ascii="仿宋_GB2312" w:eastAsia="仿宋_GB2312"/>
          <w:b/>
          <w:bCs/>
          <w:sz w:val="24"/>
          <w:highlight w:val="none"/>
          <w:lang w:val="en-US" w:eastAsia="zh-CN"/>
        </w:rPr>
        <w:t>5.投标人如有</w:t>
      </w:r>
      <w:r>
        <w:rPr>
          <w:rFonts w:hint="eastAsia" w:ascii="仿宋_GB2312" w:eastAsia="仿宋_GB2312"/>
          <w:b/>
          <w:bCs/>
          <w:sz w:val="24"/>
          <w:highlight w:val="none"/>
        </w:rPr>
        <w:t>《关于符合本国产品标准的声明函》（格式见附件</w:t>
      </w:r>
      <w:r>
        <w:rPr>
          <w:rFonts w:hint="eastAsia" w:ascii="仿宋_GB2312" w:eastAsia="仿宋_GB2312"/>
          <w:b/>
          <w:bCs/>
          <w:sz w:val="24"/>
          <w:highlight w:val="none"/>
          <w:lang w:val="en-US" w:eastAsia="zh-CN"/>
        </w:rPr>
        <w:t>1</w:t>
      </w:r>
      <w:r>
        <w:rPr>
          <w:rFonts w:hint="eastAsia" w:ascii="仿宋_GB2312" w:eastAsia="仿宋_GB2312"/>
          <w:b/>
          <w:bCs/>
          <w:sz w:val="24"/>
          <w:highlight w:val="none"/>
        </w:rPr>
        <w:t>）或《关于本国产品比例的承诺函》（格式见附件</w:t>
      </w:r>
      <w:r>
        <w:rPr>
          <w:rFonts w:hint="eastAsia" w:ascii="仿宋_GB2312" w:eastAsia="仿宋_GB2312"/>
          <w:b/>
          <w:bCs/>
          <w:sz w:val="24"/>
          <w:highlight w:val="none"/>
          <w:lang w:val="en-US" w:eastAsia="zh-CN"/>
        </w:rPr>
        <w:t>2</w:t>
      </w:r>
      <w:r>
        <w:rPr>
          <w:rFonts w:hint="eastAsia" w:ascii="仿宋_GB2312" w:eastAsia="仿宋_GB2312"/>
          <w:b/>
          <w:bCs/>
          <w:sz w:val="24"/>
          <w:highlight w:val="none"/>
        </w:rPr>
        <w:t>）</w:t>
      </w:r>
      <w:r>
        <w:rPr>
          <w:rFonts w:hint="eastAsia" w:ascii="仿宋_GB2312" w:eastAsia="仿宋_GB2312"/>
          <w:b/>
          <w:bCs/>
          <w:sz w:val="24"/>
          <w:highlight w:val="none"/>
          <w:lang w:eastAsia="zh-CN"/>
        </w:rPr>
        <w:t>，请按附件格式提供，并附在本表后。</w:t>
      </w:r>
      <w:r>
        <w:rPr>
          <w:rFonts w:hint="eastAsia" w:ascii="仿宋_GB2312" w:eastAsia="仿宋_GB2312"/>
          <w:szCs w:val="21"/>
          <w:highlight w:val="none"/>
        </w:rPr>
        <w:t xml:space="preserve"> </w:t>
      </w:r>
      <w:r>
        <w:rPr>
          <w:rFonts w:hint="eastAsia" w:ascii="仿宋_GB2312" w:eastAsia="仿宋_GB2312"/>
          <w:szCs w:val="21"/>
        </w:rPr>
        <w:t xml:space="preserve">  </w:t>
      </w:r>
    </w:p>
    <w:bookmarkEnd w:id="94"/>
    <w:p>
      <w:pPr>
        <w:snapToGrid w:val="0"/>
        <w:spacing w:line="400" w:lineRule="exact"/>
        <w:ind w:firstLine="420" w:firstLineChars="200"/>
        <w:jc w:val="left"/>
        <w:rPr>
          <w:rFonts w:ascii="仿宋_GB2312" w:eastAsia="仿宋_GB2312"/>
          <w:szCs w:val="21"/>
        </w:rPr>
      </w:pPr>
      <w:r>
        <w:rPr>
          <w:rFonts w:hint="eastAsia" w:ascii="仿宋_GB2312" w:eastAsia="仿宋_GB2312"/>
          <w:szCs w:val="21"/>
        </w:rPr>
        <w:t xml:space="preserve">         </w:t>
      </w: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pStyle w:val="27"/>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7"/>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5"/>
    <w:p>
      <w:pPr>
        <w:pStyle w:val="27"/>
        <w:spacing w:line="400" w:lineRule="exact"/>
        <w:rPr>
          <w:rFonts w:hint="eastAsia" w:ascii="仿宋_GB2312" w:hAnsi="宋体" w:eastAsia="仿宋_GB2312"/>
        </w:rPr>
      </w:pPr>
    </w:p>
    <w:p>
      <w:pPr>
        <w:pStyle w:val="27"/>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773"/>
        <w:rPr>
          <w:rFonts w:hint="eastAsia" w:ascii="仿宋_GB2312" w:hAnsi="宋体" w:eastAsia="仿宋_GB2312" w:cs="宋体"/>
          <w:b/>
          <w:bCs/>
          <w:color w:val="000000"/>
          <w:kern w:val="0"/>
          <w:sz w:val="33"/>
          <w:szCs w:val="33"/>
          <w:highlight w:val="none"/>
          <w:lang w:eastAsia="zh-CN"/>
        </w:rPr>
      </w:pPr>
      <w:bookmarkStart w:id="97" w:name="_Hlk102729648"/>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773"/>
        <w:rPr>
          <w:rFonts w:hint="eastAsia" w:ascii="仿宋_GB2312" w:hAnsi="宋体" w:eastAsia="仿宋_GB2312" w:cs="宋体"/>
          <w:b/>
          <w:bCs/>
          <w:color w:val="000000"/>
          <w:kern w:val="0"/>
          <w:sz w:val="33"/>
          <w:szCs w:val="33"/>
          <w:highlight w:val="none"/>
        </w:rPr>
      </w:pPr>
    </w:p>
    <w:p>
      <w:pPr>
        <w:pStyle w:val="773"/>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rPr>
        <w:t>采购需求</w:t>
      </w:r>
      <w:r>
        <w:rPr>
          <w:rFonts w:hint="eastAsia" w:ascii="仿宋_GB2312" w:hAnsi="宋体" w:eastAsia="仿宋_GB2312" w:cs="宋体"/>
          <w:b/>
          <w:bCs/>
          <w:color w:val="000000"/>
          <w:kern w:val="0"/>
          <w:sz w:val="24"/>
          <w:highlight w:val="none"/>
          <w:lang w:eastAsia="zh-CN"/>
        </w:rPr>
        <w:t>第</w:t>
      </w:r>
      <w:r>
        <w:rPr>
          <w:rFonts w:hint="eastAsia" w:ascii="仿宋_GB2312" w:hAnsi="宋体" w:eastAsia="仿宋_GB2312" w:cs="宋体"/>
          <w:b/>
          <w:bCs/>
          <w:color w:val="000000"/>
          <w:kern w:val="0"/>
          <w:sz w:val="24"/>
          <w:highlight w:val="none"/>
          <w:lang w:val="en-US" w:eastAsia="zh-CN"/>
        </w:rPr>
        <w:t>1项标的</w:t>
      </w:r>
      <w:r>
        <w:rPr>
          <w:rFonts w:hint="eastAsia" w:ascii="仿宋_GB2312" w:hAnsi="宋体" w:eastAsia="仿宋_GB2312" w:cs="宋体"/>
          <w:b/>
          <w:bCs/>
          <w:color w:val="000000"/>
          <w:kern w:val="0"/>
          <w:sz w:val="24"/>
          <w:highlight w:val="none"/>
        </w:rPr>
        <w:t>。</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pPr>
        <w:pStyle w:val="769"/>
        <w:numPr>
          <w:ilvl w:val="0"/>
          <w:numId w:val="0"/>
        </w:numPr>
        <w:spacing w:before="0" w:beforeAutospacing="0" w:after="0" w:afterAutospacing="0" w:line="460" w:lineRule="atLeast"/>
        <w:ind w:firstLine="482" w:firstLineChars="200"/>
        <w:rPr>
          <w:rFonts w:hint="default"/>
          <w:highlight w:val="none"/>
          <w:lang w:val="en-US" w:eastAsia="zh-CN"/>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pStyle w:val="775"/>
        <w:rPr>
          <w:rFonts w:hint="eastAsia" w:ascii="仿宋_GB2312" w:eastAsia="仿宋_GB2312"/>
          <w:b/>
          <w:bCs/>
          <w:color w:val="000000"/>
        </w:rPr>
      </w:pPr>
    </w:p>
    <w:p>
      <w:pPr>
        <w:pStyle w:val="775"/>
        <w:rPr>
          <w:rFonts w:hint="eastAsia" w:ascii="仿宋_GB2312" w:eastAsia="仿宋_GB2312"/>
          <w:b/>
          <w:bCs/>
          <w:color w:val="000000"/>
        </w:rPr>
      </w:pPr>
    </w:p>
    <w:bookmarkEnd w:id="97"/>
    <w:p>
      <w:pPr>
        <w:spacing w:line="360" w:lineRule="auto"/>
        <w:ind w:right="420"/>
        <w:rPr>
          <w:rFonts w:hint="eastAsia" w:ascii="仿宋_GB2312" w:hAnsi="宋体" w:eastAsia="仿宋_GB2312"/>
        </w:rPr>
      </w:pPr>
      <w:r>
        <w:rPr>
          <w:rFonts w:ascii="仿宋_GB2312" w:hAnsi="宋体" w:eastAsia="仿宋_GB2312"/>
        </w:rPr>
        <w:br w:type="page"/>
      </w:r>
    </w:p>
    <w:p>
      <w:pPr>
        <w:pStyle w:val="378"/>
        <w:rPr>
          <w:rFonts w:ascii="仿宋_GB2312" w:eastAsia="仿宋_GB2312"/>
          <w:b/>
          <w:bCs/>
          <w:color w:val="000000"/>
        </w:rPr>
      </w:pPr>
      <w:r>
        <w:rPr>
          <w:rFonts w:hint="eastAsia" w:ascii="仿宋_GB2312" w:eastAsia="仿宋_GB2312"/>
          <w:b/>
          <w:bCs/>
          <w:color w:val="000000"/>
        </w:rPr>
        <w:t>（2）投标报价明细表格式（必须提供）：</w:t>
      </w:r>
    </w:p>
    <w:p>
      <w:pPr>
        <w:pStyle w:val="378"/>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378"/>
        <w:spacing w:line="405" w:lineRule="atLeast"/>
        <w:rPr>
          <w:rFonts w:hint="eastAsia" w:ascii="仿宋_GB2312" w:eastAsia="仿宋_GB2312"/>
          <w:color w:val="000000"/>
        </w:rPr>
      </w:pPr>
      <w:r>
        <w:rPr>
          <w:rFonts w:hint="eastAsia" w:ascii="仿宋_GB2312" w:eastAsia="仿宋_GB2312"/>
          <w:color w:val="000000"/>
        </w:rPr>
        <w:t>    项目名称：</w:t>
      </w:r>
    </w:p>
    <w:p>
      <w:pPr>
        <w:pStyle w:val="378"/>
        <w:spacing w:line="405" w:lineRule="atLeast"/>
        <w:rPr>
          <w:rFonts w:hint="eastAsia" w:ascii="仿宋_GB2312" w:eastAsia="仿宋_GB2312"/>
          <w:color w:val="000000"/>
        </w:rPr>
      </w:pPr>
      <w:r>
        <w:rPr>
          <w:rFonts w:hint="eastAsia" w:ascii="仿宋_GB2312" w:eastAsia="仿宋_GB2312"/>
          <w:color w:val="000000"/>
        </w:rPr>
        <w:t>    项目编号：</w:t>
      </w:r>
    </w:p>
    <w:p>
      <w:pPr>
        <w:pStyle w:val="378"/>
        <w:jc w:val="right"/>
        <w:rPr>
          <w:rFonts w:hint="eastAsia" w:ascii="仿宋_GB2312" w:eastAsia="仿宋_GB2312"/>
          <w:color w:val="000000"/>
        </w:rPr>
      </w:pPr>
      <w:r>
        <w:rPr>
          <w:rFonts w:hint="eastAsia" w:ascii="仿宋_GB2312" w:eastAsia="仿宋_GB2312"/>
          <w:color w:val="000000"/>
        </w:rPr>
        <w:t> 金额单位：人民币（元）</w:t>
      </w:r>
    </w:p>
    <w:tbl>
      <w:tblPr>
        <w:tblStyle w:val="55"/>
        <w:tblW w:w="1041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975"/>
        <w:gridCol w:w="1095"/>
        <w:gridCol w:w="270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生产厂家</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品牌</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规格型号</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数量及单位</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单价</w:t>
            </w:r>
          </w:p>
        </w:tc>
        <w:tc>
          <w:tcPr>
            <w:tcW w:w="27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单项合价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27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c>
          <w:tcPr>
            <w:tcW w:w="27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专用耗材</w:t>
            </w:r>
          </w:p>
        </w:tc>
        <w:tc>
          <w:tcPr>
            <w:tcW w:w="607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0410"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78"/>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378"/>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w:t>
      </w:r>
      <w:r>
        <w:rPr>
          <w:rFonts w:hint="eastAsia" w:ascii="仿宋_GB2312" w:eastAsia="仿宋_GB2312"/>
          <w:color w:val="000000"/>
        </w:rPr>
        <w:t xml:space="preserve"> </w:t>
      </w:r>
      <w:r>
        <w:rPr>
          <w:rFonts w:hint="eastAsia" w:ascii="仿宋_GB2312" w:eastAsia="仿宋_GB2312"/>
          <w:color w:val="000000"/>
          <w:lang w:val="en-US" w:eastAsia="zh-CN"/>
        </w:rPr>
        <w:t xml:space="preserve"> 4</w:t>
      </w:r>
      <w:r>
        <w:rPr>
          <w:rFonts w:hint="eastAsia" w:ascii="仿宋_GB2312" w:eastAsia="仿宋_GB2312"/>
          <w:color w:val="000000"/>
        </w:rPr>
        <w:t>.投标报价明细表单价汇总须与投标总价一致，投标总价须与开标一览表投标总报价一致。</w:t>
      </w:r>
    </w:p>
    <w:p>
      <w:pPr>
        <w:pStyle w:val="378"/>
        <w:spacing w:line="405" w:lineRule="atLeast"/>
        <w:rPr>
          <w:rFonts w:hint="eastAsia" w:ascii="仿宋_GB2312" w:eastAsia="仿宋_GB2312"/>
          <w:color w:val="000000"/>
        </w:rPr>
      </w:pPr>
      <w:r>
        <w:rPr>
          <w:rFonts w:hint="eastAsia" w:ascii="仿宋_GB2312" w:eastAsia="仿宋_GB2312"/>
          <w:color w:val="000000"/>
        </w:rPr>
        <w:t> </w:t>
      </w:r>
    </w:p>
    <w:p>
      <w:pPr>
        <w:pStyle w:val="378"/>
        <w:spacing w:line="240" w:lineRule="auto"/>
        <w:ind w:left="-2"/>
        <w:rPr>
          <w:rFonts w:hint="eastAsia" w:ascii="仿宋_GB2312" w:eastAsia="仿宋_GB2312"/>
          <w:color w:val="000000"/>
        </w:rPr>
      </w:pPr>
      <w:r>
        <w:rPr>
          <w:rFonts w:hint="eastAsia" w:ascii="仿宋_GB2312" w:eastAsia="仿宋_GB2312"/>
          <w:color w:val="000000"/>
        </w:rPr>
        <w:t> </w:t>
      </w:r>
    </w:p>
    <w:p>
      <w:pPr>
        <w:pStyle w:val="378"/>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37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78"/>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398"/>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（5）生产能力和质量保障能力方案（如有）…………………………………………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（6）产品设计方案（如有）……………………………………………………………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（8）所投标记“●”号产品材料（部件）带下划线“＿”的技术参数，提供具有CMA标识的检测（检验）报告（如有）………………………………………………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（10）投标人或投标产品生产厂家具备有效的环境管理体系认证证书（如有）……………………………………………………………………………………………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（11）投标人或投标产品生产厂家具备有效的职业健康安全管理体系认证证书（如有）………………………………………………………………………………………………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（12）投标产品由国家确定的认证机构出具的、处于有效期之内的环境标志产品认证证书（如有）………………………………………………………………………………</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（13）投标人对本项目的合理化建议和改进措施（如有，格式自拟）………………</w:t>
      </w:r>
    </w:p>
    <w:p>
      <w:pPr>
        <w:pStyle w:val="39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7"/>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融水苗族自治县教育局</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98"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98"/>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7"/>
        <w:ind w:firstLine="4515" w:firstLineChars="2150"/>
        <w:rPr>
          <w:rFonts w:ascii="仿宋_GB2312" w:eastAsia="仿宋_GB2312"/>
        </w:rPr>
      </w:pPr>
    </w:p>
    <w:p>
      <w:pPr>
        <w:pStyle w:val="27"/>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7"/>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7"/>
        <w:spacing w:line="400" w:lineRule="exact"/>
        <w:rPr>
          <w:rFonts w:hint="eastAsia" w:ascii="仿宋_GB2312" w:hAnsi="宋体" w:eastAsia="仿宋_GB2312"/>
        </w:rPr>
      </w:pPr>
    </w:p>
    <w:p>
      <w:pPr>
        <w:pStyle w:val="27"/>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7"/>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7"/>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777"/>
        <w:rPr>
          <w:rFonts w:ascii="仿宋_GB2312" w:eastAsia="仿宋_GB2312"/>
          <w:b/>
          <w:bCs/>
          <w:color w:val="000000"/>
        </w:rPr>
      </w:pPr>
      <w:r>
        <w:rPr>
          <w:rFonts w:hint="eastAsia" w:ascii="仿宋_GB2312" w:eastAsia="仿宋_GB2312"/>
          <w:b/>
          <w:bCs/>
          <w:color w:val="000000"/>
        </w:rPr>
        <w:t>（2）技术响应表格式（必须提供）：</w:t>
      </w:r>
    </w:p>
    <w:p>
      <w:pPr>
        <w:pStyle w:val="777"/>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pPr>
        <w:pStyle w:val="777"/>
        <w:ind w:left="412"/>
        <w:rPr>
          <w:rFonts w:hint="eastAsia" w:ascii="仿宋_GB2312" w:eastAsia="仿宋_GB2312"/>
          <w:color w:val="000000"/>
        </w:rPr>
      </w:pPr>
      <w:r>
        <w:rPr>
          <w:rFonts w:hint="eastAsia" w:ascii="仿宋_GB2312" w:eastAsia="仿宋_GB2312"/>
          <w:color w:val="000000"/>
        </w:rPr>
        <w:t> </w:t>
      </w:r>
    </w:p>
    <w:tbl>
      <w:tblPr>
        <w:tblStyle w:val="55"/>
        <w:tblW w:w="933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05"/>
        <w:gridCol w:w="1980"/>
        <w:gridCol w:w="2685"/>
        <w:gridCol w:w="2115"/>
        <w:gridCol w:w="18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jc w:val="center"/>
              <w:rPr>
                <w:rFonts w:hint="eastAsia" w:ascii="仿宋_GB2312" w:eastAsia="仿宋_GB2312"/>
                <w:color w:val="000000"/>
              </w:rPr>
            </w:pPr>
            <w:r>
              <w:rPr>
                <w:rFonts w:hint="eastAsia" w:ascii="仿宋_GB2312" w:eastAsia="仿宋_GB2312"/>
                <w:color w:val="000000"/>
              </w:rPr>
              <w:t>招标文件</w:t>
            </w:r>
          </w:p>
          <w:p>
            <w:pPr>
              <w:pStyle w:val="777"/>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jc w:val="center"/>
              <w:rPr>
                <w:rFonts w:hint="eastAsia" w:ascii="仿宋_GB2312" w:eastAsia="仿宋_GB2312"/>
                <w:color w:val="000000"/>
              </w:rPr>
            </w:pPr>
            <w:r>
              <w:rPr>
                <w:rFonts w:hint="eastAsia" w:ascii="仿宋_GB2312" w:eastAsia="仿宋_GB2312"/>
                <w:color w:val="000000"/>
              </w:rPr>
              <w:t>投标文件</w:t>
            </w:r>
          </w:p>
          <w:p>
            <w:pPr>
              <w:pStyle w:val="777"/>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77"/>
              <w:spacing w:line="405" w:lineRule="atLeast"/>
              <w:rPr>
                <w:rFonts w:hint="eastAsia" w:ascii="仿宋_GB2312" w:eastAsia="仿宋_GB2312"/>
                <w:color w:val="000000"/>
              </w:rPr>
            </w:pPr>
            <w:r>
              <w:rPr>
                <w:rFonts w:hint="eastAsia" w:ascii="仿宋_GB2312" w:eastAsia="仿宋_GB2312"/>
                <w:color w:val="000000"/>
              </w:rPr>
              <w:t> </w:t>
            </w:r>
          </w:p>
        </w:tc>
      </w:tr>
    </w:tbl>
    <w:p>
      <w:pPr>
        <w:pStyle w:val="777"/>
        <w:spacing w:line="405" w:lineRule="atLeast"/>
        <w:rPr>
          <w:rFonts w:hint="eastAsia" w:ascii="仿宋_GB2312" w:eastAsia="仿宋_GB2312"/>
          <w:color w:val="000000"/>
        </w:rPr>
      </w:pPr>
      <w:r>
        <w:rPr>
          <w:rFonts w:hint="eastAsia" w:ascii="仿宋_GB2312" w:eastAsia="仿宋_GB2312"/>
          <w:b/>
          <w:bCs/>
          <w:color w:val="000000"/>
        </w:rPr>
        <w:t xml:space="preserve">  </w:t>
      </w:r>
    </w:p>
    <w:p>
      <w:pPr>
        <w:pStyle w:val="777"/>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3项</w:t>
      </w:r>
      <w:r>
        <w:rPr>
          <w:rFonts w:hint="eastAsia" w:ascii="仿宋_GB2312" w:eastAsia="仿宋_GB2312"/>
          <w:b/>
          <w:bCs/>
          <w:color w:val="000000"/>
        </w:rPr>
        <w:t>以上的，视为投标无效。</w:t>
      </w:r>
    </w:p>
    <w:p>
      <w:pPr>
        <w:spacing w:line="400" w:lineRule="exact"/>
        <w:ind w:firstLine="3600" w:firstLineChars="1500"/>
        <w:rPr>
          <w:rFonts w:ascii="仿宋_GB2312" w:hAnsi="Courier New" w:eastAsia="仿宋_GB2312" w:cs="Courier New"/>
          <w:sz w:val="24"/>
          <w:highlight w:val="none"/>
        </w:rPr>
      </w:pPr>
      <w:r>
        <w:rPr>
          <w:rFonts w:hint="eastAsia" w:ascii="仿宋_GB2312" w:eastAsia="仿宋_GB2312"/>
          <w:sz w:val="24"/>
          <w:highlight w:val="none"/>
          <w:lang w:eastAsia="zh-CN"/>
        </w:rPr>
        <w:t>法定代表人</w:t>
      </w:r>
      <w:r>
        <w:rPr>
          <w:rFonts w:hint="eastAsia" w:ascii="仿宋_GB2312" w:eastAsia="仿宋_GB2312"/>
          <w:sz w:val="24"/>
          <w:highlight w:val="none"/>
        </w:rPr>
        <w:t>或委托代理人</w:t>
      </w:r>
      <w:r>
        <w:rPr>
          <w:rFonts w:hint="eastAsia" w:ascii="仿宋_GB2312" w:eastAsia="仿宋_GB2312"/>
          <w:b/>
          <w:bCs/>
          <w:sz w:val="24"/>
          <w:highlight w:val="none"/>
        </w:rPr>
        <w:t>（签字）：</w:t>
      </w:r>
      <w:r>
        <w:rPr>
          <w:rFonts w:hint="eastAsia" w:ascii="仿宋_GB2312" w:eastAsia="仿宋_GB2312"/>
          <w:sz w:val="24"/>
          <w:highlight w:val="none"/>
          <w:u w:val="single"/>
        </w:rPr>
        <w:t xml:space="preserve">           </w:t>
      </w:r>
      <w:r>
        <w:rPr>
          <w:rFonts w:ascii="仿宋_GB2312" w:eastAsia="仿宋_GB2312"/>
          <w:sz w:val="24"/>
          <w:highlight w:val="none"/>
          <w:u w:val="single"/>
        </w:rPr>
        <w:t xml:space="preserve">      </w:t>
      </w:r>
    </w:p>
    <w:p>
      <w:pPr>
        <w:spacing w:line="400" w:lineRule="exact"/>
        <w:ind w:firstLine="5160" w:firstLineChars="2150"/>
        <w:rPr>
          <w:rFonts w:ascii="仿宋_GB2312" w:hAnsi="Courier New" w:eastAsia="仿宋_GB2312" w:cs="Courier New"/>
          <w:sz w:val="24"/>
          <w:highlight w:val="none"/>
        </w:rPr>
      </w:pPr>
      <w:r>
        <w:rPr>
          <w:rFonts w:hint="eastAsia" w:ascii="仿宋_GB2312" w:hAnsi="Courier New" w:eastAsia="仿宋_GB2312" w:cs="Courier New"/>
          <w:sz w:val="24"/>
          <w:highlight w:val="none"/>
        </w:rPr>
        <w:t>投标人</w:t>
      </w:r>
      <w:r>
        <w:rPr>
          <w:rFonts w:hint="eastAsia" w:ascii="仿宋_GB2312" w:hAnsi="Courier New" w:eastAsia="仿宋_GB2312" w:cs="Courier New"/>
          <w:b/>
          <w:bCs/>
          <w:sz w:val="24"/>
          <w:highlight w:val="none"/>
        </w:rPr>
        <w:t>（CA电子签章）</w:t>
      </w:r>
      <w:r>
        <w:rPr>
          <w:rFonts w:hint="eastAsia" w:ascii="仿宋_GB2312" w:hAnsi="Courier New" w:eastAsia="仿宋_GB2312" w:cs="Courier New"/>
          <w:sz w:val="24"/>
          <w:highlight w:val="none"/>
        </w:rPr>
        <w:t>：</w:t>
      </w:r>
      <w:r>
        <w:rPr>
          <w:rFonts w:hint="eastAsia" w:ascii="仿宋_GB2312" w:hAnsi="Courier New" w:eastAsia="仿宋_GB2312" w:cs="Courier New"/>
          <w:sz w:val="24"/>
          <w:highlight w:val="none"/>
          <w:u w:val="single"/>
        </w:rPr>
        <w:t xml:space="preserve">                                </w:t>
      </w:r>
    </w:p>
    <w:p>
      <w:pPr>
        <w:snapToGrid w:val="0"/>
        <w:spacing w:before="50" w:line="400" w:lineRule="exact"/>
        <w:jc w:val="right"/>
        <w:rPr>
          <w:rFonts w:ascii="仿宋_GB2312" w:hAnsi="宋体" w:eastAsia="仿宋_GB2312"/>
          <w:sz w:val="24"/>
          <w:highlight w:val="none"/>
        </w:rPr>
      </w:pPr>
    </w:p>
    <w:p>
      <w:pPr>
        <w:pStyle w:val="777"/>
        <w:spacing w:line="405" w:lineRule="atLeast"/>
        <w:jc w:val="right"/>
        <w:rPr>
          <w:rFonts w:hint="eastAsia" w:ascii="仿宋_GB2312" w:eastAsia="仿宋_GB2312"/>
          <w:b/>
          <w:bCs/>
          <w:color w:val="000000"/>
        </w:rPr>
      </w:pPr>
      <w:r>
        <w:rPr>
          <w:rFonts w:hint="eastAsia" w:ascii="仿宋_GB2312" w:hAnsi="宋体" w:eastAsia="仿宋_GB2312"/>
          <w:sz w:val="24"/>
          <w:highlight w:val="none"/>
        </w:rPr>
        <w:t xml:space="preserve">日期： </w:t>
      </w:r>
      <w:r>
        <w:rPr>
          <w:rFonts w:ascii="仿宋_GB2312" w:hAnsi="宋体" w:eastAsia="仿宋_GB2312"/>
          <w:sz w:val="24"/>
          <w:highlight w:val="none"/>
        </w:rPr>
        <w:t xml:space="preserve"> </w:t>
      </w:r>
      <w:r>
        <w:rPr>
          <w:rFonts w:hint="eastAsia" w:ascii="仿宋_GB2312" w:hAnsi="宋体" w:eastAsia="仿宋_GB2312"/>
          <w:sz w:val="24"/>
          <w:highlight w:val="none"/>
        </w:rPr>
        <w:t xml:space="preserve">   年   </w:t>
      </w:r>
      <w:r>
        <w:rPr>
          <w:rFonts w:ascii="仿宋_GB2312" w:hAnsi="宋体" w:eastAsia="仿宋_GB2312"/>
          <w:sz w:val="24"/>
          <w:highlight w:val="none"/>
        </w:rPr>
        <w:t xml:space="preserve"> </w:t>
      </w:r>
      <w:r>
        <w:rPr>
          <w:rFonts w:hint="eastAsia" w:ascii="仿宋_GB2312" w:hAnsi="宋体" w:eastAsia="仿宋_GB2312"/>
          <w:sz w:val="24"/>
          <w:highlight w:val="none"/>
        </w:rPr>
        <w:t xml:space="preserve"> 月</w:t>
      </w:r>
    </w:p>
    <w:p>
      <w:pPr>
        <w:rPr>
          <w:rFonts w:hint="eastAsia" w:ascii="仿宋_GB2312" w:hAnsi="宋体" w:eastAsia="仿宋_GB2312"/>
        </w:rPr>
        <w:sectPr>
          <w:pgSz w:w="11906" w:h="16838"/>
          <w:pgMar w:top="1440" w:right="707" w:bottom="1440" w:left="1440" w:header="851" w:footer="992" w:gutter="0"/>
          <w:cols w:space="720" w:num="1"/>
          <w:docGrid w:linePitch="312" w:charSpace="0"/>
        </w:sectPr>
      </w:pPr>
      <w:r>
        <w:rPr>
          <w:rFonts w:hint="eastAsia" w:ascii="仿宋_GB2312" w:hAnsi="宋体" w:eastAsia="仿宋_GB2312"/>
        </w:rPr>
        <w:br w:type="page"/>
      </w: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55"/>
        <w:tblW w:w="868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政策性加分条件（如有</w:t>
            </w:r>
            <w:r>
              <w:rPr>
                <w:rFonts w:hint="eastAsia" w:ascii="仿宋_GB2312" w:hAnsi="仿宋_GB2312" w:eastAsia="仿宋_GB2312" w:cs="仿宋_GB2312"/>
                <w:color w:val="000000"/>
                <w:sz w:val="24"/>
                <w:lang w:val="en-US" w:eastAsia="zh-CN"/>
              </w:rPr>
              <w:t>)</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7"/>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99"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99"/>
    <w:p>
      <w:pPr>
        <w:pStyle w:val="27"/>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sz w:val="24"/>
        </w:rPr>
        <w:t xml:space="preserve">     </w:t>
      </w:r>
      <w:r>
        <w:rPr>
          <w:rFonts w:hint="eastAsia" w:ascii="仿宋_GB2312" w:eastAsia="仿宋_GB2312"/>
        </w:rPr>
        <w:t>日期：       年   月   日</w:t>
      </w:r>
    </w:p>
    <w:p>
      <w:pPr>
        <w:pStyle w:val="421"/>
        <w:rPr>
          <w:rFonts w:ascii="仿宋_GB2312" w:eastAsia="仿宋_GB2312"/>
          <w:b/>
          <w:bCs/>
          <w:color w:val="000000"/>
        </w:rPr>
      </w:pPr>
      <w:r>
        <w:rPr>
          <w:rFonts w:hint="eastAsia" w:ascii="仿宋_GB2312" w:eastAsia="仿宋_GB2312"/>
          <w:b/>
          <w:bCs/>
          <w:color w:val="000000"/>
        </w:rPr>
        <w:t>（4）项目实施方案格式（如有）：</w:t>
      </w:r>
    </w:p>
    <w:p>
      <w:pPr>
        <w:pStyle w:val="421"/>
        <w:jc w:val="center"/>
        <w:rPr>
          <w:rFonts w:hint="eastAsia" w:ascii="仿宋_GB2312" w:eastAsia="仿宋_GB2312"/>
          <w:color w:val="000000"/>
        </w:rPr>
      </w:pPr>
      <w:r>
        <w:rPr>
          <w:rFonts w:hint="eastAsia" w:ascii="仿宋_GB2312" w:eastAsia="仿宋_GB2312"/>
          <w:color w:val="000000"/>
        </w:rPr>
        <w:t> </w:t>
      </w:r>
    </w:p>
    <w:p>
      <w:pPr>
        <w:pStyle w:val="421"/>
        <w:jc w:val="center"/>
        <w:rPr>
          <w:rFonts w:hint="default" w:ascii="仿宋_GB2312" w:eastAsia="仿宋_GB2312"/>
          <w:color w:val="000000"/>
          <w:lang w:val="en-US"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val="en-US" w:eastAsia="zh-CN"/>
        </w:rPr>
        <w:t>方案</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779"/>
        <w:spacing w:line="405" w:lineRule="atLeast"/>
        <w:rPr>
          <w:rFonts w:hint="eastAsia" w:ascii="仿宋_GB2312" w:eastAsia="仿宋_GB2312"/>
          <w:color w:val="000000"/>
        </w:rPr>
      </w:pPr>
      <w:r>
        <w:rPr>
          <w:rFonts w:hint="eastAsia" w:ascii="仿宋_GB2312" w:eastAsia="仿宋_GB2312"/>
          <w:color w:val="000000"/>
        </w:rPr>
        <w:t>  由投标人按第二章《采购需求》要求</w:t>
      </w:r>
      <w:r>
        <w:rPr>
          <w:rFonts w:hint="eastAsia" w:ascii="仿宋_GB2312" w:eastAsia="仿宋_GB2312"/>
          <w:color w:val="000000"/>
          <w:lang w:eastAsia="zh-CN"/>
        </w:rPr>
        <w:t>，</w:t>
      </w:r>
      <w:r>
        <w:rPr>
          <w:rFonts w:hint="eastAsia" w:ascii="仿宋_GB2312" w:eastAsia="仿宋_GB2312"/>
          <w:color w:val="000000"/>
        </w:rPr>
        <w:t>自行编写项目实施方案，</w:t>
      </w:r>
      <w:r>
        <w:rPr>
          <w:rFonts w:hint="eastAsia" w:ascii="仿宋_GB2312" w:eastAsia="仿宋_GB2312"/>
          <w:b/>
          <w:bCs/>
          <w:color w:val="000000"/>
        </w:rPr>
        <w:t>可以包括：（1）进度保障；（2）生产实施计划；（</w:t>
      </w:r>
      <w:r>
        <w:rPr>
          <w:rFonts w:hint="eastAsia" w:ascii="仿宋_GB2312" w:eastAsia="仿宋_GB2312"/>
          <w:b/>
          <w:bCs/>
          <w:color w:val="000000"/>
          <w:lang w:val="en-US" w:eastAsia="zh-CN"/>
        </w:rPr>
        <w:t>3</w:t>
      </w:r>
      <w:r>
        <w:rPr>
          <w:rFonts w:hint="eastAsia" w:ascii="仿宋_GB2312" w:eastAsia="仿宋_GB2312"/>
          <w:b/>
          <w:bCs/>
          <w:color w:val="000000"/>
        </w:rPr>
        <w:t>）存储配送方案；(</w:t>
      </w:r>
      <w:r>
        <w:rPr>
          <w:rFonts w:hint="eastAsia" w:ascii="仿宋_GB2312" w:eastAsia="仿宋_GB2312"/>
          <w:b/>
          <w:bCs/>
          <w:color w:val="000000"/>
          <w:lang w:val="en-US" w:eastAsia="zh-CN"/>
        </w:rPr>
        <w:t>4</w:t>
      </w:r>
      <w:r>
        <w:rPr>
          <w:rFonts w:hint="eastAsia" w:ascii="仿宋_GB2312" w:eastAsia="仿宋_GB2312"/>
          <w:b/>
          <w:bCs/>
          <w:color w:val="000000"/>
        </w:rPr>
        <w:t>)安装调试验收方案等内容。</w:t>
      </w:r>
    </w:p>
    <w:p>
      <w:pPr>
        <w:pStyle w:val="42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 xml:space="preserve">                                   </w:t>
      </w:r>
    </w:p>
    <w:p>
      <w:pPr>
        <w:pStyle w:val="42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21"/>
        <w:jc w:val="righ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日期：   年 月 日</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（5）生产能力和质量保障能力方案格式（如有）：</w:t>
      </w:r>
    </w:p>
    <w:p>
      <w:pPr>
        <w:pStyle w:val="421"/>
        <w:jc w:val="center"/>
        <w:rPr>
          <w:rFonts w:hint="eastAsia" w:ascii="仿宋_GB2312" w:eastAsia="仿宋_GB2312"/>
          <w:color w:val="000000"/>
        </w:rPr>
      </w:pPr>
      <w:r>
        <w:rPr>
          <w:rFonts w:hint="eastAsia" w:ascii="仿宋_GB2312" w:eastAsia="仿宋_GB2312"/>
          <w:color w:val="000000"/>
        </w:rPr>
        <w:t> </w:t>
      </w:r>
    </w:p>
    <w:p>
      <w:pPr>
        <w:pStyle w:val="421"/>
        <w:spacing w:line="405" w:lineRule="atLeast"/>
        <w:jc w:val="center"/>
        <w:rPr>
          <w:rFonts w:hint="eastAsia" w:ascii="仿宋_GB2312" w:eastAsia="仿宋_GB2312"/>
          <w:color w:val="000000"/>
        </w:rPr>
      </w:pPr>
      <w:r>
        <w:rPr>
          <w:rFonts w:hint="eastAsia" w:ascii="仿宋_GB2312" w:eastAsia="仿宋_GB2312"/>
          <w:b/>
          <w:bCs/>
          <w:color w:val="000000"/>
          <w:sz w:val="33"/>
          <w:szCs w:val="33"/>
        </w:rPr>
        <w:t>生产能力和质量保障能力方案</w:t>
      </w:r>
    </w:p>
    <w:p>
      <w:pPr>
        <w:pStyle w:val="779"/>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由投标人按第二章《采购需求》要求，自行编写生产能力和质量保障能力方案，</w:t>
      </w:r>
      <w:r>
        <w:rPr>
          <w:rFonts w:hint="eastAsia" w:ascii="仿宋_GB2312" w:eastAsia="仿宋_GB2312"/>
          <w:b/>
          <w:bCs/>
          <w:color w:val="000000"/>
        </w:rPr>
        <w:t>可以包括：（1）投标人或生产厂家生产场地情况；（2）主要设施和设备；（3）生产管理；（4）质量管理体系等内容。</w:t>
      </w:r>
    </w:p>
    <w:p>
      <w:pPr>
        <w:pStyle w:val="42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 xml:space="preserve">                                   </w:t>
      </w:r>
    </w:p>
    <w:p>
      <w:pPr>
        <w:pStyle w:val="42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21"/>
        <w:jc w:val="righ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日期：   年 月 日</w:t>
      </w:r>
    </w:p>
    <w:p>
      <w:pPr>
        <w:pStyle w:val="4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（6）产品设计方案格式（如有）：</w:t>
      </w:r>
    </w:p>
    <w:p>
      <w:pPr>
        <w:pStyle w:val="421"/>
        <w:jc w:val="center"/>
        <w:rPr>
          <w:rFonts w:hint="eastAsia" w:ascii="仿宋_GB2312" w:eastAsia="仿宋_GB2312"/>
          <w:color w:val="000000"/>
        </w:rPr>
      </w:pPr>
      <w:r>
        <w:rPr>
          <w:rFonts w:hint="eastAsia" w:ascii="仿宋_GB2312" w:eastAsia="仿宋_GB2312"/>
          <w:color w:val="000000"/>
        </w:rPr>
        <w:t> </w:t>
      </w:r>
    </w:p>
    <w:p>
      <w:pPr>
        <w:pStyle w:val="779"/>
        <w:jc w:val="center"/>
        <w:rPr>
          <w:rFonts w:hint="eastAsia" w:ascii="仿宋_GB2312" w:eastAsia="仿宋_GB2312"/>
          <w:color w:val="000000"/>
        </w:rPr>
      </w:pPr>
      <w:r>
        <w:rPr>
          <w:rFonts w:hint="eastAsia" w:ascii="仿宋_GB2312" w:eastAsia="仿宋_GB2312"/>
          <w:b/>
          <w:bCs/>
          <w:color w:val="000000"/>
          <w:sz w:val="33"/>
          <w:szCs w:val="33"/>
        </w:rPr>
        <w:t>产品设计方案</w:t>
      </w:r>
    </w:p>
    <w:p>
      <w:pPr>
        <w:pStyle w:val="779"/>
        <w:spacing w:line="405" w:lineRule="atLeast"/>
        <w:rPr>
          <w:rFonts w:hint="eastAsia" w:ascii="仿宋_GB2312" w:eastAsia="仿宋_GB2312"/>
          <w:color w:val="000000"/>
        </w:rPr>
      </w:pPr>
      <w:r>
        <w:rPr>
          <w:rFonts w:hint="eastAsia" w:ascii="仿宋_GB2312" w:eastAsia="仿宋_GB2312"/>
          <w:color w:val="000000"/>
        </w:rPr>
        <w:t>    </w:t>
      </w:r>
    </w:p>
    <w:p>
      <w:pPr>
        <w:pStyle w:val="779"/>
        <w:spacing w:line="405" w:lineRule="atLeast"/>
        <w:ind w:firstLine="480" w:firstLineChars="200"/>
        <w:rPr>
          <w:rFonts w:hint="eastAsia" w:ascii="仿宋_GB2312" w:eastAsia="仿宋_GB2312"/>
          <w:color w:val="000000"/>
        </w:rPr>
      </w:pPr>
      <w:r>
        <w:rPr>
          <w:rFonts w:hint="eastAsia" w:ascii="仿宋_GB2312" w:eastAsia="仿宋_GB2312"/>
          <w:color w:val="000000"/>
        </w:rPr>
        <w:t>由投标人按第二章《采购需求》要求，自行编写针对本项目的产品设计方案，</w:t>
      </w:r>
      <w:r>
        <w:rPr>
          <w:rFonts w:hint="eastAsia" w:ascii="仿宋_GB2312" w:eastAsia="仿宋_GB2312"/>
          <w:b/>
          <w:bCs/>
          <w:color w:val="000000"/>
        </w:rPr>
        <w:t>可以包括：（1）产品外观设计图（须按技术参数要求注明）；（2）产品款式结构设计图；（3）产品详细的零部件设计图；（4）产品安装分解图；（5）产品设计用材；（6）产品工件明细表（列明“自制件”、“外协件”、“外购件”）；（</w:t>
      </w:r>
      <w:r>
        <w:rPr>
          <w:rFonts w:hint="eastAsia" w:ascii="仿宋_GB2312" w:eastAsia="仿宋_GB2312"/>
          <w:b/>
          <w:bCs/>
          <w:color w:val="000000"/>
          <w:lang w:val="en-US" w:eastAsia="zh-CN"/>
        </w:rPr>
        <w:t>7</w:t>
      </w:r>
      <w:r>
        <w:rPr>
          <w:rFonts w:hint="eastAsia" w:ascii="仿宋_GB2312" w:eastAsia="仿宋_GB2312"/>
          <w:b/>
          <w:bCs/>
          <w:color w:val="000000"/>
        </w:rPr>
        <w:t>）产品五金配件表等内容。</w:t>
      </w:r>
    </w:p>
    <w:p>
      <w:pPr>
        <w:pStyle w:val="42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21"/>
        <w:jc w:val="righ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日期：   年 月 日</w:t>
      </w:r>
    </w:p>
    <w:p>
      <w:pPr>
        <w:pStyle w:val="4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（7）售后服务方案格式（如有）：</w:t>
      </w:r>
    </w:p>
    <w:p>
      <w:pPr>
        <w:pStyle w:val="421"/>
        <w:jc w:val="center"/>
        <w:rPr>
          <w:rFonts w:hint="eastAsia" w:ascii="仿宋_GB2312" w:eastAsia="仿宋_GB2312"/>
          <w:color w:val="000000"/>
        </w:rPr>
      </w:pPr>
      <w:r>
        <w:rPr>
          <w:rFonts w:hint="eastAsia" w:ascii="仿宋_GB2312" w:eastAsia="仿宋_GB2312"/>
          <w:color w:val="000000"/>
        </w:rPr>
        <w:t> </w:t>
      </w:r>
    </w:p>
    <w:p>
      <w:pPr>
        <w:pStyle w:val="779"/>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779"/>
        <w:spacing w:line="405" w:lineRule="atLeast"/>
        <w:rPr>
          <w:rFonts w:hint="eastAsia" w:ascii="仿宋_GB2312" w:eastAsia="仿宋_GB2312"/>
          <w:color w:val="000000"/>
        </w:rPr>
      </w:pPr>
      <w:r>
        <w:rPr>
          <w:rFonts w:hint="eastAsia" w:ascii="仿宋_GB2312" w:eastAsia="仿宋_GB2312"/>
          <w:color w:val="000000"/>
        </w:rPr>
        <w:t> </w:t>
      </w:r>
    </w:p>
    <w:p>
      <w:pPr>
        <w:pStyle w:val="779"/>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由投标人按第二章《采购需求》要求，自行编写针对本项目的售后服务方案，</w:t>
      </w:r>
      <w:r>
        <w:rPr>
          <w:rFonts w:hint="eastAsia" w:ascii="仿宋_GB2312" w:eastAsia="仿宋_GB2312"/>
          <w:b/>
          <w:bCs/>
          <w:color w:val="000000"/>
        </w:rPr>
        <w:t>可以包括：（1）售后服务承诺书；（2）到达损坏现场时间；（3）损坏出现解决方案；（</w:t>
      </w:r>
      <w:r>
        <w:rPr>
          <w:rFonts w:hint="eastAsia" w:ascii="仿宋_GB2312" w:eastAsia="仿宋_GB2312"/>
          <w:b/>
          <w:bCs/>
          <w:color w:val="000000"/>
          <w:lang w:val="en-US" w:eastAsia="zh-CN"/>
        </w:rPr>
        <w:t>4</w:t>
      </w:r>
      <w:r>
        <w:rPr>
          <w:rFonts w:hint="eastAsia" w:ascii="仿宋_GB2312" w:eastAsia="仿宋_GB2312"/>
          <w:b/>
          <w:bCs/>
          <w:color w:val="000000"/>
        </w:rPr>
        <w:t>）保修期外维修方案；（</w:t>
      </w:r>
      <w:r>
        <w:rPr>
          <w:rFonts w:hint="eastAsia" w:ascii="仿宋_GB2312" w:eastAsia="仿宋_GB2312"/>
          <w:b/>
          <w:bCs/>
          <w:color w:val="000000"/>
          <w:lang w:val="en-US" w:eastAsia="zh-CN"/>
        </w:rPr>
        <w:t>5</w:t>
      </w:r>
      <w:r>
        <w:rPr>
          <w:rFonts w:hint="eastAsia" w:ascii="仿宋_GB2312" w:eastAsia="仿宋_GB2312"/>
          <w:b/>
          <w:bCs/>
          <w:color w:val="000000"/>
        </w:rPr>
        <w:t>）售后服务措施；（</w:t>
      </w:r>
      <w:r>
        <w:rPr>
          <w:rFonts w:hint="eastAsia" w:ascii="仿宋_GB2312" w:eastAsia="仿宋_GB2312"/>
          <w:b/>
          <w:bCs/>
          <w:color w:val="000000"/>
          <w:lang w:val="en-US" w:eastAsia="zh-CN"/>
        </w:rPr>
        <w:t>6</w:t>
      </w:r>
      <w:r>
        <w:rPr>
          <w:rFonts w:hint="eastAsia" w:ascii="仿宋_GB2312" w:eastAsia="仿宋_GB2312"/>
          <w:b/>
          <w:bCs/>
          <w:color w:val="000000"/>
        </w:rPr>
        <w:t>）售后服务专用车辆；（</w:t>
      </w:r>
      <w:r>
        <w:rPr>
          <w:rFonts w:hint="eastAsia" w:ascii="仿宋_GB2312" w:eastAsia="仿宋_GB2312"/>
          <w:b/>
          <w:bCs/>
          <w:color w:val="000000"/>
          <w:lang w:val="en-US" w:eastAsia="zh-CN"/>
        </w:rPr>
        <w:t>7</w:t>
      </w:r>
      <w:r>
        <w:rPr>
          <w:rFonts w:hint="eastAsia" w:ascii="仿宋_GB2312" w:eastAsia="仿宋_GB2312"/>
          <w:b/>
          <w:bCs/>
          <w:color w:val="000000"/>
        </w:rPr>
        <w:t>）应急预案；（</w:t>
      </w:r>
      <w:r>
        <w:rPr>
          <w:rFonts w:hint="eastAsia" w:ascii="仿宋_GB2312" w:eastAsia="仿宋_GB2312"/>
          <w:b/>
          <w:bCs/>
          <w:color w:val="000000"/>
          <w:lang w:val="en-US" w:eastAsia="zh-CN"/>
        </w:rPr>
        <w:t>8</w:t>
      </w:r>
      <w:r>
        <w:rPr>
          <w:rFonts w:hint="eastAsia" w:ascii="仿宋_GB2312" w:eastAsia="仿宋_GB2312"/>
          <w:b/>
          <w:bCs/>
          <w:color w:val="000000"/>
        </w:rPr>
        <w:t>）其他优惠措施等内容。</w:t>
      </w:r>
    </w:p>
    <w:p>
      <w:pPr>
        <w:pStyle w:val="42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spacing w:line="405" w:lineRule="atLeas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21"/>
        <w:jc w:val="right"/>
        <w:rPr>
          <w:rFonts w:hint="eastAsia" w:ascii="仿宋_GB2312" w:eastAsia="仿宋_GB2312"/>
          <w:color w:val="000000"/>
        </w:rPr>
      </w:pPr>
      <w:r>
        <w:rPr>
          <w:rFonts w:hint="eastAsia" w:ascii="仿宋_GB2312" w:eastAsia="仿宋_GB2312"/>
          <w:color w:val="000000"/>
        </w:rPr>
        <w:t> </w:t>
      </w:r>
    </w:p>
    <w:p>
      <w:pPr>
        <w:pStyle w:val="421"/>
        <w:jc w:val="right"/>
        <w:rPr>
          <w:rFonts w:hint="eastAsia" w:ascii="仿宋_GB2312" w:eastAsia="仿宋_GB2312"/>
          <w:color w:val="000000"/>
        </w:rPr>
      </w:pPr>
      <w:r>
        <w:rPr>
          <w:rFonts w:hint="eastAsia" w:ascii="仿宋_GB2312" w:eastAsia="仿宋_GB2312"/>
          <w:color w:val="000000"/>
        </w:rPr>
        <w:t>日期：   年 月 日</w:t>
      </w:r>
    </w:p>
    <w:p>
      <w:pPr>
        <w:pStyle w:val="4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bookmarkEnd w:id="0"/>
    <w:p>
      <w:pPr>
        <w:pStyle w:val="4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8）所</w:t>
      </w:r>
      <w:r>
        <w:rPr>
          <w:rFonts w:hint="eastAsia" w:ascii="仿宋_GB2312" w:eastAsia="仿宋_GB2312"/>
          <w:color w:val="000000"/>
        </w:rPr>
        <w:t>投标记“●”号产品材料</w:t>
      </w:r>
      <w:r>
        <w:rPr>
          <w:rFonts w:hint="eastAsia" w:ascii="仿宋_GB2312" w:eastAsia="仿宋_GB2312"/>
          <w:color w:val="000000"/>
          <w:lang w:eastAsia="zh-CN"/>
        </w:rPr>
        <w:t>（</w:t>
      </w:r>
      <w:r>
        <w:rPr>
          <w:rFonts w:hint="eastAsia" w:ascii="仿宋_GB2312" w:eastAsia="仿宋_GB2312"/>
          <w:color w:val="000000"/>
          <w:lang w:val="en-US" w:eastAsia="zh-CN"/>
        </w:rPr>
        <w:t>部件）</w:t>
      </w:r>
      <w:r>
        <w:rPr>
          <w:rFonts w:hint="eastAsia" w:ascii="仿宋_GB2312" w:eastAsia="仿宋_GB2312"/>
          <w:color w:val="000000"/>
        </w:rPr>
        <w:t>带下划线“＿”的技术参数，</w:t>
      </w:r>
      <w:r>
        <w:rPr>
          <w:rFonts w:hint="eastAsia" w:ascii="仿宋_GB2312" w:eastAsia="仿宋_GB2312"/>
          <w:color w:val="000000"/>
          <w:lang w:eastAsia="zh-CN"/>
        </w:rPr>
        <w:t>提供</w:t>
      </w:r>
      <w:r>
        <w:rPr>
          <w:rFonts w:hint="eastAsia" w:ascii="仿宋_GB2312" w:eastAsia="仿宋_GB2312"/>
          <w:color w:val="000000"/>
        </w:rPr>
        <w:t>具有CMA标识的检测（检验）报告（如有） </w:t>
      </w:r>
    </w:p>
    <w:p>
      <w:pPr>
        <w:pStyle w:val="441"/>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（9）投标人或投标产品生产厂家具备有效的质量管理体系认证证书（如有）</w:t>
      </w:r>
    </w:p>
    <w:p>
      <w:pPr>
        <w:pStyle w:val="4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（10）投标人或投标产品生产厂家具备有效的环境管理体系认证证书（如有）</w:t>
      </w:r>
    </w:p>
    <w:p>
      <w:pPr>
        <w:pStyle w:val="4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（11）投标人或投标产品生产厂家具备有效的职业健康安全管理体系认证证书（如有）</w:t>
      </w:r>
    </w:p>
    <w:p>
      <w:pPr>
        <w:pStyle w:val="4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（12）投标产品由国家确定的认证机构出具的、处于有效期之内的环境标志产品认证证书（如有）</w:t>
      </w:r>
    </w:p>
    <w:p>
      <w:pPr>
        <w:pStyle w:val="4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（13）投标人对本项目的合理化建议和改进措施（如有，格式自拟）</w:t>
      </w:r>
    </w:p>
    <w:p>
      <w:pPr>
        <w:pStyle w:val="4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14</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方正黑体_GBK"/>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仿宋简体">
    <w:altName w:val="方正仿宋_GBK"/>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0"/>
      </w:rPr>
    </w:pPr>
    <w:r>
      <w:fldChar w:fldCharType="begin"/>
    </w:r>
    <w:r>
      <w:rPr>
        <w:rStyle w:val="50"/>
      </w:rPr>
      <w:instrText xml:space="preserve">PAGE  </w:instrText>
    </w:r>
    <w:r>
      <w:fldChar w:fldCharType="separate"/>
    </w:r>
    <w:r>
      <w:rPr>
        <w:rStyle w:val="50"/>
      </w:rPr>
      <w:t>1</w:t>
    </w:r>
    <w:r>
      <w:fldChar w:fldCharType="end"/>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2"/>
          <w:jc w:val="center"/>
        </w:pPr>
        <w:r>
          <w:fldChar w:fldCharType="begin"/>
        </w:r>
        <w:r>
          <w:instrText xml:space="preserve">PAGE   \* MERGEFORMAT</w:instrText>
        </w:r>
        <w:r>
          <w:fldChar w:fldCharType="separate"/>
        </w:r>
        <w:r>
          <w:rPr>
            <w:lang w:val="zh-CN"/>
          </w:rPr>
          <w:t>55</w:t>
        </w:r>
        <w:r>
          <w:fldChar w:fldCharType="end"/>
        </w:r>
      </w:p>
    </w:sdtContent>
  </w:sdt>
  <w:p>
    <w:pPr>
      <w:pStyle w:val="32"/>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b/>
        <w:color w:val="000000"/>
      </w:rPr>
    </w:pPr>
    <w:r>
      <w:rPr>
        <w:b/>
      </w:rPr>
      <w:t>融水县中小学铁架床采购</w:t>
    </w:r>
    <w:r>
      <w:rPr>
        <w:rFonts w:hint="eastAsia"/>
        <w:b/>
      </w:rPr>
      <w:t xml:space="preserve">（LZZC2026-G1-250035-LZSZ）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6"/>
      <w:lvlText w:val="%5)"/>
      <w:lvlJc w:val="left"/>
      <w:pPr>
        <w:ind w:left="2580" w:hanging="420"/>
      </w:pPr>
    </w:lvl>
    <w:lvl w:ilvl="5" w:tentative="0">
      <w:start w:val="1"/>
      <w:numFmt w:val="lowerRoman"/>
      <w:pStyle w:val="8"/>
      <w:lvlText w:val="%6."/>
      <w:lvlJc w:val="right"/>
      <w:pPr>
        <w:ind w:left="3000" w:hanging="420"/>
      </w:pPr>
    </w:lvl>
    <w:lvl w:ilvl="6" w:tentative="0">
      <w:start w:val="1"/>
      <w:numFmt w:val="decimal"/>
      <w:pStyle w:val="9"/>
      <w:lvlText w:val="%7."/>
      <w:lvlJc w:val="left"/>
      <w:pPr>
        <w:ind w:left="3420" w:hanging="420"/>
      </w:pPr>
    </w:lvl>
    <w:lvl w:ilvl="7" w:tentative="0">
      <w:start w:val="1"/>
      <w:numFmt w:val="lowerLetter"/>
      <w:pStyle w:val="10"/>
      <w:lvlText w:val="%8)"/>
      <w:lvlJc w:val="left"/>
      <w:pPr>
        <w:ind w:left="3840" w:hanging="420"/>
      </w:pPr>
    </w:lvl>
    <w:lvl w:ilvl="8" w:tentative="0">
      <w:start w:val="1"/>
      <w:numFmt w:val="lowerRoman"/>
      <w:pStyle w:val="11"/>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7ED9454C"/>
    <w:multiLevelType w:val="singleLevel"/>
    <w:tmpl w:val="7ED9454C"/>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E32C2B"/>
    <w:rsid w:val="03E45FEA"/>
    <w:rsid w:val="03F375BC"/>
    <w:rsid w:val="044C3505"/>
    <w:rsid w:val="04551879"/>
    <w:rsid w:val="04704D33"/>
    <w:rsid w:val="047713FB"/>
    <w:rsid w:val="04C65B16"/>
    <w:rsid w:val="04CB6085"/>
    <w:rsid w:val="05184748"/>
    <w:rsid w:val="053A77BB"/>
    <w:rsid w:val="055B55D2"/>
    <w:rsid w:val="05DD7507"/>
    <w:rsid w:val="05FE680E"/>
    <w:rsid w:val="060824FF"/>
    <w:rsid w:val="063F11B9"/>
    <w:rsid w:val="06B12657"/>
    <w:rsid w:val="06E7011D"/>
    <w:rsid w:val="070C0CAE"/>
    <w:rsid w:val="072C420B"/>
    <w:rsid w:val="07725961"/>
    <w:rsid w:val="07E04069"/>
    <w:rsid w:val="08101121"/>
    <w:rsid w:val="083945D9"/>
    <w:rsid w:val="08A14F57"/>
    <w:rsid w:val="08EE742E"/>
    <w:rsid w:val="09275B42"/>
    <w:rsid w:val="09547520"/>
    <w:rsid w:val="09697C1D"/>
    <w:rsid w:val="09CA6EA6"/>
    <w:rsid w:val="0A2B7D2A"/>
    <w:rsid w:val="0A57260B"/>
    <w:rsid w:val="0ACC1410"/>
    <w:rsid w:val="0B083D6B"/>
    <w:rsid w:val="0B141F1A"/>
    <w:rsid w:val="0B6573F2"/>
    <w:rsid w:val="0BB958B8"/>
    <w:rsid w:val="0BC663BC"/>
    <w:rsid w:val="0BD537C3"/>
    <w:rsid w:val="0BD92474"/>
    <w:rsid w:val="0C600AAB"/>
    <w:rsid w:val="0C650670"/>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875C13"/>
    <w:rsid w:val="119A3B84"/>
    <w:rsid w:val="12671F77"/>
    <w:rsid w:val="127A0FCA"/>
    <w:rsid w:val="127E4ECB"/>
    <w:rsid w:val="12BD152A"/>
    <w:rsid w:val="12EF1953"/>
    <w:rsid w:val="12F67447"/>
    <w:rsid w:val="13177D05"/>
    <w:rsid w:val="131A0221"/>
    <w:rsid w:val="1335429C"/>
    <w:rsid w:val="13540009"/>
    <w:rsid w:val="141D2C0B"/>
    <w:rsid w:val="14957781"/>
    <w:rsid w:val="1593631A"/>
    <w:rsid w:val="16103820"/>
    <w:rsid w:val="161B6B1A"/>
    <w:rsid w:val="16263110"/>
    <w:rsid w:val="16B761A1"/>
    <w:rsid w:val="1711684A"/>
    <w:rsid w:val="173516EA"/>
    <w:rsid w:val="173D7D0F"/>
    <w:rsid w:val="17965F21"/>
    <w:rsid w:val="17D404BB"/>
    <w:rsid w:val="17EC4251"/>
    <w:rsid w:val="17F13463"/>
    <w:rsid w:val="185E1A81"/>
    <w:rsid w:val="187E553C"/>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CFA39EC"/>
    <w:rsid w:val="1D094F9C"/>
    <w:rsid w:val="1D0E23E7"/>
    <w:rsid w:val="1D491EF1"/>
    <w:rsid w:val="1D8C2345"/>
    <w:rsid w:val="1D8D7A52"/>
    <w:rsid w:val="1DAE65F0"/>
    <w:rsid w:val="1DEF5D9F"/>
    <w:rsid w:val="1E0165B9"/>
    <w:rsid w:val="1E111767"/>
    <w:rsid w:val="1E117A37"/>
    <w:rsid w:val="1E720322"/>
    <w:rsid w:val="1E8B4AEE"/>
    <w:rsid w:val="1EB142DF"/>
    <w:rsid w:val="1F035E51"/>
    <w:rsid w:val="1F656BFD"/>
    <w:rsid w:val="1F9E565E"/>
    <w:rsid w:val="1FA2333B"/>
    <w:rsid w:val="2023550C"/>
    <w:rsid w:val="203B4DB3"/>
    <w:rsid w:val="208E77B9"/>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9444C"/>
    <w:rsid w:val="28197154"/>
    <w:rsid w:val="28B65382"/>
    <w:rsid w:val="28DE02D2"/>
    <w:rsid w:val="28F84B93"/>
    <w:rsid w:val="29077D29"/>
    <w:rsid w:val="2918419C"/>
    <w:rsid w:val="294616FD"/>
    <w:rsid w:val="29AB330F"/>
    <w:rsid w:val="29AC5FBF"/>
    <w:rsid w:val="29F8157A"/>
    <w:rsid w:val="2A1E335D"/>
    <w:rsid w:val="2A373153"/>
    <w:rsid w:val="2A524FDF"/>
    <w:rsid w:val="2A753158"/>
    <w:rsid w:val="2A965B0A"/>
    <w:rsid w:val="2AAC37FB"/>
    <w:rsid w:val="2ADB2BD5"/>
    <w:rsid w:val="2BA519D8"/>
    <w:rsid w:val="2C250B14"/>
    <w:rsid w:val="2C3B5405"/>
    <w:rsid w:val="2C4B2FA5"/>
    <w:rsid w:val="2C59031C"/>
    <w:rsid w:val="2C5907E9"/>
    <w:rsid w:val="2C5C4C46"/>
    <w:rsid w:val="2C650E64"/>
    <w:rsid w:val="2C6579B8"/>
    <w:rsid w:val="2CD56F5D"/>
    <w:rsid w:val="2CF00EAC"/>
    <w:rsid w:val="2DAC19F5"/>
    <w:rsid w:val="2DE03CE6"/>
    <w:rsid w:val="2E0470F3"/>
    <w:rsid w:val="2E0D253C"/>
    <w:rsid w:val="2E486DD2"/>
    <w:rsid w:val="2E57306B"/>
    <w:rsid w:val="2F1B7500"/>
    <w:rsid w:val="2F4C544D"/>
    <w:rsid w:val="2F7067E6"/>
    <w:rsid w:val="2F757199"/>
    <w:rsid w:val="2F885A73"/>
    <w:rsid w:val="2F8922A1"/>
    <w:rsid w:val="2FDF791C"/>
    <w:rsid w:val="2FE34720"/>
    <w:rsid w:val="2FE9521D"/>
    <w:rsid w:val="2FEA60CD"/>
    <w:rsid w:val="30341FA2"/>
    <w:rsid w:val="303E25B2"/>
    <w:rsid w:val="304325BD"/>
    <w:rsid w:val="307E7C38"/>
    <w:rsid w:val="3106378E"/>
    <w:rsid w:val="312E2219"/>
    <w:rsid w:val="31EF1640"/>
    <w:rsid w:val="31FB7724"/>
    <w:rsid w:val="321C5403"/>
    <w:rsid w:val="321F5EE6"/>
    <w:rsid w:val="322A165B"/>
    <w:rsid w:val="32E22E40"/>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E2AC3"/>
    <w:rsid w:val="36496066"/>
    <w:rsid w:val="36C2714B"/>
    <w:rsid w:val="36EA2872"/>
    <w:rsid w:val="37021DBA"/>
    <w:rsid w:val="37905BEB"/>
    <w:rsid w:val="37B55A13"/>
    <w:rsid w:val="37D44F73"/>
    <w:rsid w:val="38556DEE"/>
    <w:rsid w:val="388E70B3"/>
    <w:rsid w:val="38CF612C"/>
    <w:rsid w:val="38E5008F"/>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2329DE"/>
    <w:rsid w:val="3C387C13"/>
    <w:rsid w:val="3C3C148C"/>
    <w:rsid w:val="3C566D4D"/>
    <w:rsid w:val="3CF51FB8"/>
    <w:rsid w:val="3D1F45F0"/>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C7C6F"/>
    <w:rsid w:val="496F4763"/>
    <w:rsid w:val="49963007"/>
    <w:rsid w:val="49B10DCB"/>
    <w:rsid w:val="49F112D9"/>
    <w:rsid w:val="4AE251D1"/>
    <w:rsid w:val="4AE43E3C"/>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3F15F9"/>
    <w:rsid w:val="4D6C41D0"/>
    <w:rsid w:val="4D6F32C7"/>
    <w:rsid w:val="4D8656DA"/>
    <w:rsid w:val="4DA40E96"/>
    <w:rsid w:val="4DAF0F0C"/>
    <w:rsid w:val="4DB62AEA"/>
    <w:rsid w:val="4DDC7AE7"/>
    <w:rsid w:val="4DED05FC"/>
    <w:rsid w:val="4DF36CCF"/>
    <w:rsid w:val="4E1A38B1"/>
    <w:rsid w:val="4E3852C6"/>
    <w:rsid w:val="4EBC7A0C"/>
    <w:rsid w:val="4F236AC7"/>
    <w:rsid w:val="4F2D6FE8"/>
    <w:rsid w:val="4F5370C0"/>
    <w:rsid w:val="4F5438DD"/>
    <w:rsid w:val="4F581010"/>
    <w:rsid w:val="4F5B3392"/>
    <w:rsid w:val="4F726AC9"/>
    <w:rsid w:val="50045AC3"/>
    <w:rsid w:val="50244C57"/>
    <w:rsid w:val="50AB3096"/>
    <w:rsid w:val="50AD21D5"/>
    <w:rsid w:val="50AD2C9D"/>
    <w:rsid w:val="50F02B8B"/>
    <w:rsid w:val="5138235C"/>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B35F17"/>
    <w:rsid w:val="540D783D"/>
    <w:rsid w:val="541B65F4"/>
    <w:rsid w:val="549D73AB"/>
    <w:rsid w:val="54A02E19"/>
    <w:rsid w:val="54A414C7"/>
    <w:rsid w:val="54A746AA"/>
    <w:rsid w:val="54D0545F"/>
    <w:rsid w:val="5552691D"/>
    <w:rsid w:val="55566A4B"/>
    <w:rsid w:val="55A44BCF"/>
    <w:rsid w:val="55A60A43"/>
    <w:rsid w:val="55E23B6E"/>
    <w:rsid w:val="55E8379E"/>
    <w:rsid w:val="55FC278C"/>
    <w:rsid w:val="56011DF0"/>
    <w:rsid w:val="56180A5E"/>
    <w:rsid w:val="56E6151A"/>
    <w:rsid w:val="57384F40"/>
    <w:rsid w:val="575F25C1"/>
    <w:rsid w:val="57A03881"/>
    <w:rsid w:val="57B66DF8"/>
    <w:rsid w:val="57E2605D"/>
    <w:rsid w:val="57FD1792"/>
    <w:rsid w:val="583B339B"/>
    <w:rsid w:val="58415193"/>
    <w:rsid w:val="58481CE4"/>
    <w:rsid w:val="5849166F"/>
    <w:rsid w:val="5898636D"/>
    <w:rsid w:val="58B73B3C"/>
    <w:rsid w:val="58BA34DE"/>
    <w:rsid w:val="58BC5859"/>
    <w:rsid w:val="58C953BB"/>
    <w:rsid w:val="5926651D"/>
    <w:rsid w:val="593D497F"/>
    <w:rsid w:val="59830BF8"/>
    <w:rsid w:val="59D5057A"/>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E16196"/>
    <w:rsid w:val="5D720F98"/>
    <w:rsid w:val="5DCE0AA9"/>
    <w:rsid w:val="5DD07523"/>
    <w:rsid w:val="5DDA0FE2"/>
    <w:rsid w:val="5DE73D28"/>
    <w:rsid w:val="5E527C50"/>
    <w:rsid w:val="5EC703E6"/>
    <w:rsid w:val="5ECB0068"/>
    <w:rsid w:val="5EDB4F20"/>
    <w:rsid w:val="5F284E40"/>
    <w:rsid w:val="5F5641FA"/>
    <w:rsid w:val="5F754BEE"/>
    <w:rsid w:val="5F89287F"/>
    <w:rsid w:val="602148BA"/>
    <w:rsid w:val="606317CC"/>
    <w:rsid w:val="607625F6"/>
    <w:rsid w:val="60A832D2"/>
    <w:rsid w:val="60EA14E8"/>
    <w:rsid w:val="61145E0F"/>
    <w:rsid w:val="61624F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D33BF"/>
    <w:rsid w:val="63BE1A11"/>
    <w:rsid w:val="63EF66C4"/>
    <w:rsid w:val="64224B50"/>
    <w:rsid w:val="642E62DB"/>
    <w:rsid w:val="646F4906"/>
    <w:rsid w:val="64B84F21"/>
    <w:rsid w:val="64EF1EE4"/>
    <w:rsid w:val="654A3F98"/>
    <w:rsid w:val="655167DB"/>
    <w:rsid w:val="65611DD3"/>
    <w:rsid w:val="658F1C8B"/>
    <w:rsid w:val="659A53D5"/>
    <w:rsid w:val="661C031E"/>
    <w:rsid w:val="665D1497"/>
    <w:rsid w:val="66EC609B"/>
    <w:rsid w:val="67054BC5"/>
    <w:rsid w:val="67072FFE"/>
    <w:rsid w:val="671477D7"/>
    <w:rsid w:val="672958C3"/>
    <w:rsid w:val="674928AC"/>
    <w:rsid w:val="67DF2416"/>
    <w:rsid w:val="67F61CED"/>
    <w:rsid w:val="683449CB"/>
    <w:rsid w:val="6887014C"/>
    <w:rsid w:val="688A62C1"/>
    <w:rsid w:val="68A7765D"/>
    <w:rsid w:val="68B61ACB"/>
    <w:rsid w:val="68D61FD5"/>
    <w:rsid w:val="690F3D82"/>
    <w:rsid w:val="694834FE"/>
    <w:rsid w:val="695745BC"/>
    <w:rsid w:val="69AB4CF2"/>
    <w:rsid w:val="69C94CCC"/>
    <w:rsid w:val="69D96939"/>
    <w:rsid w:val="69F30F5B"/>
    <w:rsid w:val="69F53BBD"/>
    <w:rsid w:val="69F86402"/>
    <w:rsid w:val="6A3D06DD"/>
    <w:rsid w:val="6A476AE4"/>
    <w:rsid w:val="6A517BC2"/>
    <w:rsid w:val="6A65224D"/>
    <w:rsid w:val="6AD03CA4"/>
    <w:rsid w:val="6AD70753"/>
    <w:rsid w:val="6B015F03"/>
    <w:rsid w:val="6B730D8D"/>
    <w:rsid w:val="6B7A5E67"/>
    <w:rsid w:val="6BC45011"/>
    <w:rsid w:val="6BD7C9D3"/>
    <w:rsid w:val="6C4F0A89"/>
    <w:rsid w:val="6C9735EF"/>
    <w:rsid w:val="6C9B33DD"/>
    <w:rsid w:val="6CC1445E"/>
    <w:rsid w:val="6CFB6AE7"/>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647671"/>
    <w:rsid w:val="6F6DF64A"/>
    <w:rsid w:val="6F713328"/>
    <w:rsid w:val="6F953D24"/>
    <w:rsid w:val="6FD553A6"/>
    <w:rsid w:val="700C6FBE"/>
    <w:rsid w:val="702173D8"/>
    <w:rsid w:val="705F6AE0"/>
    <w:rsid w:val="70C31947"/>
    <w:rsid w:val="70DA5CBA"/>
    <w:rsid w:val="71B04CB7"/>
    <w:rsid w:val="71E6401D"/>
    <w:rsid w:val="71EC6C57"/>
    <w:rsid w:val="71FE34A1"/>
    <w:rsid w:val="720A1AEC"/>
    <w:rsid w:val="72377A68"/>
    <w:rsid w:val="724F6160"/>
    <w:rsid w:val="72AA2522"/>
    <w:rsid w:val="72C23555"/>
    <w:rsid w:val="72D0311E"/>
    <w:rsid w:val="72E15C27"/>
    <w:rsid w:val="733D3771"/>
    <w:rsid w:val="73470CFE"/>
    <w:rsid w:val="73D3670A"/>
    <w:rsid w:val="73EC4408"/>
    <w:rsid w:val="74006B47"/>
    <w:rsid w:val="741E7F6E"/>
    <w:rsid w:val="744C66E2"/>
    <w:rsid w:val="74613231"/>
    <w:rsid w:val="74C81B3F"/>
    <w:rsid w:val="74EC3944"/>
    <w:rsid w:val="75076AED"/>
    <w:rsid w:val="752D39CB"/>
    <w:rsid w:val="759B20C5"/>
    <w:rsid w:val="75C62F7B"/>
    <w:rsid w:val="76565CF8"/>
    <w:rsid w:val="765D6AD9"/>
    <w:rsid w:val="768C18A5"/>
    <w:rsid w:val="771C2B72"/>
    <w:rsid w:val="773D399C"/>
    <w:rsid w:val="776E2CBE"/>
    <w:rsid w:val="778B4C48"/>
    <w:rsid w:val="77AE64E8"/>
    <w:rsid w:val="77B072BC"/>
    <w:rsid w:val="77F71379"/>
    <w:rsid w:val="77F80F61"/>
    <w:rsid w:val="78031D58"/>
    <w:rsid w:val="78207259"/>
    <w:rsid w:val="7832110C"/>
    <w:rsid w:val="78546EFA"/>
    <w:rsid w:val="78627FD0"/>
    <w:rsid w:val="78E32DDE"/>
    <w:rsid w:val="78EF05F9"/>
    <w:rsid w:val="792A77D2"/>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A639A"/>
    <w:rsid w:val="7B8D25BC"/>
    <w:rsid w:val="7BBF0C53"/>
    <w:rsid w:val="7C344213"/>
    <w:rsid w:val="7C6712B6"/>
    <w:rsid w:val="7C754C18"/>
    <w:rsid w:val="7CC806D1"/>
    <w:rsid w:val="7CFA0158"/>
    <w:rsid w:val="7CFF1633"/>
    <w:rsid w:val="7D1F2AE3"/>
    <w:rsid w:val="7D2E4F75"/>
    <w:rsid w:val="7D322D1E"/>
    <w:rsid w:val="7D362C5F"/>
    <w:rsid w:val="7D4C467F"/>
    <w:rsid w:val="7DE63809"/>
    <w:rsid w:val="7E723B52"/>
    <w:rsid w:val="7E782E0A"/>
    <w:rsid w:val="7EBB7B93"/>
    <w:rsid w:val="7EE80CA9"/>
    <w:rsid w:val="7F3B0A52"/>
    <w:rsid w:val="7FE51643"/>
    <w:rsid w:val="7FFF13B5"/>
    <w:rsid w:val="BD5FD1C7"/>
    <w:rsid w:val="CDFFE480"/>
    <w:rsid w:val="E95D3098"/>
    <w:rsid w:val="F67B2DA5"/>
    <w:rsid w:val="FB9BD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59"/>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760"/>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link w:val="761"/>
    <w:qFormat/>
    <w:uiPriority w:val="0"/>
    <w:pPr>
      <w:keepNext/>
      <w:keepLines/>
      <w:spacing w:before="260" w:after="260" w:line="416" w:lineRule="auto"/>
      <w:outlineLvl w:val="2"/>
    </w:pPr>
    <w:rPr>
      <w:b/>
      <w:bCs/>
      <w:sz w:val="32"/>
      <w:szCs w:val="32"/>
    </w:rPr>
  </w:style>
  <w:style w:type="paragraph" w:styleId="5">
    <w:name w:val="heading 4"/>
    <w:basedOn w:val="1"/>
    <w:next w:val="1"/>
    <w:link w:val="76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763"/>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764"/>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8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styleId="7">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2">
    <w:name w:val="annotation subject"/>
    <w:basedOn w:val="13"/>
    <w:next w:val="13"/>
    <w:link w:val="122"/>
    <w:unhideWhenUsed/>
    <w:qFormat/>
    <w:uiPriority w:val="0"/>
    <w:rPr>
      <w:b/>
      <w:bCs/>
    </w:rPr>
  </w:style>
  <w:style w:type="paragraph" w:styleId="13">
    <w:name w:val="annotation text"/>
    <w:basedOn w:val="1"/>
    <w:link w:val="103"/>
    <w:unhideWhenUsed/>
    <w:qFormat/>
    <w:uiPriority w:val="99"/>
    <w:pPr>
      <w:jc w:val="left"/>
    </w:pPr>
  </w:style>
  <w:style w:type="paragraph" w:styleId="14">
    <w:name w:val="toc 7"/>
    <w:basedOn w:val="1"/>
    <w:next w:val="1"/>
    <w:qFormat/>
    <w:uiPriority w:val="39"/>
    <w:pPr>
      <w:ind w:left="1260"/>
      <w:jc w:val="left"/>
    </w:pPr>
    <w:rPr>
      <w:rFonts w:ascii="Calibri" w:hAnsi="Calibri"/>
      <w:sz w:val="18"/>
      <w:szCs w:val="18"/>
    </w:rPr>
  </w:style>
  <w:style w:type="paragraph" w:styleId="15">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link w:val="64"/>
    <w:qFormat/>
    <w:uiPriority w:val="0"/>
    <w:pPr>
      <w:spacing w:before="152" w:after="160"/>
    </w:pPr>
    <w:rPr>
      <w:rFonts w:ascii="Arial" w:hAnsi="Arial" w:eastAsia="黑体"/>
      <w:sz w:val="20"/>
      <w:szCs w:val="20"/>
    </w:rPr>
  </w:style>
  <w:style w:type="paragraph" w:styleId="18">
    <w:name w:val="Document Map"/>
    <w:basedOn w:val="1"/>
    <w:link w:val="130"/>
    <w:qFormat/>
    <w:uiPriority w:val="0"/>
    <w:pPr>
      <w:shd w:val="clear" w:color="auto" w:fill="000080"/>
    </w:pPr>
  </w:style>
  <w:style w:type="paragraph" w:styleId="19">
    <w:name w:val="Body Text 3"/>
    <w:basedOn w:val="1"/>
    <w:link w:val="84"/>
    <w:qFormat/>
    <w:uiPriority w:val="0"/>
    <w:pPr>
      <w:spacing w:line="500" w:lineRule="exact"/>
    </w:pPr>
    <w:rPr>
      <w:b/>
      <w:bCs/>
      <w:kern w:val="0"/>
      <w:sz w:val="24"/>
    </w:rPr>
  </w:style>
  <w:style w:type="paragraph" w:styleId="20">
    <w:name w:val="Body Text"/>
    <w:basedOn w:val="1"/>
    <w:link w:val="120"/>
    <w:qFormat/>
    <w:uiPriority w:val="0"/>
    <w:pPr>
      <w:spacing w:line="420" w:lineRule="exact"/>
    </w:pPr>
    <w:rPr>
      <w:sz w:val="24"/>
    </w:rPr>
  </w:style>
  <w:style w:type="paragraph" w:styleId="21">
    <w:name w:val="Body Text Indent"/>
    <w:basedOn w:val="1"/>
    <w:link w:val="7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1"/>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4"/>
    <w:qFormat/>
    <w:uiPriority w:val="0"/>
    <w:pPr>
      <w:ind w:left="100" w:leftChars="2500"/>
    </w:pPr>
    <w:rPr>
      <w:sz w:val="24"/>
    </w:rPr>
  </w:style>
  <w:style w:type="paragraph" w:styleId="30">
    <w:name w:val="Body Text Indent 2"/>
    <w:basedOn w:val="1"/>
    <w:link w:val="140"/>
    <w:qFormat/>
    <w:uiPriority w:val="0"/>
    <w:pPr>
      <w:spacing w:after="120" w:line="480" w:lineRule="auto"/>
      <w:ind w:left="420" w:leftChars="200"/>
    </w:pPr>
  </w:style>
  <w:style w:type="paragraph" w:styleId="31">
    <w:name w:val="Balloon Text"/>
    <w:basedOn w:val="1"/>
    <w:link w:val="141"/>
    <w:qFormat/>
    <w:uiPriority w:val="0"/>
    <w:rPr>
      <w:sz w:val="18"/>
      <w:szCs w:val="18"/>
    </w:rPr>
  </w:style>
  <w:style w:type="paragraph" w:styleId="32">
    <w:name w:val="footer"/>
    <w:basedOn w:val="1"/>
    <w:link w:val="133"/>
    <w:qFormat/>
    <w:uiPriority w:val="99"/>
    <w:pPr>
      <w:tabs>
        <w:tab w:val="center" w:pos="4153"/>
        <w:tab w:val="right" w:pos="8306"/>
      </w:tabs>
      <w:snapToGrid w:val="0"/>
      <w:jc w:val="left"/>
    </w:pPr>
    <w:rPr>
      <w:sz w:val="18"/>
      <w:szCs w:val="18"/>
    </w:rPr>
  </w:style>
  <w:style w:type="paragraph" w:styleId="33">
    <w:name w:val="Body Text First Indent 2"/>
    <w:basedOn w:val="21"/>
    <w:link w:val="233"/>
    <w:semiHidden/>
    <w:unhideWhenUsed/>
    <w:qFormat/>
    <w:uiPriority w:val="0"/>
    <w:pPr>
      <w:ind w:firstLine="420" w:firstLineChars="200"/>
    </w:pPr>
  </w:style>
  <w:style w:type="paragraph" w:styleId="34">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b/>
      <w:bCs/>
      <w:caps/>
      <w:sz w:val="20"/>
      <w:szCs w:val="20"/>
    </w:rPr>
  </w:style>
  <w:style w:type="paragraph" w:styleId="36">
    <w:name w:val="toc 4"/>
    <w:basedOn w:val="1"/>
    <w:next w:val="1"/>
    <w:qFormat/>
    <w:uiPriority w:val="39"/>
    <w:pPr>
      <w:ind w:left="630"/>
      <w:jc w:val="left"/>
    </w:pPr>
    <w:rPr>
      <w:rFonts w:ascii="Calibri" w:hAnsi="Calibri"/>
      <w:sz w:val="18"/>
      <w:szCs w:val="18"/>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ind w:left="1050"/>
      <w:jc w:val="left"/>
    </w:pPr>
    <w:rPr>
      <w:rFonts w:ascii="Calibri" w:hAnsi="Calibri"/>
      <w:sz w:val="18"/>
      <w:szCs w:val="18"/>
    </w:rPr>
  </w:style>
  <w:style w:type="paragraph" w:styleId="39">
    <w:name w:val="List 5"/>
    <w:basedOn w:val="1"/>
    <w:qFormat/>
    <w:uiPriority w:val="0"/>
    <w:pPr>
      <w:ind w:left="2100" w:hanging="420"/>
    </w:pPr>
    <w:rPr>
      <w:szCs w:val="20"/>
    </w:rPr>
  </w:style>
  <w:style w:type="paragraph" w:styleId="40">
    <w:name w:val="Body Text Indent 3"/>
    <w:basedOn w:val="1"/>
    <w:link w:val="101"/>
    <w:qFormat/>
    <w:uiPriority w:val="0"/>
    <w:pPr>
      <w:spacing w:after="120"/>
      <w:ind w:left="420" w:leftChars="200"/>
    </w:pPr>
    <w:rPr>
      <w:sz w:val="16"/>
      <w:szCs w:val="16"/>
    </w:rPr>
  </w:style>
  <w:style w:type="paragraph" w:styleId="41">
    <w:name w:val="toc 2"/>
    <w:basedOn w:val="1"/>
    <w:next w:val="1"/>
    <w:qFormat/>
    <w:uiPriority w:val="39"/>
    <w:pPr>
      <w:ind w:left="210"/>
      <w:jc w:val="left"/>
    </w:pPr>
    <w:rPr>
      <w:rFonts w:ascii="Calibri" w:hAnsi="Calibri"/>
      <w:smallCaps/>
      <w:sz w:val="20"/>
      <w:szCs w:val="20"/>
    </w:rPr>
  </w:style>
  <w:style w:type="paragraph" w:styleId="42">
    <w:name w:val="toc 9"/>
    <w:basedOn w:val="1"/>
    <w:next w:val="1"/>
    <w:qFormat/>
    <w:uiPriority w:val="0"/>
    <w:pPr>
      <w:ind w:left="1680"/>
      <w:jc w:val="left"/>
    </w:pPr>
    <w:rPr>
      <w:rFonts w:ascii="Calibri" w:hAnsi="Calibri"/>
      <w:sz w:val="18"/>
      <w:szCs w:val="18"/>
    </w:rPr>
  </w:style>
  <w:style w:type="paragraph" w:styleId="43">
    <w:name w:val="Body Text 2"/>
    <w:basedOn w:val="1"/>
    <w:link w:val="157"/>
    <w:qFormat/>
    <w:uiPriority w:val="0"/>
    <w:pPr>
      <w:spacing w:after="120" w:line="480" w:lineRule="auto"/>
    </w:pPr>
    <w:rPr>
      <w:kern w:val="0"/>
      <w:sz w:val="20"/>
    </w:rPr>
  </w:style>
  <w:style w:type="paragraph" w:styleId="44">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qFormat/>
    <w:uiPriority w:val="0"/>
    <w:pPr>
      <w:spacing w:line="360" w:lineRule="auto"/>
    </w:pPr>
    <w:rPr>
      <w:rFonts w:ascii="宋体" w:hAnsi="宋体"/>
      <w:bCs/>
      <w:szCs w:val="21"/>
    </w:rPr>
  </w:style>
  <w:style w:type="paragraph" w:styleId="47">
    <w:name w:val="Title"/>
    <w:basedOn w:val="1"/>
    <w:next w:val="1"/>
    <w:qFormat/>
    <w:uiPriority w:val="0"/>
    <w:pPr>
      <w:jc w:val="center"/>
    </w:pPr>
    <w:rPr>
      <w:rFonts w:ascii="宋体"/>
      <w:b/>
      <w:snapToGrid w:val="0"/>
      <w:kern w:val="0"/>
      <w:sz w:val="36"/>
      <w:szCs w:val="20"/>
    </w:r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99"/>
    <w:rPr>
      <w:color w:val="800080"/>
      <w:u w:val="single"/>
    </w:rPr>
  </w:style>
  <w:style w:type="character" w:styleId="52">
    <w:name w:val="Emphasis"/>
    <w:qFormat/>
    <w:uiPriority w:val="0"/>
    <w:rPr>
      <w:color w:val="CC0000"/>
    </w:rPr>
  </w:style>
  <w:style w:type="character" w:styleId="53">
    <w:name w:val="Hyperlink"/>
    <w:qFormat/>
    <w:uiPriority w:val="99"/>
    <w:rPr>
      <w:color w:val="0000FF"/>
      <w:u w:val="single"/>
    </w:rPr>
  </w:style>
  <w:style w:type="character" w:styleId="54">
    <w:name w:val="annotation reference"/>
    <w:unhideWhenUsed/>
    <w:qFormat/>
    <w:uiPriority w:val="0"/>
    <w:rPr>
      <w:sz w:val="21"/>
      <w:szCs w:val="21"/>
    </w:rPr>
  </w:style>
  <w:style w:type="table" w:styleId="56">
    <w:name w:val="Table Grid"/>
    <w:basedOn w:val="5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48"/>
    <w:qFormat/>
    <w:uiPriority w:val="0"/>
  </w:style>
  <w:style w:type="character" w:customStyle="1" w:styleId="63">
    <w:name w:val="标题 9 字符"/>
    <w:link w:val="11"/>
    <w:qFormat/>
    <w:uiPriority w:val="0"/>
    <w:rPr>
      <w:rFonts w:ascii="Arial" w:hAnsi="Arial" w:eastAsia="黑体"/>
      <w:kern w:val="2"/>
      <w:sz w:val="21"/>
      <w:szCs w:val="24"/>
    </w:rPr>
  </w:style>
  <w:style w:type="character" w:customStyle="1" w:styleId="64">
    <w:name w:val="题注 字符"/>
    <w:link w:val="17"/>
    <w:qFormat/>
    <w:uiPriority w:val="0"/>
    <w:rPr>
      <w:rFonts w:ascii="Arial" w:hAnsi="Arial" w:eastAsia="黑体" w:cs="Arial"/>
      <w:kern w:val="2"/>
    </w:rPr>
  </w:style>
  <w:style w:type="character" w:customStyle="1" w:styleId="65">
    <w:name w:val="标题 5 字符"/>
    <w:link w:val="6"/>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4"/>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1"/>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48"/>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48"/>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9"/>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7"/>
    <w:qFormat/>
    <w:uiPriority w:val="0"/>
    <w:rPr>
      <w:rFonts w:ascii="宋体"/>
      <w:snapToGrid w:val="0"/>
    </w:rPr>
  </w:style>
  <w:style w:type="character" w:customStyle="1" w:styleId="87">
    <w:name w:val="标题 7 字符"/>
    <w:link w:val="9"/>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15"/>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9"/>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48"/>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40"/>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3"/>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5"/>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48"/>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4"/>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48"/>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20"/>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12"/>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8"/>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4"/>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8"/>
    <w:qFormat/>
    <w:uiPriority w:val="0"/>
    <w:rPr>
      <w:kern w:val="2"/>
      <w:sz w:val="21"/>
      <w:szCs w:val="24"/>
      <w:shd w:val="clear" w:color="auto" w:fill="000080"/>
    </w:rPr>
  </w:style>
  <w:style w:type="character" w:customStyle="1" w:styleId="131">
    <w:name w:val="纯文本 字符"/>
    <w:link w:val="27"/>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2"/>
    <w:qFormat/>
    <w:uiPriority w:val="99"/>
    <w:rPr>
      <w:kern w:val="2"/>
      <w:sz w:val="18"/>
      <w:szCs w:val="18"/>
    </w:rPr>
  </w:style>
  <w:style w:type="character" w:customStyle="1" w:styleId="134">
    <w:name w:val="标题 8 字符"/>
    <w:link w:val="10"/>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30"/>
    <w:qFormat/>
    <w:uiPriority w:val="0"/>
    <w:rPr>
      <w:kern w:val="2"/>
      <w:sz w:val="21"/>
      <w:szCs w:val="24"/>
    </w:rPr>
  </w:style>
  <w:style w:type="character" w:customStyle="1" w:styleId="141">
    <w:name w:val="批注框文本 字符"/>
    <w:link w:val="31"/>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4"/>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3"/>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7"/>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7"/>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8"/>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4"/>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6"/>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33"/>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Layout w:type="fixed"/>
      <w:tblCellMar>
        <w:top w:w="0" w:type="dxa"/>
        <w:left w:w="0" w:type="dxa"/>
        <w:bottom w:w="0" w:type="dxa"/>
        <w:right w:w="0" w:type="dxa"/>
      </w:tblCellMar>
    </w:tblPr>
  </w:style>
  <w:style w:type="paragraph" w:customStyle="1" w:styleId="236">
    <w:name w:val="Normal_file_2860"/>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4_file_2860"/>
    <w:basedOn w:val="236"/>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38">
    <w:name w:val="heading 7_file_2860"/>
    <w:basedOn w:val="236"/>
    <w:next w:val="6"/>
    <w:qFormat/>
    <w:uiPriority w:val="0"/>
    <w:pPr>
      <w:keepNext/>
      <w:keepLines/>
      <w:numPr>
        <w:ilvl w:val="6"/>
        <w:numId w:val="1"/>
      </w:numPr>
      <w:spacing w:before="240" w:after="64" w:line="320" w:lineRule="auto"/>
      <w:outlineLvl w:val="6"/>
    </w:pPr>
    <w:rPr>
      <w:b/>
      <w:sz w:val="24"/>
    </w:rPr>
  </w:style>
  <w:style w:type="character" w:customStyle="1" w:styleId="239">
    <w:name w:val="Default Paragraph Font_file_2860"/>
    <w:semiHidden/>
    <w:qFormat/>
    <w:uiPriority w:val="0"/>
  </w:style>
  <w:style w:type="table" w:customStyle="1" w:styleId="240">
    <w:name w:val="Normal Table_file_2860"/>
    <w:semiHidden/>
    <w:qFormat/>
    <w:uiPriority w:val="0"/>
    <w:tblPr>
      <w:tblLayout w:type="fixed"/>
      <w:tblCellMar>
        <w:top w:w="0" w:type="dxa"/>
        <w:left w:w="108" w:type="dxa"/>
        <w:bottom w:w="0" w:type="dxa"/>
        <w:right w:w="108" w:type="dxa"/>
      </w:tblCellMar>
    </w:tblPr>
  </w:style>
  <w:style w:type="paragraph" w:customStyle="1" w:styleId="241">
    <w:name w:val="BodyText_file_2860"/>
    <w:basedOn w:val="236"/>
    <w:qFormat/>
    <w:uiPriority w:val="0"/>
    <w:pPr>
      <w:spacing w:line="360" w:lineRule="exact"/>
    </w:pPr>
    <w:rPr>
      <w:rFonts w:ascii="方正仿宋简体" w:eastAsia="方正仿宋简体"/>
      <w:color w:val="000000"/>
      <w:kern w:val="0"/>
      <w:sz w:val="28"/>
    </w:rPr>
  </w:style>
  <w:style w:type="paragraph" w:customStyle="1" w:styleId="242">
    <w:name w:val="Normal Indent_file_2860"/>
    <w:basedOn w:val="236"/>
    <w:qFormat/>
    <w:uiPriority w:val="0"/>
    <w:pPr>
      <w:spacing w:line="240" w:lineRule="atLeast"/>
      <w:ind w:left="900" w:hanging="900"/>
      <w:jc w:val="left"/>
    </w:pPr>
    <w:rPr>
      <w:rFonts w:ascii="宋体"/>
      <w:snapToGrid w:val="0"/>
      <w:kern w:val="0"/>
      <w:sz w:val="20"/>
      <w:szCs w:val="20"/>
    </w:rPr>
  </w:style>
  <w:style w:type="paragraph" w:customStyle="1" w:styleId="243">
    <w:name w:val="annotation text_file_2860"/>
    <w:basedOn w:val="236"/>
    <w:unhideWhenUsed/>
    <w:qFormat/>
    <w:uiPriority w:val="99"/>
    <w:pPr>
      <w:jc w:val="left"/>
    </w:pPr>
  </w:style>
  <w:style w:type="paragraph" w:customStyle="1" w:styleId="244">
    <w:name w:val="Body Text_file_2860"/>
    <w:basedOn w:val="236"/>
    <w:next w:val="3"/>
    <w:qFormat/>
    <w:uiPriority w:val="0"/>
    <w:pPr>
      <w:spacing w:line="420" w:lineRule="exact"/>
    </w:pPr>
    <w:rPr>
      <w:sz w:val="24"/>
    </w:rPr>
  </w:style>
  <w:style w:type="table" w:customStyle="1" w:styleId="245">
    <w:name w:val="Normal Table_file_909_file_2860"/>
    <w:semiHidden/>
    <w:qFormat/>
    <w:uiPriority w:val="0"/>
    <w:tblPr>
      <w:tblLayout w:type="fixed"/>
      <w:tblCellMar>
        <w:top w:w="0" w:type="dxa"/>
        <w:left w:w="108" w:type="dxa"/>
        <w:bottom w:w="0" w:type="dxa"/>
        <w:right w:w="108" w:type="dxa"/>
      </w:tblCellMar>
    </w:tblPr>
  </w:style>
  <w:style w:type="paragraph" w:customStyle="1" w:styleId="246">
    <w:name w:val="Body Text First Indent 2_file_108_file_610_file_2860"/>
    <w:basedOn w:val="247"/>
    <w:qFormat/>
    <w:uiPriority w:val="0"/>
    <w:pPr>
      <w:ind w:firstLine="420"/>
    </w:pPr>
  </w:style>
  <w:style w:type="paragraph" w:customStyle="1" w:styleId="247">
    <w:name w:val="Body Text Indent_file_108_file_610_file_2860"/>
    <w:basedOn w:val="248"/>
    <w:next w:val="5"/>
    <w:qFormat/>
    <w:uiPriority w:val="0"/>
    <w:pPr>
      <w:ind w:firstLine="630"/>
    </w:pPr>
    <w:rPr>
      <w:sz w:val="32"/>
      <w:szCs w:val="20"/>
    </w:rPr>
  </w:style>
  <w:style w:type="paragraph" w:customStyle="1" w:styleId="248">
    <w:name w:val="Normal_file_108_file_610_file_2860"/>
    <w:next w:val="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49">
    <w:name w:val="Normal Table_file_666_file_2406_file_2860"/>
    <w:semiHidden/>
    <w:qFormat/>
    <w:uiPriority w:val="0"/>
    <w:tblPr>
      <w:tblLayout w:type="fixed"/>
      <w:tblCellMar>
        <w:top w:w="0" w:type="dxa"/>
        <w:left w:w="108" w:type="dxa"/>
        <w:bottom w:w="0" w:type="dxa"/>
        <w:right w:w="108" w:type="dxa"/>
      </w:tblCellMar>
    </w:tblPr>
  </w:style>
  <w:style w:type="paragraph" w:customStyle="1" w:styleId="250">
    <w:name w:val="Normal_file_28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1">
    <w:name w:val="heading 1_file_2861"/>
    <w:basedOn w:val="250"/>
    <w:qFormat/>
    <w:uiPriority w:val="9"/>
    <w:pPr>
      <w:outlineLvl w:val="0"/>
    </w:pPr>
    <w:rPr>
      <w:kern w:val="36"/>
      <w:sz w:val="48"/>
      <w:szCs w:val="48"/>
    </w:rPr>
  </w:style>
  <w:style w:type="paragraph" w:customStyle="1" w:styleId="252">
    <w:name w:val="heading 2_file_2861"/>
    <w:basedOn w:val="250"/>
    <w:qFormat/>
    <w:uiPriority w:val="9"/>
    <w:pPr>
      <w:outlineLvl w:val="1"/>
    </w:pPr>
    <w:rPr>
      <w:sz w:val="36"/>
      <w:szCs w:val="36"/>
    </w:rPr>
  </w:style>
  <w:style w:type="paragraph" w:customStyle="1" w:styleId="253">
    <w:name w:val="heading 3_file_2861"/>
    <w:basedOn w:val="250"/>
    <w:qFormat/>
    <w:uiPriority w:val="9"/>
    <w:pPr>
      <w:outlineLvl w:val="2"/>
    </w:pPr>
    <w:rPr>
      <w:sz w:val="27"/>
      <w:szCs w:val="27"/>
    </w:rPr>
  </w:style>
  <w:style w:type="paragraph" w:customStyle="1" w:styleId="254">
    <w:name w:val="heading 4_file_2861"/>
    <w:basedOn w:val="250"/>
    <w:qFormat/>
    <w:uiPriority w:val="9"/>
    <w:pPr>
      <w:outlineLvl w:val="3"/>
    </w:pPr>
  </w:style>
  <w:style w:type="paragraph" w:customStyle="1" w:styleId="255">
    <w:name w:val="heading 5_file_2861"/>
    <w:basedOn w:val="250"/>
    <w:qFormat/>
    <w:uiPriority w:val="9"/>
    <w:pPr>
      <w:outlineLvl w:val="4"/>
    </w:pPr>
    <w:rPr>
      <w:sz w:val="20"/>
      <w:szCs w:val="20"/>
    </w:rPr>
  </w:style>
  <w:style w:type="paragraph" w:customStyle="1" w:styleId="256">
    <w:name w:val="heading 6_file_2861"/>
    <w:basedOn w:val="250"/>
    <w:qFormat/>
    <w:uiPriority w:val="9"/>
    <w:pPr>
      <w:outlineLvl w:val="5"/>
    </w:pPr>
    <w:rPr>
      <w:sz w:val="15"/>
      <w:szCs w:val="15"/>
    </w:rPr>
  </w:style>
  <w:style w:type="character" w:customStyle="1" w:styleId="257">
    <w:name w:val="Default Paragraph Font_file_2861"/>
    <w:semiHidden/>
    <w:unhideWhenUsed/>
    <w:qFormat/>
    <w:uiPriority w:val="1"/>
  </w:style>
  <w:style w:type="table" w:customStyle="1" w:styleId="258">
    <w:name w:val="Normal Table_file_2861"/>
    <w:semiHidden/>
    <w:unhideWhenUsed/>
    <w:qFormat/>
    <w:uiPriority w:val="99"/>
    <w:tblPr>
      <w:tblLayout w:type="fixed"/>
      <w:tblCellMar>
        <w:top w:w="0" w:type="dxa"/>
        <w:left w:w="108" w:type="dxa"/>
        <w:bottom w:w="0" w:type="dxa"/>
        <w:right w:w="108" w:type="dxa"/>
      </w:tblCellMar>
    </w:tblPr>
  </w:style>
  <w:style w:type="character" w:customStyle="1" w:styleId="259">
    <w:name w:val="Hyperlink_file_2861"/>
    <w:basedOn w:val="257"/>
    <w:semiHidden/>
    <w:unhideWhenUsed/>
    <w:qFormat/>
    <w:uiPriority w:val="99"/>
    <w:rPr>
      <w:color w:val="0782C1"/>
      <w:u w:val="single"/>
    </w:rPr>
  </w:style>
  <w:style w:type="character" w:customStyle="1" w:styleId="260">
    <w:name w:val="FollowedHyperlink_file_2861"/>
    <w:basedOn w:val="257"/>
    <w:semiHidden/>
    <w:unhideWhenUsed/>
    <w:qFormat/>
    <w:uiPriority w:val="99"/>
    <w:rPr>
      <w:color w:val="0782C1"/>
      <w:u w:val="single"/>
    </w:rPr>
  </w:style>
  <w:style w:type="character" w:customStyle="1" w:styleId="261">
    <w:name w:val="标题 1 Char_file_2861"/>
    <w:basedOn w:val="257"/>
    <w:link w:val="3"/>
    <w:qFormat/>
    <w:uiPriority w:val="9"/>
    <w:rPr>
      <w:rFonts w:ascii="宋体" w:hAnsi="宋体" w:eastAsia="宋体" w:cs="宋体"/>
      <w:b/>
      <w:bCs/>
      <w:kern w:val="44"/>
      <w:sz w:val="44"/>
      <w:szCs w:val="44"/>
    </w:rPr>
  </w:style>
  <w:style w:type="character" w:customStyle="1" w:styleId="262">
    <w:name w:val="标题 2 Char_file_2861"/>
    <w:basedOn w:val="257"/>
    <w:link w:val="2"/>
    <w:semiHidden/>
    <w:qFormat/>
    <w:uiPriority w:val="9"/>
    <w:rPr>
      <w:rFonts w:asciiTheme="majorHAnsi" w:hAnsiTheme="majorHAnsi" w:eastAsiaTheme="majorEastAsia" w:cstheme="majorBidi"/>
      <w:b/>
      <w:bCs/>
      <w:sz w:val="32"/>
      <w:szCs w:val="32"/>
    </w:rPr>
  </w:style>
  <w:style w:type="character" w:customStyle="1" w:styleId="263">
    <w:name w:val="标题 3 Char_file_2861"/>
    <w:basedOn w:val="257"/>
    <w:link w:val="4"/>
    <w:semiHidden/>
    <w:qFormat/>
    <w:uiPriority w:val="9"/>
    <w:rPr>
      <w:rFonts w:ascii="宋体" w:hAnsi="宋体" w:eastAsia="宋体" w:cs="宋体"/>
      <w:b/>
      <w:bCs/>
      <w:sz w:val="32"/>
      <w:szCs w:val="32"/>
    </w:rPr>
  </w:style>
  <w:style w:type="character" w:customStyle="1" w:styleId="264">
    <w:name w:val="标题 4 Char_file_2861"/>
    <w:basedOn w:val="257"/>
    <w:link w:val="5"/>
    <w:semiHidden/>
    <w:qFormat/>
    <w:uiPriority w:val="9"/>
    <w:rPr>
      <w:rFonts w:asciiTheme="majorHAnsi" w:hAnsiTheme="majorHAnsi" w:eastAsiaTheme="majorEastAsia" w:cstheme="majorBidi"/>
      <w:b/>
      <w:bCs/>
      <w:sz w:val="28"/>
      <w:szCs w:val="28"/>
    </w:rPr>
  </w:style>
  <w:style w:type="character" w:customStyle="1" w:styleId="265">
    <w:name w:val="标题 5 Char_file_2861"/>
    <w:basedOn w:val="257"/>
    <w:link w:val="6"/>
    <w:semiHidden/>
    <w:qFormat/>
    <w:uiPriority w:val="9"/>
    <w:rPr>
      <w:rFonts w:ascii="宋体" w:hAnsi="宋体" w:eastAsia="宋体" w:cs="宋体"/>
      <w:b/>
      <w:bCs/>
      <w:sz w:val="28"/>
      <w:szCs w:val="28"/>
    </w:rPr>
  </w:style>
  <w:style w:type="character" w:customStyle="1" w:styleId="266">
    <w:name w:val="标题 6 Char_file_2861"/>
    <w:basedOn w:val="257"/>
    <w:link w:val="8"/>
    <w:semiHidden/>
    <w:qFormat/>
    <w:uiPriority w:val="9"/>
    <w:rPr>
      <w:rFonts w:asciiTheme="majorHAnsi" w:hAnsiTheme="majorHAnsi" w:eastAsiaTheme="majorEastAsia" w:cstheme="majorBidi"/>
      <w:b/>
      <w:bCs/>
      <w:sz w:val="24"/>
      <w:szCs w:val="24"/>
    </w:rPr>
  </w:style>
  <w:style w:type="paragraph" w:customStyle="1" w:styleId="267">
    <w:name w:val="cke_editable_file_2861"/>
    <w:basedOn w:val="250"/>
    <w:qFormat/>
    <w:uiPriority w:val="0"/>
    <w:rPr>
      <w:rFonts w:ascii="仿宋_GB2312" w:eastAsia="仿宋_GB2312"/>
    </w:rPr>
  </w:style>
  <w:style w:type="paragraph" w:customStyle="1" w:styleId="268">
    <w:name w:val="marker_file_2861"/>
    <w:basedOn w:val="250"/>
    <w:qFormat/>
    <w:uiPriority w:val="0"/>
    <w:pPr>
      <w:shd w:val="clear" w:color="auto" w:fill="FFFF00"/>
    </w:pPr>
  </w:style>
  <w:style w:type="paragraph" w:customStyle="1" w:styleId="269">
    <w:name w:val="Normal (Web)_file_2861"/>
    <w:basedOn w:val="250"/>
    <w:semiHidden/>
    <w:unhideWhenUsed/>
    <w:qFormat/>
    <w:uiPriority w:val="99"/>
  </w:style>
  <w:style w:type="paragraph" w:customStyle="1" w:styleId="270">
    <w:name w:val="Normal_file_28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1">
    <w:name w:val="heading 1_file_2862"/>
    <w:basedOn w:val="270"/>
    <w:qFormat/>
    <w:uiPriority w:val="9"/>
    <w:pPr>
      <w:outlineLvl w:val="0"/>
    </w:pPr>
    <w:rPr>
      <w:kern w:val="36"/>
      <w:sz w:val="48"/>
      <w:szCs w:val="48"/>
    </w:rPr>
  </w:style>
  <w:style w:type="paragraph" w:customStyle="1" w:styleId="272">
    <w:name w:val="heading 2_file_2862"/>
    <w:basedOn w:val="270"/>
    <w:qFormat/>
    <w:uiPriority w:val="9"/>
    <w:pPr>
      <w:outlineLvl w:val="1"/>
    </w:pPr>
    <w:rPr>
      <w:sz w:val="36"/>
      <w:szCs w:val="36"/>
    </w:rPr>
  </w:style>
  <w:style w:type="paragraph" w:customStyle="1" w:styleId="273">
    <w:name w:val="heading 3_file_2862"/>
    <w:basedOn w:val="270"/>
    <w:qFormat/>
    <w:uiPriority w:val="9"/>
    <w:pPr>
      <w:outlineLvl w:val="2"/>
    </w:pPr>
    <w:rPr>
      <w:sz w:val="27"/>
      <w:szCs w:val="27"/>
    </w:rPr>
  </w:style>
  <w:style w:type="paragraph" w:customStyle="1" w:styleId="274">
    <w:name w:val="heading 4_file_2862"/>
    <w:basedOn w:val="270"/>
    <w:qFormat/>
    <w:uiPriority w:val="9"/>
    <w:pPr>
      <w:outlineLvl w:val="3"/>
    </w:pPr>
  </w:style>
  <w:style w:type="paragraph" w:customStyle="1" w:styleId="275">
    <w:name w:val="heading 5_file_2862"/>
    <w:basedOn w:val="270"/>
    <w:qFormat/>
    <w:uiPriority w:val="9"/>
    <w:pPr>
      <w:outlineLvl w:val="4"/>
    </w:pPr>
    <w:rPr>
      <w:sz w:val="20"/>
      <w:szCs w:val="20"/>
    </w:rPr>
  </w:style>
  <w:style w:type="paragraph" w:customStyle="1" w:styleId="276">
    <w:name w:val="heading 6_file_2862"/>
    <w:basedOn w:val="270"/>
    <w:qFormat/>
    <w:uiPriority w:val="9"/>
    <w:pPr>
      <w:outlineLvl w:val="5"/>
    </w:pPr>
    <w:rPr>
      <w:sz w:val="15"/>
      <w:szCs w:val="15"/>
    </w:rPr>
  </w:style>
  <w:style w:type="character" w:customStyle="1" w:styleId="277">
    <w:name w:val="Default Paragraph Font_file_2862"/>
    <w:semiHidden/>
    <w:unhideWhenUsed/>
    <w:qFormat/>
    <w:uiPriority w:val="1"/>
  </w:style>
  <w:style w:type="table" w:customStyle="1" w:styleId="278">
    <w:name w:val="Normal Table_file_2862"/>
    <w:semiHidden/>
    <w:unhideWhenUsed/>
    <w:qFormat/>
    <w:uiPriority w:val="99"/>
    <w:tblPr>
      <w:tblLayout w:type="fixed"/>
      <w:tblCellMar>
        <w:top w:w="0" w:type="dxa"/>
        <w:left w:w="108" w:type="dxa"/>
        <w:bottom w:w="0" w:type="dxa"/>
        <w:right w:w="108" w:type="dxa"/>
      </w:tblCellMar>
    </w:tblPr>
  </w:style>
  <w:style w:type="character" w:customStyle="1" w:styleId="279">
    <w:name w:val="Hyperlink_file_2862"/>
    <w:basedOn w:val="277"/>
    <w:semiHidden/>
    <w:unhideWhenUsed/>
    <w:qFormat/>
    <w:uiPriority w:val="99"/>
    <w:rPr>
      <w:color w:val="0782C1"/>
      <w:u w:val="single"/>
    </w:rPr>
  </w:style>
  <w:style w:type="character" w:customStyle="1" w:styleId="280">
    <w:name w:val="FollowedHyperlink_file_2862"/>
    <w:basedOn w:val="277"/>
    <w:semiHidden/>
    <w:unhideWhenUsed/>
    <w:qFormat/>
    <w:uiPriority w:val="99"/>
    <w:rPr>
      <w:color w:val="0782C1"/>
      <w:u w:val="single"/>
    </w:rPr>
  </w:style>
  <w:style w:type="character" w:customStyle="1" w:styleId="281">
    <w:name w:val="标题 1 Char_file_2862"/>
    <w:basedOn w:val="277"/>
    <w:link w:val="3"/>
    <w:qFormat/>
    <w:uiPriority w:val="9"/>
    <w:rPr>
      <w:rFonts w:ascii="宋体" w:hAnsi="宋体" w:eastAsia="宋体" w:cs="宋体"/>
      <w:b/>
      <w:bCs/>
      <w:kern w:val="44"/>
      <w:sz w:val="44"/>
      <w:szCs w:val="44"/>
    </w:rPr>
  </w:style>
  <w:style w:type="character" w:customStyle="1" w:styleId="282">
    <w:name w:val="标题 2 Char_file_2862"/>
    <w:basedOn w:val="277"/>
    <w:link w:val="2"/>
    <w:semiHidden/>
    <w:qFormat/>
    <w:uiPriority w:val="9"/>
    <w:rPr>
      <w:rFonts w:asciiTheme="majorHAnsi" w:hAnsiTheme="majorHAnsi" w:eastAsiaTheme="majorEastAsia" w:cstheme="majorBidi"/>
      <w:b/>
      <w:bCs/>
      <w:sz w:val="32"/>
      <w:szCs w:val="32"/>
    </w:rPr>
  </w:style>
  <w:style w:type="character" w:customStyle="1" w:styleId="283">
    <w:name w:val="标题 3 Char_file_2862"/>
    <w:basedOn w:val="277"/>
    <w:link w:val="4"/>
    <w:semiHidden/>
    <w:qFormat/>
    <w:uiPriority w:val="9"/>
    <w:rPr>
      <w:rFonts w:ascii="宋体" w:hAnsi="宋体" w:eastAsia="宋体" w:cs="宋体"/>
      <w:b/>
      <w:bCs/>
      <w:sz w:val="32"/>
      <w:szCs w:val="32"/>
    </w:rPr>
  </w:style>
  <w:style w:type="character" w:customStyle="1" w:styleId="284">
    <w:name w:val="标题 4 Char_file_2862"/>
    <w:basedOn w:val="277"/>
    <w:link w:val="5"/>
    <w:semiHidden/>
    <w:qFormat/>
    <w:uiPriority w:val="9"/>
    <w:rPr>
      <w:rFonts w:asciiTheme="majorHAnsi" w:hAnsiTheme="majorHAnsi" w:eastAsiaTheme="majorEastAsia" w:cstheme="majorBidi"/>
      <w:b/>
      <w:bCs/>
      <w:sz w:val="28"/>
      <w:szCs w:val="28"/>
    </w:rPr>
  </w:style>
  <w:style w:type="character" w:customStyle="1" w:styleId="285">
    <w:name w:val="标题 5 Char_file_2862"/>
    <w:basedOn w:val="277"/>
    <w:link w:val="6"/>
    <w:semiHidden/>
    <w:qFormat/>
    <w:uiPriority w:val="9"/>
    <w:rPr>
      <w:rFonts w:ascii="宋体" w:hAnsi="宋体" w:eastAsia="宋体" w:cs="宋体"/>
      <w:b/>
      <w:bCs/>
      <w:sz w:val="28"/>
      <w:szCs w:val="28"/>
    </w:rPr>
  </w:style>
  <w:style w:type="character" w:customStyle="1" w:styleId="286">
    <w:name w:val="标题 6 Char_file_2862"/>
    <w:basedOn w:val="277"/>
    <w:link w:val="8"/>
    <w:semiHidden/>
    <w:qFormat/>
    <w:uiPriority w:val="9"/>
    <w:rPr>
      <w:rFonts w:asciiTheme="majorHAnsi" w:hAnsiTheme="majorHAnsi" w:eastAsiaTheme="majorEastAsia" w:cstheme="majorBidi"/>
      <w:b/>
      <w:bCs/>
      <w:sz w:val="24"/>
      <w:szCs w:val="24"/>
    </w:rPr>
  </w:style>
  <w:style w:type="paragraph" w:customStyle="1" w:styleId="287">
    <w:name w:val="cke_editable_file_2862"/>
    <w:basedOn w:val="270"/>
    <w:qFormat/>
    <w:uiPriority w:val="0"/>
    <w:rPr>
      <w:rFonts w:ascii="仿宋_GB2312" w:eastAsia="仿宋_GB2312"/>
    </w:rPr>
  </w:style>
  <w:style w:type="paragraph" w:customStyle="1" w:styleId="288">
    <w:name w:val="marker_file_2862"/>
    <w:basedOn w:val="270"/>
    <w:qFormat/>
    <w:uiPriority w:val="0"/>
    <w:pPr>
      <w:shd w:val="clear" w:color="auto" w:fill="FFFF00"/>
    </w:pPr>
  </w:style>
  <w:style w:type="paragraph" w:customStyle="1" w:styleId="289">
    <w:name w:val="Normal (Web)_file_2862"/>
    <w:basedOn w:val="270"/>
    <w:semiHidden/>
    <w:unhideWhenUsed/>
    <w:qFormat/>
    <w:uiPriority w:val="99"/>
  </w:style>
  <w:style w:type="paragraph" w:customStyle="1" w:styleId="290">
    <w:name w:val="Normal_file_286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1">
    <w:name w:val="Default Paragraph Font_file_2863"/>
    <w:semiHidden/>
    <w:qFormat/>
    <w:uiPriority w:val="0"/>
  </w:style>
  <w:style w:type="table" w:customStyle="1" w:styleId="292">
    <w:name w:val="Normal Table_file_2863"/>
    <w:semiHidden/>
    <w:qFormat/>
    <w:uiPriority w:val="0"/>
    <w:tblPr>
      <w:tblLayout w:type="fixed"/>
      <w:tblCellMar>
        <w:top w:w="0" w:type="dxa"/>
        <w:left w:w="108" w:type="dxa"/>
        <w:bottom w:w="0" w:type="dxa"/>
        <w:right w:w="108" w:type="dxa"/>
      </w:tblCellMar>
    </w:tblPr>
  </w:style>
  <w:style w:type="paragraph" w:customStyle="1" w:styleId="293">
    <w:name w:val="annotation text_file_2863"/>
    <w:basedOn w:val="290"/>
    <w:unhideWhenUsed/>
    <w:qFormat/>
    <w:uiPriority w:val="99"/>
    <w:pPr>
      <w:jc w:val="left"/>
    </w:pPr>
  </w:style>
  <w:style w:type="table" w:customStyle="1" w:styleId="294">
    <w:name w:val="Normal Table_file_432_file_613_file_2863"/>
    <w:semiHidden/>
    <w:qFormat/>
    <w:uiPriority w:val="0"/>
    <w:tblPr>
      <w:tblLayout w:type="fixed"/>
      <w:tblCellMar>
        <w:top w:w="0" w:type="dxa"/>
        <w:left w:w="108" w:type="dxa"/>
        <w:bottom w:w="0" w:type="dxa"/>
        <w:right w:w="108" w:type="dxa"/>
      </w:tblCellMar>
    </w:tblPr>
  </w:style>
  <w:style w:type="paragraph" w:customStyle="1" w:styleId="295">
    <w:name w:val="p15_file_239_file_432_file_613_file_2863"/>
    <w:basedOn w:val="296"/>
    <w:qFormat/>
    <w:uiPriority w:val="0"/>
    <w:pPr>
      <w:widowControl/>
    </w:pPr>
    <w:rPr>
      <w:rFonts w:ascii="宋体" w:hAnsi="宋体" w:cs="宋体"/>
      <w:kern w:val="0"/>
      <w:szCs w:val="21"/>
    </w:rPr>
  </w:style>
  <w:style w:type="paragraph" w:customStyle="1" w:styleId="296">
    <w:name w:val="Normal_file_239_file_432_file_613_file_28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Plain Text_file_239_file_432_file_613_file_2863"/>
    <w:basedOn w:val="296"/>
    <w:qFormat/>
    <w:uiPriority w:val="0"/>
    <w:rPr>
      <w:rFonts w:ascii="宋体" w:hAnsi="Courier New" w:cs="Courier New"/>
      <w:szCs w:val="21"/>
    </w:rPr>
  </w:style>
  <w:style w:type="paragraph" w:customStyle="1" w:styleId="298">
    <w:name w:val="Normal_file_28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9">
    <w:name w:val="heading 1_file_2864"/>
    <w:basedOn w:val="298"/>
    <w:qFormat/>
    <w:uiPriority w:val="9"/>
    <w:pPr>
      <w:outlineLvl w:val="0"/>
    </w:pPr>
    <w:rPr>
      <w:kern w:val="36"/>
      <w:sz w:val="48"/>
      <w:szCs w:val="48"/>
    </w:rPr>
  </w:style>
  <w:style w:type="paragraph" w:customStyle="1" w:styleId="300">
    <w:name w:val="heading 2_file_2864"/>
    <w:basedOn w:val="298"/>
    <w:qFormat/>
    <w:uiPriority w:val="9"/>
    <w:pPr>
      <w:outlineLvl w:val="1"/>
    </w:pPr>
    <w:rPr>
      <w:sz w:val="36"/>
      <w:szCs w:val="36"/>
    </w:rPr>
  </w:style>
  <w:style w:type="paragraph" w:customStyle="1" w:styleId="301">
    <w:name w:val="heading 3_file_2864"/>
    <w:basedOn w:val="298"/>
    <w:qFormat/>
    <w:uiPriority w:val="9"/>
    <w:pPr>
      <w:outlineLvl w:val="2"/>
    </w:pPr>
    <w:rPr>
      <w:sz w:val="27"/>
      <w:szCs w:val="27"/>
    </w:rPr>
  </w:style>
  <w:style w:type="paragraph" w:customStyle="1" w:styleId="302">
    <w:name w:val="heading 4_file_2864"/>
    <w:basedOn w:val="298"/>
    <w:qFormat/>
    <w:uiPriority w:val="9"/>
    <w:pPr>
      <w:outlineLvl w:val="3"/>
    </w:pPr>
  </w:style>
  <w:style w:type="paragraph" w:customStyle="1" w:styleId="303">
    <w:name w:val="heading 5_file_2864"/>
    <w:basedOn w:val="298"/>
    <w:qFormat/>
    <w:uiPriority w:val="9"/>
    <w:pPr>
      <w:outlineLvl w:val="4"/>
    </w:pPr>
    <w:rPr>
      <w:sz w:val="20"/>
      <w:szCs w:val="20"/>
    </w:rPr>
  </w:style>
  <w:style w:type="paragraph" w:customStyle="1" w:styleId="304">
    <w:name w:val="heading 6_file_2864"/>
    <w:basedOn w:val="298"/>
    <w:qFormat/>
    <w:uiPriority w:val="9"/>
    <w:pPr>
      <w:outlineLvl w:val="5"/>
    </w:pPr>
    <w:rPr>
      <w:sz w:val="15"/>
      <w:szCs w:val="15"/>
    </w:rPr>
  </w:style>
  <w:style w:type="character" w:customStyle="1" w:styleId="305">
    <w:name w:val="Default Paragraph Font_file_2864"/>
    <w:semiHidden/>
    <w:unhideWhenUsed/>
    <w:qFormat/>
    <w:uiPriority w:val="1"/>
  </w:style>
  <w:style w:type="table" w:customStyle="1" w:styleId="306">
    <w:name w:val="Normal Table_file_2864"/>
    <w:semiHidden/>
    <w:unhideWhenUsed/>
    <w:qFormat/>
    <w:uiPriority w:val="99"/>
    <w:tblPr>
      <w:tblLayout w:type="fixed"/>
      <w:tblCellMar>
        <w:top w:w="0" w:type="dxa"/>
        <w:left w:w="108" w:type="dxa"/>
        <w:bottom w:w="0" w:type="dxa"/>
        <w:right w:w="108" w:type="dxa"/>
      </w:tblCellMar>
    </w:tblPr>
  </w:style>
  <w:style w:type="character" w:customStyle="1" w:styleId="307">
    <w:name w:val="Hyperlink_file_2864"/>
    <w:basedOn w:val="305"/>
    <w:semiHidden/>
    <w:unhideWhenUsed/>
    <w:qFormat/>
    <w:uiPriority w:val="99"/>
    <w:rPr>
      <w:color w:val="0782C1"/>
      <w:u w:val="single"/>
    </w:rPr>
  </w:style>
  <w:style w:type="character" w:customStyle="1" w:styleId="308">
    <w:name w:val="FollowedHyperlink_file_2864"/>
    <w:basedOn w:val="305"/>
    <w:semiHidden/>
    <w:unhideWhenUsed/>
    <w:qFormat/>
    <w:uiPriority w:val="99"/>
    <w:rPr>
      <w:color w:val="0782C1"/>
      <w:u w:val="single"/>
    </w:rPr>
  </w:style>
  <w:style w:type="character" w:customStyle="1" w:styleId="309">
    <w:name w:val="标题 1 Char_file_2864"/>
    <w:basedOn w:val="305"/>
    <w:link w:val="3"/>
    <w:qFormat/>
    <w:uiPriority w:val="9"/>
    <w:rPr>
      <w:rFonts w:ascii="宋体" w:hAnsi="宋体" w:eastAsia="宋体" w:cs="宋体"/>
      <w:b/>
      <w:bCs/>
      <w:kern w:val="44"/>
      <w:sz w:val="44"/>
      <w:szCs w:val="44"/>
    </w:rPr>
  </w:style>
  <w:style w:type="character" w:customStyle="1" w:styleId="310">
    <w:name w:val="标题 2 Char_file_2864"/>
    <w:basedOn w:val="305"/>
    <w:link w:val="2"/>
    <w:semiHidden/>
    <w:qFormat/>
    <w:uiPriority w:val="9"/>
    <w:rPr>
      <w:rFonts w:asciiTheme="majorHAnsi" w:hAnsiTheme="majorHAnsi" w:eastAsiaTheme="majorEastAsia" w:cstheme="majorBidi"/>
      <w:b/>
      <w:bCs/>
      <w:sz w:val="32"/>
      <w:szCs w:val="32"/>
    </w:rPr>
  </w:style>
  <w:style w:type="character" w:customStyle="1" w:styleId="311">
    <w:name w:val="标题 3 Char_file_2864"/>
    <w:basedOn w:val="305"/>
    <w:link w:val="4"/>
    <w:semiHidden/>
    <w:qFormat/>
    <w:uiPriority w:val="9"/>
    <w:rPr>
      <w:rFonts w:ascii="宋体" w:hAnsi="宋体" w:eastAsia="宋体" w:cs="宋体"/>
      <w:b/>
      <w:bCs/>
      <w:sz w:val="32"/>
      <w:szCs w:val="32"/>
    </w:rPr>
  </w:style>
  <w:style w:type="character" w:customStyle="1" w:styleId="312">
    <w:name w:val="标题 4 Char_file_2864"/>
    <w:basedOn w:val="305"/>
    <w:link w:val="5"/>
    <w:semiHidden/>
    <w:qFormat/>
    <w:uiPriority w:val="9"/>
    <w:rPr>
      <w:rFonts w:asciiTheme="majorHAnsi" w:hAnsiTheme="majorHAnsi" w:eastAsiaTheme="majorEastAsia" w:cstheme="majorBidi"/>
      <w:b/>
      <w:bCs/>
      <w:sz w:val="28"/>
      <w:szCs w:val="28"/>
    </w:rPr>
  </w:style>
  <w:style w:type="character" w:customStyle="1" w:styleId="313">
    <w:name w:val="标题 5 Char_file_2864"/>
    <w:basedOn w:val="305"/>
    <w:link w:val="6"/>
    <w:semiHidden/>
    <w:qFormat/>
    <w:uiPriority w:val="9"/>
    <w:rPr>
      <w:rFonts w:ascii="宋体" w:hAnsi="宋体" w:eastAsia="宋体" w:cs="宋体"/>
      <w:b/>
      <w:bCs/>
      <w:sz w:val="28"/>
      <w:szCs w:val="28"/>
    </w:rPr>
  </w:style>
  <w:style w:type="character" w:customStyle="1" w:styleId="314">
    <w:name w:val="标题 6 Char_file_2864"/>
    <w:basedOn w:val="305"/>
    <w:link w:val="8"/>
    <w:semiHidden/>
    <w:qFormat/>
    <w:uiPriority w:val="9"/>
    <w:rPr>
      <w:rFonts w:asciiTheme="majorHAnsi" w:hAnsiTheme="majorHAnsi" w:eastAsiaTheme="majorEastAsia" w:cstheme="majorBidi"/>
      <w:b/>
      <w:bCs/>
      <w:sz w:val="24"/>
      <w:szCs w:val="24"/>
    </w:rPr>
  </w:style>
  <w:style w:type="paragraph" w:customStyle="1" w:styleId="315">
    <w:name w:val="cke_editable_file_2864"/>
    <w:basedOn w:val="298"/>
    <w:qFormat/>
    <w:uiPriority w:val="0"/>
    <w:rPr>
      <w:rFonts w:ascii="仿宋_GB2312" w:eastAsia="仿宋_GB2312"/>
    </w:rPr>
  </w:style>
  <w:style w:type="paragraph" w:customStyle="1" w:styleId="316">
    <w:name w:val="marker_file_2864"/>
    <w:basedOn w:val="298"/>
    <w:qFormat/>
    <w:uiPriority w:val="0"/>
    <w:pPr>
      <w:shd w:val="clear" w:color="auto" w:fill="FFFF00"/>
    </w:pPr>
  </w:style>
  <w:style w:type="paragraph" w:customStyle="1" w:styleId="317">
    <w:name w:val="Normal (Web)_file_2864"/>
    <w:basedOn w:val="298"/>
    <w:semiHidden/>
    <w:unhideWhenUsed/>
    <w:qFormat/>
    <w:uiPriority w:val="99"/>
  </w:style>
  <w:style w:type="paragraph" w:customStyle="1" w:styleId="318">
    <w:name w:val="Normal_file_28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9">
    <w:name w:val="heading 1_file_2865"/>
    <w:basedOn w:val="318"/>
    <w:qFormat/>
    <w:uiPriority w:val="9"/>
    <w:pPr>
      <w:outlineLvl w:val="0"/>
    </w:pPr>
    <w:rPr>
      <w:kern w:val="36"/>
      <w:sz w:val="48"/>
      <w:szCs w:val="48"/>
    </w:rPr>
  </w:style>
  <w:style w:type="paragraph" w:customStyle="1" w:styleId="320">
    <w:name w:val="heading 2_file_2865"/>
    <w:basedOn w:val="318"/>
    <w:qFormat/>
    <w:uiPriority w:val="9"/>
    <w:pPr>
      <w:outlineLvl w:val="1"/>
    </w:pPr>
    <w:rPr>
      <w:sz w:val="36"/>
      <w:szCs w:val="36"/>
    </w:rPr>
  </w:style>
  <w:style w:type="paragraph" w:customStyle="1" w:styleId="321">
    <w:name w:val="heading 3_file_2865"/>
    <w:basedOn w:val="318"/>
    <w:qFormat/>
    <w:uiPriority w:val="9"/>
    <w:pPr>
      <w:outlineLvl w:val="2"/>
    </w:pPr>
    <w:rPr>
      <w:sz w:val="27"/>
      <w:szCs w:val="27"/>
    </w:rPr>
  </w:style>
  <w:style w:type="paragraph" w:customStyle="1" w:styleId="322">
    <w:name w:val="heading 4_file_2865"/>
    <w:basedOn w:val="318"/>
    <w:qFormat/>
    <w:uiPriority w:val="9"/>
    <w:pPr>
      <w:outlineLvl w:val="3"/>
    </w:pPr>
  </w:style>
  <w:style w:type="paragraph" w:customStyle="1" w:styleId="323">
    <w:name w:val="heading 5_file_2865"/>
    <w:basedOn w:val="318"/>
    <w:qFormat/>
    <w:uiPriority w:val="9"/>
    <w:pPr>
      <w:outlineLvl w:val="4"/>
    </w:pPr>
    <w:rPr>
      <w:sz w:val="20"/>
      <w:szCs w:val="20"/>
    </w:rPr>
  </w:style>
  <w:style w:type="paragraph" w:customStyle="1" w:styleId="324">
    <w:name w:val="heading 6_file_2865"/>
    <w:basedOn w:val="318"/>
    <w:qFormat/>
    <w:uiPriority w:val="9"/>
    <w:pPr>
      <w:outlineLvl w:val="5"/>
    </w:pPr>
    <w:rPr>
      <w:sz w:val="15"/>
      <w:szCs w:val="15"/>
    </w:rPr>
  </w:style>
  <w:style w:type="character" w:customStyle="1" w:styleId="325">
    <w:name w:val="Default Paragraph Font_file_2865"/>
    <w:semiHidden/>
    <w:unhideWhenUsed/>
    <w:qFormat/>
    <w:uiPriority w:val="1"/>
  </w:style>
  <w:style w:type="table" w:customStyle="1" w:styleId="326">
    <w:name w:val="Normal Table_file_2865"/>
    <w:semiHidden/>
    <w:unhideWhenUsed/>
    <w:qFormat/>
    <w:uiPriority w:val="99"/>
    <w:tblPr>
      <w:tblLayout w:type="fixed"/>
      <w:tblCellMar>
        <w:top w:w="0" w:type="dxa"/>
        <w:left w:w="108" w:type="dxa"/>
        <w:bottom w:w="0" w:type="dxa"/>
        <w:right w:w="108" w:type="dxa"/>
      </w:tblCellMar>
    </w:tblPr>
  </w:style>
  <w:style w:type="character" w:customStyle="1" w:styleId="327">
    <w:name w:val="Hyperlink_file_2865"/>
    <w:basedOn w:val="325"/>
    <w:semiHidden/>
    <w:unhideWhenUsed/>
    <w:qFormat/>
    <w:uiPriority w:val="99"/>
    <w:rPr>
      <w:color w:val="0782C1"/>
      <w:u w:val="single"/>
    </w:rPr>
  </w:style>
  <w:style w:type="character" w:customStyle="1" w:styleId="328">
    <w:name w:val="FollowedHyperlink_file_2865"/>
    <w:basedOn w:val="325"/>
    <w:semiHidden/>
    <w:unhideWhenUsed/>
    <w:qFormat/>
    <w:uiPriority w:val="99"/>
    <w:rPr>
      <w:color w:val="0782C1"/>
      <w:u w:val="single"/>
    </w:rPr>
  </w:style>
  <w:style w:type="character" w:customStyle="1" w:styleId="329">
    <w:name w:val="标题 1 Char_file_2865"/>
    <w:basedOn w:val="325"/>
    <w:link w:val="3"/>
    <w:qFormat/>
    <w:uiPriority w:val="9"/>
    <w:rPr>
      <w:rFonts w:ascii="宋体" w:hAnsi="宋体" w:eastAsia="宋体" w:cs="宋体"/>
      <w:b/>
      <w:bCs/>
      <w:kern w:val="44"/>
      <w:sz w:val="44"/>
      <w:szCs w:val="44"/>
    </w:rPr>
  </w:style>
  <w:style w:type="character" w:customStyle="1" w:styleId="330">
    <w:name w:val="标题 2 Char_file_2865"/>
    <w:basedOn w:val="325"/>
    <w:link w:val="2"/>
    <w:semiHidden/>
    <w:qFormat/>
    <w:uiPriority w:val="9"/>
    <w:rPr>
      <w:rFonts w:asciiTheme="majorHAnsi" w:hAnsiTheme="majorHAnsi" w:eastAsiaTheme="majorEastAsia" w:cstheme="majorBidi"/>
      <w:b/>
      <w:bCs/>
      <w:sz w:val="32"/>
      <w:szCs w:val="32"/>
    </w:rPr>
  </w:style>
  <w:style w:type="character" w:customStyle="1" w:styleId="331">
    <w:name w:val="标题 3 Char_file_2865"/>
    <w:basedOn w:val="325"/>
    <w:link w:val="4"/>
    <w:semiHidden/>
    <w:qFormat/>
    <w:uiPriority w:val="9"/>
    <w:rPr>
      <w:rFonts w:ascii="宋体" w:hAnsi="宋体" w:eastAsia="宋体" w:cs="宋体"/>
      <w:b/>
      <w:bCs/>
      <w:sz w:val="32"/>
      <w:szCs w:val="32"/>
    </w:rPr>
  </w:style>
  <w:style w:type="character" w:customStyle="1" w:styleId="332">
    <w:name w:val="标题 4 Char_file_2865"/>
    <w:basedOn w:val="325"/>
    <w:link w:val="5"/>
    <w:semiHidden/>
    <w:qFormat/>
    <w:uiPriority w:val="9"/>
    <w:rPr>
      <w:rFonts w:asciiTheme="majorHAnsi" w:hAnsiTheme="majorHAnsi" w:eastAsiaTheme="majorEastAsia" w:cstheme="majorBidi"/>
      <w:b/>
      <w:bCs/>
      <w:sz w:val="28"/>
      <w:szCs w:val="28"/>
    </w:rPr>
  </w:style>
  <w:style w:type="character" w:customStyle="1" w:styleId="333">
    <w:name w:val="标题 5 Char_file_2865"/>
    <w:basedOn w:val="325"/>
    <w:link w:val="6"/>
    <w:semiHidden/>
    <w:qFormat/>
    <w:uiPriority w:val="9"/>
    <w:rPr>
      <w:rFonts w:ascii="宋体" w:hAnsi="宋体" w:eastAsia="宋体" w:cs="宋体"/>
      <w:b/>
      <w:bCs/>
      <w:sz w:val="28"/>
      <w:szCs w:val="28"/>
    </w:rPr>
  </w:style>
  <w:style w:type="character" w:customStyle="1" w:styleId="334">
    <w:name w:val="标题 6 Char_file_2865"/>
    <w:basedOn w:val="325"/>
    <w:link w:val="8"/>
    <w:semiHidden/>
    <w:qFormat/>
    <w:uiPriority w:val="9"/>
    <w:rPr>
      <w:rFonts w:asciiTheme="majorHAnsi" w:hAnsiTheme="majorHAnsi" w:eastAsiaTheme="majorEastAsia" w:cstheme="majorBidi"/>
      <w:b/>
      <w:bCs/>
      <w:sz w:val="24"/>
      <w:szCs w:val="24"/>
    </w:rPr>
  </w:style>
  <w:style w:type="paragraph" w:customStyle="1" w:styleId="335">
    <w:name w:val="cke_editable_file_2865"/>
    <w:basedOn w:val="318"/>
    <w:qFormat/>
    <w:uiPriority w:val="0"/>
    <w:rPr>
      <w:rFonts w:ascii="仿宋_GB2312" w:eastAsia="仿宋_GB2312"/>
    </w:rPr>
  </w:style>
  <w:style w:type="paragraph" w:customStyle="1" w:styleId="336">
    <w:name w:val="marker_file_2865"/>
    <w:basedOn w:val="318"/>
    <w:qFormat/>
    <w:uiPriority w:val="0"/>
    <w:pPr>
      <w:shd w:val="clear" w:color="auto" w:fill="FFFF00"/>
    </w:pPr>
  </w:style>
  <w:style w:type="paragraph" w:customStyle="1" w:styleId="337">
    <w:name w:val="Normal (Web)_file_2865"/>
    <w:basedOn w:val="318"/>
    <w:semiHidden/>
    <w:unhideWhenUsed/>
    <w:qFormat/>
    <w:uiPriority w:val="99"/>
  </w:style>
  <w:style w:type="paragraph" w:customStyle="1" w:styleId="338">
    <w:name w:val="Normal_file_28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9">
    <w:name w:val="heading 1_file_2866"/>
    <w:basedOn w:val="338"/>
    <w:qFormat/>
    <w:uiPriority w:val="9"/>
    <w:pPr>
      <w:outlineLvl w:val="0"/>
    </w:pPr>
    <w:rPr>
      <w:kern w:val="36"/>
      <w:sz w:val="48"/>
      <w:szCs w:val="48"/>
    </w:rPr>
  </w:style>
  <w:style w:type="paragraph" w:customStyle="1" w:styleId="340">
    <w:name w:val="heading 2_file_2866"/>
    <w:basedOn w:val="338"/>
    <w:qFormat/>
    <w:uiPriority w:val="9"/>
    <w:pPr>
      <w:outlineLvl w:val="1"/>
    </w:pPr>
    <w:rPr>
      <w:sz w:val="36"/>
      <w:szCs w:val="36"/>
    </w:rPr>
  </w:style>
  <w:style w:type="paragraph" w:customStyle="1" w:styleId="341">
    <w:name w:val="heading 3_file_2866"/>
    <w:basedOn w:val="338"/>
    <w:qFormat/>
    <w:uiPriority w:val="9"/>
    <w:pPr>
      <w:outlineLvl w:val="2"/>
    </w:pPr>
    <w:rPr>
      <w:sz w:val="27"/>
      <w:szCs w:val="27"/>
    </w:rPr>
  </w:style>
  <w:style w:type="paragraph" w:customStyle="1" w:styleId="342">
    <w:name w:val="heading 4_file_2866"/>
    <w:basedOn w:val="338"/>
    <w:qFormat/>
    <w:uiPriority w:val="9"/>
    <w:pPr>
      <w:outlineLvl w:val="3"/>
    </w:pPr>
  </w:style>
  <w:style w:type="paragraph" w:customStyle="1" w:styleId="343">
    <w:name w:val="heading 5_file_2866"/>
    <w:basedOn w:val="338"/>
    <w:qFormat/>
    <w:uiPriority w:val="9"/>
    <w:pPr>
      <w:outlineLvl w:val="4"/>
    </w:pPr>
    <w:rPr>
      <w:sz w:val="20"/>
      <w:szCs w:val="20"/>
    </w:rPr>
  </w:style>
  <w:style w:type="paragraph" w:customStyle="1" w:styleId="344">
    <w:name w:val="heading 6_file_2866"/>
    <w:basedOn w:val="338"/>
    <w:qFormat/>
    <w:uiPriority w:val="9"/>
    <w:pPr>
      <w:outlineLvl w:val="5"/>
    </w:pPr>
    <w:rPr>
      <w:sz w:val="15"/>
      <w:szCs w:val="15"/>
    </w:rPr>
  </w:style>
  <w:style w:type="character" w:customStyle="1" w:styleId="345">
    <w:name w:val="Default Paragraph Font_file_2866"/>
    <w:semiHidden/>
    <w:unhideWhenUsed/>
    <w:qFormat/>
    <w:uiPriority w:val="1"/>
  </w:style>
  <w:style w:type="table" w:customStyle="1" w:styleId="346">
    <w:name w:val="Normal Table_file_2866"/>
    <w:semiHidden/>
    <w:unhideWhenUsed/>
    <w:qFormat/>
    <w:uiPriority w:val="99"/>
    <w:tblPr>
      <w:tblLayout w:type="fixed"/>
      <w:tblCellMar>
        <w:top w:w="0" w:type="dxa"/>
        <w:left w:w="108" w:type="dxa"/>
        <w:bottom w:w="0" w:type="dxa"/>
        <w:right w:w="108" w:type="dxa"/>
      </w:tblCellMar>
    </w:tblPr>
  </w:style>
  <w:style w:type="character" w:customStyle="1" w:styleId="347">
    <w:name w:val="Hyperlink_file_2866"/>
    <w:basedOn w:val="345"/>
    <w:semiHidden/>
    <w:unhideWhenUsed/>
    <w:qFormat/>
    <w:uiPriority w:val="99"/>
    <w:rPr>
      <w:color w:val="0782C1"/>
      <w:u w:val="single"/>
    </w:rPr>
  </w:style>
  <w:style w:type="character" w:customStyle="1" w:styleId="348">
    <w:name w:val="FollowedHyperlink_file_2866"/>
    <w:basedOn w:val="345"/>
    <w:semiHidden/>
    <w:unhideWhenUsed/>
    <w:qFormat/>
    <w:uiPriority w:val="99"/>
    <w:rPr>
      <w:color w:val="0782C1"/>
      <w:u w:val="single"/>
    </w:rPr>
  </w:style>
  <w:style w:type="character" w:customStyle="1" w:styleId="349">
    <w:name w:val="标题 1 Char_file_2866"/>
    <w:basedOn w:val="345"/>
    <w:link w:val="3"/>
    <w:qFormat/>
    <w:uiPriority w:val="9"/>
    <w:rPr>
      <w:rFonts w:ascii="宋体" w:hAnsi="宋体" w:eastAsia="宋体" w:cs="宋体"/>
      <w:b/>
      <w:bCs/>
      <w:kern w:val="44"/>
      <w:sz w:val="44"/>
      <w:szCs w:val="44"/>
    </w:rPr>
  </w:style>
  <w:style w:type="character" w:customStyle="1" w:styleId="350">
    <w:name w:val="标题 2 Char_file_2866"/>
    <w:basedOn w:val="345"/>
    <w:link w:val="2"/>
    <w:semiHidden/>
    <w:qFormat/>
    <w:uiPriority w:val="9"/>
    <w:rPr>
      <w:rFonts w:asciiTheme="majorHAnsi" w:hAnsiTheme="majorHAnsi" w:eastAsiaTheme="majorEastAsia" w:cstheme="majorBidi"/>
      <w:b/>
      <w:bCs/>
      <w:sz w:val="32"/>
      <w:szCs w:val="32"/>
    </w:rPr>
  </w:style>
  <w:style w:type="character" w:customStyle="1" w:styleId="351">
    <w:name w:val="标题 3 Char_file_2866"/>
    <w:basedOn w:val="345"/>
    <w:link w:val="4"/>
    <w:semiHidden/>
    <w:qFormat/>
    <w:uiPriority w:val="9"/>
    <w:rPr>
      <w:rFonts w:ascii="宋体" w:hAnsi="宋体" w:eastAsia="宋体" w:cs="宋体"/>
      <w:b/>
      <w:bCs/>
      <w:sz w:val="32"/>
      <w:szCs w:val="32"/>
    </w:rPr>
  </w:style>
  <w:style w:type="character" w:customStyle="1" w:styleId="352">
    <w:name w:val="标题 4 Char_file_2866"/>
    <w:basedOn w:val="345"/>
    <w:link w:val="5"/>
    <w:semiHidden/>
    <w:qFormat/>
    <w:uiPriority w:val="9"/>
    <w:rPr>
      <w:rFonts w:asciiTheme="majorHAnsi" w:hAnsiTheme="majorHAnsi" w:eastAsiaTheme="majorEastAsia" w:cstheme="majorBidi"/>
      <w:b/>
      <w:bCs/>
      <w:sz w:val="28"/>
      <w:szCs w:val="28"/>
    </w:rPr>
  </w:style>
  <w:style w:type="character" w:customStyle="1" w:styleId="353">
    <w:name w:val="标题 5 Char_file_2866"/>
    <w:basedOn w:val="345"/>
    <w:link w:val="6"/>
    <w:semiHidden/>
    <w:qFormat/>
    <w:uiPriority w:val="9"/>
    <w:rPr>
      <w:rFonts w:ascii="宋体" w:hAnsi="宋体" w:eastAsia="宋体" w:cs="宋体"/>
      <w:b/>
      <w:bCs/>
      <w:sz w:val="28"/>
      <w:szCs w:val="28"/>
    </w:rPr>
  </w:style>
  <w:style w:type="character" w:customStyle="1" w:styleId="354">
    <w:name w:val="标题 6 Char_file_2866"/>
    <w:basedOn w:val="345"/>
    <w:link w:val="8"/>
    <w:semiHidden/>
    <w:qFormat/>
    <w:uiPriority w:val="9"/>
    <w:rPr>
      <w:rFonts w:asciiTheme="majorHAnsi" w:hAnsiTheme="majorHAnsi" w:eastAsiaTheme="majorEastAsia" w:cstheme="majorBidi"/>
      <w:b/>
      <w:bCs/>
      <w:sz w:val="24"/>
      <w:szCs w:val="24"/>
    </w:rPr>
  </w:style>
  <w:style w:type="paragraph" w:customStyle="1" w:styleId="355">
    <w:name w:val="cke_editable_file_2866"/>
    <w:basedOn w:val="338"/>
    <w:qFormat/>
    <w:uiPriority w:val="0"/>
    <w:rPr>
      <w:rFonts w:ascii="仿宋_GB2312" w:eastAsia="仿宋_GB2312"/>
    </w:rPr>
  </w:style>
  <w:style w:type="paragraph" w:customStyle="1" w:styleId="356">
    <w:name w:val="marker_file_2866"/>
    <w:basedOn w:val="338"/>
    <w:qFormat/>
    <w:uiPriority w:val="0"/>
    <w:pPr>
      <w:shd w:val="clear" w:color="auto" w:fill="FFFF00"/>
    </w:pPr>
  </w:style>
  <w:style w:type="paragraph" w:customStyle="1" w:styleId="357">
    <w:name w:val="Normal (Web)_file_2866"/>
    <w:basedOn w:val="338"/>
    <w:semiHidden/>
    <w:unhideWhenUsed/>
    <w:qFormat/>
    <w:uiPriority w:val="99"/>
  </w:style>
  <w:style w:type="character" w:customStyle="1" w:styleId="358">
    <w:name w:val="Emphasis_file_2866"/>
    <w:basedOn w:val="345"/>
    <w:qFormat/>
    <w:uiPriority w:val="20"/>
    <w:rPr>
      <w:i/>
      <w:iCs/>
    </w:rPr>
  </w:style>
  <w:style w:type="paragraph" w:customStyle="1" w:styleId="359">
    <w:name w:val="Normal_file_28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0">
    <w:name w:val="heading 1_file_2867"/>
    <w:basedOn w:val="359"/>
    <w:qFormat/>
    <w:uiPriority w:val="9"/>
    <w:pPr>
      <w:outlineLvl w:val="0"/>
    </w:pPr>
    <w:rPr>
      <w:kern w:val="36"/>
      <w:sz w:val="48"/>
      <w:szCs w:val="48"/>
    </w:rPr>
  </w:style>
  <w:style w:type="paragraph" w:customStyle="1" w:styleId="361">
    <w:name w:val="heading 2_file_2867"/>
    <w:basedOn w:val="359"/>
    <w:qFormat/>
    <w:uiPriority w:val="9"/>
    <w:pPr>
      <w:outlineLvl w:val="1"/>
    </w:pPr>
    <w:rPr>
      <w:sz w:val="36"/>
      <w:szCs w:val="36"/>
    </w:rPr>
  </w:style>
  <w:style w:type="paragraph" w:customStyle="1" w:styleId="362">
    <w:name w:val="heading 3_file_2867"/>
    <w:basedOn w:val="359"/>
    <w:qFormat/>
    <w:uiPriority w:val="9"/>
    <w:pPr>
      <w:outlineLvl w:val="2"/>
    </w:pPr>
    <w:rPr>
      <w:sz w:val="27"/>
      <w:szCs w:val="27"/>
    </w:rPr>
  </w:style>
  <w:style w:type="paragraph" w:customStyle="1" w:styleId="363">
    <w:name w:val="heading 4_file_2867"/>
    <w:basedOn w:val="359"/>
    <w:qFormat/>
    <w:uiPriority w:val="9"/>
    <w:pPr>
      <w:outlineLvl w:val="3"/>
    </w:pPr>
  </w:style>
  <w:style w:type="paragraph" w:customStyle="1" w:styleId="364">
    <w:name w:val="heading 5_file_2867"/>
    <w:basedOn w:val="359"/>
    <w:qFormat/>
    <w:uiPriority w:val="9"/>
    <w:pPr>
      <w:outlineLvl w:val="4"/>
    </w:pPr>
    <w:rPr>
      <w:sz w:val="20"/>
      <w:szCs w:val="20"/>
    </w:rPr>
  </w:style>
  <w:style w:type="paragraph" w:customStyle="1" w:styleId="365">
    <w:name w:val="heading 6_file_2867"/>
    <w:basedOn w:val="359"/>
    <w:qFormat/>
    <w:uiPriority w:val="9"/>
    <w:pPr>
      <w:outlineLvl w:val="5"/>
    </w:pPr>
    <w:rPr>
      <w:sz w:val="15"/>
      <w:szCs w:val="15"/>
    </w:rPr>
  </w:style>
  <w:style w:type="character" w:customStyle="1" w:styleId="366">
    <w:name w:val="Default Paragraph Font_file_2867"/>
    <w:semiHidden/>
    <w:unhideWhenUsed/>
    <w:qFormat/>
    <w:uiPriority w:val="1"/>
  </w:style>
  <w:style w:type="table" w:customStyle="1" w:styleId="367">
    <w:name w:val="Normal Table_file_2867"/>
    <w:semiHidden/>
    <w:unhideWhenUsed/>
    <w:qFormat/>
    <w:uiPriority w:val="99"/>
    <w:tblPr>
      <w:tblLayout w:type="fixed"/>
      <w:tblCellMar>
        <w:top w:w="0" w:type="dxa"/>
        <w:left w:w="108" w:type="dxa"/>
        <w:bottom w:w="0" w:type="dxa"/>
        <w:right w:w="108" w:type="dxa"/>
      </w:tblCellMar>
    </w:tblPr>
  </w:style>
  <w:style w:type="character" w:customStyle="1" w:styleId="368">
    <w:name w:val="Hyperlink_file_2867"/>
    <w:basedOn w:val="366"/>
    <w:semiHidden/>
    <w:unhideWhenUsed/>
    <w:qFormat/>
    <w:uiPriority w:val="99"/>
    <w:rPr>
      <w:color w:val="0782C1"/>
      <w:u w:val="single"/>
    </w:rPr>
  </w:style>
  <w:style w:type="character" w:customStyle="1" w:styleId="369">
    <w:name w:val="FollowedHyperlink_file_2867"/>
    <w:basedOn w:val="366"/>
    <w:semiHidden/>
    <w:unhideWhenUsed/>
    <w:qFormat/>
    <w:uiPriority w:val="99"/>
    <w:rPr>
      <w:color w:val="0782C1"/>
      <w:u w:val="single"/>
    </w:rPr>
  </w:style>
  <w:style w:type="character" w:customStyle="1" w:styleId="370">
    <w:name w:val="标题 1 Char_file_2867"/>
    <w:basedOn w:val="366"/>
    <w:link w:val="3"/>
    <w:qFormat/>
    <w:uiPriority w:val="9"/>
    <w:rPr>
      <w:rFonts w:ascii="宋体" w:hAnsi="宋体" w:eastAsia="宋体" w:cs="宋体"/>
      <w:b/>
      <w:bCs/>
      <w:kern w:val="44"/>
      <w:sz w:val="44"/>
      <w:szCs w:val="44"/>
    </w:rPr>
  </w:style>
  <w:style w:type="character" w:customStyle="1" w:styleId="371">
    <w:name w:val="标题 2 Char_file_2867"/>
    <w:basedOn w:val="366"/>
    <w:link w:val="2"/>
    <w:semiHidden/>
    <w:qFormat/>
    <w:uiPriority w:val="9"/>
    <w:rPr>
      <w:rFonts w:asciiTheme="majorHAnsi" w:hAnsiTheme="majorHAnsi" w:eastAsiaTheme="majorEastAsia" w:cstheme="majorBidi"/>
      <w:b/>
      <w:bCs/>
      <w:sz w:val="32"/>
      <w:szCs w:val="32"/>
    </w:rPr>
  </w:style>
  <w:style w:type="character" w:customStyle="1" w:styleId="372">
    <w:name w:val="标题 3 Char_file_2867"/>
    <w:basedOn w:val="366"/>
    <w:link w:val="4"/>
    <w:semiHidden/>
    <w:qFormat/>
    <w:uiPriority w:val="9"/>
    <w:rPr>
      <w:rFonts w:ascii="宋体" w:hAnsi="宋体" w:eastAsia="宋体" w:cs="宋体"/>
      <w:b/>
      <w:bCs/>
      <w:sz w:val="32"/>
      <w:szCs w:val="32"/>
    </w:rPr>
  </w:style>
  <w:style w:type="character" w:customStyle="1" w:styleId="373">
    <w:name w:val="标题 4 Char_file_2867"/>
    <w:basedOn w:val="366"/>
    <w:link w:val="5"/>
    <w:semiHidden/>
    <w:qFormat/>
    <w:uiPriority w:val="9"/>
    <w:rPr>
      <w:rFonts w:asciiTheme="majorHAnsi" w:hAnsiTheme="majorHAnsi" w:eastAsiaTheme="majorEastAsia" w:cstheme="majorBidi"/>
      <w:b/>
      <w:bCs/>
      <w:sz w:val="28"/>
      <w:szCs w:val="28"/>
    </w:rPr>
  </w:style>
  <w:style w:type="character" w:customStyle="1" w:styleId="374">
    <w:name w:val="标题 5 Char_file_2867"/>
    <w:basedOn w:val="366"/>
    <w:link w:val="6"/>
    <w:semiHidden/>
    <w:qFormat/>
    <w:uiPriority w:val="9"/>
    <w:rPr>
      <w:rFonts w:ascii="宋体" w:hAnsi="宋体" w:eastAsia="宋体" w:cs="宋体"/>
      <w:b/>
      <w:bCs/>
      <w:sz w:val="28"/>
      <w:szCs w:val="28"/>
    </w:rPr>
  </w:style>
  <w:style w:type="character" w:customStyle="1" w:styleId="375">
    <w:name w:val="标题 6 Char_file_2867"/>
    <w:basedOn w:val="366"/>
    <w:link w:val="8"/>
    <w:semiHidden/>
    <w:qFormat/>
    <w:uiPriority w:val="9"/>
    <w:rPr>
      <w:rFonts w:asciiTheme="majorHAnsi" w:hAnsiTheme="majorHAnsi" w:eastAsiaTheme="majorEastAsia" w:cstheme="majorBidi"/>
      <w:b/>
      <w:bCs/>
      <w:sz w:val="24"/>
      <w:szCs w:val="24"/>
    </w:rPr>
  </w:style>
  <w:style w:type="paragraph" w:customStyle="1" w:styleId="376">
    <w:name w:val="cke_editable_file_2867"/>
    <w:basedOn w:val="359"/>
    <w:qFormat/>
    <w:uiPriority w:val="0"/>
    <w:rPr>
      <w:rFonts w:ascii="仿宋_GB2312" w:eastAsia="仿宋_GB2312"/>
    </w:rPr>
  </w:style>
  <w:style w:type="paragraph" w:customStyle="1" w:styleId="377">
    <w:name w:val="marker_file_2867"/>
    <w:basedOn w:val="359"/>
    <w:qFormat/>
    <w:uiPriority w:val="0"/>
    <w:pPr>
      <w:shd w:val="clear" w:color="auto" w:fill="FFFF00"/>
    </w:pPr>
  </w:style>
  <w:style w:type="paragraph" w:customStyle="1" w:styleId="378">
    <w:name w:val="Normal (Web)_file_2867"/>
    <w:basedOn w:val="359"/>
    <w:semiHidden/>
    <w:unhideWhenUsed/>
    <w:qFormat/>
    <w:uiPriority w:val="99"/>
  </w:style>
  <w:style w:type="paragraph" w:customStyle="1" w:styleId="379">
    <w:name w:val="Normal_file_28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0">
    <w:name w:val="heading 1_file_2868"/>
    <w:basedOn w:val="379"/>
    <w:qFormat/>
    <w:uiPriority w:val="9"/>
    <w:pPr>
      <w:outlineLvl w:val="0"/>
    </w:pPr>
    <w:rPr>
      <w:kern w:val="36"/>
      <w:sz w:val="48"/>
      <w:szCs w:val="48"/>
    </w:rPr>
  </w:style>
  <w:style w:type="paragraph" w:customStyle="1" w:styleId="381">
    <w:name w:val="heading 2_file_2868"/>
    <w:basedOn w:val="379"/>
    <w:qFormat/>
    <w:uiPriority w:val="9"/>
    <w:pPr>
      <w:outlineLvl w:val="1"/>
    </w:pPr>
    <w:rPr>
      <w:sz w:val="36"/>
      <w:szCs w:val="36"/>
    </w:rPr>
  </w:style>
  <w:style w:type="paragraph" w:customStyle="1" w:styleId="382">
    <w:name w:val="heading 3_file_2868"/>
    <w:basedOn w:val="379"/>
    <w:qFormat/>
    <w:uiPriority w:val="9"/>
    <w:pPr>
      <w:outlineLvl w:val="2"/>
    </w:pPr>
    <w:rPr>
      <w:sz w:val="27"/>
      <w:szCs w:val="27"/>
    </w:rPr>
  </w:style>
  <w:style w:type="paragraph" w:customStyle="1" w:styleId="383">
    <w:name w:val="heading 4_file_2868"/>
    <w:basedOn w:val="379"/>
    <w:qFormat/>
    <w:uiPriority w:val="9"/>
    <w:pPr>
      <w:outlineLvl w:val="3"/>
    </w:pPr>
  </w:style>
  <w:style w:type="paragraph" w:customStyle="1" w:styleId="384">
    <w:name w:val="heading 5_file_2868"/>
    <w:basedOn w:val="379"/>
    <w:qFormat/>
    <w:uiPriority w:val="9"/>
    <w:pPr>
      <w:outlineLvl w:val="4"/>
    </w:pPr>
    <w:rPr>
      <w:sz w:val="20"/>
      <w:szCs w:val="20"/>
    </w:rPr>
  </w:style>
  <w:style w:type="paragraph" w:customStyle="1" w:styleId="385">
    <w:name w:val="heading 6_file_2868"/>
    <w:basedOn w:val="379"/>
    <w:qFormat/>
    <w:uiPriority w:val="9"/>
    <w:pPr>
      <w:outlineLvl w:val="5"/>
    </w:pPr>
    <w:rPr>
      <w:sz w:val="15"/>
      <w:szCs w:val="15"/>
    </w:rPr>
  </w:style>
  <w:style w:type="character" w:customStyle="1" w:styleId="386">
    <w:name w:val="Default Paragraph Font_file_2868"/>
    <w:semiHidden/>
    <w:unhideWhenUsed/>
    <w:qFormat/>
    <w:uiPriority w:val="1"/>
  </w:style>
  <w:style w:type="table" w:customStyle="1" w:styleId="387">
    <w:name w:val="Normal Table_file_2868"/>
    <w:semiHidden/>
    <w:unhideWhenUsed/>
    <w:qFormat/>
    <w:uiPriority w:val="99"/>
    <w:tblPr>
      <w:tblLayout w:type="fixed"/>
      <w:tblCellMar>
        <w:top w:w="0" w:type="dxa"/>
        <w:left w:w="108" w:type="dxa"/>
        <w:bottom w:w="0" w:type="dxa"/>
        <w:right w:w="108" w:type="dxa"/>
      </w:tblCellMar>
    </w:tblPr>
  </w:style>
  <w:style w:type="character" w:customStyle="1" w:styleId="388">
    <w:name w:val="Hyperlink_file_2868"/>
    <w:basedOn w:val="386"/>
    <w:semiHidden/>
    <w:unhideWhenUsed/>
    <w:qFormat/>
    <w:uiPriority w:val="99"/>
    <w:rPr>
      <w:color w:val="0782C1"/>
      <w:u w:val="single"/>
    </w:rPr>
  </w:style>
  <w:style w:type="character" w:customStyle="1" w:styleId="389">
    <w:name w:val="FollowedHyperlink_file_2868"/>
    <w:basedOn w:val="386"/>
    <w:semiHidden/>
    <w:unhideWhenUsed/>
    <w:qFormat/>
    <w:uiPriority w:val="99"/>
    <w:rPr>
      <w:color w:val="0782C1"/>
      <w:u w:val="single"/>
    </w:rPr>
  </w:style>
  <w:style w:type="character" w:customStyle="1" w:styleId="390">
    <w:name w:val="标题 1 Char_file_2868"/>
    <w:basedOn w:val="386"/>
    <w:link w:val="3"/>
    <w:qFormat/>
    <w:uiPriority w:val="9"/>
    <w:rPr>
      <w:rFonts w:ascii="宋体" w:hAnsi="宋体" w:eastAsia="宋体" w:cs="宋体"/>
      <w:b/>
      <w:bCs/>
      <w:kern w:val="44"/>
      <w:sz w:val="44"/>
      <w:szCs w:val="44"/>
    </w:rPr>
  </w:style>
  <w:style w:type="character" w:customStyle="1" w:styleId="391">
    <w:name w:val="标题 2 Char_file_2868"/>
    <w:basedOn w:val="386"/>
    <w:link w:val="2"/>
    <w:semiHidden/>
    <w:qFormat/>
    <w:uiPriority w:val="9"/>
    <w:rPr>
      <w:rFonts w:asciiTheme="majorHAnsi" w:hAnsiTheme="majorHAnsi" w:eastAsiaTheme="majorEastAsia" w:cstheme="majorBidi"/>
      <w:b/>
      <w:bCs/>
      <w:sz w:val="32"/>
      <w:szCs w:val="32"/>
    </w:rPr>
  </w:style>
  <w:style w:type="character" w:customStyle="1" w:styleId="392">
    <w:name w:val="标题 3 Char_file_2868"/>
    <w:basedOn w:val="386"/>
    <w:link w:val="4"/>
    <w:semiHidden/>
    <w:qFormat/>
    <w:uiPriority w:val="9"/>
    <w:rPr>
      <w:rFonts w:ascii="宋体" w:hAnsi="宋体" w:eastAsia="宋体" w:cs="宋体"/>
      <w:b/>
      <w:bCs/>
      <w:sz w:val="32"/>
      <w:szCs w:val="32"/>
    </w:rPr>
  </w:style>
  <w:style w:type="character" w:customStyle="1" w:styleId="393">
    <w:name w:val="标题 4 Char_file_2868"/>
    <w:basedOn w:val="386"/>
    <w:link w:val="5"/>
    <w:semiHidden/>
    <w:qFormat/>
    <w:uiPriority w:val="9"/>
    <w:rPr>
      <w:rFonts w:asciiTheme="majorHAnsi" w:hAnsiTheme="majorHAnsi" w:eastAsiaTheme="majorEastAsia" w:cstheme="majorBidi"/>
      <w:b/>
      <w:bCs/>
      <w:sz w:val="28"/>
      <w:szCs w:val="28"/>
    </w:rPr>
  </w:style>
  <w:style w:type="character" w:customStyle="1" w:styleId="394">
    <w:name w:val="标题 5 Char_file_2868"/>
    <w:basedOn w:val="386"/>
    <w:link w:val="6"/>
    <w:semiHidden/>
    <w:qFormat/>
    <w:uiPriority w:val="9"/>
    <w:rPr>
      <w:rFonts w:ascii="宋体" w:hAnsi="宋体" w:eastAsia="宋体" w:cs="宋体"/>
      <w:b/>
      <w:bCs/>
      <w:sz w:val="28"/>
      <w:szCs w:val="28"/>
    </w:rPr>
  </w:style>
  <w:style w:type="character" w:customStyle="1" w:styleId="395">
    <w:name w:val="标题 6 Char_file_2868"/>
    <w:basedOn w:val="386"/>
    <w:link w:val="8"/>
    <w:semiHidden/>
    <w:qFormat/>
    <w:uiPriority w:val="9"/>
    <w:rPr>
      <w:rFonts w:asciiTheme="majorHAnsi" w:hAnsiTheme="majorHAnsi" w:eastAsiaTheme="majorEastAsia" w:cstheme="majorBidi"/>
      <w:b/>
      <w:bCs/>
      <w:sz w:val="24"/>
      <w:szCs w:val="24"/>
    </w:rPr>
  </w:style>
  <w:style w:type="paragraph" w:customStyle="1" w:styleId="396">
    <w:name w:val="cke_editable_file_2868"/>
    <w:basedOn w:val="379"/>
    <w:qFormat/>
    <w:uiPriority w:val="0"/>
    <w:rPr>
      <w:rFonts w:ascii="仿宋_GB2312" w:eastAsia="仿宋_GB2312"/>
    </w:rPr>
  </w:style>
  <w:style w:type="paragraph" w:customStyle="1" w:styleId="397">
    <w:name w:val="marker_file_2868"/>
    <w:basedOn w:val="379"/>
    <w:qFormat/>
    <w:uiPriority w:val="0"/>
    <w:pPr>
      <w:shd w:val="clear" w:color="auto" w:fill="FFFF00"/>
    </w:pPr>
  </w:style>
  <w:style w:type="paragraph" w:customStyle="1" w:styleId="398">
    <w:name w:val="Normal (Web)_file_2868"/>
    <w:basedOn w:val="379"/>
    <w:semiHidden/>
    <w:unhideWhenUsed/>
    <w:qFormat/>
    <w:uiPriority w:val="99"/>
  </w:style>
  <w:style w:type="paragraph" w:customStyle="1" w:styleId="399">
    <w:name w:val="Normal_file_2869"/>
    <w:qFormat/>
    <w:uiPriority w:val="0"/>
    <w:pPr>
      <w:widowControl w:val="0"/>
      <w:jc w:val="both"/>
    </w:pPr>
    <w:rPr>
      <w:rFonts w:ascii="Times New Roman" w:hAnsi="Times New Roman" w:eastAsia="宋体" w:cs="Times New Roman"/>
      <w:szCs w:val="24"/>
      <w:lang w:val="en-US" w:eastAsia="zh-CN" w:bidi="ar-SA"/>
    </w:rPr>
  </w:style>
  <w:style w:type="character" w:customStyle="1" w:styleId="400">
    <w:name w:val="Default Paragraph Font_file_2869"/>
    <w:semiHidden/>
    <w:unhideWhenUsed/>
    <w:qFormat/>
    <w:uiPriority w:val="1"/>
  </w:style>
  <w:style w:type="table" w:customStyle="1" w:styleId="401">
    <w:name w:val="Normal Table_file_2869"/>
    <w:semiHidden/>
    <w:unhideWhenUsed/>
    <w:qFormat/>
    <w:uiPriority w:val="99"/>
    <w:tblPr>
      <w:tblLayout w:type="fixed"/>
      <w:tblCellMar>
        <w:top w:w="0" w:type="dxa"/>
        <w:left w:w="108" w:type="dxa"/>
        <w:bottom w:w="0" w:type="dxa"/>
        <w:right w:w="108" w:type="dxa"/>
      </w:tblCellMar>
    </w:tblPr>
  </w:style>
  <w:style w:type="paragraph" w:customStyle="1" w:styleId="402">
    <w:name w:val="Normal_file_2859_file_28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2859_file_2869"/>
    <w:basedOn w:val="402"/>
    <w:qFormat/>
    <w:uiPriority w:val="9"/>
    <w:pPr>
      <w:outlineLvl w:val="0"/>
    </w:pPr>
    <w:rPr>
      <w:kern w:val="36"/>
      <w:sz w:val="48"/>
      <w:szCs w:val="48"/>
    </w:rPr>
  </w:style>
  <w:style w:type="paragraph" w:customStyle="1" w:styleId="404">
    <w:name w:val="heading 2_file_2859_file_2869"/>
    <w:basedOn w:val="402"/>
    <w:qFormat/>
    <w:uiPriority w:val="9"/>
    <w:pPr>
      <w:outlineLvl w:val="1"/>
    </w:pPr>
    <w:rPr>
      <w:sz w:val="36"/>
      <w:szCs w:val="36"/>
    </w:rPr>
  </w:style>
  <w:style w:type="paragraph" w:customStyle="1" w:styleId="405">
    <w:name w:val="heading 3_file_2859_file_2869"/>
    <w:basedOn w:val="402"/>
    <w:qFormat/>
    <w:uiPriority w:val="9"/>
    <w:pPr>
      <w:outlineLvl w:val="2"/>
    </w:pPr>
    <w:rPr>
      <w:sz w:val="27"/>
      <w:szCs w:val="27"/>
    </w:rPr>
  </w:style>
  <w:style w:type="paragraph" w:customStyle="1" w:styleId="406">
    <w:name w:val="heading 4_file_2859_file_2869"/>
    <w:basedOn w:val="402"/>
    <w:qFormat/>
    <w:uiPriority w:val="9"/>
    <w:pPr>
      <w:outlineLvl w:val="3"/>
    </w:pPr>
  </w:style>
  <w:style w:type="paragraph" w:customStyle="1" w:styleId="407">
    <w:name w:val="heading 5_file_2859_file_2869"/>
    <w:basedOn w:val="402"/>
    <w:qFormat/>
    <w:uiPriority w:val="9"/>
    <w:pPr>
      <w:outlineLvl w:val="4"/>
    </w:pPr>
    <w:rPr>
      <w:sz w:val="20"/>
      <w:szCs w:val="20"/>
    </w:rPr>
  </w:style>
  <w:style w:type="paragraph" w:customStyle="1" w:styleId="408">
    <w:name w:val="heading 6_file_2859_file_2869"/>
    <w:basedOn w:val="402"/>
    <w:qFormat/>
    <w:uiPriority w:val="9"/>
    <w:pPr>
      <w:outlineLvl w:val="5"/>
    </w:pPr>
    <w:rPr>
      <w:sz w:val="15"/>
      <w:szCs w:val="15"/>
    </w:rPr>
  </w:style>
  <w:style w:type="character" w:customStyle="1" w:styleId="409">
    <w:name w:val="Default Paragraph Font_file_2859_file_2869"/>
    <w:semiHidden/>
    <w:unhideWhenUsed/>
    <w:qFormat/>
    <w:uiPriority w:val="1"/>
  </w:style>
  <w:style w:type="table" w:customStyle="1" w:styleId="410">
    <w:name w:val="Normal Table_file_2859_file_2869"/>
    <w:semiHidden/>
    <w:unhideWhenUsed/>
    <w:qFormat/>
    <w:uiPriority w:val="99"/>
    <w:tblPr>
      <w:tblLayout w:type="fixed"/>
      <w:tblCellMar>
        <w:top w:w="0" w:type="dxa"/>
        <w:left w:w="108" w:type="dxa"/>
        <w:bottom w:w="0" w:type="dxa"/>
        <w:right w:w="108" w:type="dxa"/>
      </w:tblCellMar>
    </w:tblPr>
  </w:style>
  <w:style w:type="character" w:customStyle="1" w:styleId="411">
    <w:name w:val="Hyperlink_file_2859_file_2869"/>
    <w:basedOn w:val="409"/>
    <w:semiHidden/>
    <w:unhideWhenUsed/>
    <w:qFormat/>
    <w:uiPriority w:val="99"/>
    <w:rPr>
      <w:color w:val="0782C1"/>
      <w:u w:val="single"/>
    </w:rPr>
  </w:style>
  <w:style w:type="character" w:customStyle="1" w:styleId="412">
    <w:name w:val="FollowedHyperlink_file_2859_file_2869"/>
    <w:basedOn w:val="409"/>
    <w:semiHidden/>
    <w:unhideWhenUsed/>
    <w:qFormat/>
    <w:uiPriority w:val="99"/>
    <w:rPr>
      <w:color w:val="0782C1"/>
      <w:u w:val="single"/>
    </w:rPr>
  </w:style>
  <w:style w:type="character" w:customStyle="1" w:styleId="413">
    <w:name w:val="标题 1 Char_file_2859_file_2869"/>
    <w:basedOn w:val="409"/>
    <w:link w:val="3"/>
    <w:qFormat/>
    <w:uiPriority w:val="9"/>
    <w:rPr>
      <w:rFonts w:ascii="宋体" w:hAnsi="宋体" w:eastAsia="宋体" w:cs="宋体"/>
      <w:b/>
      <w:bCs/>
      <w:kern w:val="44"/>
      <w:sz w:val="44"/>
      <w:szCs w:val="44"/>
    </w:rPr>
  </w:style>
  <w:style w:type="character" w:customStyle="1" w:styleId="414">
    <w:name w:val="标题 2 Char_file_2859_file_2869"/>
    <w:basedOn w:val="409"/>
    <w:link w:val="2"/>
    <w:semiHidden/>
    <w:qFormat/>
    <w:uiPriority w:val="9"/>
    <w:rPr>
      <w:rFonts w:asciiTheme="majorHAnsi" w:hAnsiTheme="majorHAnsi" w:eastAsiaTheme="majorEastAsia" w:cstheme="majorBidi"/>
      <w:b/>
      <w:bCs/>
      <w:sz w:val="32"/>
      <w:szCs w:val="32"/>
    </w:rPr>
  </w:style>
  <w:style w:type="character" w:customStyle="1" w:styleId="415">
    <w:name w:val="标题 3 Char_file_2859_file_2869"/>
    <w:basedOn w:val="409"/>
    <w:link w:val="4"/>
    <w:semiHidden/>
    <w:qFormat/>
    <w:uiPriority w:val="9"/>
    <w:rPr>
      <w:rFonts w:ascii="宋体" w:hAnsi="宋体" w:eastAsia="宋体" w:cs="宋体"/>
      <w:b/>
      <w:bCs/>
      <w:sz w:val="32"/>
      <w:szCs w:val="32"/>
    </w:rPr>
  </w:style>
  <w:style w:type="character" w:customStyle="1" w:styleId="416">
    <w:name w:val="标题 4 Char_file_2859_file_2869"/>
    <w:basedOn w:val="409"/>
    <w:link w:val="5"/>
    <w:semiHidden/>
    <w:qFormat/>
    <w:uiPriority w:val="9"/>
    <w:rPr>
      <w:rFonts w:asciiTheme="majorHAnsi" w:hAnsiTheme="majorHAnsi" w:eastAsiaTheme="majorEastAsia" w:cstheme="majorBidi"/>
      <w:b/>
      <w:bCs/>
      <w:sz w:val="28"/>
      <w:szCs w:val="28"/>
    </w:rPr>
  </w:style>
  <w:style w:type="character" w:customStyle="1" w:styleId="417">
    <w:name w:val="标题 5 Char_file_2859_file_2869"/>
    <w:basedOn w:val="409"/>
    <w:link w:val="6"/>
    <w:semiHidden/>
    <w:qFormat/>
    <w:uiPriority w:val="9"/>
    <w:rPr>
      <w:rFonts w:ascii="宋体" w:hAnsi="宋体" w:eastAsia="宋体" w:cs="宋体"/>
      <w:b/>
      <w:bCs/>
      <w:sz w:val="28"/>
      <w:szCs w:val="28"/>
    </w:rPr>
  </w:style>
  <w:style w:type="character" w:customStyle="1" w:styleId="418">
    <w:name w:val="标题 6 Char_file_2859_file_2869"/>
    <w:basedOn w:val="409"/>
    <w:link w:val="8"/>
    <w:semiHidden/>
    <w:qFormat/>
    <w:uiPriority w:val="9"/>
    <w:rPr>
      <w:rFonts w:asciiTheme="majorHAnsi" w:hAnsiTheme="majorHAnsi" w:eastAsiaTheme="majorEastAsia" w:cstheme="majorBidi"/>
      <w:b/>
      <w:bCs/>
      <w:sz w:val="24"/>
      <w:szCs w:val="24"/>
    </w:rPr>
  </w:style>
  <w:style w:type="paragraph" w:customStyle="1" w:styleId="419">
    <w:name w:val="cke_editable_file_2859_file_2869"/>
    <w:basedOn w:val="402"/>
    <w:qFormat/>
    <w:uiPriority w:val="0"/>
    <w:rPr>
      <w:rFonts w:ascii="仿宋_GB2312" w:eastAsia="仿宋_GB2312"/>
    </w:rPr>
  </w:style>
  <w:style w:type="paragraph" w:customStyle="1" w:styleId="420">
    <w:name w:val="marker_file_2859_file_2869"/>
    <w:basedOn w:val="402"/>
    <w:qFormat/>
    <w:uiPriority w:val="0"/>
    <w:pPr>
      <w:shd w:val="clear" w:color="auto" w:fill="FFFF00"/>
    </w:pPr>
  </w:style>
  <w:style w:type="paragraph" w:customStyle="1" w:styleId="421">
    <w:name w:val="Normal (Web)_file_2859_file_2869"/>
    <w:basedOn w:val="402"/>
    <w:semiHidden/>
    <w:unhideWhenUsed/>
    <w:qFormat/>
    <w:uiPriority w:val="99"/>
  </w:style>
  <w:style w:type="paragraph" w:customStyle="1" w:styleId="422">
    <w:name w:val="Normal_file_28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3">
    <w:name w:val="heading 1_file_2870"/>
    <w:basedOn w:val="422"/>
    <w:qFormat/>
    <w:uiPriority w:val="9"/>
    <w:pPr>
      <w:outlineLvl w:val="0"/>
    </w:pPr>
    <w:rPr>
      <w:kern w:val="36"/>
      <w:sz w:val="48"/>
      <w:szCs w:val="48"/>
    </w:rPr>
  </w:style>
  <w:style w:type="paragraph" w:customStyle="1" w:styleId="424">
    <w:name w:val="heading 2_file_2870"/>
    <w:basedOn w:val="422"/>
    <w:qFormat/>
    <w:uiPriority w:val="9"/>
    <w:pPr>
      <w:outlineLvl w:val="1"/>
    </w:pPr>
    <w:rPr>
      <w:sz w:val="36"/>
      <w:szCs w:val="36"/>
    </w:rPr>
  </w:style>
  <w:style w:type="paragraph" w:customStyle="1" w:styleId="425">
    <w:name w:val="heading 3_file_2870"/>
    <w:basedOn w:val="422"/>
    <w:qFormat/>
    <w:uiPriority w:val="9"/>
    <w:pPr>
      <w:outlineLvl w:val="2"/>
    </w:pPr>
    <w:rPr>
      <w:sz w:val="27"/>
      <w:szCs w:val="27"/>
    </w:rPr>
  </w:style>
  <w:style w:type="paragraph" w:customStyle="1" w:styleId="426">
    <w:name w:val="heading 4_file_2870"/>
    <w:basedOn w:val="422"/>
    <w:qFormat/>
    <w:uiPriority w:val="9"/>
    <w:pPr>
      <w:outlineLvl w:val="3"/>
    </w:pPr>
  </w:style>
  <w:style w:type="paragraph" w:customStyle="1" w:styleId="427">
    <w:name w:val="heading 5_file_2870"/>
    <w:basedOn w:val="422"/>
    <w:qFormat/>
    <w:uiPriority w:val="9"/>
    <w:pPr>
      <w:outlineLvl w:val="4"/>
    </w:pPr>
    <w:rPr>
      <w:sz w:val="20"/>
      <w:szCs w:val="20"/>
    </w:rPr>
  </w:style>
  <w:style w:type="paragraph" w:customStyle="1" w:styleId="428">
    <w:name w:val="heading 6_file_2870"/>
    <w:basedOn w:val="422"/>
    <w:qFormat/>
    <w:uiPriority w:val="9"/>
    <w:pPr>
      <w:outlineLvl w:val="5"/>
    </w:pPr>
    <w:rPr>
      <w:sz w:val="15"/>
      <w:szCs w:val="15"/>
    </w:rPr>
  </w:style>
  <w:style w:type="character" w:customStyle="1" w:styleId="429">
    <w:name w:val="Default Paragraph Font_file_2870"/>
    <w:semiHidden/>
    <w:unhideWhenUsed/>
    <w:qFormat/>
    <w:uiPriority w:val="1"/>
  </w:style>
  <w:style w:type="table" w:customStyle="1" w:styleId="430">
    <w:name w:val="Normal Table_file_2870"/>
    <w:semiHidden/>
    <w:unhideWhenUsed/>
    <w:qFormat/>
    <w:uiPriority w:val="99"/>
    <w:tblPr>
      <w:tblLayout w:type="fixed"/>
      <w:tblCellMar>
        <w:top w:w="0" w:type="dxa"/>
        <w:left w:w="108" w:type="dxa"/>
        <w:bottom w:w="0" w:type="dxa"/>
        <w:right w:w="108" w:type="dxa"/>
      </w:tblCellMar>
    </w:tblPr>
  </w:style>
  <w:style w:type="character" w:customStyle="1" w:styleId="431">
    <w:name w:val="Hyperlink_file_2870"/>
    <w:basedOn w:val="429"/>
    <w:semiHidden/>
    <w:unhideWhenUsed/>
    <w:qFormat/>
    <w:uiPriority w:val="99"/>
    <w:rPr>
      <w:color w:val="0782C1"/>
      <w:u w:val="single"/>
    </w:rPr>
  </w:style>
  <w:style w:type="character" w:customStyle="1" w:styleId="432">
    <w:name w:val="FollowedHyperlink_file_2870"/>
    <w:basedOn w:val="429"/>
    <w:semiHidden/>
    <w:unhideWhenUsed/>
    <w:qFormat/>
    <w:uiPriority w:val="99"/>
    <w:rPr>
      <w:color w:val="0782C1"/>
      <w:u w:val="single"/>
    </w:rPr>
  </w:style>
  <w:style w:type="character" w:customStyle="1" w:styleId="433">
    <w:name w:val="标题 1 Char_file_2870"/>
    <w:basedOn w:val="429"/>
    <w:link w:val="3"/>
    <w:qFormat/>
    <w:uiPriority w:val="9"/>
    <w:rPr>
      <w:rFonts w:ascii="宋体" w:hAnsi="宋体" w:eastAsia="宋体" w:cs="宋体"/>
      <w:b/>
      <w:bCs/>
      <w:kern w:val="44"/>
      <w:sz w:val="44"/>
      <w:szCs w:val="44"/>
    </w:rPr>
  </w:style>
  <w:style w:type="character" w:customStyle="1" w:styleId="434">
    <w:name w:val="标题 2 Char_file_2870"/>
    <w:basedOn w:val="429"/>
    <w:link w:val="2"/>
    <w:semiHidden/>
    <w:qFormat/>
    <w:uiPriority w:val="9"/>
    <w:rPr>
      <w:rFonts w:asciiTheme="majorHAnsi" w:hAnsiTheme="majorHAnsi" w:eastAsiaTheme="majorEastAsia" w:cstheme="majorBidi"/>
      <w:b/>
      <w:bCs/>
      <w:sz w:val="32"/>
      <w:szCs w:val="32"/>
    </w:rPr>
  </w:style>
  <w:style w:type="character" w:customStyle="1" w:styleId="435">
    <w:name w:val="标题 3 Char_file_2870"/>
    <w:basedOn w:val="429"/>
    <w:link w:val="4"/>
    <w:semiHidden/>
    <w:qFormat/>
    <w:uiPriority w:val="9"/>
    <w:rPr>
      <w:rFonts w:ascii="宋体" w:hAnsi="宋体" w:eastAsia="宋体" w:cs="宋体"/>
      <w:b/>
      <w:bCs/>
      <w:sz w:val="32"/>
      <w:szCs w:val="32"/>
    </w:rPr>
  </w:style>
  <w:style w:type="character" w:customStyle="1" w:styleId="436">
    <w:name w:val="标题 4 Char_file_2870"/>
    <w:basedOn w:val="429"/>
    <w:link w:val="5"/>
    <w:semiHidden/>
    <w:qFormat/>
    <w:uiPriority w:val="9"/>
    <w:rPr>
      <w:rFonts w:asciiTheme="majorHAnsi" w:hAnsiTheme="majorHAnsi" w:eastAsiaTheme="majorEastAsia" w:cstheme="majorBidi"/>
      <w:b/>
      <w:bCs/>
      <w:sz w:val="28"/>
      <w:szCs w:val="28"/>
    </w:rPr>
  </w:style>
  <w:style w:type="character" w:customStyle="1" w:styleId="437">
    <w:name w:val="标题 5 Char_file_2870"/>
    <w:basedOn w:val="429"/>
    <w:link w:val="6"/>
    <w:semiHidden/>
    <w:qFormat/>
    <w:uiPriority w:val="9"/>
    <w:rPr>
      <w:rFonts w:ascii="宋体" w:hAnsi="宋体" w:eastAsia="宋体" w:cs="宋体"/>
      <w:b/>
      <w:bCs/>
      <w:sz w:val="28"/>
      <w:szCs w:val="28"/>
    </w:rPr>
  </w:style>
  <w:style w:type="character" w:customStyle="1" w:styleId="438">
    <w:name w:val="标题 6 Char_file_2870"/>
    <w:basedOn w:val="429"/>
    <w:link w:val="8"/>
    <w:semiHidden/>
    <w:qFormat/>
    <w:uiPriority w:val="9"/>
    <w:rPr>
      <w:rFonts w:asciiTheme="majorHAnsi" w:hAnsiTheme="majorHAnsi" w:eastAsiaTheme="majorEastAsia" w:cstheme="majorBidi"/>
      <w:b/>
      <w:bCs/>
      <w:sz w:val="24"/>
      <w:szCs w:val="24"/>
    </w:rPr>
  </w:style>
  <w:style w:type="paragraph" w:customStyle="1" w:styleId="439">
    <w:name w:val="cke_editable_file_2870"/>
    <w:basedOn w:val="422"/>
    <w:qFormat/>
    <w:uiPriority w:val="0"/>
    <w:rPr>
      <w:rFonts w:ascii="仿宋_GB2312" w:eastAsia="仿宋_GB2312"/>
    </w:rPr>
  </w:style>
  <w:style w:type="paragraph" w:customStyle="1" w:styleId="440">
    <w:name w:val="marker_file_2870"/>
    <w:basedOn w:val="422"/>
    <w:qFormat/>
    <w:uiPriority w:val="0"/>
    <w:pPr>
      <w:shd w:val="clear" w:color="auto" w:fill="FFFF00"/>
    </w:pPr>
  </w:style>
  <w:style w:type="paragraph" w:customStyle="1" w:styleId="441">
    <w:name w:val="Normal (Web)_file_2870"/>
    <w:basedOn w:val="422"/>
    <w:semiHidden/>
    <w:unhideWhenUsed/>
    <w:qFormat/>
    <w:uiPriority w:val="99"/>
  </w:style>
  <w:style w:type="paragraph" w:customStyle="1" w:styleId="442">
    <w:name w:val="Normal_file_28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3">
    <w:name w:val="heading 1_file_2871"/>
    <w:basedOn w:val="442"/>
    <w:qFormat/>
    <w:uiPriority w:val="9"/>
    <w:pPr>
      <w:outlineLvl w:val="0"/>
    </w:pPr>
    <w:rPr>
      <w:kern w:val="36"/>
      <w:sz w:val="48"/>
      <w:szCs w:val="48"/>
    </w:rPr>
  </w:style>
  <w:style w:type="paragraph" w:customStyle="1" w:styleId="444">
    <w:name w:val="heading 2_file_2871"/>
    <w:basedOn w:val="442"/>
    <w:qFormat/>
    <w:uiPriority w:val="9"/>
    <w:pPr>
      <w:outlineLvl w:val="1"/>
    </w:pPr>
    <w:rPr>
      <w:sz w:val="36"/>
      <w:szCs w:val="36"/>
    </w:rPr>
  </w:style>
  <w:style w:type="paragraph" w:customStyle="1" w:styleId="445">
    <w:name w:val="heading 3_file_2871"/>
    <w:basedOn w:val="442"/>
    <w:qFormat/>
    <w:uiPriority w:val="9"/>
    <w:pPr>
      <w:outlineLvl w:val="2"/>
    </w:pPr>
    <w:rPr>
      <w:sz w:val="27"/>
      <w:szCs w:val="27"/>
    </w:rPr>
  </w:style>
  <w:style w:type="paragraph" w:customStyle="1" w:styleId="446">
    <w:name w:val="heading 4_file_2871"/>
    <w:basedOn w:val="442"/>
    <w:qFormat/>
    <w:uiPriority w:val="9"/>
    <w:pPr>
      <w:outlineLvl w:val="3"/>
    </w:pPr>
  </w:style>
  <w:style w:type="paragraph" w:customStyle="1" w:styleId="447">
    <w:name w:val="heading 5_file_2871"/>
    <w:basedOn w:val="442"/>
    <w:qFormat/>
    <w:uiPriority w:val="9"/>
    <w:pPr>
      <w:outlineLvl w:val="4"/>
    </w:pPr>
    <w:rPr>
      <w:sz w:val="20"/>
      <w:szCs w:val="20"/>
    </w:rPr>
  </w:style>
  <w:style w:type="paragraph" w:customStyle="1" w:styleId="448">
    <w:name w:val="heading 6_file_2871"/>
    <w:basedOn w:val="442"/>
    <w:qFormat/>
    <w:uiPriority w:val="9"/>
    <w:pPr>
      <w:outlineLvl w:val="5"/>
    </w:pPr>
    <w:rPr>
      <w:sz w:val="15"/>
      <w:szCs w:val="15"/>
    </w:rPr>
  </w:style>
  <w:style w:type="character" w:customStyle="1" w:styleId="449">
    <w:name w:val="Default Paragraph Font_file_2871"/>
    <w:semiHidden/>
    <w:unhideWhenUsed/>
    <w:qFormat/>
    <w:uiPriority w:val="1"/>
  </w:style>
  <w:style w:type="table" w:customStyle="1" w:styleId="450">
    <w:name w:val="Normal Table_file_2871"/>
    <w:semiHidden/>
    <w:unhideWhenUsed/>
    <w:qFormat/>
    <w:uiPriority w:val="99"/>
    <w:tblPr>
      <w:tblLayout w:type="fixed"/>
      <w:tblCellMar>
        <w:top w:w="0" w:type="dxa"/>
        <w:left w:w="108" w:type="dxa"/>
        <w:bottom w:w="0" w:type="dxa"/>
        <w:right w:w="108" w:type="dxa"/>
      </w:tblCellMar>
    </w:tblPr>
  </w:style>
  <w:style w:type="character" w:customStyle="1" w:styleId="451">
    <w:name w:val="Hyperlink_file_2871"/>
    <w:basedOn w:val="449"/>
    <w:semiHidden/>
    <w:unhideWhenUsed/>
    <w:qFormat/>
    <w:uiPriority w:val="99"/>
    <w:rPr>
      <w:color w:val="0782C1"/>
      <w:u w:val="single"/>
    </w:rPr>
  </w:style>
  <w:style w:type="character" w:customStyle="1" w:styleId="452">
    <w:name w:val="FollowedHyperlink_file_2871"/>
    <w:basedOn w:val="449"/>
    <w:semiHidden/>
    <w:unhideWhenUsed/>
    <w:qFormat/>
    <w:uiPriority w:val="99"/>
    <w:rPr>
      <w:color w:val="0782C1"/>
      <w:u w:val="single"/>
    </w:rPr>
  </w:style>
  <w:style w:type="character" w:customStyle="1" w:styleId="453">
    <w:name w:val="标题 1 Char_file_2871"/>
    <w:basedOn w:val="449"/>
    <w:link w:val="3"/>
    <w:qFormat/>
    <w:uiPriority w:val="9"/>
    <w:rPr>
      <w:rFonts w:ascii="宋体" w:hAnsi="宋体" w:eastAsia="宋体" w:cs="宋体"/>
      <w:b/>
      <w:bCs/>
      <w:kern w:val="44"/>
      <w:sz w:val="44"/>
      <w:szCs w:val="44"/>
    </w:rPr>
  </w:style>
  <w:style w:type="character" w:customStyle="1" w:styleId="454">
    <w:name w:val="标题 2 Char_file_2871"/>
    <w:basedOn w:val="449"/>
    <w:link w:val="2"/>
    <w:semiHidden/>
    <w:qFormat/>
    <w:uiPriority w:val="9"/>
    <w:rPr>
      <w:rFonts w:asciiTheme="majorHAnsi" w:hAnsiTheme="majorHAnsi" w:eastAsiaTheme="majorEastAsia" w:cstheme="majorBidi"/>
      <w:b/>
      <w:bCs/>
      <w:sz w:val="32"/>
      <w:szCs w:val="32"/>
    </w:rPr>
  </w:style>
  <w:style w:type="character" w:customStyle="1" w:styleId="455">
    <w:name w:val="标题 3 Char_file_2871"/>
    <w:basedOn w:val="449"/>
    <w:link w:val="4"/>
    <w:semiHidden/>
    <w:qFormat/>
    <w:uiPriority w:val="9"/>
    <w:rPr>
      <w:rFonts w:ascii="宋体" w:hAnsi="宋体" w:eastAsia="宋体" w:cs="宋体"/>
      <w:b/>
      <w:bCs/>
      <w:sz w:val="32"/>
      <w:szCs w:val="32"/>
    </w:rPr>
  </w:style>
  <w:style w:type="character" w:customStyle="1" w:styleId="456">
    <w:name w:val="标题 4 Char_file_2871"/>
    <w:basedOn w:val="449"/>
    <w:link w:val="5"/>
    <w:semiHidden/>
    <w:qFormat/>
    <w:uiPriority w:val="9"/>
    <w:rPr>
      <w:rFonts w:asciiTheme="majorHAnsi" w:hAnsiTheme="majorHAnsi" w:eastAsiaTheme="majorEastAsia" w:cstheme="majorBidi"/>
      <w:b/>
      <w:bCs/>
      <w:sz w:val="28"/>
      <w:szCs w:val="28"/>
    </w:rPr>
  </w:style>
  <w:style w:type="character" w:customStyle="1" w:styleId="457">
    <w:name w:val="标题 5 Char_file_2871"/>
    <w:basedOn w:val="449"/>
    <w:link w:val="6"/>
    <w:semiHidden/>
    <w:qFormat/>
    <w:uiPriority w:val="9"/>
    <w:rPr>
      <w:rFonts w:ascii="宋体" w:hAnsi="宋体" w:eastAsia="宋体" w:cs="宋体"/>
      <w:b/>
      <w:bCs/>
      <w:sz w:val="28"/>
      <w:szCs w:val="28"/>
    </w:rPr>
  </w:style>
  <w:style w:type="character" w:customStyle="1" w:styleId="458">
    <w:name w:val="标题 6 Char_file_2871"/>
    <w:basedOn w:val="449"/>
    <w:link w:val="8"/>
    <w:semiHidden/>
    <w:qFormat/>
    <w:uiPriority w:val="9"/>
    <w:rPr>
      <w:rFonts w:asciiTheme="majorHAnsi" w:hAnsiTheme="majorHAnsi" w:eastAsiaTheme="majorEastAsia" w:cstheme="majorBidi"/>
      <w:b/>
      <w:bCs/>
      <w:sz w:val="24"/>
      <w:szCs w:val="24"/>
    </w:rPr>
  </w:style>
  <w:style w:type="paragraph" w:customStyle="1" w:styleId="459">
    <w:name w:val="cke_editable_file_2871"/>
    <w:basedOn w:val="442"/>
    <w:qFormat/>
    <w:uiPriority w:val="0"/>
    <w:rPr>
      <w:rFonts w:ascii="仿宋_GB2312" w:eastAsia="仿宋_GB2312"/>
    </w:rPr>
  </w:style>
  <w:style w:type="paragraph" w:customStyle="1" w:styleId="460">
    <w:name w:val="marker_file_2871"/>
    <w:basedOn w:val="442"/>
    <w:qFormat/>
    <w:uiPriority w:val="0"/>
    <w:pPr>
      <w:shd w:val="clear" w:color="auto" w:fill="FFFF00"/>
    </w:pPr>
  </w:style>
  <w:style w:type="paragraph" w:customStyle="1" w:styleId="461">
    <w:name w:val="Normal (Web)_file_2871"/>
    <w:basedOn w:val="442"/>
    <w:semiHidden/>
    <w:unhideWhenUsed/>
    <w:qFormat/>
    <w:uiPriority w:val="99"/>
  </w:style>
  <w:style w:type="character" w:customStyle="1" w:styleId="462">
    <w:name w:val="Strong_file_2871"/>
    <w:basedOn w:val="449"/>
    <w:qFormat/>
    <w:uiPriority w:val="22"/>
    <w:rPr>
      <w:b/>
      <w:bCs/>
    </w:rPr>
  </w:style>
  <w:style w:type="paragraph" w:customStyle="1" w:styleId="463">
    <w:name w:val="Normal_file_28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4">
    <w:name w:val="heading 1_file_2872"/>
    <w:basedOn w:val="463"/>
    <w:qFormat/>
    <w:uiPriority w:val="9"/>
    <w:pPr>
      <w:outlineLvl w:val="0"/>
    </w:pPr>
    <w:rPr>
      <w:kern w:val="36"/>
      <w:sz w:val="48"/>
      <w:szCs w:val="48"/>
    </w:rPr>
  </w:style>
  <w:style w:type="paragraph" w:customStyle="1" w:styleId="465">
    <w:name w:val="heading 2_file_2872"/>
    <w:basedOn w:val="463"/>
    <w:qFormat/>
    <w:uiPriority w:val="9"/>
    <w:pPr>
      <w:outlineLvl w:val="1"/>
    </w:pPr>
    <w:rPr>
      <w:sz w:val="36"/>
      <w:szCs w:val="36"/>
    </w:rPr>
  </w:style>
  <w:style w:type="paragraph" w:customStyle="1" w:styleId="466">
    <w:name w:val="heading 3_file_2872"/>
    <w:basedOn w:val="463"/>
    <w:qFormat/>
    <w:uiPriority w:val="9"/>
    <w:pPr>
      <w:outlineLvl w:val="2"/>
    </w:pPr>
    <w:rPr>
      <w:sz w:val="27"/>
      <w:szCs w:val="27"/>
    </w:rPr>
  </w:style>
  <w:style w:type="paragraph" w:customStyle="1" w:styleId="467">
    <w:name w:val="heading 4_file_2872"/>
    <w:basedOn w:val="463"/>
    <w:qFormat/>
    <w:uiPriority w:val="9"/>
    <w:pPr>
      <w:outlineLvl w:val="3"/>
    </w:pPr>
  </w:style>
  <w:style w:type="paragraph" w:customStyle="1" w:styleId="468">
    <w:name w:val="heading 5_file_2872"/>
    <w:basedOn w:val="463"/>
    <w:qFormat/>
    <w:uiPriority w:val="9"/>
    <w:pPr>
      <w:outlineLvl w:val="4"/>
    </w:pPr>
    <w:rPr>
      <w:sz w:val="20"/>
      <w:szCs w:val="20"/>
    </w:rPr>
  </w:style>
  <w:style w:type="paragraph" w:customStyle="1" w:styleId="469">
    <w:name w:val="heading 6_file_2872"/>
    <w:basedOn w:val="463"/>
    <w:qFormat/>
    <w:uiPriority w:val="9"/>
    <w:pPr>
      <w:outlineLvl w:val="5"/>
    </w:pPr>
    <w:rPr>
      <w:sz w:val="15"/>
      <w:szCs w:val="15"/>
    </w:rPr>
  </w:style>
  <w:style w:type="character" w:customStyle="1" w:styleId="470">
    <w:name w:val="Default Paragraph Font_file_2872"/>
    <w:semiHidden/>
    <w:unhideWhenUsed/>
    <w:qFormat/>
    <w:uiPriority w:val="1"/>
  </w:style>
  <w:style w:type="table" w:customStyle="1" w:styleId="471">
    <w:name w:val="Normal Table_file_2872"/>
    <w:semiHidden/>
    <w:unhideWhenUsed/>
    <w:qFormat/>
    <w:uiPriority w:val="99"/>
    <w:tblPr>
      <w:tblLayout w:type="fixed"/>
      <w:tblCellMar>
        <w:top w:w="0" w:type="dxa"/>
        <w:left w:w="108" w:type="dxa"/>
        <w:bottom w:w="0" w:type="dxa"/>
        <w:right w:w="108" w:type="dxa"/>
      </w:tblCellMar>
    </w:tblPr>
  </w:style>
  <w:style w:type="character" w:customStyle="1" w:styleId="472">
    <w:name w:val="Hyperlink_file_2872"/>
    <w:basedOn w:val="470"/>
    <w:semiHidden/>
    <w:unhideWhenUsed/>
    <w:qFormat/>
    <w:uiPriority w:val="99"/>
    <w:rPr>
      <w:color w:val="0782C1"/>
      <w:u w:val="single"/>
    </w:rPr>
  </w:style>
  <w:style w:type="character" w:customStyle="1" w:styleId="473">
    <w:name w:val="FollowedHyperlink_file_2872"/>
    <w:basedOn w:val="470"/>
    <w:semiHidden/>
    <w:unhideWhenUsed/>
    <w:qFormat/>
    <w:uiPriority w:val="99"/>
    <w:rPr>
      <w:color w:val="0782C1"/>
      <w:u w:val="single"/>
    </w:rPr>
  </w:style>
  <w:style w:type="character" w:customStyle="1" w:styleId="474">
    <w:name w:val="标题 1 Char_file_2872"/>
    <w:basedOn w:val="470"/>
    <w:link w:val="3"/>
    <w:qFormat/>
    <w:uiPriority w:val="9"/>
    <w:rPr>
      <w:rFonts w:ascii="宋体" w:hAnsi="宋体" w:eastAsia="宋体" w:cs="宋体"/>
      <w:b/>
      <w:bCs/>
      <w:kern w:val="44"/>
      <w:sz w:val="44"/>
      <w:szCs w:val="44"/>
    </w:rPr>
  </w:style>
  <w:style w:type="character" w:customStyle="1" w:styleId="475">
    <w:name w:val="标题 2 Char_file_2872"/>
    <w:basedOn w:val="470"/>
    <w:link w:val="2"/>
    <w:semiHidden/>
    <w:qFormat/>
    <w:uiPriority w:val="9"/>
    <w:rPr>
      <w:rFonts w:asciiTheme="majorHAnsi" w:hAnsiTheme="majorHAnsi" w:eastAsiaTheme="majorEastAsia" w:cstheme="majorBidi"/>
      <w:b/>
      <w:bCs/>
      <w:sz w:val="32"/>
      <w:szCs w:val="32"/>
    </w:rPr>
  </w:style>
  <w:style w:type="character" w:customStyle="1" w:styleId="476">
    <w:name w:val="标题 3 Char_file_2872"/>
    <w:basedOn w:val="470"/>
    <w:link w:val="4"/>
    <w:semiHidden/>
    <w:qFormat/>
    <w:uiPriority w:val="9"/>
    <w:rPr>
      <w:rFonts w:ascii="宋体" w:hAnsi="宋体" w:eastAsia="宋体" w:cs="宋体"/>
      <w:b/>
      <w:bCs/>
      <w:sz w:val="32"/>
      <w:szCs w:val="32"/>
    </w:rPr>
  </w:style>
  <w:style w:type="character" w:customStyle="1" w:styleId="477">
    <w:name w:val="标题 4 Char_file_2872"/>
    <w:basedOn w:val="470"/>
    <w:link w:val="5"/>
    <w:semiHidden/>
    <w:qFormat/>
    <w:uiPriority w:val="9"/>
    <w:rPr>
      <w:rFonts w:asciiTheme="majorHAnsi" w:hAnsiTheme="majorHAnsi" w:eastAsiaTheme="majorEastAsia" w:cstheme="majorBidi"/>
      <w:b/>
      <w:bCs/>
      <w:sz w:val="28"/>
      <w:szCs w:val="28"/>
    </w:rPr>
  </w:style>
  <w:style w:type="character" w:customStyle="1" w:styleId="478">
    <w:name w:val="标题 5 Char_file_2872"/>
    <w:basedOn w:val="470"/>
    <w:link w:val="6"/>
    <w:semiHidden/>
    <w:qFormat/>
    <w:uiPriority w:val="9"/>
    <w:rPr>
      <w:rFonts w:ascii="宋体" w:hAnsi="宋体" w:eastAsia="宋体" w:cs="宋体"/>
      <w:b/>
      <w:bCs/>
      <w:sz w:val="28"/>
      <w:szCs w:val="28"/>
    </w:rPr>
  </w:style>
  <w:style w:type="character" w:customStyle="1" w:styleId="479">
    <w:name w:val="标题 6 Char_file_2872"/>
    <w:basedOn w:val="470"/>
    <w:link w:val="8"/>
    <w:semiHidden/>
    <w:qFormat/>
    <w:uiPriority w:val="9"/>
    <w:rPr>
      <w:rFonts w:asciiTheme="majorHAnsi" w:hAnsiTheme="majorHAnsi" w:eastAsiaTheme="majorEastAsia" w:cstheme="majorBidi"/>
      <w:b/>
      <w:bCs/>
      <w:sz w:val="24"/>
      <w:szCs w:val="24"/>
    </w:rPr>
  </w:style>
  <w:style w:type="paragraph" w:customStyle="1" w:styleId="480">
    <w:name w:val="cke_editable_file_2872"/>
    <w:basedOn w:val="463"/>
    <w:qFormat/>
    <w:uiPriority w:val="0"/>
    <w:rPr>
      <w:rFonts w:ascii="仿宋_GB2312" w:eastAsia="仿宋_GB2312"/>
    </w:rPr>
  </w:style>
  <w:style w:type="paragraph" w:customStyle="1" w:styleId="481">
    <w:name w:val="marker_file_2872"/>
    <w:basedOn w:val="463"/>
    <w:qFormat/>
    <w:uiPriority w:val="0"/>
    <w:pPr>
      <w:shd w:val="clear" w:color="auto" w:fill="FFFF00"/>
    </w:pPr>
  </w:style>
  <w:style w:type="paragraph" w:customStyle="1" w:styleId="482">
    <w:name w:val="Normal (Web)_file_2872"/>
    <w:basedOn w:val="463"/>
    <w:semiHidden/>
    <w:unhideWhenUsed/>
    <w:qFormat/>
    <w:uiPriority w:val="99"/>
  </w:style>
  <w:style w:type="paragraph" w:customStyle="1" w:styleId="483">
    <w:name w:val="Normal_file_28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4">
    <w:name w:val="heading 1_file_2873"/>
    <w:basedOn w:val="483"/>
    <w:qFormat/>
    <w:uiPriority w:val="9"/>
    <w:pPr>
      <w:outlineLvl w:val="0"/>
    </w:pPr>
    <w:rPr>
      <w:kern w:val="36"/>
      <w:sz w:val="48"/>
      <w:szCs w:val="48"/>
    </w:rPr>
  </w:style>
  <w:style w:type="paragraph" w:customStyle="1" w:styleId="485">
    <w:name w:val="heading 2_file_2873"/>
    <w:basedOn w:val="483"/>
    <w:qFormat/>
    <w:uiPriority w:val="9"/>
    <w:pPr>
      <w:outlineLvl w:val="1"/>
    </w:pPr>
    <w:rPr>
      <w:sz w:val="36"/>
      <w:szCs w:val="36"/>
    </w:rPr>
  </w:style>
  <w:style w:type="paragraph" w:customStyle="1" w:styleId="486">
    <w:name w:val="heading 3_file_2873"/>
    <w:basedOn w:val="483"/>
    <w:qFormat/>
    <w:uiPriority w:val="9"/>
    <w:pPr>
      <w:outlineLvl w:val="2"/>
    </w:pPr>
    <w:rPr>
      <w:sz w:val="27"/>
      <w:szCs w:val="27"/>
    </w:rPr>
  </w:style>
  <w:style w:type="paragraph" w:customStyle="1" w:styleId="487">
    <w:name w:val="heading 4_file_2873"/>
    <w:basedOn w:val="483"/>
    <w:qFormat/>
    <w:uiPriority w:val="9"/>
    <w:pPr>
      <w:outlineLvl w:val="3"/>
    </w:pPr>
  </w:style>
  <w:style w:type="paragraph" w:customStyle="1" w:styleId="488">
    <w:name w:val="heading 5_file_2873"/>
    <w:basedOn w:val="483"/>
    <w:qFormat/>
    <w:uiPriority w:val="9"/>
    <w:pPr>
      <w:outlineLvl w:val="4"/>
    </w:pPr>
    <w:rPr>
      <w:sz w:val="20"/>
      <w:szCs w:val="20"/>
    </w:rPr>
  </w:style>
  <w:style w:type="paragraph" w:customStyle="1" w:styleId="489">
    <w:name w:val="heading 6_file_2873"/>
    <w:basedOn w:val="483"/>
    <w:qFormat/>
    <w:uiPriority w:val="9"/>
    <w:pPr>
      <w:outlineLvl w:val="5"/>
    </w:pPr>
    <w:rPr>
      <w:sz w:val="15"/>
      <w:szCs w:val="15"/>
    </w:rPr>
  </w:style>
  <w:style w:type="character" w:customStyle="1" w:styleId="490">
    <w:name w:val="Default Paragraph Font_file_2873"/>
    <w:semiHidden/>
    <w:unhideWhenUsed/>
    <w:qFormat/>
    <w:uiPriority w:val="1"/>
  </w:style>
  <w:style w:type="table" w:customStyle="1" w:styleId="491">
    <w:name w:val="Normal Table_file_2873"/>
    <w:semiHidden/>
    <w:unhideWhenUsed/>
    <w:qFormat/>
    <w:uiPriority w:val="99"/>
    <w:tblPr>
      <w:tblLayout w:type="fixed"/>
      <w:tblCellMar>
        <w:top w:w="0" w:type="dxa"/>
        <w:left w:w="108" w:type="dxa"/>
        <w:bottom w:w="0" w:type="dxa"/>
        <w:right w:w="108" w:type="dxa"/>
      </w:tblCellMar>
    </w:tblPr>
  </w:style>
  <w:style w:type="character" w:customStyle="1" w:styleId="492">
    <w:name w:val="Hyperlink_file_2873"/>
    <w:basedOn w:val="490"/>
    <w:semiHidden/>
    <w:unhideWhenUsed/>
    <w:qFormat/>
    <w:uiPriority w:val="99"/>
    <w:rPr>
      <w:color w:val="0782C1"/>
      <w:u w:val="single"/>
    </w:rPr>
  </w:style>
  <w:style w:type="character" w:customStyle="1" w:styleId="493">
    <w:name w:val="FollowedHyperlink_file_2873"/>
    <w:basedOn w:val="490"/>
    <w:semiHidden/>
    <w:unhideWhenUsed/>
    <w:qFormat/>
    <w:uiPriority w:val="99"/>
    <w:rPr>
      <w:color w:val="0782C1"/>
      <w:u w:val="single"/>
    </w:rPr>
  </w:style>
  <w:style w:type="character" w:customStyle="1" w:styleId="494">
    <w:name w:val="标题 1 Char_file_2873"/>
    <w:basedOn w:val="490"/>
    <w:link w:val="3"/>
    <w:qFormat/>
    <w:uiPriority w:val="9"/>
    <w:rPr>
      <w:rFonts w:ascii="宋体" w:hAnsi="宋体" w:eastAsia="宋体" w:cs="宋体"/>
      <w:b/>
      <w:bCs/>
      <w:kern w:val="44"/>
      <w:sz w:val="44"/>
      <w:szCs w:val="44"/>
    </w:rPr>
  </w:style>
  <w:style w:type="character" w:customStyle="1" w:styleId="495">
    <w:name w:val="标题 2 Char_file_2873"/>
    <w:basedOn w:val="490"/>
    <w:link w:val="2"/>
    <w:semiHidden/>
    <w:qFormat/>
    <w:uiPriority w:val="9"/>
    <w:rPr>
      <w:rFonts w:asciiTheme="majorHAnsi" w:hAnsiTheme="majorHAnsi" w:eastAsiaTheme="majorEastAsia" w:cstheme="majorBidi"/>
      <w:b/>
      <w:bCs/>
      <w:sz w:val="32"/>
      <w:szCs w:val="32"/>
    </w:rPr>
  </w:style>
  <w:style w:type="character" w:customStyle="1" w:styleId="496">
    <w:name w:val="标题 3 Char_file_2873"/>
    <w:basedOn w:val="490"/>
    <w:link w:val="4"/>
    <w:semiHidden/>
    <w:qFormat/>
    <w:uiPriority w:val="9"/>
    <w:rPr>
      <w:rFonts w:ascii="宋体" w:hAnsi="宋体" w:eastAsia="宋体" w:cs="宋体"/>
      <w:b/>
      <w:bCs/>
      <w:sz w:val="32"/>
      <w:szCs w:val="32"/>
    </w:rPr>
  </w:style>
  <w:style w:type="character" w:customStyle="1" w:styleId="497">
    <w:name w:val="标题 4 Char_file_2873"/>
    <w:basedOn w:val="490"/>
    <w:link w:val="5"/>
    <w:semiHidden/>
    <w:qFormat/>
    <w:uiPriority w:val="9"/>
    <w:rPr>
      <w:rFonts w:asciiTheme="majorHAnsi" w:hAnsiTheme="majorHAnsi" w:eastAsiaTheme="majorEastAsia" w:cstheme="majorBidi"/>
      <w:b/>
      <w:bCs/>
      <w:sz w:val="28"/>
      <w:szCs w:val="28"/>
    </w:rPr>
  </w:style>
  <w:style w:type="character" w:customStyle="1" w:styleId="498">
    <w:name w:val="标题 5 Char_file_2873"/>
    <w:basedOn w:val="490"/>
    <w:link w:val="6"/>
    <w:semiHidden/>
    <w:qFormat/>
    <w:uiPriority w:val="9"/>
    <w:rPr>
      <w:rFonts w:ascii="宋体" w:hAnsi="宋体" w:eastAsia="宋体" w:cs="宋体"/>
      <w:b/>
      <w:bCs/>
      <w:sz w:val="28"/>
      <w:szCs w:val="28"/>
    </w:rPr>
  </w:style>
  <w:style w:type="character" w:customStyle="1" w:styleId="499">
    <w:name w:val="标题 6 Char_file_2873"/>
    <w:basedOn w:val="490"/>
    <w:link w:val="8"/>
    <w:semiHidden/>
    <w:qFormat/>
    <w:uiPriority w:val="9"/>
    <w:rPr>
      <w:rFonts w:asciiTheme="majorHAnsi" w:hAnsiTheme="majorHAnsi" w:eastAsiaTheme="majorEastAsia" w:cstheme="majorBidi"/>
      <w:b/>
      <w:bCs/>
      <w:sz w:val="24"/>
      <w:szCs w:val="24"/>
    </w:rPr>
  </w:style>
  <w:style w:type="paragraph" w:customStyle="1" w:styleId="500">
    <w:name w:val="cke_editable_file_2873"/>
    <w:basedOn w:val="483"/>
    <w:qFormat/>
    <w:uiPriority w:val="0"/>
    <w:rPr>
      <w:rFonts w:ascii="仿宋_GB2312" w:eastAsia="仿宋_GB2312"/>
    </w:rPr>
  </w:style>
  <w:style w:type="paragraph" w:customStyle="1" w:styleId="501">
    <w:name w:val="marker_file_2873"/>
    <w:basedOn w:val="483"/>
    <w:qFormat/>
    <w:uiPriority w:val="0"/>
    <w:pPr>
      <w:shd w:val="clear" w:color="auto" w:fill="FFFF00"/>
    </w:pPr>
  </w:style>
  <w:style w:type="paragraph" w:customStyle="1" w:styleId="502">
    <w:name w:val="Normal (Web)_file_2873"/>
    <w:basedOn w:val="483"/>
    <w:semiHidden/>
    <w:unhideWhenUsed/>
    <w:qFormat/>
    <w:uiPriority w:val="99"/>
  </w:style>
  <w:style w:type="character" w:customStyle="1" w:styleId="503">
    <w:name w:val="Strong_file_2873"/>
    <w:basedOn w:val="490"/>
    <w:qFormat/>
    <w:uiPriority w:val="22"/>
    <w:rPr>
      <w:b/>
      <w:bCs/>
    </w:rPr>
  </w:style>
  <w:style w:type="paragraph" w:customStyle="1" w:styleId="504">
    <w:name w:val="Normal_file_28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5">
    <w:name w:val="heading 1_file_2874"/>
    <w:basedOn w:val="504"/>
    <w:qFormat/>
    <w:uiPriority w:val="9"/>
    <w:pPr>
      <w:outlineLvl w:val="0"/>
    </w:pPr>
    <w:rPr>
      <w:kern w:val="36"/>
      <w:sz w:val="48"/>
      <w:szCs w:val="48"/>
    </w:rPr>
  </w:style>
  <w:style w:type="paragraph" w:customStyle="1" w:styleId="506">
    <w:name w:val="heading 2_file_2874"/>
    <w:basedOn w:val="504"/>
    <w:qFormat/>
    <w:uiPriority w:val="9"/>
    <w:pPr>
      <w:outlineLvl w:val="1"/>
    </w:pPr>
    <w:rPr>
      <w:sz w:val="36"/>
      <w:szCs w:val="36"/>
    </w:rPr>
  </w:style>
  <w:style w:type="paragraph" w:customStyle="1" w:styleId="507">
    <w:name w:val="heading 3_file_2874"/>
    <w:basedOn w:val="504"/>
    <w:qFormat/>
    <w:uiPriority w:val="9"/>
    <w:pPr>
      <w:outlineLvl w:val="2"/>
    </w:pPr>
    <w:rPr>
      <w:sz w:val="27"/>
      <w:szCs w:val="27"/>
    </w:rPr>
  </w:style>
  <w:style w:type="paragraph" w:customStyle="1" w:styleId="508">
    <w:name w:val="heading 4_file_2874"/>
    <w:basedOn w:val="504"/>
    <w:qFormat/>
    <w:uiPriority w:val="9"/>
    <w:pPr>
      <w:outlineLvl w:val="3"/>
    </w:pPr>
  </w:style>
  <w:style w:type="paragraph" w:customStyle="1" w:styleId="509">
    <w:name w:val="heading 5_file_2874"/>
    <w:basedOn w:val="504"/>
    <w:qFormat/>
    <w:uiPriority w:val="9"/>
    <w:pPr>
      <w:outlineLvl w:val="4"/>
    </w:pPr>
    <w:rPr>
      <w:sz w:val="20"/>
      <w:szCs w:val="20"/>
    </w:rPr>
  </w:style>
  <w:style w:type="paragraph" w:customStyle="1" w:styleId="510">
    <w:name w:val="heading 6_file_2874"/>
    <w:basedOn w:val="504"/>
    <w:qFormat/>
    <w:uiPriority w:val="9"/>
    <w:pPr>
      <w:outlineLvl w:val="5"/>
    </w:pPr>
    <w:rPr>
      <w:sz w:val="15"/>
      <w:szCs w:val="15"/>
    </w:rPr>
  </w:style>
  <w:style w:type="character" w:customStyle="1" w:styleId="511">
    <w:name w:val="Default Paragraph Font_file_2874"/>
    <w:semiHidden/>
    <w:unhideWhenUsed/>
    <w:qFormat/>
    <w:uiPriority w:val="1"/>
  </w:style>
  <w:style w:type="table" w:customStyle="1" w:styleId="512">
    <w:name w:val="Normal Table_file_2874"/>
    <w:semiHidden/>
    <w:unhideWhenUsed/>
    <w:qFormat/>
    <w:uiPriority w:val="99"/>
    <w:tblPr>
      <w:tblLayout w:type="fixed"/>
      <w:tblCellMar>
        <w:top w:w="0" w:type="dxa"/>
        <w:left w:w="108" w:type="dxa"/>
        <w:bottom w:w="0" w:type="dxa"/>
        <w:right w:w="108" w:type="dxa"/>
      </w:tblCellMar>
    </w:tblPr>
  </w:style>
  <w:style w:type="character" w:customStyle="1" w:styleId="513">
    <w:name w:val="Hyperlink_file_2874"/>
    <w:basedOn w:val="511"/>
    <w:semiHidden/>
    <w:unhideWhenUsed/>
    <w:qFormat/>
    <w:uiPriority w:val="99"/>
    <w:rPr>
      <w:color w:val="0782C1"/>
      <w:u w:val="single"/>
    </w:rPr>
  </w:style>
  <w:style w:type="character" w:customStyle="1" w:styleId="514">
    <w:name w:val="FollowedHyperlink_file_2874"/>
    <w:basedOn w:val="511"/>
    <w:semiHidden/>
    <w:unhideWhenUsed/>
    <w:qFormat/>
    <w:uiPriority w:val="99"/>
    <w:rPr>
      <w:color w:val="0782C1"/>
      <w:u w:val="single"/>
    </w:rPr>
  </w:style>
  <w:style w:type="character" w:customStyle="1" w:styleId="515">
    <w:name w:val="标题 1 Char_file_2874"/>
    <w:basedOn w:val="511"/>
    <w:link w:val="3"/>
    <w:qFormat/>
    <w:uiPriority w:val="9"/>
    <w:rPr>
      <w:rFonts w:ascii="宋体" w:hAnsi="宋体" w:eastAsia="宋体" w:cs="宋体"/>
      <w:b/>
      <w:bCs/>
      <w:kern w:val="44"/>
      <w:sz w:val="44"/>
      <w:szCs w:val="44"/>
    </w:rPr>
  </w:style>
  <w:style w:type="character" w:customStyle="1" w:styleId="516">
    <w:name w:val="标题 2 Char_file_2874"/>
    <w:basedOn w:val="511"/>
    <w:link w:val="2"/>
    <w:semiHidden/>
    <w:qFormat/>
    <w:uiPriority w:val="9"/>
    <w:rPr>
      <w:rFonts w:asciiTheme="majorHAnsi" w:hAnsiTheme="majorHAnsi" w:eastAsiaTheme="majorEastAsia" w:cstheme="majorBidi"/>
      <w:b/>
      <w:bCs/>
      <w:sz w:val="32"/>
      <w:szCs w:val="32"/>
    </w:rPr>
  </w:style>
  <w:style w:type="character" w:customStyle="1" w:styleId="517">
    <w:name w:val="标题 3 Char_file_2874"/>
    <w:basedOn w:val="511"/>
    <w:link w:val="4"/>
    <w:semiHidden/>
    <w:qFormat/>
    <w:uiPriority w:val="9"/>
    <w:rPr>
      <w:rFonts w:ascii="宋体" w:hAnsi="宋体" w:eastAsia="宋体" w:cs="宋体"/>
      <w:b/>
      <w:bCs/>
      <w:sz w:val="32"/>
      <w:szCs w:val="32"/>
    </w:rPr>
  </w:style>
  <w:style w:type="character" w:customStyle="1" w:styleId="518">
    <w:name w:val="标题 4 Char_file_2874"/>
    <w:basedOn w:val="511"/>
    <w:link w:val="5"/>
    <w:semiHidden/>
    <w:qFormat/>
    <w:uiPriority w:val="9"/>
    <w:rPr>
      <w:rFonts w:asciiTheme="majorHAnsi" w:hAnsiTheme="majorHAnsi" w:eastAsiaTheme="majorEastAsia" w:cstheme="majorBidi"/>
      <w:b/>
      <w:bCs/>
      <w:sz w:val="28"/>
      <w:szCs w:val="28"/>
    </w:rPr>
  </w:style>
  <w:style w:type="character" w:customStyle="1" w:styleId="519">
    <w:name w:val="标题 5 Char_file_2874"/>
    <w:basedOn w:val="511"/>
    <w:link w:val="6"/>
    <w:semiHidden/>
    <w:qFormat/>
    <w:uiPriority w:val="9"/>
    <w:rPr>
      <w:rFonts w:ascii="宋体" w:hAnsi="宋体" w:eastAsia="宋体" w:cs="宋体"/>
      <w:b/>
      <w:bCs/>
      <w:sz w:val="28"/>
      <w:szCs w:val="28"/>
    </w:rPr>
  </w:style>
  <w:style w:type="character" w:customStyle="1" w:styleId="520">
    <w:name w:val="标题 6 Char_file_2874"/>
    <w:basedOn w:val="511"/>
    <w:link w:val="8"/>
    <w:semiHidden/>
    <w:qFormat/>
    <w:uiPriority w:val="9"/>
    <w:rPr>
      <w:rFonts w:asciiTheme="majorHAnsi" w:hAnsiTheme="majorHAnsi" w:eastAsiaTheme="majorEastAsia" w:cstheme="majorBidi"/>
      <w:b/>
      <w:bCs/>
      <w:sz w:val="24"/>
      <w:szCs w:val="24"/>
    </w:rPr>
  </w:style>
  <w:style w:type="paragraph" w:customStyle="1" w:styleId="521">
    <w:name w:val="cke_editable_file_2874"/>
    <w:basedOn w:val="504"/>
    <w:qFormat/>
    <w:uiPriority w:val="0"/>
    <w:rPr>
      <w:rFonts w:ascii="仿宋_GB2312" w:eastAsia="仿宋_GB2312"/>
    </w:rPr>
  </w:style>
  <w:style w:type="paragraph" w:customStyle="1" w:styleId="522">
    <w:name w:val="marker_file_2874"/>
    <w:basedOn w:val="504"/>
    <w:qFormat/>
    <w:uiPriority w:val="0"/>
    <w:pPr>
      <w:shd w:val="clear" w:color="auto" w:fill="FFFF00"/>
    </w:pPr>
  </w:style>
  <w:style w:type="paragraph" w:customStyle="1" w:styleId="523">
    <w:name w:val="Normal (Web)_file_2874"/>
    <w:basedOn w:val="504"/>
    <w:semiHidden/>
    <w:unhideWhenUsed/>
    <w:qFormat/>
    <w:uiPriority w:val="99"/>
  </w:style>
  <w:style w:type="character" w:customStyle="1" w:styleId="524">
    <w:name w:val="Strong_file_2874"/>
    <w:basedOn w:val="511"/>
    <w:qFormat/>
    <w:uiPriority w:val="22"/>
    <w:rPr>
      <w:b/>
      <w:bCs/>
    </w:rPr>
  </w:style>
  <w:style w:type="paragraph" w:customStyle="1" w:styleId="525">
    <w:name w:val="Normal_file_28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heading 1_file_2875"/>
    <w:basedOn w:val="525"/>
    <w:qFormat/>
    <w:uiPriority w:val="9"/>
    <w:pPr>
      <w:outlineLvl w:val="0"/>
    </w:pPr>
    <w:rPr>
      <w:kern w:val="36"/>
      <w:sz w:val="48"/>
      <w:szCs w:val="48"/>
    </w:rPr>
  </w:style>
  <w:style w:type="paragraph" w:customStyle="1" w:styleId="527">
    <w:name w:val="heading 2_file_2875"/>
    <w:basedOn w:val="525"/>
    <w:qFormat/>
    <w:uiPriority w:val="9"/>
    <w:pPr>
      <w:outlineLvl w:val="1"/>
    </w:pPr>
    <w:rPr>
      <w:sz w:val="36"/>
      <w:szCs w:val="36"/>
    </w:rPr>
  </w:style>
  <w:style w:type="paragraph" w:customStyle="1" w:styleId="528">
    <w:name w:val="heading 3_file_2875"/>
    <w:basedOn w:val="525"/>
    <w:qFormat/>
    <w:uiPriority w:val="9"/>
    <w:pPr>
      <w:outlineLvl w:val="2"/>
    </w:pPr>
    <w:rPr>
      <w:sz w:val="27"/>
      <w:szCs w:val="27"/>
    </w:rPr>
  </w:style>
  <w:style w:type="paragraph" w:customStyle="1" w:styleId="529">
    <w:name w:val="heading 4_file_2875"/>
    <w:basedOn w:val="525"/>
    <w:qFormat/>
    <w:uiPriority w:val="9"/>
    <w:pPr>
      <w:outlineLvl w:val="3"/>
    </w:pPr>
  </w:style>
  <w:style w:type="paragraph" w:customStyle="1" w:styleId="530">
    <w:name w:val="heading 5_file_2875"/>
    <w:basedOn w:val="525"/>
    <w:qFormat/>
    <w:uiPriority w:val="9"/>
    <w:pPr>
      <w:outlineLvl w:val="4"/>
    </w:pPr>
    <w:rPr>
      <w:sz w:val="20"/>
      <w:szCs w:val="20"/>
    </w:rPr>
  </w:style>
  <w:style w:type="paragraph" w:customStyle="1" w:styleId="531">
    <w:name w:val="heading 6_file_2875"/>
    <w:basedOn w:val="525"/>
    <w:qFormat/>
    <w:uiPriority w:val="9"/>
    <w:pPr>
      <w:outlineLvl w:val="5"/>
    </w:pPr>
    <w:rPr>
      <w:sz w:val="15"/>
      <w:szCs w:val="15"/>
    </w:rPr>
  </w:style>
  <w:style w:type="character" w:customStyle="1" w:styleId="532">
    <w:name w:val="Default Paragraph Font_file_2875"/>
    <w:semiHidden/>
    <w:unhideWhenUsed/>
    <w:qFormat/>
    <w:uiPriority w:val="1"/>
  </w:style>
  <w:style w:type="table" w:customStyle="1" w:styleId="533">
    <w:name w:val="Normal Table_file_2875"/>
    <w:semiHidden/>
    <w:unhideWhenUsed/>
    <w:qFormat/>
    <w:uiPriority w:val="99"/>
    <w:tblPr>
      <w:tblLayout w:type="fixed"/>
      <w:tblCellMar>
        <w:top w:w="0" w:type="dxa"/>
        <w:left w:w="108" w:type="dxa"/>
        <w:bottom w:w="0" w:type="dxa"/>
        <w:right w:w="108" w:type="dxa"/>
      </w:tblCellMar>
    </w:tblPr>
  </w:style>
  <w:style w:type="character" w:customStyle="1" w:styleId="534">
    <w:name w:val="Hyperlink_file_2875"/>
    <w:basedOn w:val="532"/>
    <w:semiHidden/>
    <w:unhideWhenUsed/>
    <w:qFormat/>
    <w:uiPriority w:val="99"/>
    <w:rPr>
      <w:color w:val="0782C1"/>
      <w:u w:val="single"/>
    </w:rPr>
  </w:style>
  <w:style w:type="character" w:customStyle="1" w:styleId="535">
    <w:name w:val="FollowedHyperlink_file_2875"/>
    <w:basedOn w:val="532"/>
    <w:semiHidden/>
    <w:unhideWhenUsed/>
    <w:qFormat/>
    <w:uiPriority w:val="99"/>
    <w:rPr>
      <w:color w:val="0782C1"/>
      <w:u w:val="single"/>
    </w:rPr>
  </w:style>
  <w:style w:type="character" w:customStyle="1" w:styleId="536">
    <w:name w:val="标题 1 Char_file_2875"/>
    <w:basedOn w:val="532"/>
    <w:link w:val="3"/>
    <w:qFormat/>
    <w:uiPriority w:val="9"/>
    <w:rPr>
      <w:rFonts w:ascii="宋体" w:hAnsi="宋体" w:eastAsia="宋体" w:cs="宋体"/>
      <w:b/>
      <w:bCs/>
      <w:kern w:val="44"/>
      <w:sz w:val="44"/>
      <w:szCs w:val="44"/>
    </w:rPr>
  </w:style>
  <w:style w:type="character" w:customStyle="1" w:styleId="537">
    <w:name w:val="标题 2 Char_file_2875"/>
    <w:basedOn w:val="532"/>
    <w:link w:val="2"/>
    <w:semiHidden/>
    <w:qFormat/>
    <w:uiPriority w:val="9"/>
    <w:rPr>
      <w:rFonts w:asciiTheme="majorHAnsi" w:hAnsiTheme="majorHAnsi" w:eastAsiaTheme="majorEastAsia" w:cstheme="majorBidi"/>
      <w:b/>
      <w:bCs/>
      <w:sz w:val="32"/>
      <w:szCs w:val="32"/>
    </w:rPr>
  </w:style>
  <w:style w:type="character" w:customStyle="1" w:styleId="538">
    <w:name w:val="标题 3 Char_file_2875"/>
    <w:basedOn w:val="532"/>
    <w:link w:val="4"/>
    <w:semiHidden/>
    <w:qFormat/>
    <w:uiPriority w:val="9"/>
    <w:rPr>
      <w:rFonts w:ascii="宋体" w:hAnsi="宋体" w:eastAsia="宋体" w:cs="宋体"/>
      <w:b/>
      <w:bCs/>
      <w:sz w:val="32"/>
      <w:szCs w:val="32"/>
    </w:rPr>
  </w:style>
  <w:style w:type="character" w:customStyle="1" w:styleId="539">
    <w:name w:val="标题 4 Char_file_2875"/>
    <w:basedOn w:val="532"/>
    <w:link w:val="5"/>
    <w:semiHidden/>
    <w:qFormat/>
    <w:uiPriority w:val="9"/>
    <w:rPr>
      <w:rFonts w:asciiTheme="majorHAnsi" w:hAnsiTheme="majorHAnsi" w:eastAsiaTheme="majorEastAsia" w:cstheme="majorBidi"/>
      <w:b/>
      <w:bCs/>
      <w:sz w:val="28"/>
      <w:szCs w:val="28"/>
    </w:rPr>
  </w:style>
  <w:style w:type="character" w:customStyle="1" w:styleId="540">
    <w:name w:val="标题 5 Char_file_2875"/>
    <w:basedOn w:val="532"/>
    <w:link w:val="6"/>
    <w:semiHidden/>
    <w:qFormat/>
    <w:uiPriority w:val="9"/>
    <w:rPr>
      <w:rFonts w:ascii="宋体" w:hAnsi="宋体" w:eastAsia="宋体" w:cs="宋体"/>
      <w:b/>
      <w:bCs/>
      <w:sz w:val="28"/>
      <w:szCs w:val="28"/>
    </w:rPr>
  </w:style>
  <w:style w:type="character" w:customStyle="1" w:styleId="541">
    <w:name w:val="标题 6 Char_file_2875"/>
    <w:basedOn w:val="532"/>
    <w:link w:val="8"/>
    <w:semiHidden/>
    <w:qFormat/>
    <w:uiPriority w:val="9"/>
    <w:rPr>
      <w:rFonts w:asciiTheme="majorHAnsi" w:hAnsiTheme="majorHAnsi" w:eastAsiaTheme="majorEastAsia" w:cstheme="majorBidi"/>
      <w:b/>
      <w:bCs/>
      <w:sz w:val="24"/>
      <w:szCs w:val="24"/>
    </w:rPr>
  </w:style>
  <w:style w:type="paragraph" w:customStyle="1" w:styleId="542">
    <w:name w:val="cke_editable_file_2875"/>
    <w:basedOn w:val="525"/>
    <w:qFormat/>
    <w:uiPriority w:val="0"/>
    <w:rPr>
      <w:rFonts w:ascii="仿宋_GB2312" w:eastAsia="仿宋_GB2312"/>
    </w:rPr>
  </w:style>
  <w:style w:type="paragraph" w:customStyle="1" w:styleId="543">
    <w:name w:val="marker_file_2875"/>
    <w:basedOn w:val="525"/>
    <w:qFormat/>
    <w:uiPriority w:val="0"/>
    <w:pPr>
      <w:shd w:val="clear" w:color="auto" w:fill="FFFF00"/>
    </w:pPr>
  </w:style>
  <w:style w:type="paragraph" w:customStyle="1" w:styleId="544">
    <w:name w:val="Normal (Web)_file_2875"/>
    <w:basedOn w:val="525"/>
    <w:semiHidden/>
    <w:unhideWhenUsed/>
    <w:qFormat/>
    <w:uiPriority w:val="99"/>
  </w:style>
  <w:style w:type="paragraph" w:customStyle="1" w:styleId="545">
    <w:name w:val="Normal_file_28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6">
    <w:name w:val="heading 1_file_2876"/>
    <w:basedOn w:val="545"/>
    <w:qFormat/>
    <w:uiPriority w:val="9"/>
    <w:pPr>
      <w:outlineLvl w:val="0"/>
    </w:pPr>
    <w:rPr>
      <w:kern w:val="36"/>
      <w:sz w:val="48"/>
      <w:szCs w:val="48"/>
    </w:rPr>
  </w:style>
  <w:style w:type="paragraph" w:customStyle="1" w:styleId="547">
    <w:name w:val="heading 2_file_2876"/>
    <w:basedOn w:val="545"/>
    <w:qFormat/>
    <w:uiPriority w:val="9"/>
    <w:pPr>
      <w:outlineLvl w:val="1"/>
    </w:pPr>
    <w:rPr>
      <w:sz w:val="36"/>
      <w:szCs w:val="36"/>
    </w:rPr>
  </w:style>
  <w:style w:type="paragraph" w:customStyle="1" w:styleId="548">
    <w:name w:val="heading 3_file_2876"/>
    <w:basedOn w:val="545"/>
    <w:qFormat/>
    <w:uiPriority w:val="9"/>
    <w:pPr>
      <w:outlineLvl w:val="2"/>
    </w:pPr>
    <w:rPr>
      <w:sz w:val="27"/>
      <w:szCs w:val="27"/>
    </w:rPr>
  </w:style>
  <w:style w:type="paragraph" w:customStyle="1" w:styleId="549">
    <w:name w:val="heading 4_file_2876"/>
    <w:basedOn w:val="545"/>
    <w:qFormat/>
    <w:uiPriority w:val="9"/>
    <w:pPr>
      <w:outlineLvl w:val="3"/>
    </w:pPr>
  </w:style>
  <w:style w:type="paragraph" w:customStyle="1" w:styleId="550">
    <w:name w:val="heading 5_file_2876"/>
    <w:basedOn w:val="545"/>
    <w:qFormat/>
    <w:uiPriority w:val="9"/>
    <w:pPr>
      <w:outlineLvl w:val="4"/>
    </w:pPr>
    <w:rPr>
      <w:sz w:val="20"/>
      <w:szCs w:val="20"/>
    </w:rPr>
  </w:style>
  <w:style w:type="paragraph" w:customStyle="1" w:styleId="551">
    <w:name w:val="heading 6_file_2876"/>
    <w:basedOn w:val="545"/>
    <w:qFormat/>
    <w:uiPriority w:val="9"/>
    <w:pPr>
      <w:outlineLvl w:val="5"/>
    </w:pPr>
    <w:rPr>
      <w:sz w:val="15"/>
      <w:szCs w:val="15"/>
    </w:rPr>
  </w:style>
  <w:style w:type="character" w:customStyle="1" w:styleId="552">
    <w:name w:val="Default Paragraph Font_file_2876"/>
    <w:semiHidden/>
    <w:unhideWhenUsed/>
    <w:qFormat/>
    <w:uiPriority w:val="1"/>
  </w:style>
  <w:style w:type="table" w:customStyle="1" w:styleId="553">
    <w:name w:val="Normal Table_file_2876"/>
    <w:semiHidden/>
    <w:unhideWhenUsed/>
    <w:qFormat/>
    <w:uiPriority w:val="99"/>
    <w:tblPr>
      <w:tblLayout w:type="fixed"/>
      <w:tblCellMar>
        <w:top w:w="0" w:type="dxa"/>
        <w:left w:w="108" w:type="dxa"/>
        <w:bottom w:w="0" w:type="dxa"/>
        <w:right w:w="108" w:type="dxa"/>
      </w:tblCellMar>
    </w:tblPr>
  </w:style>
  <w:style w:type="character" w:customStyle="1" w:styleId="554">
    <w:name w:val="Hyperlink_file_2876"/>
    <w:basedOn w:val="552"/>
    <w:semiHidden/>
    <w:unhideWhenUsed/>
    <w:qFormat/>
    <w:uiPriority w:val="99"/>
    <w:rPr>
      <w:color w:val="0782C1"/>
      <w:u w:val="single"/>
    </w:rPr>
  </w:style>
  <w:style w:type="character" w:customStyle="1" w:styleId="555">
    <w:name w:val="FollowedHyperlink_file_2876"/>
    <w:basedOn w:val="552"/>
    <w:semiHidden/>
    <w:unhideWhenUsed/>
    <w:qFormat/>
    <w:uiPriority w:val="99"/>
    <w:rPr>
      <w:color w:val="0782C1"/>
      <w:u w:val="single"/>
    </w:rPr>
  </w:style>
  <w:style w:type="character" w:customStyle="1" w:styleId="556">
    <w:name w:val="标题 1 Char_file_2876"/>
    <w:basedOn w:val="552"/>
    <w:link w:val="3"/>
    <w:qFormat/>
    <w:uiPriority w:val="9"/>
    <w:rPr>
      <w:rFonts w:ascii="宋体" w:hAnsi="宋体" w:eastAsia="宋体" w:cs="宋体"/>
      <w:b/>
      <w:bCs/>
      <w:kern w:val="44"/>
      <w:sz w:val="44"/>
      <w:szCs w:val="44"/>
    </w:rPr>
  </w:style>
  <w:style w:type="character" w:customStyle="1" w:styleId="557">
    <w:name w:val="标题 2 Char_file_2876"/>
    <w:basedOn w:val="552"/>
    <w:link w:val="2"/>
    <w:semiHidden/>
    <w:qFormat/>
    <w:uiPriority w:val="9"/>
    <w:rPr>
      <w:rFonts w:asciiTheme="majorHAnsi" w:hAnsiTheme="majorHAnsi" w:eastAsiaTheme="majorEastAsia" w:cstheme="majorBidi"/>
      <w:b/>
      <w:bCs/>
      <w:sz w:val="32"/>
      <w:szCs w:val="32"/>
    </w:rPr>
  </w:style>
  <w:style w:type="character" w:customStyle="1" w:styleId="558">
    <w:name w:val="标题 3 Char_file_2876"/>
    <w:basedOn w:val="552"/>
    <w:link w:val="4"/>
    <w:semiHidden/>
    <w:qFormat/>
    <w:uiPriority w:val="9"/>
    <w:rPr>
      <w:rFonts w:ascii="宋体" w:hAnsi="宋体" w:eastAsia="宋体" w:cs="宋体"/>
      <w:b/>
      <w:bCs/>
      <w:sz w:val="32"/>
      <w:szCs w:val="32"/>
    </w:rPr>
  </w:style>
  <w:style w:type="character" w:customStyle="1" w:styleId="559">
    <w:name w:val="标题 4 Char_file_2876"/>
    <w:basedOn w:val="552"/>
    <w:link w:val="5"/>
    <w:semiHidden/>
    <w:qFormat/>
    <w:uiPriority w:val="9"/>
    <w:rPr>
      <w:rFonts w:asciiTheme="majorHAnsi" w:hAnsiTheme="majorHAnsi" w:eastAsiaTheme="majorEastAsia" w:cstheme="majorBidi"/>
      <w:b/>
      <w:bCs/>
      <w:sz w:val="28"/>
      <w:szCs w:val="28"/>
    </w:rPr>
  </w:style>
  <w:style w:type="character" w:customStyle="1" w:styleId="560">
    <w:name w:val="标题 5 Char_file_2876"/>
    <w:basedOn w:val="552"/>
    <w:link w:val="6"/>
    <w:semiHidden/>
    <w:qFormat/>
    <w:uiPriority w:val="9"/>
    <w:rPr>
      <w:rFonts w:ascii="宋体" w:hAnsi="宋体" w:eastAsia="宋体" w:cs="宋体"/>
      <w:b/>
      <w:bCs/>
      <w:sz w:val="28"/>
      <w:szCs w:val="28"/>
    </w:rPr>
  </w:style>
  <w:style w:type="character" w:customStyle="1" w:styleId="561">
    <w:name w:val="标题 6 Char_file_2876"/>
    <w:basedOn w:val="552"/>
    <w:link w:val="8"/>
    <w:semiHidden/>
    <w:qFormat/>
    <w:uiPriority w:val="9"/>
    <w:rPr>
      <w:rFonts w:asciiTheme="majorHAnsi" w:hAnsiTheme="majorHAnsi" w:eastAsiaTheme="majorEastAsia" w:cstheme="majorBidi"/>
      <w:b/>
      <w:bCs/>
      <w:sz w:val="24"/>
      <w:szCs w:val="24"/>
    </w:rPr>
  </w:style>
  <w:style w:type="paragraph" w:customStyle="1" w:styleId="562">
    <w:name w:val="cke_editable_file_2876"/>
    <w:basedOn w:val="545"/>
    <w:qFormat/>
    <w:uiPriority w:val="0"/>
    <w:rPr>
      <w:rFonts w:ascii="仿宋_GB2312" w:eastAsia="仿宋_GB2312"/>
    </w:rPr>
  </w:style>
  <w:style w:type="paragraph" w:customStyle="1" w:styleId="563">
    <w:name w:val="marker_file_2876"/>
    <w:basedOn w:val="545"/>
    <w:qFormat/>
    <w:uiPriority w:val="0"/>
    <w:pPr>
      <w:shd w:val="clear" w:color="auto" w:fill="FFFF00"/>
    </w:pPr>
  </w:style>
  <w:style w:type="paragraph" w:customStyle="1" w:styleId="564">
    <w:name w:val="Normal (Web)_file_2876"/>
    <w:basedOn w:val="545"/>
    <w:semiHidden/>
    <w:unhideWhenUsed/>
    <w:qFormat/>
    <w:uiPriority w:val="99"/>
  </w:style>
  <w:style w:type="paragraph" w:customStyle="1" w:styleId="565">
    <w:name w:val="Normal_file_28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6">
    <w:name w:val="heading 1_file_2877"/>
    <w:basedOn w:val="565"/>
    <w:qFormat/>
    <w:uiPriority w:val="9"/>
    <w:pPr>
      <w:outlineLvl w:val="0"/>
    </w:pPr>
    <w:rPr>
      <w:kern w:val="36"/>
      <w:sz w:val="48"/>
      <w:szCs w:val="48"/>
    </w:rPr>
  </w:style>
  <w:style w:type="paragraph" w:customStyle="1" w:styleId="567">
    <w:name w:val="heading 2_file_2877"/>
    <w:basedOn w:val="565"/>
    <w:qFormat/>
    <w:uiPriority w:val="9"/>
    <w:pPr>
      <w:outlineLvl w:val="1"/>
    </w:pPr>
    <w:rPr>
      <w:sz w:val="36"/>
      <w:szCs w:val="36"/>
    </w:rPr>
  </w:style>
  <w:style w:type="paragraph" w:customStyle="1" w:styleId="568">
    <w:name w:val="heading 3_file_2877"/>
    <w:basedOn w:val="565"/>
    <w:qFormat/>
    <w:uiPriority w:val="9"/>
    <w:pPr>
      <w:outlineLvl w:val="2"/>
    </w:pPr>
    <w:rPr>
      <w:sz w:val="27"/>
      <w:szCs w:val="27"/>
    </w:rPr>
  </w:style>
  <w:style w:type="paragraph" w:customStyle="1" w:styleId="569">
    <w:name w:val="heading 4_file_2877"/>
    <w:basedOn w:val="565"/>
    <w:qFormat/>
    <w:uiPriority w:val="9"/>
    <w:pPr>
      <w:outlineLvl w:val="3"/>
    </w:pPr>
  </w:style>
  <w:style w:type="paragraph" w:customStyle="1" w:styleId="570">
    <w:name w:val="heading 5_file_2877"/>
    <w:basedOn w:val="565"/>
    <w:qFormat/>
    <w:uiPriority w:val="9"/>
    <w:pPr>
      <w:outlineLvl w:val="4"/>
    </w:pPr>
    <w:rPr>
      <w:sz w:val="20"/>
      <w:szCs w:val="20"/>
    </w:rPr>
  </w:style>
  <w:style w:type="paragraph" w:customStyle="1" w:styleId="571">
    <w:name w:val="heading 6_file_2877"/>
    <w:basedOn w:val="565"/>
    <w:qFormat/>
    <w:uiPriority w:val="9"/>
    <w:pPr>
      <w:outlineLvl w:val="5"/>
    </w:pPr>
    <w:rPr>
      <w:sz w:val="15"/>
      <w:szCs w:val="15"/>
    </w:rPr>
  </w:style>
  <w:style w:type="character" w:customStyle="1" w:styleId="572">
    <w:name w:val="Default Paragraph Font_file_2877"/>
    <w:semiHidden/>
    <w:unhideWhenUsed/>
    <w:qFormat/>
    <w:uiPriority w:val="1"/>
  </w:style>
  <w:style w:type="table" w:customStyle="1" w:styleId="573">
    <w:name w:val="Normal Table_file_2877"/>
    <w:semiHidden/>
    <w:unhideWhenUsed/>
    <w:qFormat/>
    <w:uiPriority w:val="99"/>
    <w:tblPr>
      <w:tblLayout w:type="fixed"/>
      <w:tblCellMar>
        <w:top w:w="0" w:type="dxa"/>
        <w:left w:w="108" w:type="dxa"/>
        <w:bottom w:w="0" w:type="dxa"/>
        <w:right w:w="108" w:type="dxa"/>
      </w:tblCellMar>
    </w:tblPr>
  </w:style>
  <w:style w:type="character" w:customStyle="1" w:styleId="574">
    <w:name w:val="Hyperlink_file_2877"/>
    <w:basedOn w:val="572"/>
    <w:semiHidden/>
    <w:unhideWhenUsed/>
    <w:qFormat/>
    <w:uiPriority w:val="99"/>
    <w:rPr>
      <w:color w:val="0782C1"/>
      <w:u w:val="single"/>
    </w:rPr>
  </w:style>
  <w:style w:type="character" w:customStyle="1" w:styleId="575">
    <w:name w:val="FollowedHyperlink_file_2877"/>
    <w:basedOn w:val="572"/>
    <w:semiHidden/>
    <w:unhideWhenUsed/>
    <w:qFormat/>
    <w:uiPriority w:val="99"/>
    <w:rPr>
      <w:color w:val="0782C1"/>
      <w:u w:val="single"/>
    </w:rPr>
  </w:style>
  <w:style w:type="character" w:customStyle="1" w:styleId="576">
    <w:name w:val="标题 1 Char_file_2877"/>
    <w:basedOn w:val="572"/>
    <w:link w:val="3"/>
    <w:qFormat/>
    <w:uiPriority w:val="9"/>
    <w:rPr>
      <w:rFonts w:ascii="宋体" w:hAnsi="宋体" w:eastAsia="宋体" w:cs="宋体"/>
      <w:b/>
      <w:bCs/>
      <w:kern w:val="44"/>
      <w:sz w:val="44"/>
      <w:szCs w:val="44"/>
    </w:rPr>
  </w:style>
  <w:style w:type="character" w:customStyle="1" w:styleId="577">
    <w:name w:val="标题 2 Char_file_2877"/>
    <w:basedOn w:val="572"/>
    <w:link w:val="2"/>
    <w:semiHidden/>
    <w:qFormat/>
    <w:uiPriority w:val="9"/>
    <w:rPr>
      <w:rFonts w:asciiTheme="majorHAnsi" w:hAnsiTheme="majorHAnsi" w:eastAsiaTheme="majorEastAsia" w:cstheme="majorBidi"/>
      <w:b/>
      <w:bCs/>
      <w:sz w:val="32"/>
      <w:szCs w:val="32"/>
    </w:rPr>
  </w:style>
  <w:style w:type="character" w:customStyle="1" w:styleId="578">
    <w:name w:val="标题 3 Char_file_2877"/>
    <w:basedOn w:val="572"/>
    <w:link w:val="4"/>
    <w:semiHidden/>
    <w:qFormat/>
    <w:uiPriority w:val="9"/>
    <w:rPr>
      <w:rFonts w:ascii="宋体" w:hAnsi="宋体" w:eastAsia="宋体" w:cs="宋体"/>
      <w:b/>
      <w:bCs/>
      <w:sz w:val="32"/>
      <w:szCs w:val="32"/>
    </w:rPr>
  </w:style>
  <w:style w:type="character" w:customStyle="1" w:styleId="579">
    <w:name w:val="标题 4 Char_file_2877"/>
    <w:basedOn w:val="572"/>
    <w:link w:val="5"/>
    <w:semiHidden/>
    <w:qFormat/>
    <w:uiPriority w:val="9"/>
    <w:rPr>
      <w:rFonts w:asciiTheme="majorHAnsi" w:hAnsiTheme="majorHAnsi" w:eastAsiaTheme="majorEastAsia" w:cstheme="majorBidi"/>
      <w:b/>
      <w:bCs/>
      <w:sz w:val="28"/>
      <w:szCs w:val="28"/>
    </w:rPr>
  </w:style>
  <w:style w:type="character" w:customStyle="1" w:styleId="580">
    <w:name w:val="标题 5 Char_file_2877"/>
    <w:basedOn w:val="572"/>
    <w:link w:val="6"/>
    <w:semiHidden/>
    <w:qFormat/>
    <w:uiPriority w:val="9"/>
    <w:rPr>
      <w:rFonts w:ascii="宋体" w:hAnsi="宋体" w:eastAsia="宋体" w:cs="宋体"/>
      <w:b/>
      <w:bCs/>
      <w:sz w:val="28"/>
      <w:szCs w:val="28"/>
    </w:rPr>
  </w:style>
  <w:style w:type="character" w:customStyle="1" w:styleId="581">
    <w:name w:val="标题 6 Char_file_2877"/>
    <w:basedOn w:val="572"/>
    <w:link w:val="8"/>
    <w:semiHidden/>
    <w:qFormat/>
    <w:uiPriority w:val="9"/>
    <w:rPr>
      <w:rFonts w:asciiTheme="majorHAnsi" w:hAnsiTheme="majorHAnsi" w:eastAsiaTheme="majorEastAsia" w:cstheme="majorBidi"/>
      <w:b/>
      <w:bCs/>
      <w:sz w:val="24"/>
      <w:szCs w:val="24"/>
    </w:rPr>
  </w:style>
  <w:style w:type="paragraph" w:customStyle="1" w:styleId="582">
    <w:name w:val="cke_editable_file_2877"/>
    <w:basedOn w:val="565"/>
    <w:qFormat/>
    <w:uiPriority w:val="0"/>
    <w:rPr>
      <w:rFonts w:ascii="仿宋_GB2312" w:eastAsia="仿宋_GB2312"/>
    </w:rPr>
  </w:style>
  <w:style w:type="paragraph" w:customStyle="1" w:styleId="583">
    <w:name w:val="marker_file_2877"/>
    <w:basedOn w:val="565"/>
    <w:qFormat/>
    <w:uiPriority w:val="0"/>
    <w:pPr>
      <w:shd w:val="clear" w:color="auto" w:fill="FFFF00"/>
    </w:pPr>
  </w:style>
  <w:style w:type="paragraph" w:customStyle="1" w:styleId="584">
    <w:name w:val="Normal (Web)_file_2877"/>
    <w:basedOn w:val="565"/>
    <w:semiHidden/>
    <w:unhideWhenUsed/>
    <w:qFormat/>
    <w:uiPriority w:val="99"/>
  </w:style>
  <w:style w:type="paragraph" w:customStyle="1" w:styleId="585">
    <w:name w:val="Normal_file_28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6">
    <w:name w:val="heading 1_file_2878"/>
    <w:basedOn w:val="585"/>
    <w:qFormat/>
    <w:uiPriority w:val="9"/>
    <w:pPr>
      <w:outlineLvl w:val="0"/>
    </w:pPr>
    <w:rPr>
      <w:kern w:val="36"/>
      <w:sz w:val="48"/>
      <w:szCs w:val="48"/>
    </w:rPr>
  </w:style>
  <w:style w:type="paragraph" w:customStyle="1" w:styleId="587">
    <w:name w:val="heading 2_file_2878"/>
    <w:basedOn w:val="585"/>
    <w:qFormat/>
    <w:uiPriority w:val="9"/>
    <w:pPr>
      <w:outlineLvl w:val="1"/>
    </w:pPr>
    <w:rPr>
      <w:sz w:val="36"/>
      <w:szCs w:val="36"/>
    </w:rPr>
  </w:style>
  <w:style w:type="paragraph" w:customStyle="1" w:styleId="588">
    <w:name w:val="heading 3_file_2878"/>
    <w:basedOn w:val="585"/>
    <w:qFormat/>
    <w:uiPriority w:val="9"/>
    <w:pPr>
      <w:outlineLvl w:val="2"/>
    </w:pPr>
    <w:rPr>
      <w:sz w:val="27"/>
      <w:szCs w:val="27"/>
    </w:rPr>
  </w:style>
  <w:style w:type="paragraph" w:customStyle="1" w:styleId="589">
    <w:name w:val="heading 4_file_2878"/>
    <w:basedOn w:val="585"/>
    <w:qFormat/>
    <w:uiPriority w:val="9"/>
    <w:pPr>
      <w:outlineLvl w:val="3"/>
    </w:pPr>
  </w:style>
  <w:style w:type="paragraph" w:customStyle="1" w:styleId="590">
    <w:name w:val="heading 5_file_2878"/>
    <w:basedOn w:val="585"/>
    <w:qFormat/>
    <w:uiPriority w:val="9"/>
    <w:pPr>
      <w:outlineLvl w:val="4"/>
    </w:pPr>
    <w:rPr>
      <w:sz w:val="20"/>
      <w:szCs w:val="20"/>
    </w:rPr>
  </w:style>
  <w:style w:type="paragraph" w:customStyle="1" w:styleId="591">
    <w:name w:val="heading 6_file_2878"/>
    <w:basedOn w:val="585"/>
    <w:qFormat/>
    <w:uiPriority w:val="9"/>
    <w:pPr>
      <w:outlineLvl w:val="5"/>
    </w:pPr>
    <w:rPr>
      <w:sz w:val="15"/>
      <w:szCs w:val="15"/>
    </w:rPr>
  </w:style>
  <w:style w:type="character" w:customStyle="1" w:styleId="592">
    <w:name w:val="Default Paragraph Font_file_2878"/>
    <w:semiHidden/>
    <w:unhideWhenUsed/>
    <w:qFormat/>
    <w:uiPriority w:val="1"/>
  </w:style>
  <w:style w:type="table" w:customStyle="1" w:styleId="593">
    <w:name w:val="Normal Table_file_2878"/>
    <w:semiHidden/>
    <w:unhideWhenUsed/>
    <w:qFormat/>
    <w:uiPriority w:val="99"/>
    <w:tblPr>
      <w:tblLayout w:type="fixed"/>
      <w:tblCellMar>
        <w:top w:w="0" w:type="dxa"/>
        <w:left w:w="108" w:type="dxa"/>
        <w:bottom w:w="0" w:type="dxa"/>
        <w:right w:w="108" w:type="dxa"/>
      </w:tblCellMar>
    </w:tblPr>
  </w:style>
  <w:style w:type="character" w:customStyle="1" w:styleId="594">
    <w:name w:val="Hyperlink_file_2878"/>
    <w:basedOn w:val="592"/>
    <w:semiHidden/>
    <w:unhideWhenUsed/>
    <w:qFormat/>
    <w:uiPriority w:val="99"/>
    <w:rPr>
      <w:color w:val="0782C1"/>
      <w:u w:val="single"/>
    </w:rPr>
  </w:style>
  <w:style w:type="character" w:customStyle="1" w:styleId="595">
    <w:name w:val="FollowedHyperlink_file_2878"/>
    <w:basedOn w:val="592"/>
    <w:semiHidden/>
    <w:unhideWhenUsed/>
    <w:qFormat/>
    <w:uiPriority w:val="99"/>
    <w:rPr>
      <w:color w:val="0782C1"/>
      <w:u w:val="single"/>
    </w:rPr>
  </w:style>
  <w:style w:type="character" w:customStyle="1" w:styleId="596">
    <w:name w:val="标题 1 Char_file_2878"/>
    <w:basedOn w:val="592"/>
    <w:link w:val="3"/>
    <w:qFormat/>
    <w:uiPriority w:val="9"/>
    <w:rPr>
      <w:rFonts w:ascii="宋体" w:hAnsi="宋体" w:eastAsia="宋体" w:cs="宋体"/>
      <w:b/>
      <w:bCs/>
      <w:kern w:val="44"/>
      <w:sz w:val="44"/>
      <w:szCs w:val="44"/>
    </w:rPr>
  </w:style>
  <w:style w:type="character" w:customStyle="1" w:styleId="597">
    <w:name w:val="标题 2 Char_file_2878"/>
    <w:basedOn w:val="592"/>
    <w:link w:val="2"/>
    <w:semiHidden/>
    <w:qFormat/>
    <w:uiPriority w:val="9"/>
    <w:rPr>
      <w:rFonts w:asciiTheme="majorHAnsi" w:hAnsiTheme="majorHAnsi" w:eastAsiaTheme="majorEastAsia" w:cstheme="majorBidi"/>
      <w:b/>
      <w:bCs/>
      <w:sz w:val="32"/>
      <w:szCs w:val="32"/>
    </w:rPr>
  </w:style>
  <w:style w:type="character" w:customStyle="1" w:styleId="598">
    <w:name w:val="标题 3 Char_file_2878"/>
    <w:basedOn w:val="592"/>
    <w:link w:val="4"/>
    <w:semiHidden/>
    <w:qFormat/>
    <w:uiPriority w:val="9"/>
    <w:rPr>
      <w:rFonts w:ascii="宋体" w:hAnsi="宋体" w:eastAsia="宋体" w:cs="宋体"/>
      <w:b/>
      <w:bCs/>
      <w:sz w:val="32"/>
      <w:szCs w:val="32"/>
    </w:rPr>
  </w:style>
  <w:style w:type="character" w:customStyle="1" w:styleId="599">
    <w:name w:val="标题 4 Char_file_2878"/>
    <w:basedOn w:val="592"/>
    <w:link w:val="5"/>
    <w:semiHidden/>
    <w:qFormat/>
    <w:uiPriority w:val="9"/>
    <w:rPr>
      <w:rFonts w:asciiTheme="majorHAnsi" w:hAnsiTheme="majorHAnsi" w:eastAsiaTheme="majorEastAsia" w:cstheme="majorBidi"/>
      <w:b/>
      <w:bCs/>
      <w:sz w:val="28"/>
      <w:szCs w:val="28"/>
    </w:rPr>
  </w:style>
  <w:style w:type="character" w:customStyle="1" w:styleId="600">
    <w:name w:val="标题 5 Char_file_2878"/>
    <w:basedOn w:val="592"/>
    <w:link w:val="6"/>
    <w:semiHidden/>
    <w:qFormat/>
    <w:uiPriority w:val="9"/>
    <w:rPr>
      <w:rFonts w:ascii="宋体" w:hAnsi="宋体" w:eastAsia="宋体" w:cs="宋体"/>
      <w:b/>
      <w:bCs/>
      <w:sz w:val="28"/>
      <w:szCs w:val="28"/>
    </w:rPr>
  </w:style>
  <w:style w:type="character" w:customStyle="1" w:styleId="601">
    <w:name w:val="标题 6 Char_file_2878"/>
    <w:basedOn w:val="592"/>
    <w:link w:val="8"/>
    <w:semiHidden/>
    <w:qFormat/>
    <w:uiPriority w:val="9"/>
    <w:rPr>
      <w:rFonts w:asciiTheme="majorHAnsi" w:hAnsiTheme="majorHAnsi" w:eastAsiaTheme="majorEastAsia" w:cstheme="majorBidi"/>
      <w:b/>
      <w:bCs/>
      <w:sz w:val="24"/>
      <w:szCs w:val="24"/>
    </w:rPr>
  </w:style>
  <w:style w:type="paragraph" w:customStyle="1" w:styleId="602">
    <w:name w:val="cke_editable_file_2878"/>
    <w:basedOn w:val="585"/>
    <w:qFormat/>
    <w:uiPriority w:val="0"/>
    <w:rPr>
      <w:rFonts w:ascii="仿宋_GB2312" w:eastAsia="仿宋_GB2312"/>
    </w:rPr>
  </w:style>
  <w:style w:type="paragraph" w:customStyle="1" w:styleId="603">
    <w:name w:val="marker_file_2878"/>
    <w:basedOn w:val="585"/>
    <w:qFormat/>
    <w:uiPriority w:val="0"/>
    <w:pPr>
      <w:shd w:val="clear" w:color="auto" w:fill="FFFF00"/>
    </w:pPr>
  </w:style>
  <w:style w:type="paragraph" w:customStyle="1" w:styleId="604">
    <w:name w:val="Normal (Web)_file_2878"/>
    <w:basedOn w:val="585"/>
    <w:semiHidden/>
    <w:unhideWhenUsed/>
    <w:qFormat/>
    <w:uiPriority w:val="99"/>
  </w:style>
  <w:style w:type="paragraph" w:customStyle="1" w:styleId="605">
    <w:name w:val="Normal_file_28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6">
    <w:name w:val="heading 1_file_2879"/>
    <w:basedOn w:val="605"/>
    <w:qFormat/>
    <w:uiPriority w:val="9"/>
    <w:pPr>
      <w:outlineLvl w:val="0"/>
    </w:pPr>
    <w:rPr>
      <w:kern w:val="36"/>
      <w:sz w:val="48"/>
      <w:szCs w:val="48"/>
    </w:rPr>
  </w:style>
  <w:style w:type="paragraph" w:customStyle="1" w:styleId="607">
    <w:name w:val="heading 2_file_2879"/>
    <w:basedOn w:val="605"/>
    <w:qFormat/>
    <w:uiPriority w:val="9"/>
    <w:pPr>
      <w:outlineLvl w:val="1"/>
    </w:pPr>
    <w:rPr>
      <w:sz w:val="36"/>
      <w:szCs w:val="36"/>
    </w:rPr>
  </w:style>
  <w:style w:type="paragraph" w:customStyle="1" w:styleId="608">
    <w:name w:val="heading 3_file_2879"/>
    <w:basedOn w:val="605"/>
    <w:qFormat/>
    <w:uiPriority w:val="9"/>
    <w:pPr>
      <w:outlineLvl w:val="2"/>
    </w:pPr>
    <w:rPr>
      <w:sz w:val="27"/>
      <w:szCs w:val="27"/>
    </w:rPr>
  </w:style>
  <w:style w:type="paragraph" w:customStyle="1" w:styleId="609">
    <w:name w:val="heading 4_file_2879"/>
    <w:basedOn w:val="605"/>
    <w:qFormat/>
    <w:uiPriority w:val="9"/>
    <w:pPr>
      <w:outlineLvl w:val="3"/>
    </w:pPr>
  </w:style>
  <w:style w:type="paragraph" w:customStyle="1" w:styleId="610">
    <w:name w:val="heading 5_file_2879"/>
    <w:basedOn w:val="605"/>
    <w:qFormat/>
    <w:uiPriority w:val="9"/>
    <w:pPr>
      <w:outlineLvl w:val="4"/>
    </w:pPr>
    <w:rPr>
      <w:sz w:val="20"/>
      <w:szCs w:val="20"/>
    </w:rPr>
  </w:style>
  <w:style w:type="paragraph" w:customStyle="1" w:styleId="611">
    <w:name w:val="heading 6_file_2879"/>
    <w:basedOn w:val="605"/>
    <w:qFormat/>
    <w:uiPriority w:val="9"/>
    <w:pPr>
      <w:outlineLvl w:val="5"/>
    </w:pPr>
    <w:rPr>
      <w:sz w:val="15"/>
      <w:szCs w:val="15"/>
    </w:rPr>
  </w:style>
  <w:style w:type="character" w:customStyle="1" w:styleId="612">
    <w:name w:val="Default Paragraph Font_file_2879"/>
    <w:semiHidden/>
    <w:unhideWhenUsed/>
    <w:qFormat/>
    <w:uiPriority w:val="1"/>
  </w:style>
  <w:style w:type="table" w:customStyle="1" w:styleId="613">
    <w:name w:val="Normal Table_file_2879"/>
    <w:semiHidden/>
    <w:unhideWhenUsed/>
    <w:qFormat/>
    <w:uiPriority w:val="99"/>
    <w:tblPr>
      <w:tblLayout w:type="fixed"/>
      <w:tblCellMar>
        <w:top w:w="0" w:type="dxa"/>
        <w:left w:w="108" w:type="dxa"/>
        <w:bottom w:w="0" w:type="dxa"/>
        <w:right w:w="108" w:type="dxa"/>
      </w:tblCellMar>
    </w:tblPr>
  </w:style>
  <w:style w:type="character" w:customStyle="1" w:styleId="614">
    <w:name w:val="Hyperlink_file_2879"/>
    <w:basedOn w:val="612"/>
    <w:semiHidden/>
    <w:unhideWhenUsed/>
    <w:qFormat/>
    <w:uiPriority w:val="99"/>
    <w:rPr>
      <w:color w:val="0782C1"/>
      <w:u w:val="single"/>
    </w:rPr>
  </w:style>
  <w:style w:type="character" w:customStyle="1" w:styleId="615">
    <w:name w:val="FollowedHyperlink_file_2879"/>
    <w:basedOn w:val="612"/>
    <w:semiHidden/>
    <w:unhideWhenUsed/>
    <w:qFormat/>
    <w:uiPriority w:val="99"/>
    <w:rPr>
      <w:color w:val="0782C1"/>
      <w:u w:val="single"/>
    </w:rPr>
  </w:style>
  <w:style w:type="character" w:customStyle="1" w:styleId="616">
    <w:name w:val="标题 1 Char_file_2879"/>
    <w:basedOn w:val="612"/>
    <w:link w:val="3"/>
    <w:qFormat/>
    <w:uiPriority w:val="9"/>
    <w:rPr>
      <w:rFonts w:ascii="宋体" w:hAnsi="宋体" w:eastAsia="宋体" w:cs="宋体"/>
      <w:b/>
      <w:bCs/>
      <w:kern w:val="44"/>
      <w:sz w:val="44"/>
      <w:szCs w:val="44"/>
    </w:rPr>
  </w:style>
  <w:style w:type="character" w:customStyle="1" w:styleId="617">
    <w:name w:val="标题 2 Char_file_2879"/>
    <w:basedOn w:val="612"/>
    <w:link w:val="2"/>
    <w:semiHidden/>
    <w:qFormat/>
    <w:uiPriority w:val="9"/>
    <w:rPr>
      <w:rFonts w:asciiTheme="majorHAnsi" w:hAnsiTheme="majorHAnsi" w:eastAsiaTheme="majorEastAsia" w:cstheme="majorBidi"/>
      <w:b/>
      <w:bCs/>
      <w:sz w:val="32"/>
      <w:szCs w:val="32"/>
    </w:rPr>
  </w:style>
  <w:style w:type="character" w:customStyle="1" w:styleId="618">
    <w:name w:val="标题 3 Char_file_2879"/>
    <w:basedOn w:val="612"/>
    <w:link w:val="4"/>
    <w:semiHidden/>
    <w:qFormat/>
    <w:uiPriority w:val="9"/>
    <w:rPr>
      <w:rFonts w:ascii="宋体" w:hAnsi="宋体" w:eastAsia="宋体" w:cs="宋体"/>
      <w:b/>
      <w:bCs/>
      <w:sz w:val="32"/>
      <w:szCs w:val="32"/>
    </w:rPr>
  </w:style>
  <w:style w:type="character" w:customStyle="1" w:styleId="619">
    <w:name w:val="标题 4 Char_file_2879"/>
    <w:basedOn w:val="612"/>
    <w:link w:val="5"/>
    <w:semiHidden/>
    <w:qFormat/>
    <w:uiPriority w:val="9"/>
    <w:rPr>
      <w:rFonts w:asciiTheme="majorHAnsi" w:hAnsiTheme="majorHAnsi" w:eastAsiaTheme="majorEastAsia" w:cstheme="majorBidi"/>
      <w:b/>
      <w:bCs/>
      <w:sz w:val="28"/>
      <w:szCs w:val="28"/>
    </w:rPr>
  </w:style>
  <w:style w:type="character" w:customStyle="1" w:styleId="620">
    <w:name w:val="标题 5 Char_file_2879"/>
    <w:basedOn w:val="612"/>
    <w:link w:val="6"/>
    <w:semiHidden/>
    <w:qFormat/>
    <w:uiPriority w:val="9"/>
    <w:rPr>
      <w:rFonts w:ascii="宋体" w:hAnsi="宋体" w:eastAsia="宋体" w:cs="宋体"/>
      <w:b/>
      <w:bCs/>
      <w:sz w:val="28"/>
      <w:szCs w:val="28"/>
    </w:rPr>
  </w:style>
  <w:style w:type="character" w:customStyle="1" w:styleId="621">
    <w:name w:val="标题 6 Char_file_2879"/>
    <w:basedOn w:val="612"/>
    <w:link w:val="8"/>
    <w:semiHidden/>
    <w:qFormat/>
    <w:uiPriority w:val="9"/>
    <w:rPr>
      <w:rFonts w:asciiTheme="majorHAnsi" w:hAnsiTheme="majorHAnsi" w:eastAsiaTheme="majorEastAsia" w:cstheme="majorBidi"/>
      <w:b/>
      <w:bCs/>
      <w:sz w:val="24"/>
      <w:szCs w:val="24"/>
    </w:rPr>
  </w:style>
  <w:style w:type="paragraph" w:customStyle="1" w:styleId="622">
    <w:name w:val="cke_editable_file_2879"/>
    <w:basedOn w:val="605"/>
    <w:qFormat/>
    <w:uiPriority w:val="0"/>
    <w:rPr>
      <w:rFonts w:ascii="仿宋_GB2312" w:eastAsia="仿宋_GB2312"/>
    </w:rPr>
  </w:style>
  <w:style w:type="paragraph" w:customStyle="1" w:styleId="623">
    <w:name w:val="marker_file_2879"/>
    <w:basedOn w:val="605"/>
    <w:qFormat/>
    <w:uiPriority w:val="0"/>
    <w:pPr>
      <w:shd w:val="clear" w:color="auto" w:fill="FFFF00"/>
    </w:pPr>
  </w:style>
  <w:style w:type="paragraph" w:customStyle="1" w:styleId="624">
    <w:name w:val="Normal (Web)_file_2879"/>
    <w:basedOn w:val="605"/>
    <w:semiHidden/>
    <w:unhideWhenUsed/>
    <w:qFormat/>
    <w:uiPriority w:val="99"/>
  </w:style>
  <w:style w:type="paragraph" w:customStyle="1" w:styleId="625">
    <w:name w:val="Normal_file_28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6">
    <w:name w:val="heading 1_file_2880"/>
    <w:basedOn w:val="625"/>
    <w:qFormat/>
    <w:uiPriority w:val="9"/>
    <w:pPr>
      <w:outlineLvl w:val="0"/>
    </w:pPr>
    <w:rPr>
      <w:kern w:val="36"/>
      <w:sz w:val="48"/>
      <w:szCs w:val="48"/>
    </w:rPr>
  </w:style>
  <w:style w:type="paragraph" w:customStyle="1" w:styleId="627">
    <w:name w:val="heading 2_file_2880"/>
    <w:basedOn w:val="625"/>
    <w:qFormat/>
    <w:uiPriority w:val="9"/>
    <w:pPr>
      <w:outlineLvl w:val="1"/>
    </w:pPr>
    <w:rPr>
      <w:sz w:val="36"/>
      <w:szCs w:val="36"/>
    </w:rPr>
  </w:style>
  <w:style w:type="paragraph" w:customStyle="1" w:styleId="628">
    <w:name w:val="heading 3_file_2880"/>
    <w:basedOn w:val="625"/>
    <w:qFormat/>
    <w:uiPriority w:val="9"/>
    <w:pPr>
      <w:outlineLvl w:val="2"/>
    </w:pPr>
    <w:rPr>
      <w:sz w:val="27"/>
      <w:szCs w:val="27"/>
    </w:rPr>
  </w:style>
  <w:style w:type="paragraph" w:customStyle="1" w:styleId="629">
    <w:name w:val="heading 4_file_2880"/>
    <w:basedOn w:val="625"/>
    <w:qFormat/>
    <w:uiPriority w:val="9"/>
    <w:pPr>
      <w:outlineLvl w:val="3"/>
    </w:pPr>
  </w:style>
  <w:style w:type="paragraph" w:customStyle="1" w:styleId="630">
    <w:name w:val="heading 5_file_2880"/>
    <w:basedOn w:val="625"/>
    <w:qFormat/>
    <w:uiPriority w:val="9"/>
    <w:pPr>
      <w:outlineLvl w:val="4"/>
    </w:pPr>
    <w:rPr>
      <w:sz w:val="20"/>
      <w:szCs w:val="20"/>
    </w:rPr>
  </w:style>
  <w:style w:type="paragraph" w:customStyle="1" w:styleId="631">
    <w:name w:val="heading 6_file_2880"/>
    <w:basedOn w:val="625"/>
    <w:qFormat/>
    <w:uiPriority w:val="9"/>
    <w:pPr>
      <w:outlineLvl w:val="5"/>
    </w:pPr>
    <w:rPr>
      <w:sz w:val="15"/>
      <w:szCs w:val="15"/>
    </w:rPr>
  </w:style>
  <w:style w:type="character" w:customStyle="1" w:styleId="632">
    <w:name w:val="Default Paragraph Font_file_2880"/>
    <w:semiHidden/>
    <w:unhideWhenUsed/>
    <w:qFormat/>
    <w:uiPriority w:val="1"/>
  </w:style>
  <w:style w:type="table" w:customStyle="1" w:styleId="633">
    <w:name w:val="Normal Table_file_2880"/>
    <w:semiHidden/>
    <w:unhideWhenUsed/>
    <w:qFormat/>
    <w:uiPriority w:val="99"/>
    <w:tblPr>
      <w:tblLayout w:type="fixed"/>
      <w:tblCellMar>
        <w:top w:w="0" w:type="dxa"/>
        <w:left w:w="108" w:type="dxa"/>
        <w:bottom w:w="0" w:type="dxa"/>
        <w:right w:w="108" w:type="dxa"/>
      </w:tblCellMar>
    </w:tblPr>
  </w:style>
  <w:style w:type="character" w:customStyle="1" w:styleId="634">
    <w:name w:val="Hyperlink_file_2880"/>
    <w:basedOn w:val="632"/>
    <w:semiHidden/>
    <w:unhideWhenUsed/>
    <w:qFormat/>
    <w:uiPriority w:val="99"/>
    <w:rPr>
      <w:color w:val="0782C1"/>
      <w:u w:val="single"/>
    </w:rPr>
  </w:style>
  <w:style w:type="character" w:customStyle="1" w:styleId="635">
    <w:name w:val="FollowedHyperlink_file_2880"/>
    <w:basedOn w:val="632"/>
    <w:semiHidden/>
    <w:unhideWhenUsed/>
    <w:qFormat/>
    <w:uiPriority w:val="99"/>
    <w:rPr>
      <w:color w:val="0782C1"/>
      <w:u w:val="single"/>
    </w:rPr>
  </w:style>
  <w:style w:type="character" w:customStyle="1" w:styleId="636">
    <w:name w:val="标题 1 Char_file_2880"/>
    <w:basedOn w:val="632"/>
    <w:link w:val="3"/>
    <w:qFormat/>
    <w:uiPriority w:val="9"/>
    <w:rPr>
      <w:rFonts w:ascii="宋体" w:hAnsi="宋体" w:eastAsia="宋体" w:cs="宋体"/>
      <w:b/>
      <w:bCs/>
      <w:kern w:val="44"/>
      <w:sz w:val="44"/>
      <w:szCs w:val="44"/>
    </w:rPr>
  </w:style>
  <w:style w:type="character" w:customStyle="1" w:styleId="637">
    <w:name w:val="标题 2 Char_file_2880"/>
    <w:basedOn w:val="632"/>
    <w:link w:val="2"/>
    <w:semiHidden/>
    <w:qFormat/>
    <w:uiPriority w:val="9"/>
    <w:rPr>
      <w:rFonts w:asciiTheme="majorHAnsi" w:hAnsiTheme="majorHAnsi" w:eastAsiaTheme="majorEastAsia" w:cstheme="majorBidi"/>
      <w:b/>
      <w:bCs/>
      <w:sz w:val="32"/>
      <w:szCs w:val="32"/>
    </w:rPr>
  </w:style>
  <w:style w:type="character" w:customStyle="1" w:styleId="638">
    <w:name w:val="标题 3 Char_file_2880"/>
    <w:basedOn w:val="632"/>
    <w:link w:val="4"/>
    <w:semiHidden/>
    <w:qFormat/>
    <w:uiPriority w:val="9"/>
    <w:rPr>
      <w:rFonts w:ascii="宋体" w:hAnsi="宋体" w:eastAsia="宋体" w:cs="宋体"/>
      <w:b/>
      <w:bCs/>
      <w:sz w:val="32"/>
      <w:szCs w:val="32"/>
    </w:rPr>
  </w:style>
  <w:style w:type="character" w:customStyle="1" w:styleId="639">
    <w:name w:val="标题 4 Char_file_2880"/>
    <w:basedOn w:val="632"/>
    <w:link w:val="5"/>
    <w:semiHidden/>
    <w:qFormat/>
    <w:uiPriority w:val="9"/>
    <w:rPr>
      <w:rFonts w:asciiTheme="majorHAnsi" w:hAnsiTheme="majorHAnsi" w:eastAsiaTheme="majorEastAsia" w:cstheme="majorBidi"/>
      <w:b/>
      <w:bCs/>
      <w:sz w:val="28"/>
      <w:szCs w:val="28"/>
    </w:rPr>
  </w:style>
  <w:style w:type="character" w:customStyle="1" w:styleId="640">
    <w:name w:val="标题 5 Char_file_2880"/>
    <w:basedOn w:val="632"/>
    <w:link w:val="6"/>
    <w:semiHidden/>
    <w:qFormat/>
    <w:uiPriority w:val="9"/>
    <w:rPr>
      <w:rFonts w:ascii="宋体" w:hAnsi="宋体" w:eastAsia="宋体" w:cs="宋体"/>
      <w:b/>
      <w:bCs/>
      <w:sz w:val="28"/>
      <w:szCs w:val="28"/>
    </w:rPr>
  </w:style>
  <w:style w:type="character" w:customStyle="1" w:styleId="641">
    <w:name w:val="标题 6 Char_file_2880"/>
    <w:basedOn w:val="632"/>
    <w:link w:val="8"/>
    <w:semiHidden/>
    <w:qFormat/>
    <w:uiPriority w:val="9"/>
    <w:rPr>
      <w:rFonts w:asciiTheme="majorHAnsi" w:hAnsiTheme="majorHAnsi" w:eastAsiaTheme="majorEastAsia" w:cstheme="majorBidi"/>
      <w:b/>
      <w:bCs/>
      <w:sz w:val="24"/>
      <w:szCs w:val="24"/>
    </w:rPr>
  </w:style>
  <w:style w:type="paragraph" w:customStyle="1" w:styleId="642">
    <w:name w:val="cke_editable_file_2880"/>
    <w:basedOn w:val="625"/>
    <w:qFormat/>
    <w:uiPriority w:val="0"/>
    <w:rPr>
      <w:rFonts w:ascii="仿宋_GB2312" w:eastAsia="仿宋_GB2312"/>
    </w:rPr>
  </w:style>
  <w:style w:type="paragraph" w:customStyle="1" w:styleId="643">
    <w:name w:val="marker_file_2880"/>
    <w:basedOn w:val="625"/>
    <w:qFormat/>
    <w:uiPriority w:val="0"/>
    <w:pPr>
      <w:shd w:val="clear" w:color="auto" w:fill="FFFF00"/>
    </w:pPr>
  </w:style>
  <w:style w:type="paragraph" w:customStyle="1" w:styleId="644">
    <w:name w:val="Normal (Web)_file_2880"/>
    <w:basedOn w:val="625"/>
    <w:semiHidden/>
    <w:unhideWhenUsed/>
    <w:qFormat/>
    <w:uiPriority w:val="99"/>
  </w:style>
  <w:style w:type="character" w:customStyle="1" w:styleId="645">
    <w:name w:val="Strong_file_2880"/>
    <w:basedOn w:val="632"/>
    <w:qFormat/>
    <w:uiPriority w:val="22"/>
    <w:rPr>
      <w:b/>
      <w:bCs/>
    </w:rPr>
  </w:style>
  <w:style w:type="paragraph" w:customStyle="1" w:styleId="646">
    <w:name w:val="Normal_file_28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7">
    <w:name w:val="heading 1_file_2881"/>
    <w:basedOn w:val="646"/>
    <w:qFormat/>
    <w:uiPriority w:val="9"/>
    <w:pPr>
      <w:outlineLvl w:val="0"/>
    </w:pPr>
    <w:rPr>
      <w:kern w:val="36"/>
      <w:sz w:val="48"/>
      <w:szCs w:val="48"/>
    </w:rPr>
  </w:style>
  <w:style w:type="paragraph" w:customStyle="1" w:styleId="648">
    <w:name w:val="heading 2_file_2881"/>
    <w:basedOn w:val="646"/>
    <w:qFormat/>
    <w:uiPriority w:val="9"/>
    <w:pPr>
      <w:outlineLvl w:val="1"/>
    </w:pPr>
    <w:rPr>
      <w:sz w:val="36"/>
      <w:szCs w:val="36"/>
    </w:rPr>
  </w:style>
  <w:style w:type="paragraph" w:customStyle="1" w:styleId="649">
    <w:name w:val="heading 3_file_2881"/>
    <w:basedOn w:val="646"/>
    <w:qFormat/>
    <w:uiPriority w:val="9"/>
    <w:pPr>
      <w:outlineLvl w:val="2"/>
    </w:pPr>
    <w:rPr>
      <w:sz w:val="27"/>
      <w:szCs w:val="27"/>
    </w:rPr>
  </w:style>
  <w:style w:type="paragraph" w:customStyle="1" w:styleId="650">
    <w:name w:val="heading 4_file_2881"/>
    <w:basedOn w:val="646"/>
    <w:qFormat/>
    <w:uiPriority w:val="9"/>
    <w:pPr>
      <w:outlineLvl w:val="3"/>
    </w:pPr>
  </w:style>
  <w:style w:type="paragraph" w:customStyle="1" w:styleId="651">
    <w:name w:val="heading 5_file_2881"/>
    <w:basedOn w:val="646"/>
    <w:qFormat/>
    <w:uiPriority w:val="9"/>
    <w:pPr>
      <w:outlineLvl w:val="4"/>
    </w:pPr>
    <w:rPr>
      <w:sz w:val="20"/>
      <w:szCs w:val="20"/>
    </w:rPr>
  </w:style>
  <w:style w:type="paragraph" w:customStyle="1" w:styleId="652">
    <w:name w:val="heading 6_file_2881"/>
    <w:basedOn w:val="646"/>
    <w:qFormat/>
    <w:uiPriority w:val="9"/>
    <w:pPr>
      <w:outlineLvl w:val="5"/>
    </w:pPr>
    <w:rPr>
      <w:sz w:val="15"/>
      <w:szCs w:val="15"/>
    </w:rPr>
  </w:style>
  <w:style w:type="character" w:customStyle="1" w:styleId="653">
    <w:name w:val="Default Paragraph Font_file_2881"/>
    <w:semiHidden/>
    <w:unhideWhenUsed/>
    <w:qFormat/>
    <w:uiPriority w:val="1"/>
  </w:style>
  <w:style w:type="table" w:customStyle="1" w:styleId="654">
    <w:name w:val="Normal Table_file_2881"/>
    <w:semiHidden/>
    <w:unhideWhenUsed/>
    <w:qFormat/>
    <w:uiPriority w:val="99"/>
    <w:tblPr>
      <w:tblLayout w:type="fixed"/>
      <w:tblCellMar>
        <w:top w:w="0" w:type="dxa"/>
        <w:left w:w="108" w:type="dxa"/>
        <w:bottom w:w="0" w:type="dxa"/>
        <w:right w:w="108" w:type="dxa"/>
      </w:tblCellMar>
    </w:tblPr>
  </w:style>
  <w:style w:type="character" w:customStyle="1" w:styleId="655">
    <w:name w:val="Hyperlink_file_2881"/>
    <w:basedOn w:val="653"/>
    <w:semiHidden/>
    <w:unhideWhenUsed/>
    <w:qFormat/>
    <w:uiPriority w:val="99"/>
    <w:rPr>
      <w:color w:val="0782C1"/>
      <w:u w:val="single"/>
    </w:rPr>
  </w:style>
  <w:style w:type="character" w:customStyle="1" w:styleId="656">
    <w:name w:val="FollowedHyperlink_file_2881"/>
    <w:basedOn w:val="653"/>
    <w:semiHidden/>
    <w:unhideWhenUsed/>
    <w:qFormat/>
    <w:uiPriority w:val="99"/>
    <w:rPr>
      <w:color w:val="0782C1"/>
      <w:u w:val="single"/>
    </w:rPr>
  </w:style>
  <w:style w:type="character" w:customStyle="1" w:styleId="657">
    <w:name w:val="标题 1 Char_file_2881"/>
    <w:basedOn w:val="653"/>
    <w:link w:val="3"/>
    <w:qFormat/>
    <w:uiPriority w:val="9"/>
    <w:rPr>
      <w:rFonts w:ascii="宋体" w:hAnsi="宋体" w:eastAsia="宋体" w:cs="宋体"/>
      <w:b/>
      <w:bCs/>
      <w:kern w:val="44"/>
      <w:sz w:val="44"/>
      <w:szCs w:val="44"/>
    </w:rPr>
  </w:style>
  <w:style w:type="character" w:customStyle="1" w:styleId="658">
    <w:name w:val="标题 2 Char_file_2881"/>
    <w:basedOn w:val="653"/>
    <w:link w:val="2"/>
    <w:semiHidden/>
    <w:qFormat/>
    <w:uiPriority w:val="9"/>
    <w:rPr>
      <w:rFonts w:asciiTheme="majorHAnsi" w:hAnsiTheme="majorHAnsi" w:eastAsiaTheme="majorEastAsia" w:cstheme="majorBidi"/>
      <w:b/>
      <w:bCs/>
      <w:sz w:val="32"/>
      <w:szCs w:val="32"/>
    </w:rPr>
  </w:style>
  <w:style w:type="character" w:customStyle="1" w:styleId="659">
    <w:name w:val="标题 3 Char_file_2881"/>
    <w:basedOn w:val="653"/>
    <w:link w:val="4"/>
    <w:semiHidden/>
    <w:qFormat/>
    <w:uiPriority w:val="9"/>
    <w:rPr>
      <w:rFonts w:ascii="宋体" w:hAnsi="宋体" w:eastAsia="宋体" w:cs="宋体"/>
      <w:b/>
      <w:bCs/>
      <w:sz w:val="32"/>
      <w:szCs w:val="32"/>
    </w:rPr>
  </w:style>
  <w:style w:type="character" w:customStyle="1" w:styleId="660">
    <w:name w:val="标题 4 Char_file_2881"/>
    <w:basedOn w:val="653"/>
    <w:link w:val="5"/>
    <w:semiHidden/>
    <w:qFormat/>
    <w:uiPriority w:val="9"/>
    <w:rPr>
      <w:rFonts w:asciiTheme="majorHAnsi" w:hAnsiTheme="majorHAnsi" w:eastAsiaTheme="majorEastAsia" w:cstheme="majorBidi"/>
      <w:b/>
      <w:bCs/>
      <w:sz w:val="28"/>
      <w:szCs w:val="28"/>
    </w:rPr>
  </w:style>
  <w:style w:type="character" w:customStyle="1" w:styleId="661">
    <w:name w:val="标题 5 Char_file_2881"/>
    <w:basedOn w:val="653"/>
    <w:link w:val="6"/>
    <w:semiHidden/>
    <w:qFormat/>
    <w:uiPriority w:val="9"/>
    <w:rPr>
      <w:rFonts w:ascii="宋体" w:hAnsi="宋体" w:eastAsia="宋体" w:cs="宋体"/>
      <w:b/>
      <w:bCs/>
      <w:sz w:val="28"/>
      <w:szCs w:val="28"/>
    </w:rPr>
  </w:style>
  <w:style w:type="character" w:customStyle="1" w:styleId="662">
    <w:name w:val="标题 6 Char_file_2881"/>
    <w:basedOn w:val="653"/>
    <w:link w:val="8"/>
    <w:semiHidden/>
    <w:qFormat/>
    <w:uiPriority w:val="9"/>
    <w:rPr>
      <w:rFonts w:asciiTheme="majorHAnsi" w:hAnsiTheme="majorHAnsi" w:eastAsiaTheme="majorEastAsia" w:cstheme="majorBidi"/>
      <w:b/>
      <w:bCs/>
      <w:sz w:val="24"/>
      <w:szCs w:val="24"/>
    </w:rPr>
  </w:style>
  <w:style w:type="paragraph" w:customStyle="1" w:styleId="663">
    <w:name w:val="cke_editable_file_2881"/>
    <w:basedOn w:val="646"/>
    <w:qFormat/>
    <w:uiPriority w:val="0"/>
    <w:rPr>
      <w:rFonts w:ascii="仿宋_GB2312" w:eastAsia="仿宋_GB2312"/>
    </w:rPr>
  </w:style>
  <w:style w:type="paragraph" w:customStyle="1" w:styleId="664">
    <w:name w:val="marker_file_2881"/>
    <w:basedOn w:val="646"/>
    <w:qFormat/>
    <w:uiPriority w:val="0"/>
    <w:pPr>
      <w:shd w:val="clear" w:color="auto" w:fill="FFFF00"/>
    </w:pPr>
  </w:style>
  <w:style w:type="paragraph" w:customStyle="1" w:styleId="665">
    <w:name w:val="Normal (Web)_file_2881"/>
    <w:basedOn w:val="646"/>
    <w:semiHidden/>
    <w:unhideWhenUsed/>
    <w:qFormat/>
    <w:uiPriority w:val="99"/>
  </w:style>
  <w:style w:type="character" w:customStyle="1" w:styleId="666">
    <w:name w:val="Strong_file_2881"/>
    <w:basedOn w:val="653"/>
    <w:qFormat/>
    <w:uiPriority w:val="22"/>
    <w:rPr>
      <w:b/>
      <w:bCs/>
    </w:rPr>
  </w:style>
  <w:style w:type="paragraph" w:customStyle="1" w:styleId="667">
    <w:name w:val="Normal_file_28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heading 1_file_2882"/>
    <w:basedOn w:val="667"/>
    <w:qFormat/>
    <w:uiPriority w:val="9"/>
    <w:pPr>
      <w:outlineLvl w:val="0"/>
    </w:pPr>
    <w:rPr>
      <w:kern w:val="36"/>
      <w:sz w:val="48"/>
      <w:szCs w:val="48"/>
    </w:rPr>
  </w:style>
  <w:style w:type="paragraph" w:customStyle="1" w:styleId="669">
    <w:name w:val="heading 2_file_2882"/>
    <w:basedOn w:val="667"/>
    <w:qFormat/>
    <w:uiPriority w:val="9"/>
    <w:pPr>
      <w:outlineLvl w:val="1"/>
    </w:pPr>
    <w:rPr>
      <w:sz w:val="36"/>
      <w:szCs w:val="36"/>
    </w:rPr>
  </w:style>
  <w:style w:type="paragraph" w:customStyle="1" w:styleId="670">
    <w:name w:val="heading 3_file_2882"/>
    <w:basedOn w:val="667"/>
    <w:qFormat/>
    <w:uiPriority w:val="9"/>
    <w:pPr>
      <w:outlineLvl w:val="2"/>
    </w:pPr>
    <w:rPr>
      <w:sz w:val="27"/>
      <w:szCs w:val="27"/>
    </w:rPr>
  </w:style>
  <w:style w:type="paragraph" w:customStyle="1" w:styleId="671">
    <w:name w:val="heading 4_file_2882"/>
    <w:basedOn w:val="667"/>
    <w:qFormat/>
    <w:uiPriority w:val="9"/>
    <w:pPr>
      <w:outlineLvl w:val="3"/>
    </w:pPr>
  </w:style>
  <w:style w:type="paragraph" w:customStyle="1" w:styleId="672">
    <w:name w:val="heading 5_file_2882"/>
    <w:basedOn w:val="667"/>
    <w:qFormat/>
    <w:uiPriority w:val="9"/>
    <w:pPr>
      <w:outlineLvl w:val="4"/>
    </w:pPr>
    <w:rPr>
      <w:sz w:val="20"/>
      <w:szCs w:val="20"/>
    </w:rPr>
  </w:style>
  <w:style w:type="paragraph" w:customStyle="1" w:styleId="673">
    <w:name w:val="heading 6_file_2882"/>
    <w:basedOn w:val="667"/>
    <w:qFormat/>
    <w:uiPriority w:val="9"/>
    <w:pPr>
      <w:outlineLvl w:val="5"/>
    </w:pPr>
    <w:rPr>
      <w:sz w:val="15"/>
      <w:szCs w:val="15"/>
    </w:rPr>
  </w:style>
  <w:style w:type="character" w:customStyle="1" w:styleId="674">
    <w:name w:val="Default Paragraph Font_file_2882"/>
    <w:semiHidden/>
    <w:unhideWhenUsed/>
    <w:qFormat/>
    <w:uiPriority w:val="1"/>
  </w:style>
  <w:style w:type="table" w:customStyle="1" w:styleId="675">
    <w:name w:val="Normal Table_file_2882"/>
    <w:semiHidden/>
    <w:unhideWhenUsed/>
    <w:qFormat/>
    <w:uiPriority w:val="99"/>
    <w:tblPr>
      <w:tblLayout w:type="fixed"/>
      <w:tblCellMar>
        <w:top w:w="0" w:type="dxa"/>
        <w:left w:w="108" w:type="dxa"/>
        <w:bottom w:w="0" w:type="dxa"/>
        <w:right w:w="108" w:type="dxa"/>
      </w:tblCellMar>
    </w:tblPr>
  </w:style>
  <w:style w:type="character" w:customStyle="1" w:styleId="676">
    <w:name w:val="Hyperlink_file_2882"/>
    <w:basedOn w:val="674"/>
    <w:semiHidden/>
    <w:unhideWhenUsed/>
    <w:qFormat/>
    <w:uiPriority w:val="99"/>
    <w:rPr>
      <w:color w:val="0782C1"/>
      <w:u w:val="single"/>
    </w:rPr>
  </w:style>
  <w:style w:type="character" w:customStyle="1" w:styleId="677">
    <w:name w:val="FollowedHyperlink_file_2882"/>
    <w:basedOn w:val="674"/>
    <w:semiHidden/>
    <w:unhideWhenUsed/>
    <w:qFormat/>
    <w:uiPriority w:val="99"/>
    <w:rPr>
      <w:color w:val="0782C1"/>
      <w:u w:val="single"/>
    </w:rPr>
  </w:style>
  <w:style w:type="character" w:customStyle="1" w:styleId="678">
    <w:name w:val="标题 1 Char_file_2882"/>
    <w:basedOn w:val="674"/>
    <w:link w:val="3"/>
    <w:qFormat/>
    <w:uiPriority w:val="9"/>
    <w:rPr>
      <w:rFonts w:ascii="宋体" w:hAnsi="宋体" w:eastAsia="宋体" w:cs="宋体"/>
      <w:b/>
      <w:bCs/>
      <w:kern w:val="44"/>
      <w:sz w:val="44"/>
      <w:szCs w:val="44"/>
    </w:rPr>
  </w:style>
  <w:style w:type="character" w:customStyle="1" w:styleId="679">
    <w:name w:val="标题 2 Char_file_2882"/>
    <w:basedOn w:val="674"/>
    <w:link w:val="2"/>
    <w:semiHidden/>
    <w:qFormat/>
    <w:uiPriority w:val="9"/>
    <w:rPr>
      <w:rFonts w:asciiTheme="majorHAnsi" w:hAnsiTheme="majorHAnsi" w:eastAsiaTheme="majorEastAsia" w:cstheme="majorBidi"/>
      <w:b/>
      <w:bCs/>
      <w:sz w:val="32"/>
      <w:szCs w:val="32"/>
    </w:rPr>
  </w:style>
  <w:style w:type="character" w:customStyle="1" w:styleId="680">
    <w:name w:val="标题 3 Char_file_2882"/>
    <w:basedOn w:val="674"/>
    <w:link w:val="4"/>
    <w:semiHidden/>
    <w:qFormat/>
    <w:uiPriority w:val="9"/>
    <w:rPr>
      <w:rFonts w:ascii="宋体" w:hAnsi="宋体" w:eastAsia="宋体" w:cs="宋体"/>
      <w:b/>
      <w:bCs/>
      <w:sz w:val="32"/>
      <w:szCs w:val="32"/>
    </w:rPr>
  </w:style>
  <w:style w:type="character" w:customStyle="1" w:styleId="681">
    <w:name w:val="标题 4 Char_file_2882"/>
    <w:basedOn w:val="674"/>
    <w:link w:val="5"/>
    <w:semiHidden/>
    <w:qFormat/>
    <w:uiPriority w:val="9"/>
    <w:rPr>
      <w:rFonts w:asciiTheme="majorHAnsi" w:hAnsiTheme="majorHAnsi" w:eastAsiaTheme="majorEastAsia" w:cstheme="majorBidi"/>
      <w:b/>
      <w:bCs/>
      <w:sz w:val="28"/>
      <w:szCs w:val="28"/>
    </w:rPr>
  </w:style>
  <w:style w:type="character" w:customStyle="1" w:styleId="682">
    <w:name w:val="标题 5 Char_file_2882"/>
    <w:basedOn w:val="674"/>
    <w:link w:val="6"/>
    <w:semiHidden/>
    <w:qFormat/>
    <w:uiPriority w:val="9"/>
    <w:rPr>
      <w:rFonts w:ascii="宋体" w:hAnsi="宋体" w:eastAsia="宋体" w:cs="宋体"/>
      <w:b/>
      <w:bCs/>
      <w:sz w:val="28"/>
      <w:szCs w:val="28"/>
    </w:rPr>
  </w:style>
  <w:style w:type="character" w:customStyle="1" w:styleId="683">
    <w:name w:val="标题 6 Char_file_2882"/>
    <w:basedOn w:val="674"/>
    <w:link w:val="8"/>
    <w:semiHidden/>
    <w:qFormat/>
    <w:uiPriority w:val="9"/>
    <w:rPr>
      <w:rFonts w:asciiTheme="majorHAnsi" w:hAnsiTheme="majorHAnsi" w:eastAsiaTheme="majorEastAsia" w:cstheme="majorBidi"/>
      <w:b/>
      <w:bCs/>
      <w:sz w:val="24"/>
      <w:szCs w:val="24"/>
    </w:rPr>
  </w:style>
  <w:style w:type="paragraph" w:customStyle="1" w:styleId="684">
    <w:name w:val="cke_editable_file_2882"/>
    <w:basedOn w:val="667"/>
    <w:qFormat/>
    <w:uiPriority w:val="0"/>
    <w:rPr>
      <w:rFonts w:ascii="仿宋_GB2312" w:eastAsia="仿宋_GB2312"/>
    </w:rPr>
  </w:style>
  <w:style w:type="paragraph" w:customStyle="1" w:styleId="685">
    <w:name w:val="marker_file_2882"/>
    <w:basedOn w:val="667"/>
    <w:qFormat/>
    <w:uiPriority w:val="0"/>
    <w:pPr>
      <w:shd w:val="clear" w:color="auto" w:fill="FFFF00"/>
    </w:pPr>
  </w:style>
  <w:style w:type="paragraph" w:customStyle="1" w:styleId="686">
    <w:name w:val="Normal (Web)_file_2882"/>
    <w:basedOn w:val="667"/>
    <w:semiHidden/>
    <w:unhideWhenUsed/>
    <w:qFormat/>
    <w:uiPriority w:val="99"/>
  </w:style>
  <w:style w:type="character" w:customStyle="1" w:styleId="687">
    <w:name w:val="Strong_file_2882"/>
    <w:basedOn w:val="674"/>
    <w:qFormat/>
    <w:uiPriority w:val="22"/>
    <w:rPr>
      <w:b/>
      <w:bCs/>
    </w:rPr>
  </w:style>
  <w:style w:type="paragraph" w:customStyle="1" w:styleId="688">
    <w:name w:val="Normal_file_28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9">
    <w:name w:val="heading 1_file_2883"/>
    <w:basedOn w:val="688"/>
    <w:qFormat/>
    <w:uiPriority w:val="9"/>
    <w:pPr>
      <w:outlineLvl w:val="0"/>
    </w:pPr>
    <w:rPr>
      <w:kern w:val="36"/>
      <w:sz w:val="48"/>
      <w:szCs w:val="48"/>
    </w:rPr>
  </w:style>
  <w:style w:type="paragraph" w:customStyle="1" w:styleId="690">
    <w:name w:val="heading 2_file_2883"/>
    <w:basedOn w:val="688"/>
    <w:qFormat/>
    <w:uiPriority w:val="9"/>
    <w:pPr>
      <w:outlineLvl w:val="1"/>
    </w:pPr>
    <w:rPr>
      <w:sz w:val="36"/>
      <w:szCs w:val="36"/>
    </w:rPr>
  </w:style>
  <w:style w:type="paragraph" w:customStyle="1" w:styleId="691">
    <w:name w:val="heading 3_file_2883"/>
    <w:basedOn w:val="688"/>
    <w:qFormat/>
    <w:uiPriority w:val="9"/>
    <w:pPr>
      <w:outlineLvl w:val="2"/>
    </w:pPr>
    <w:rPr>
      <w:sz w:val="27"/>
      <w:szCs w:val="27"/>
    </w:rPr>
  </w:style>
  <w:style w:type="paragraph" w:customStyle="1" w:styleId="692">
    <w:name w:val="heading 4_file_2883"/>
    <w:basedOn w:val="688"/>
    <w:qFormat/>
    <w:uiPriority w:val="9"/>
    <w:pPr>
      <w:outlineLvl w:val="3"/>
    </w:pPr>
  </w:style>
  <w:style w:type="paragraph" w:customStyle="1" w:styleId="693">
    <w:name w:val="heading 5_file_2883"/>
    <w:basedOn w:val="688"/>
    <w:qFormat/>
    <w:uiPriority w:val="9"/>
    <w:pPr>
      <w:outlineLvl w:val="4"/>
    </w:pPr>
    <w:rPr>
      <w:sz w:val="20"/>
      <w:szCs w:val="20"/>
    </w:rPr>
  </w:style>
  <w:style w:type="paragraph" w:customStyle="1" w:styleId="694">
    <w:name w:val="heading 6_file_2883"/>
    <w:basedOn w:val="688"/>
    <w:qFormat/>
    <w:uiPriority w:val="9"/>
    <w:pPr>
      <w:outlineLvl w:val="5"/>
    </w:pPr>
    <w:rPr>
      <w:sz w:val="15"/>
      <w:szCs w:val="15"/>
    </w:rPr>
  </w:style>
  <w:style w:type="character" w:customStyle="1" w:styleId="695">
    <w:name w:val="Default Paragraph Font_file_2883"/>
    <w:semiHidden/>
    <w:unhideWhenUsed/>
    <w:qFormat/>
    <w:uiPriority w:val="1"/>
  </w:style>
  <w:style w:type="table" w:customStyle="1" w:styleId="696">
    <w:name w:val="Normal Table_file_2883"/>
    <w:semiHidden/>
    <w:unhideWhenUsed/>
    <w:qFormat/>
    <w:uiPriority w:val="99"/>
    <w:tblPr>
      <w:tblLayout w:type="fixed"/>
      <w:tblCellMar>
        <w:top w:w="0" w:type="dxa"/>
        <w:left w:w="108" w:type="dxa"/>
        <w:bottom w:w="0" w:type="dxa"/>
        <w:right w:w="108" w:type="dxa"/>
      </w:tblCellMar>
    </w:tblPr>
  </w:style>
  <w:style w:type="character" w:customStyle="1" w:styleId="697">
    <w:name w:val="Hyperlink_file_2883"/>
    <w:basedOn w:val="695"/>
    <w:semiHidden/>
    <w:unhideWhenUsed/>
    <w:qFormat/>
    <w:uiPriority w:val="99"/>
    <w:rPr>
      <w:color w:val="0782C1"/>
      <w:u w:val="single"/>
    </w:rPr>
  </w:style>
  <w:style w:type="character" w:customStyle="1" w:styleId="698">
    <w:name w:val="FollowedHyperlink_file_2883"/>
    <w:basedOn w:val="695"/>
    <w:semiHidden/>
    <w:unhideWhenUsed/>
    <w:qFormat/>
    <w:uiPriority w:val="99"/>
    <w:rPr>
      <w:color w:val="0782C1"/>
      <w:u w:val="single"/>
    </w:rPr>
  </w:style>
  <w:style w:type="character" w:customStyle="1" w:styleId="699">
    <w:name w:val="标题 1 Char_file_2883"/>
    <w:basedOn w:val="695"/>
    <w:link w:val="3"/>
    <w:qFormat/>
    <w:uiPriority w:val="9"/>
    <w:rPr>
      <w:rFonts w:ascii="宋体" w:hAnsi="宋体" w:eastAsia="宋体" w:cs="宋体"/>
      <w:b/>
      <w:bCs/>
      <w:kern w:val="44"/>
      <w:sz w:val="44"/>
      <w:szCs w:val="44"/>
    </w:rPr>
  </w:style>
  <w:style w:type="character" w:customStyle="1" w:styleId="700">
    <w:name w:val="标题 2 Char_file_2883"/>
    <w:basedOn w:val="695"/>
    <w:link w:val="2"/>
    <w:semiHidden/>
    <w:qFormat/>
    <w:uiPriority w:val="9"/>
    <w:rPr>
      <w:rFonts w:asciiTheme="majorHAnsi" w:hAnsiTheme="majorHAnsi" w:eastAsiaTheme="majorEastAsia" w:cstheme="majorBidi"/>
      <w:b/>
      <w:bCs/>
      <w:sz w:val="32"/>
      <w:szCs w:val="32"/>
    </w:rPr>
  </w:style>
  <w:style w:type="character" w:customStyle="1" w:styleId="701">
    <w:name w:val="标题 3 Char_file_2883"/>
    <w:basedOn w:val="695"/>
    <w:link w:val="4"/>
    <w:semiHidden/>
    <w:qFormat/>
    <w:uiPriority w:val="9"/>
    <w:rPr>
      <w:rFonts w:ascii="宋体" w:hAnsi="宋体" w:eastAsia="宋体" w:cs="宋体"/>
      <w:b/>
      <w:bCs/>
      <w:sz w:val="32"/>
      <w:szCs w:val="32"/>
    </w:rPr>
  </w:style>
  <w:style w:type="character" w:customStyle="1" w:styleId="702">
    <w:name w:val="标题 4 Char_file_2883"/>
    <w:basedOn w:val="695"/>
    <w:link w:val="5"/>
    <w:semiHidden/>
    <w:qFormat/>
    <w:uiPriority w:val="9"/>
    <w:rPr>
      <w:rFonts w:asciiTheme="majorHAnsi" w:hAnsiTheme="majorHAnsi" w:eastAsiaTheme="majorEastAsia" w:cstheme="majorBidi"/>
      <w:b/>
      <w:bCs/>
      <w:sz w:val="28"/>
      <w:szCs w:val="28"/>
    </w:rPr>
  </w:style>
  <w:style w:type="character" w:customStyle="1" w:styleId="703">
    <w:name w:val="标题 5 Char_file_2883"/>
    <w:basedOn w:val="695"/>
    <w:link w:val="6"/>
    <w:semiHidden/>
    <w:qFormat/>
    <w:uiPriority w:val="9"/>
    <w:rPr>
      <w:rFonts w:ascii="宋体" w:hAnsi="宋体" w:eastAsia="宋体" w:cs="宋体"/>
      <w:b/>
      <w:bCs/>
      <w:sz w:val="28"/>
      <w:szCs w:val="28"/>
    </w:rPr>
  </w:style>
  <w:style w:type="character" w:customStyle="1" w:styleId="704">
    <w:name w:val="标题 6 Char_file_2883"/>
    <w:basedOn w:val="695"/>
    <w:link w:val="8"/>
    <w:semiHidden/>
    <w:qFormat/>
    <w:uiPriority w:val="9"/>
    <w:rPr>
      <w:rFonts w:asciiTheme="majorHAnsi" w:hAnsiTheme="majorHAnsi" w:eastAsiaTheme="majorEastAsia" w:cstheme="majorBidi"/>
      <w:b/>
      <w:bCs/>
      <w:sz w:val="24"/>
      <w:szCs w:val="24"/>
    </w:rPr>
  </w:style>
  <w:style w:type="paragraph" w:customStyle="1" w:styleId="705">
    <w:name w:val="cke_editable_file_2883"/>
    <w:basedOn w:val="688"/>
    <w:qFormat/>
    <w:uiPriority w:val="0"/>
    <w:rPr>
      <w:rFonts w:ascii="仿宋_GB2312" w:eastAsia="仿宋_GB2312"/>
    </w:rPr>
  </w:style>
  <w:style w:type="paragraph" w:customStyle="1" w:styleId="706">
    <w:name w:val="marker_file_2883"/>
    <w:basedOn w:val="688"/>
    <w:qFormat/>
    <w:uiPriority w:val="0"/>
    <w:pPr>
      <w:shd w:val="clear" w:color="auto" w:fill="FFFF00"/>
    </w:pPr>
  </w:style>
  <w:style w:type="paragraph" w:customStyle="1" w:styleId="707">
    <w:name w:val="Normal (Web)_file_2883"/>
    <w:basedOn w:val="688"/>
    <w:semiHidden/>
    <w:unhideWhenUsed/>
    <w:qFormat/>
    <w:uiPriority w:val="99"/>
  </w:style>
  <w:style w:type="paragraph" w:customStyle="1" w:styleId="708">
    <w:name w:val="Normal_file_28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9">
    <w:name w:val="heading 1_file_2884"/>
    <w:basedOn w:val="708"/>
    <w:qFormat/>
    <w:uiPriority w:val="9"/>
    <w:pPr>
      <w:outlineLvl w:val="0"/>
    </w:pPr>
    <w:rPr>
      <w:kern w:val="36"/>
      <w:sz w:val="48"/>
      <w:szCs w:val="48"/>
    </w:rPr>
  </w:style>
  <w:style w:type="paragraph" w:customStyle="1" w:styleId="710">
    <w:name w:val="heading 2_file_2884"/>
    <w:basedOn w:val="708"/>
    <w:qFormat/>
    <w:uiPriority w:val="9"/>
    <w:pPr>
      <w:outlineLvl w:val="1"/>
    </w:pPr>
    <w:rPr>
      <w:sz w:val="36"/>
      <w:szCs w:val="36"/>
    </w:rPr>
  </w:style>
  <w:style w:type="paragraph" w:customStyle="1" w:styleId="711">
    <w:name w:val="heading 3_file_2884"/>
    <w:basedOn w:val="708"/>
    <w:qFormat/>
    <w:uiPriority w:val="9"/>
    <w:pPr>
      <w:outlineLvl w:val="2"/>
    </w:pPr>
    <w:rPr>
      <w:sz w:val="27"/>
      <w:szCs w:val="27"/>
    </w:rPr>
  </w:style>
  <w:style w:type="paragraph" w:customStyle="1" w:styleId="712">
    <w:name w:val="heading 4_file_2884"/>
    <w:basedOn w:val="708"/>
    <w:qFormat/>
    <w:uiPriority w:val="9"/>
    <w:pPr>
      <w:outlineLvl w:val="3"/>
    </w:pPr>
  </w:style>
  <w:style w:type="paragraph" w:customStyle="1" w:styleId="713">
    <w:name w:val="heading 5_file_2884"/>
    <w:basedOn w:val="708"/>
    <w:qFormat/>
    <w:uiPriority w:val="9"/>
    <w:pPr>
      <w:outlineLvl w:val="4"/>
    </w:pPr>
    <w:rPr>
      <w:sz w:val="20"/>
      <w:szCs w:val="20"/>
    </w:rPr>
  </w:style>
  <w:style w:type="paragraph" w:customStyle="1" w:styleId="714">
    <w:name w:val="heading 6_file_2884"/>
    <w:basedOn w:val="708"/>
    <w:qFormat/>
    <w:uiPriority w:val="9"/>
    <w:pPr>
      <w:outlineLvl w:val="5"/>
    </w:pPr>
    <w:rPr>
      <w:sz w:val="15"/>
      <w:szCs w:val="15"/>
    </w:rPr>
  </w:style>
  <w:style w:type="character" w:customStyle="1" w:styleId="715">
    <w:name w:val="Default Paragraph Font_file_2884"/>
    <w:semiHidden/>
    <w:unhideWhenUsed/>
    <w:qFormat/>
    <w:uiPriority w:val="1"/>
  </w:style>
  <w:style w:type="table" w:customStyle="1" w:styleId="716">
    <w:name w:val="Normal Table_file_2884"/>
    <w:semiHidden/>
    <w:unhideWhenUsed/>
    <w:qFormat/>
    <w:uiPriority w:val="99"/>
    <w:tblPr>
      <w:tblLayout w:type="fixed"/>
      <w:tblCellMar>
        <w:top w:w="0" w:type="dxa"/>
        <w:left w:w="108" w:type="dxa"/>
        <w:bottom w:w="0" w:type="dxa"/>
        <w:right w:w="108" w:type="dxa"/>
      </w:tblCellMar>
    </w:tblPr>
  </w:style>
  <w:style w:type="character" w:customStyle="1" w:styleId="717">
    <w:name w:val="Hyperlink_file_2884"/>
    <w:basedOn w:val="715"/>
    <w:semiHidden/>
    <w:unhideWhenUsed/>
    <w:qFormat/>
    <w:uiPriority w:val="99"/>
    <w:rPr>
      <w:color w:val="0782C1"/>
      <w:u w:val="single"/>
    </w:rPr>
  </w:style>
  <w:style w:type="character" w:customStyle="1" w:styleId="718">
    <w:name w:val="FollowedHyperlink_file_2884"/>
    <w:basedOn w:val="715"/>
    <w:semiHidden/>
    <w:unhideWhenUsed/>
    <w:qFormat/>
    <w:uiPriority w:val="99"/>
    <w:rPr>
      <w:color w:val="0782C1"/>
      <w:u w:val="single"/>
    </w:rPr>
  </w:style>
  <w:style w:type="character" w:customStyle="1" w:styleId="719">
    <w:name w:val="标题 1 Char_file_2884"/>
    <w:basedOn w:val="715"/>
    <w:link w:val="3"/>
    <w:qFormat/>
    <w:uiPriority w:val="9"/>
    <w:rPr>
      <w:rFonts w:ascii="宋体" w:hAnsi="宋体" w:eastAsia="宋体" w:cs="宋体"/>
      <w:b/>
      <w:bCs/>
      <w:kern w:val="44"/>
      <w:sz w:val="44"/>
      <w:szCs w:val="44"/>
    </w:rPr>
  </w:style>
  <w:style w:type="character" w:customStyle="1" w:styleId="720">
    <w:name w:val="标题 2 Char_file_2884"/>
    <w:basedOn w:val="715"/>
    <w:link w:val="2"/>
    <w:semiHidden/>
    <w:qFormat/>
    <w:uiPriority w:val="9"/>
    <w:rPr>
      <w:rFonts w:asciiTheme="majorHAnsi" w:hAnsiTheme="majorHAnsi" w:eastAsiaTheme="majorEastAsia" w:cstheme="majorBidi"/>
      <w:b/>
      <w:bCs/>
      <w:sz w:val="32"/>
      <w:szCs w:val="32"/>
    </w:rPr>
  </w:style>
  <w:style w:type="character" w:customStyle="1" w:styleId="721">
    <w:name w:val="标题 3 Char_file_2884"/>
    <w:basedOn w:val="715"/>
    <w:link w:val="4"/>
    <w:semiHidden/>
    <w:qFormat/>
    <w:uiPriority w:val="9"/>
    <w:rPr>
      <w:rFonts w:ascii="宋体" w:hAnsi="宋体" w:eastAsia="宋体" w:cs="宋体"/>
      <w:b/>
      <w:bCs/>
      <w:sz w:val="32"/>
      <w:szCs w:val="32"/>
    </w:rPr>
  </w:style>
  <w:style w:type="character" w:customStyle="1" w:styleId="722">
    <w:name w:val="标题 4 Char_file_2884"/>
    <w:basedOn w:val="715"/>
    <w:link w:val="5"/>
    <w:semiHidden/>
    <w:qFormat/>
    <w:uiPriority w:val="9"/>
    <w:rPr>
      <w:rFonts w:asciiTheme="majorHAnsi" w:hAnsiTheme="majorHAnsi" w:eastAsiaTheme="majorEastAsia" w:cstheme="majorBidi"/>
      <w:b/>
      <w:bCs/>
      <w:sz w:val="28"/>
      <w:szCs w:val="28"/>
    </w:rPr>
  </w:style>
  <w:style w:type="character" w:customStyle="1" w:styleId="723">
    <w:name w:val="标题 5 Char_file_2884"/>
    <w:basedOn w:val="715"/>
    <w:link w:val="6"/>
    <w:semiHidden/>
    <w:qFormat/>
    <w:uiPriority w:val="9"/>
    <w:rPr>
      <w:rFonts w:ascii="宋体" w:hAnsi="宋体" w:eastAsia="宋体" w:cs="宋体"/>
      <w:b/>
      <w:bCs/>
      <w:sz w:val="28"/>
      <w:szCs w:val="28"/>
    </w:rPr>
  </w:style>
  <w:style w:type="character" w:customStyle="1" w:styleId="724">
    <w:name w:val="标题 6 Char_file_2884"/>
    <w:basedOn w:val="715"/>
    <w:link w:val="8"/>
    <w:semiHidden/>
    <w:qFormat/>
    <w:uiPriority w:val="9"/>
    <w:rPr>
      <w:rFonts w:asciiTheme="majorHAnsi" w:hAnsiTheme="majorHAnsi" w:eastAsiaTheme="majorEastAsia" w:cstheme="majorBidi"/>
      <w:b/>
      <w:bCs/>
      <w:sz w:val="24"/>
      <w:szCs w:val="24"/>
    </w:rPr>
  </w:style>
  <w:style w:type="paragraph" w:customStyle="1" w:styleId="725">
    <w:name w:val="cke_editable_file_2884"/>
    <w:basedOn w:val="708"/>
    <w:qFormat/>
    <w:uiPriority w:val="0"/>
    <w:rPr>
      <w:rFonts w:ascii="仿宋_GB2312" w:eastAsia="仿宋_GB2312"/>
    </w:rPr>
  </w:style>
  <w:style w:type="paragraph" w:customStyle="1" w:styleId="726">
    <w:name w:val="marker_file_2884"/>
    <w:basedOn w:val="708"/>
    <w:qFormat/>
    <w:uiPriority w:val="0"/>
    <w:pPr>
      <w:shd w:val="clear" w:color="auto" w:fill="FFFF00"/>
    </w:pPr>
  </w:style>
  <w:style w:type="paragraph" w:customStyle="1" w:styleId="727">
    <w:name w:val="Normal (Web)_file_2884"/>
    <w:basedOn w:val="708"/>
    <w:semiHidden/>
    <w:unhideWhenUsed/>
    <w:qFormat/>
    <w:uiPriority w:val="99"/>
  </w:style>
  <w:style w:type="paragraph" w:customStyle="1" w:styleId="728">
    <w:name w:val="Normal_file_28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9">
    <w:name w:val="heading 1_file_2885"/>
    <w:basedOn w:val="728"/>
    <w:qFormat/>
    <w:uiPriority w:val="9"/>
    <w:pPr>
      <w:outlineLvl w:val="0"/>
    </w:pPr>
    <w:rPr>
      <w:kern w:val="36"/>
      <w:sz w:val="48"/>
      <w:szCs w:val="48"/>
    </w:rPr>
  </w:style>
  <w:style w:type="paragraph" w:customStyle="1" w:styleId="730">
    <w:name w:val="heading 2_file_2885"/>
    <w:basedOn w:val="728"/>
    <w:qFormat/>
    <w:uiPriority w:val="9"/>
    <w:pPr>
      <w:outlineLvl w:val="1"/>
    </w:pPr>
    <w:rPr>
      <w:sz w:val="36"/>
      <w:szCs w:val="36"/>
    </w:rPr>
  </w:style>
  <w:style w:type="paragraph" w:customStyle="1" w:styleId="731">
    <w:name w:val="heading 3_file_2885"/>
    <w:basedOn w:val="728"/>
    <w:qFormat/>
    <w:uiPriority w:val="9"/>
    <w:pPr>
      <w:outlineLvl w:val="2"/>
    </w:pPr>
    <w:rPr>
      <w:sz w:val="27"/>
      <w:szCs w:val="27"/>
    </w:rPr>
  </w:style>
  <w:style w:type="paragraph" w:customStyle="1" w:styleId="732">
    <w:name w:val="heading 4_file_2885"/>
    <w:basedOn w:val="728"/>
    <w:qFormat/>
    <w:uiPriority w:val="9"/>
    <w:pPr>
      <w:outlineLvl w:val="3"/>
    </w:pPr>
  </w:style>
  <w:style w:type="paragraph" w:customStyle="1" w:styleId="733">
    <w:name w:val="heading 5_file_2885"/>
    <w:basedOn w:val="728"/>
    <w:qFormat/>
    <w:uiPriority w:val="9"/>
    <w:pPr>
      <w:outlineLvl w:val="4"/>
    </w:pPr>
    <w:rPr>
      <w:sz w:val="20"/>
      <w:szCs w:val="20"/>
    </w:rPr>
  </w:style>
  <w:style w:type="paragraph" w:customStyle="1" w:styleId="734">
    <w:name w:val="heading 6_file_2885"/>
    <w:basedOn w:val="728"/>
    <w:qFormat/>
    <w:uiPriority w:val="9"/>
    <w:pPr>
      <w:outlineLvl w:val="5"/>
    </w:pPr>
    <w:rPr>
      <w:sz w:val="15"/>
      <w:szCs w:val="15"/>
    </w:rPr>
  </w:style>
  <w:style w:type="character" w:customStyle="1" w:styleId="735">
    <w:name w:val="Default Paragraph Font_file_2885"/>
    <w:semiHidden/>
    <w:unhideWhenUsed/>
    <w:qFormat/>
    <w:uiPriority w:val="1"/>
  </w:style>
  <w:style w:type="table" w:customStyle="1" w:styleId="736">
    <w:name w:val="Normal Table_file_2885"/>
    <w:semiHidden/>
    <w:unhideWhenUsed/>
    <w:qFormat/>
    <w:uiPriority w:val="99"/>
    <w:tblPr>
      <w:tblLayout w:type="fixed"/>
      <w:tblCellMar>
        <w:top w:w="0" w:type="dxa"/>
        <w:left w:w="108" w:type="dxa"/>
        <w:bottom w:w="0" w:type="dxa"/>
        <w:right w:w="108" w:type="dxa"/>
      </w:tblCellMar>
    </w:tblPr>
  </w:style>
  <w:style w:type="character" w:customStyle="1" w:styleId="737">
    <w:name w:val="Hyperlink_file_2885"/>
    <w:basedOn w:val="735"/>
    <w:semiHidden/>
    <w:unhideWhenUsed/>
    <w:qFormat/>
    <w:uiPriority w:val="99"/>
    <w:rPr>
      <w:color w:val="0782C1"/>
      <w:u w:val="single"/>
    </w:rPr>
  </w:style>
  <w:style w:type="character" w:customStyle="1" w:styleId="738">
    <w:name w:val="FollowedHyperlink_file_2885"/>
    <w:basedOn w:val="735"/>
    <w:semiHidden/>
    <w:unhideWhenUsed/>
    <w:qFormat/>
    <w:uiPriority w:val="99"/>
    <w:rPr>
      <w:color w:val="0782C1"/>
      <w:u w:val="single"/>
    </w:rPr>
  </w:style>
  <w:style w:type="character" w:customStyle="1" w:styleId="739">
    <w:name w:val="标题 1 Char_file_2885"/>
    <w:basedOn w:val="735"/>
    <w:link w:val="3"/>
    <w:qFormat/>
    <w:uiPriority w:val="9"/>
    <w:rPr>
      <w:rFonts w:ascii="宋体" w:hAnsi="宋体" w:eastAsia="宋体" w:cs="宋体"/>
      <w:b/>
      <w:bCs/>
      <w:kern w:val="44"/>
      <w:sz w:val="44"/>
      <w:szCs w:val="44"/>
    </w:rPr>
  </w:style>
  <w:style w:type="character" w:customStyle="1" w:styleId="740">
    <w:name w:val="标题 2 Char_file_2885"/>
    <w:basedOn w:val="735"/>
    <w:link w:val="2"/>
    <w:semiHidden/>
    <w:qFormat/>
    <w:uiPriority w:val="9"/>
    <w:rPr>
      <w:rFonts w:asciiTheme="majorHAnsi" w:hAnsiTheme="majorHAnsi" w:eastAsiaTheme="majorEastAsia" w:cstheme="majorBidi"/>
      <w:b/>
      <w:bCs/>
      <w:sz w:val="32"/>
      <w:szCs w:val="32"/>
    </w:rPr>
  </w:style>
  <w:style w:type="character" w:customStyle="1" w:styleId="741">
    <w:name w:val="标题 3 Char_file_2885"/>
    <w:basedOn w:val="735"/>
    <w:link w:val="4"/>
    <w:semiHidden/>
    <w:qFormat/>
    <w:uiPriority w:val="9"/>
    <w:rPr>
      <w:rFonts w:ascii="宋体" w:hAnsi="宋体" w:eastAsia="宋体" w:cs="宋体"/>
      <w:b/>
      <w:bCs/>
      <w:sz w:val="32"/>
      <w:szCs w:val="32"/>
    </w:rPr>
  </w:style>
  <w:style w:type="character" w:customStyle="1" w:styleId="742">
    <w:name w:val="标题 4 Char_file_2885"/>
    <w:basedOn w:val="735"/>
    <w:link w:val="5"/>
    <w:semiHidden/>
    <w:qFormat/>
    <w:uiPriority w:val="9"/>
    <w:rPr>
      <w:rFonts w:asciiTheme="majorHAnsi" w:hAnsiTheme="majorHAnsi" w:eastAsiaTheme="majorEastAsia" w:cstheme="majorBidi"/>
      <w:b/>
      <w:bCs/>
      <w:sz w:val="28"/>
      <w:szCs w:val="28"/>
    </w:rPr>
  </w:style>
  <w:style w:type="character" w:customStyle="1" w:styleId="743">
    <w:name w:val="标题 5 Char_file_2885"/>
    <w:basedOn w:val="735"/>
    <w:link w:val="6"/>
    <w:semiHidden/>
    <w:qFormat/>
    <w:uiPriority w:val="9"/>
    <w:rPr>
      <w:rFonts w:ascii="宋体" w:hAnsi="宋体" w:eastAsia="宋体" w:cs="宋体"/>
      <w:b/>
      <w:bCs/>
      <w:sz w:val="28"/>
      <w:szCs w:val="28"/>
    </w:rPr>
  </w:style>
  <w:style w:type="character" w:customStyle="1" w:styleId="744">
    <w:name w:val="标题 6 Char_file_2885"/>
    <w:basedOn w:val="735"/>
    <w:link w:val="8"/>
    <w:semiHidden/>
    <w:qFormat/>
    <w:uiPriority w:val="9"/>
    <w:rPr>
      <w:rFonts w:asciiTheme="majorHAnsi" w:hAnsiTheme="majorHAnsi" w:eastAsiaTheme="majorEastAsia" w:cstheme="majorBidi"/>
      <w:b/>
      <w:bCs/>
      <w:sz w:val="24"/>
      <w:szCs w:val="24"/>
    </w:rPr>
  </w:style>
  <w:style w:type="paragraph" w:customStyle="1" w:styleId="745">
    <w:name w:val="cke_editable_file_2885"/>
    <w:basedOn w:val="728"/>
    <w:qFormat/>
    <w:uiPriority w:val="0"/>
    <w:rPr>
      <w:rFonts w:ascii="仿宋_GB2312" w:eastAsia="仿宋_GB2312"/>
    </w:rPr>
  </w:style>
  <w:style w:type="paragraph" w:customStyle="1" w:styleId="746">
    <w:name w:val="marker_file_2885"/>
    <w:basedOn w:val="728"/>
    <w:qFormat/>
    <w:uiPriority w:val="0"/>
    <w:pPr>
      <w:shd w:val="clear" w:color="auto" w:fill="FFFF00"/>
    </w:pPr>
  </w:style>
  <w:style w:type="paragraph" w:customStyle="1" w:styleId="747">
    <w:name w:val="Normal (Web)_file_2885"/>
    <w:basedOn w:val="728"/>
    <w:semiHidden/>
    <w:unhideWhenUsed/>
    <w:qFormat/>
    <w:uiPriority w:val="99"/>
  </w:style>
  <w:style w:type="paragraph" w:customStyle="1" w:styleId="748">
    <w:name w:val="Normal_file_28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9">
    <w:name w:val="heading 1_file_2886"/>
    <w:basedOn w:val="748"/>
    <w:qFormat/>
    <w:uiPriority w:val="9"/>
    <w:pPr>
      <w:outlineLvl w:val="0"/>
    </w:pPr>
    <w:rPr>
      <w:kern w:val="36"/>
      <w:sz w:val="48"/>
      <w:szCs w:val="48"/>
    </w:rPr>
  </w:style>
  <w:style w:type="paragraph" w:customStyle="1" w:styleId="750">
    <w:name w:val="heading 2_file_2886"/>
    <w:basedOn w:val="748"/>
    <w:qFormat/>
    <w:uiPriority w:val="9"/>
    <w:pPr>
      <w:outlineLvl w:val="1"/>
    </w:pPr>
    <w:rPr>
      <w:sz w:val="36"/>
      <w:szCs w:val="36"/>
    </w:rPr>
  </w:style>
  <w:style w:type="paragraph" w:customStyle="1" w:styleId="751">
    <w:name w:val="heading 3_file_2886"/>
    <w:basedOn w:val="748"/>
    <w:qFormat/>
    <w:uiPriority w:val="9"/>
    <w:pPr>
      <w:outlineLvl w:val="2"/>
    </w:pPr>
    <w:rPr>
      <w:sz w:val="27"/>
      <w:szCs w:val="27"/>
    </w:rPr>
  </w:style>
  <w:style w:type="paragraph" w:customStyle="1" w:styleId="752">
    <w:name w:val="heading 4_file_2886"/>
    <w:basedOn w:val="748"/>
    <w:qFormat/>
    <w:uiPriority w:val="9"/>
    <w:pPr>
      <w:outlineLvl w:val="3"/>
    </w:pPr>
  </w:style>
  <w:style w:type="paragraph" w:customStyle="1" w:styleId="753">
    <w:name w:val="heading 5_file_2886"/>
    <w:basedOn w:val="748"/>
    <w:qFormat/>
    <w:uiPriority w:val="9"/>
    <w:pPr>
      <w:outlineLvl w:val="4"/>
    </w:pPr>
    <w:rPr>
      <w:sz w:val="20"/>
      <w:szCs w:val="20"/>
    </w:rPr>
  </w:style>
  <w:style w:type="paragraph" w:customStyle="1" w:styleId="754">
    <w:name w:val="heading 6_file_2886"/>
    <w:basedOn w:val="748"/>
    <w:qFormat/>
    <w:uiPriority w:val="9"/>
    <w:pPr>
      <w:outlineLvl w:val="5"/>
    </w:pPr>
    <w:rPr>
      <w:sz w:val="15"/>
      <w:szCs w:val="15"/>
    </w:rPr>
  </w:style>
  <w:style w:type="character" w:customStyle="1" w:styleId="755">
    <w:name w:val="Default Paragraph Font_file_2886"/>
    <w:semiHidden/>
    <w:unhideWhenUsed/>
    <w:qFormat/>
    <w:uiPriority w:val="1"/>
  </w:style>
  <w:style w:type="table" w:customStyle="1" w:styleId="756">
    <w:name w:val="Normal Table_file_2886"/>
    <w:semiHidden/>
    <w:unhideWhenUsed/>
    <w:qFormat/>
    <w:uiPriority w:val="99"/>
    <w:tblPr>
      <w:tblLayout w:type="fixed"/>
      <w:tblCellMar>
        <w:top w:w="0" w:type="dxa"/>
        <w:left w:w="108" w:type="dxa"/>
        <w:bottom w:w="0" w:type="dxa"/>
        <w:right w:w="108" w:type="dxa"/>
      </w:tblCellMar>
    </w:tblPr>
  </w:style>
  <w:style w:type="character" w:customStyle="1" w:styleId="757">
    <w:name w:val="Hyperlink_file_2886"/>
    <w:basedOn w:val="755"/>
    <w:semiHidden/>
    <w:unhideWhenUsed/>
    <w:qFormat/>
    <w:uiPriority w:val="99"/>
    <w:rPr>
      <w:color w:val="0782C1"/>
      <w:u w:val="single"/>
    </w:rPr>
  </w:style>
  <w:style w:type="character" w:customStyle="1" w:styleId="758">
    <w:name w:val="FollowedHyperlink_file_2886"/>
    <w:basedOn w:val="755"/>
    <w:semiHidden/>
    <w:unhideWhenUsed/>
    <w:qFormat/>
    <w:uiPriority w:val="99"/>
    <w:rPr>
      <w:color w:val="0782C1"/>
      <w:u w:val="single"/>
    </w:rPr>
  </w:style>
  <w:style w:type="character" w:customStyle="1" w:styleId="759">
    <w:name w:val="标题 1 Char_file_2886"/>
    <w:basedOn w:val="755"/>
    <w:link w:val="3"/>
    <w:qFormat/>
    <w:uiPriority w:val="9"/>
    <w:rPr>
      <w:rFonts w:ascii="宋体" w:hAnsi="宋体" w:eastAsia="宋体" w:cs="宋体"/>
      <w:b/>
      <w:bCs/>
      <w:kern w:val="44"/>
      <w:sz w:val="44"/>
      <w:szCs w:val="44"/>
    </w:rPr>
  </w:style>
  <w:style w:type="character" w:customStyle="1" w:styleId="760">
    <w:name w:val="标题 2 Char_file_2886"/>
    <w:basedOn w:val="755"/>
    <w:link w:val="2"/>
    <w:semiHidden/>
    <w:qFormat/>
    <w:uiPriority w:val="9"/>
    <w:rPr>
      <w:rFonts w:asciiTheme="majorHAnsi" w:hAnsiTheme="majorHAnsi" w:eastAsiaTheme="majorEastAsia" w:cstheme="majorBidi"/>
      <w:b/>
      <w:bCs/>
      <w:sz w:val="32"/>
      <w:szCs w:val="32"/>
    </w:rPr>
  </w:style>
  <w:style w:type="character" w:customStyle="1" w:styleId="761">
    <w:name w:val="标题 3 Char_file_2886"/>
    <w:basedOn w:val="755"/>
    <w:link w:val="4"/>
    <w:semiHidden/>
    <w:qFormat/>
    <w:uiPriority w:val="9"/>
    <w:rPr>
      <w:rFonts w:ascii="宋体" w:hAnsi="宋体" w:eastAsia="宋体" w:cs="宋体"/>
      <w:b/>
      <w:bCs/>
      <w:sz w:val="32"/>
      <w:szCs w:val="32"/>
    </w:rPr>
  </w:style>
  <w:style w:type="character" w:customStyle="1" w:styleId="762">
    <w:name w:val="标题 4 Char_file_2886"/>
    <w:basedOn w:val="755"/>
    <w:link w:val="5"/>
    <w:semiHidden/>
    <w:qFormat/>
    <w:uiPriority w:val="9"/>
    <w:rPr>
      <w:rFonts w:asciiTheme="majorHAnsi" w:hAnsiTheme="majorHAnsi" w:eastAsiaTheme="majorEastAsia" w:cstheme="majorBidi"/>
      <w:b/>
      <w:bCs/>
      <w:sz w:val="28"/>
      <w:szCs w:val="28"/>
    </w:rPr>
  </w:style>
  <w:style w:type="character" w:customStyle="1" w:styleId="763">
    <w:name w:val="标题 5 Char_file_2886"/>
    <w:basedOn w:val="755"/>
    <w:link w:val="6"/>
    <w:semiHidden/>
    <w:qFormat/>
    <w:uiPriority w:val="9"/>
    <w:rPr>
      <w:rFonts w:ascii="宋体" w:hAnsi="宋体" w:eastAsia="宋体" w:cs="宋体"/>
      <w:b/>
      <w:bCs/>
      <w:sz w:val="28"/>
      <w:szCs w:val="28"/>
    </w:rPr>
  </w:style>
  <w:style w:type="character" w:customStyle="1" w:styleId="764">
    <w:name w:val="标题 6 Char_file_2886"/>
    <w:basedOn w:val="755"/>
    <w:link w:val="8"/>
    <w:semiHidden/>
    <w:qFormat/>
    <w:uiPriority w:val="9"/>
    <w:rPr>
      <w:rFonts w:asciiTheme="majorHAnsi" w:hAnsiTheme="majorHAnsi" w:eastAsiaTheme="majorEastAsia" w:cstheme="majorBidi"/>
      <w:b/>
      <w:bCs/>
      <w:sz w:val="24"/>
      <w:szCs w:val="24"/>
    </w:rPr>
  </w:style>
  <w:style w:type="paragraph" w:customStyle="1" w:styleId="765">
    <w:name w:val="cke_editable_file_2886"/>
    <w:basedOn w:val="748"/>
    <w:qFormat/>
    <w:uiPriority w:val="0"/>
    <w:rPr>
      <w:rFonts w:ascii="仿宋_GB2312" w:eastAsia="仿宋_GB2312"/>
    </w:rPr>
  </w:style>
  <w:style w:type="paragraph" w:customStyle="1" w:styleId="766">
    <w:name w:val="marker_file_2886"/>
    <w:basedOn w:val="748"/>
    <w:qFormat/>
    <w:uiPriority w:val="0"/>
    <w:pPr>
      <w:shd w:val="clear" w:color="auto" w:fill="FFFF00"/>
    </w:pPr>
  </w:style>
  <w:style w:type="paragraph" w:customStyle="1" w:styleId="767">
    <w:name w:val="Normal (Web)_file_2886"/>
    <w:basedOn w:val="748"/>
    <w:semiHidden/>
    <w:unhideWhenUsed/>
    <w:qFormat/>
    <w:uiPriority w:val="99"/>
  </w:style>
  <w:style w:type="table" w:customStyle="1" w:styleId="768">
    <w:name w:val="Normal Table_file_432_file_613"/>
    <w:semiHidden/>
    <w:qFormat/>
    <w:uiPriority w:val="0"/>
    <w:tblPr>
      <w:tblLayout w:type="fixed"/>
      <w:tblCellMar>
        <w:top w:w="0" w:type="dxa"/>
        <w:left w:w="108" w:type="dxa"/>
        <w:bottom w:w="0" w:type="dxa"/>
        <w:right w:w="108" w:type="dxa"/>
      </w:tblCellMar>
    </w:tblPr>
  </w:style>
  <w:style w:type="paragraph" w:customStyle="1" w:styleId="769">
    <w:name w:val="Normal (Web)_file_939"/>
    <w:basedOn w:val="770"/>
    <w:unhideWhenUsed/>
    <w:qFormat/>
    <w:uiPriority w:val="99"/>
  </w:style>
  <w:style w:type="paragraph" w:customStyle="1" w:styleId="770">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Normal (Web)_file_2118"/>
    <w:basedOn w:val="772"/>
    <w:semiHidden/>
    <w:unhideWhenUsed/>
    <w:qFormat/>
    <w:uiPriority w:val="99"/>
  </w:style>
  <w:style w:type="paragraph" w:customStyle="1" w:styleId="772">
    <w:name w:val="Normal_file_21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3">
    <w:name w:val="Normal (Web)_file_933"/>
    <w:basedOn w:val="774"/>
    <w:unhideWhenUsed/>
    <w:qFormat/>
    <w:uiPriority w:val="99"/>
  </w:style>
  <w:style w:type="paragraph" w:customStyle="1" w:styleId="774">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Normal (Web)_file_916"/>
    <w:basedOn w:val="776"/>
    <w:semiHidden/>
    <w:unhideWhenUsed/>
    <w:qFormat/>
    <w:uiPriority w:val="99"/>
  </w:style>
  <w:style w:type="paragraph" w:customStyle="1" w:styleId="776">
    <w:name w:val="Normal_file_9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7">
    <w:name w:val="Normal (Web)_file_918"/>
    <w:basedOn w:val="778"/>
    <w:semiHidden/>
    <w:unhideWhenUsed/>
    <w:qFormat/>
    <w:uiPriority w:val="99"/>
  </w:style>
  <w:style w:type="paragraph" w:customStyle="1" w:styleId="778">
    <w:name w:val="Normal_file_9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9">
    <w:name w:val="Normal (Web)_file_908_file_919"/>
    <w:basedOn w:val="780"/>
    <w:semiHidden/>
    <w:unhideWhenUsed/>
    <w:qFormat/>
    <w:uiPriority w:val="99"/>
  </w:style>
  <w:style w:type="paragraph" w:customStyle="1" w:styleId="780">
    <w:name w:val="Normal_file_908_file_91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81">
    <w:name w:val="Normal Table_file_909"/>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84</Pages>
  <Words>17166</Words>
  <Characters>18851</Characters>
  <Lines>1626</Lines>
  <Paragraphs>1261</Paragraphs>
  <TotalTime>11</TotalTime>
  <ScaleCrop>false</ScaleCrop>
  <LinksUpToDate>false</LinksUpToDate>
  <CharactersWithSpaces>19027</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2026-03-13T17:23:00Z</dcterms:created>
  <dc:creator>柳州市政府集中采购中心</dc:creator>
  <cp:lastModifiedBy>WKS</cp:lastModifiedBy>
  <cp:lastPrinted>2018-12-01T23:27:00Z</cp:lastPrinted>
  <dcterms:modified xsi:type="dcterms:W3CDTF">2026-07-14T01:25:49Z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ICV">
    <vt:lpwstr>0369F0D1360AA99EC533476A765A5DBE_43</vt:lpwstr>
  </property>
  <property fmtid="{D5CDD505-2E9C-101B-9397-08002B2CF9AE}" pid="4" name="KSOTemplateDocerSaveRecord">
    <vt:lpwstr>eyJoZGlkIjoiN2QzNTlhNzVkYmM4NGIxYzU1MDkwOWY0OTQyZjMyOWIiLCJ1c2VySWQiOiIzODgwMjgyNDgifQ==</vt:lpwstr>
  </property>
</Properties>
</file>